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CDA8" w14:textId="77777777" w:rsidR="009B2B82" w:rsidRPr="00656426" w:rsidRDefault="009B2B8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sidR="004D169F">
        <w:rPr>
          <w:rFonts w:asciiTheme="minorHAnsi" w:hAnsiTheme="minorHAnsi" w:cstheme="minorHAnsi"/>
          <w:b/>
          <w:sz w:val="22"/>
          <w:szCs w:val="22"/>
        </w:rPr>
        <w:t>.</w:t>
      </w:r>
      <w:r w:rsidRPr="00656426">
        <w:rPr>
          <w:rFonts w:asciiTheme="minorHAnsi" w:hAnsiTheme="minorHAnsi" w:cstheme="minorHAnsi"/>
          <w:b/>
          <w:sz w:val="22"/>
          <w:szCs w:val="22"/>
        </w:rPr>
        <w:t xml:space="preserve">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14:paraId="63FF84D0" w14:textId="77777777"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5C971726" w14:textId="77777777" w:rsidR="00B8623B" w:rsidRDefault="00B8623B" w:rsidP="00B8623B">
      <w:pPr>
        <w:spacing w:before="240" w:after="120"/>
        <w:jc w:val="center"/>
        <w:rPr>
          <w:rFonts w:asciiTheme="minorHAnsi" w:hAnsiTheme="minorHAnsi" w:cstheme="minorHAnsi"/>
          <w:b/>
          <w:sz w:val="22"/>
          <w:szCs w:val="22"/>
        </w:rPr>
      </w:pPr>
    </w:p>
    <w:p w14:paraId="2B5FE2C0"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w:t>
      </w:r>
      <w:proofErr w:type="gramStart"/>
      <w:r w:rsidRPr="00656426">
        <w:rPr>
          <w:rFonts w:asciiTheme="minorHAnsi" w:hAnsiTheme="minorHAnsi" w:cstheme="minorHAnsi"/>
          <w:sz w:val="22"/>
          <w:szCs w:val="22"/>
        </w:rPr>
        <w:t>s  §</w:t>
      </w:r>
      <w:proofErr w:type="gramEnd"/>
      <w:r w:rsidRPr="00656426">
        <w:rPr>
          <w:rFonts w:asciiTheme="minorHAnsi" w:hAnsiTheme="minorHAnsi" w:cstheme="minorHAnsi"/>
          <w:sz w:val="22"/>
          <w:szCs w:val="22"/>
        </w:rPr>
        <w:t xml:space="preserve"> 13 </w:t>
      </w:r>
      <w:r w:rsidR="00F707C1">
        <w:rPr>
          <w:rFonts w:asciiTheme="minorHAnsi" w:hAnsiTheme="minorHAnsi" w:cstheme="minorHAnsi"/>
          <w:sz w:val="22"/>
          <w:szCs w:val="22"/>
        </w:rPr>
        <w:t>zákona č. 130/2002 Sb.</w:t>
      </w:r>
    </w:p>
    <w:p w14:paraId="188AA05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dvakrát – jednou přibližně v polovině 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p>
    <w:p w14:paraId="1935F31D"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5BC5A47" w14:textId="77777777" w:rsidR="009B2B82" w:rsidRPr="00656426" w:rsidRDefault="002E5045"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2E5045">
        <w:rPr>
          <w:rFonts w:asciiTheme="minorHAnsi" w:hAnsiTheme="minorHAnsi" w:cstheme="minorHAnsi"/>
          <w:sz w:val="22"/>
          <w:szCs w:val="22"/>
        </w:rPr>
        <w:t>K</w:t>
      </w:r>
      <w:r w:rsidR="009B2B82" w:rsidRPr="00656426">
        <w:rPr>
          <w:rFonts w:asciiTheme="minorHAnsi" w:hAnsiTheme="minorHAnsi" w:cstheme="minorHAnsi"/>
          <w:sz w:val="22"/>
          <w:szCs w:val="22"/>
        </w:rPr>
        <w:t xml:space="preserve">ontrola I. stupně </w:t>
      </w:r>
      <w:r w:rsidR="00BB65F6">
        <w:rPr>
          <w:rFonts w:asciiTheme="minorHAnsi" w:hAnsiTheme="minorHAnsi" w:cstheme="minorHAnsi"/>
          <w:sz w:val="22"/>
          <w:szCs w:val="22"/>
        </w:rPr>
        <w:t xml:space="preserve">se provádí </w:t>
      </w:r>
      <w:r w:rsidR="009B2B82" w:rsidRPr="00656426">
        <w:rPr>
          <w:rFonts w:asciiTheme="minorHAnsi" w:hAnsiTheme="minorHAnsi" w:cstheme="minorHAnsi"/>
          <w:sz w:val="22"/>
          <w:szCs w:val="22"/>
        </w:rPr>
        <w:t>zpravidla v</w:t>
      </w:r>
      <w:r w:rsidR="00AB752A">
        <w:rPr>
          <w:rFonts w:asciiTheme="minorHAnsi" w:hAnsiTheme="minorHAnsi" w:cstheme="minorHAnsi"/>
          <w:sz w:val="22"/>
          <w:szCs w:val="22"/>
        </w:rPr>
        <w:t xml:space="preserve"> polovině </w:t>
      </w:r>
      <w:r w:rsidR="00F30D07">
        <w:rPr>
          <w:rFonts w:asciiTheme="minorHAnsi" w:hAnsiTheme="minorHAnsi" w:cstheme="minorHAnsi"/>
          <w:sz w:val="22"/>
          <w:szCs w:val="22"/>
        </w:rPr>
        <w:t>délky</w:t>
      </w:r>
      <w:r w:rsidR="00AB752A">
        <w:rPr>
          <w:rFonts w:asciiTheme="minorHAnsi" w:hAnsiTheme="minorHAnsi" w:cstheme="minorHAnsi"/>
          <w:sz w:val="22"/>
          <w:szCs w:val="22"/>
        </w:rPr>
        <w:t xml:space="preserve"> 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 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009B2B82"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sidR="009B2B82">
        <w:rPr>
          <w:rFonts w:asciiTheme="minorHAnsi" w:hAnsiTheme="minorHAnsi" w:cstheme="minorHAnsi"/>
          <w:sz w:val="22"/>
          <w:szCs w:val="22"/>
        </w:rPr>
        <w:t>po</w:t>
      </w:r>
      <w:r w:rsidR="009B2B82"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w:t>
      </w:r>
      <w:r w:rsidR="009B2B82">
        <w:rPr>
          <w:rFonts w:asciiTheme="minorHAnsi" w:hAnsiTheme="minorHAnsi" w:cstheme="minorHAnsi"/>
          <w:sz w:val="22"/>
          <w:szCs w:val="22"/>
        </w:rPr>
        <w:t>6</w:t>
      </w:r>
      <w:r w:rsidR="009B2B82"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a) </w:t>
      </w:r>
      <w:r w:rsidR="009B2B82">
        <w:rPr>
          <w:rFonts w:asciiTheme="minorHAnsi" w:hAnsiTheme="minorHAnsi" w:cstheme="minorHAnsi"/>
          <w:sz w:val="22"/>
          <w:szCs w:val="22"/>
        </w:rPr>
        <w:t>této přílohy</w:t>
      </w:r>
      <w:r w:rsidR="009B2B82"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14:paraId="65E03F37" w14:textId="77777777"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002E5045" w:rsidRPr="002E5045">
        <w:rPr>
          <w:rFonts w:asciiTheme="minorHAnsi" w:hAnsiTheme="minorHAnsi" w:cstheme="minorHAnsi"/>
          <w:sz w:val="22"/>
          <w:szCs w:val="22"/>
        </w:rPr>
        <w:t>K</w:t>
      </w:r>
      <w:r w:rsidR="0098083F">
        <w:rPr>
          <w:rFonts w:asciiTheme="minorHAnsi" w:hAnsiTheme="minorHAnsi" w:cstheme="minorHAnsi"/>
          <w:sz w:val="22"/>
          <w:szCs w:val="22"/>
        </w:rPr>
        <w:t xml:space="preserve">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66E6109F" w14:textId="6D2EFA06"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14:paraId="57745CB5" w14:textId="77777777" w:rsidTr="00535DB3">
        <w:tc>
          <w:tcPr>
            <w:tcW w:w="284" w:type="dxa"/>
          </w:tcPr>
          <w:p w14:paraId="23189654"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14BE3F2" w14:textId="77777777"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14:paraId="257B5FEA" w14:textId="77777777" w:rsidTr="00535DB3">
        <w:tc>
          <w:tcPr>
            <w:tcW w:w="284" w:type="dxa"/>
          </w:tcPr>
          <w:p w14:paraId="26156286"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1D717AA9" w14:textId="77777777"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14:paraId="58D6A304" w14:textId="77777777" w:rsidTr="00535DB3">
        <w:tc>
          <w:tcPr>
            <w:tcW w:w="284" w:type="dxa"/>
          </w:tcPr>
          <w:p w14:paraId="091B688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7B85D8AF" w14:textId="6D13E11B"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 xml:space="preserve">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9B2B82" w:rsidRPr="00656426" w14:paraId="7B1A4852" w14:textId="77777777" w:rsidTr="00535DB3">
        <w:tc>
          <w:tcPr>
            <w:tcW w:w="284" w:type="dxa"/>
          </w:tcPr>
          <w:p w14:paraId="3D38AA9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1F55067" w14:textId="77777777" w:rsidR="009B2B82" w:rsidRPr="00656426" w:rsidRDefault="009B2B82"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sidR="00E13C91">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3A5567E0" w14:textId="77777777"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97EE06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1373BC11" w14:textId="77777777"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14:paraId="5A029A56" w14:textId="77777777" w:rsidR="006715B5" w:rsidRPr="006715B5" w:rsidRDefault="006715B5" w:rsidP="006715B5">
      <w:pPr>
        <w:tabs>
          <w:tab w:val="num" w:pos="851"/>
        </w:tabs>
        <w:ind w:left="567"/>
        <w:jc w:val="both"/>
        <w:rPr>
          <w:rFonts w:asciiTheme="minorHAnsi" w:hAnsiTheme="minorHAnsi" w:cstheme="minorHAnsi"/>
          <w:sz w:val="22"/>
          <w:szCs w:val="22"/>
        </w:rPr>
      </w:pPr>
    </w:p>
    <w:p w14:paraId="30E7BDFE"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45709091"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A66D59C"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261D675D"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51131C46"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653079D3"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0FBE9009" w14:textId="04E00051"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305668">
        <w:rPr>
          <w:rFonts w:asciiTheme="minorHAnsi" w:hAnsiTheme="minorHAnsi" w:cstheme="minorHAnsi"/>
          <w:sz w:val="22"/>
          <w:szCs w:val="22"/>
        </w:rPr>
        <w:t>,</w:t>
      </w:r>
      <w:r w:rsidR="009B2B82" w:rsidRPr="006715B5">
        <w:rPr>
          <w:rFonts w:asciiTheme="minorHAnsi" w:hAnsiTheme="minorHAnsi" w:cstheme="minorHAnsi"/>
          <w:sz w:val="22"/>
          <w:szCs w:val="22"/>
        </w:rPr>
        <w:t xml:space="preserve"> </w:t>
      </w:r>
    </w:p>
    <w:p w14:paraId="4466B5AE" w14:textId="2078DEB2"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0" w:name="_Hlk120705014"/>
      <w:r>
        <w:rPr>
          <w:rFonts w:asciiTheme="minorHAnsi" w:hAnsiTheme="minorHAnsi" w:cstheme="minorHAnsi"/>
          <w:sz w:val="22"/>
          <w:szCs w:val="22"/>
        </w:rPr>
        <w:t>Plán správy dat</w:t>
      </w:r>
      <w:bookmarkEnd w:id="0"/>
      <w:r>
        <w:rPr>
          <w:rFonts w:asciiTheme="minorHAnsi" w:hAnsiTheme="minorHAnsi" w:cstheme="minorHAnsi"/>
          <w:sz w:val="22"/>
          <w:szCs w:val="22"/>
        </w:rPr>
        <w:t>,</w:t>
      </w:r>
    </w:p>
    <w:p w14:paraId="0C6AF7C6" w14:textId="58042024"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1" w:name="_Hlk120705056"/>
      <w:bookmarkStart w:id="2" w:name="_Hlk120705045"/>
      <w:r w:rsidRPr="00305668">
        <w:rPr>
          <w:rFonts w:asciiTheme="minorHAnsi" w:hAnsiTheme="minorHAnsi" w:cstheme="minorHAnsi"/>
          <w:sz w:val="22"/>
          <w:szCs w:val="22"/>
        </w:rPr>
        <w:t>informace o dostupnosti a způsobu šíření výsledků výzkumu a výzkumných dat</w:t>
      </w:r>
      <w:bookmarkEnd w:id="1"/>
      <w:r>
        <w:rPr>
          <w:rFonts w:asciiTheme="minorHAnsi" w:hAnsiTheme="minorHAnsi" w:cstheme="minorHAnsi"/>
          <w:sz w:val="22"/>
          <w:szCs w:val="22"/>
        </w:rPr>
        <w:t>.</w:t>
      </w:r>
    </w:p>
    <w:bookmarkEnd w:id="2"/>
    <w:p w14:paraId="1CA870D4" w14:textId="77777777" w:rsidR="008353BF" w:rsidRPr="00B75E87" w:rsidRDefault="008353BF" w:rsidP="00B75E87">
      <w:pPr>
        <w:tabs>
          <w:tab w:val="num" w:pos="851"/>
        </w:tabs>
        <w:ind w:left="617"/>
        <w:jc w:val="both"/>
        <w:rPr>
          <w:rFonts w:asciiTheme="minorHAnsi" w:hAnsiTheme="minorHAnsi" w:cstheme="minorHAnsi"/>
          <w:sz w:val="22"/>
          <w:szCs w:val="22"/>
        </w:rPr>
      </w:pPr>
    </w:p>
    <w:p w14:paraId="04FD3A67" w14:textId="77777777"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01B63C8A" w14:textId="77777777"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14:paraId="473D39AC" w14:textId="77777777"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14:paraId="12DA5687" w14:textId="77777777" w:rsidR="008353BF" w:rsidRPr="008353BF" w:rsidRDefault="008353BF" w:rsidP="008353BF">
      <w:pPr>
        <w:tabs>
          <w:tab w:val="num" w:pos="851"/>
        </w:tabs>
        <w:ind w:left="567"/>
        <w:jc w:val="both"/>
        <w:rPr>
          <w:rFonts w:asciiTheme="minorHAnsi" w:hAnsiTheme="minorHAnsi" w:cstheme="minorHAnsi"/>
          <w:sz w:val="22"/>
          <w:szCs w:val="22"/>
        </w:rPr>
      </w:pPr>
    </w:p>
    <w:p w14:paraId="5D3637C2" w14:textId="77777777"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405E89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14:paraId="71B8BDE5"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575A009D"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32D65BC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48BCBD7" w14:textId="41038C71"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r w:rsidR="00305668">
        <w:rPr>
          <w:rFonts w:asciiTheme="minorHAnsi" w:hAnsiTheme="minorHAnsi" w:cstheme="minorHAnsi"/>
          <w:sz w:val="22"/>
          <w:szCs w:val="22"/>
        </w:rPr>
        <w:t>,</w:t>
      </w:r>
    </w:p>
    <w:p w14:paraId="36100564" w14:textId="134B77C9" w:rsidR="00305668" w:rsidRDefault="00305668" w:rsidP="009C1C29">
      <w:pPr>
        <w:pStyle w:val="Odstavecseseznamem"/>
        <w:numPr>
          <w:ilvl w:val="0"/>
          <w:numId w:val="4"/>
        </w:numPr>
        <w:ind w:left="851"/>
        <w:jc w:val="both"/>
        <w:rPr>
          <w:rFonts w:asciiTheme="minorHAnsi" w:hAnsiTheme="minorHAnsi" w:cstheme="minorHAnsi"/>
          <w:sz w:val="22"/>
          <w:szCs w:val="22"/>
        </w:rPr>
      </w:pPr>
      <w:r>
        <w:rPr>
          <w:rFonts w:asciiTheme="minorHAnsi" w:hAnsiTheme="minorHAnsi" w:cstheme="minorHAnsi"/>
          <w:sz w:val="22"/>
          <w:szCs w:val="22"/>
        </w:rPr>
        <w:t xml:space="preserve">aktualizovaný </w:t>
      </w:r>
      <w:r w:rsidRPr="00305668">
        <w:rPr>
          <w:rFonts w:asciiTheme="minorHAnsi" w:hAnsiTheme="minorHAnsi" w:cstheme="minorHAnsi"/>
          <w:sz w:val="22"/>
          <w:szCs w:val="22"/>
        </w:rPr>
        <w:t>Plán správy dat</w:t>
      </w:r>
      <w:r>
        <w:rPr>
          <w:rFonts w:asciiTheme="minorHAnsi" w:hAnsiTheme="minorHAnsi" w:cstheme="minorHAnsi"/>
          <w:sz w:val="22"/>
          <w:szCs w:val="22"/>
        </w:rPr>
        <w:t>,</w:t>
      </w:r>
    </w:p>
    <w:p w14:paraId="629C7C35" w14:textId="513F033B" w:rsidR="00305668" w:rsidRDefault="00305668" w:rsidP="009C1C29">
      <w:pPr>
        <w:pStyle w:val="Odstavecseseznamem"/>
        <w:numPr>
          <w:ilvl w:val="0"/>
          <w:numId w:val="4"/>
        </w:numPr>
        <w:ind w:left="851"/>
        <w:jc w:val="both"/>
        <w:rPr>
          <w:rFonts w:asciiTheme="minorHAnsi" w:hAnsiTheme="minorHAnsi" w:cstheme="minorHAnsi"/>
          <w:sz w:val="22"/>
          <w:szCs w:val="22"/>
        </w:rPr>
      </w:pPr>
      <w:r w:rsidRPr="00305668">
        <w:rPr>
          <w:rFonts w:asciiTheme="minorHAnsi" w:hAnsiTheme="minorHAnsi" w:cstheme="minorHAnsi"/>
          <w:sz w:val="22"/>
          <w:szCs w:val="22"/>
        </w:rPr>
        <w:t>informace o dostupnosti a způsobu šíření výsledků výzkumu a výzkumných dat</w:t>
      </w:r>
      <w:r>
        <w:rPr>
          <w:rFonts w:asciiTheme="minorHAnsi" w:hAnsiTheme="minorHAnsi" w:cstheme="minorHAnsi"/>
          <w:sz w:val="22"/>
          <w:szCs w:val="22"/>
        </w:rPr>
        <w:t>.</w:t>
      </w:r>
    </w:p>
    <w:p w14:paraId="6217DC2F" w14:textId="77777777" w:rsidR="00B75E87" w:rsidRPr="00B75E87" w:rsidRDefault="00B75E87" w:rsidP="00B75E87">
      <w:pPr>
        <w:ind w:left="131"/>
        <w:jc w:val="both"/>
        <w:rPr>
          <w:rFonts w:asciiTheme="minorHAnsi" w:hAnsiTheme="minorHAnsi" w:cstheme="minorHAnsi"/>
          <w:sz w:val="22"/>
          <w:szCs w:val="22"/>
        </w:rPr>
      </w:pPr>
    </w:p>
    <w:p w14:paraId="4866D230" w14:textId="77777777"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14:paraId="2B9A507C" w14:textId="77777777" w:rsidR="009B2B82" w:rsidRPr="00656426" w:rsidRDefault="009B2B82" w:rsidP="009B2B82">
      <w:pPr>
        <w:pStyle w:val="Odstavecseseznamem"/>
        <w:rPr>
          <w:rFonts w:asciiTheme="minorHAnsi" w:hAnsiTheme="minorHAnsi" w:cstheme="minorHAnsi"/>
          <w:sz w:val="22"/>
          <w:szCs w:val="22"/>
        </w:rPr>
      </w:pPr>
    </w:p>
    <w:p w14:paraId="5A0E5EBE" w14:textId="77777777"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455739D" w14:textId="77777777" w:rsidR="009B2B82" w:rsidRPr="00656426" w:rsidRDefault="009B2B82" w:rsidP="009B2B82">
      <w:pPr>
        <w:pStyle w:val="Odstavecseseznamem"/>
        <w:rPr>
          <w:rFonts w:asciiTheme="minorHAnsi" w:hAnsiTheme="minorHAnsi" w:cstheme="minorHAnsi"/>
          <w:sz w:val="22"/>
          <w:szCs w:val="22"/>
        </w:rPr>
      </w:pPr>
    </w:p>
    <w:p w14:paraId="0D415103"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sidR="007B2448">
        <w:rPr>
          <w:rFonts w:asciiTheme="minorHAnsi" w:hAnsiTheme="minorHAnsi" w:cstheme="minorHAnsi"/>
          <w:sz w:val="22"/>
          <w:szCs w:val="22"/>
        </w:rPr>
        <w:t>.</w:t>
      </w:r>
      <w:r>
        <w:rPr>
          <w:rFonts w:asciiTheme="minorHAnsi" w:hAnsiTheme="minorHAnsi" w:cstheme="minorHAnsi"/>
          <w:sz w:val="22"/>
          <w:szCs w:val="22"/>
        </w:rPr>
        <w:t xml:space="preserve">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1DCDA70D"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sidR="00EF4D7B">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sidR="00204298">
        <w:rPr>
          <w:rFonts w:asciiTheme="minorHAnsi" w:hAnsiTheme="minorHAnsi" w:cstheme="minorHAnsi"/>
          <w:sz w:val="22"/>
          <w:szCs w:val="22"/>
        </w:rPr>
        <w:t xml:space="preserve"> </w:t>
      </w:r>
      <w:r w:rsidR="00204298" w:rsidRPr="00656426">
        <w:rPr>
          <w:rFonts w:asciiTheme="minorHAnsi" w:hAnsiTheme="minorHAnsi" w:cstheme="minorHAnsi"/>
          <w:sz w:val="22"/>
          <w:szCs w:val="22"/>
        </w:rPr>
        <w:t>poskytovateli</w:t>
      </w:r>
      <w:r w:rsidR="00170F19">
        <w:rPr>
          <w:rFonts w:asciiTheme="minorHAnsi" w:hAnsiTheme="minorHAnsi" w:cstheme="minorHAnsi"/>
          <w:sz w:val="22"/>
          <w:szCs w:val="22"/>
        </w:rPr>
        <w:t xml:space="preserve"> (je-li podle odst. 3) vyžadována)</w:t>
      </w:r>
      <w:r w:rsidR="00EF4D7B">
        <w:rPr>
          <w:rFonts w:asciiTheme="minorHAnsi" w:hAnsiTheme="minorHAnsi" w:cstheme="minorHAnsi"/>
          <w:sz w:val="22"/>
          <w:szCs w:val="22"/>
        </w:rPr>
        <w:t>,</w:t>
      </w:r>
      <w:r w:rsidR="00170F19" w:rsidRPr="00656426">
        <w:rPr>
          <w:rFonts w:asciiTheme="minorHAnsi" w:hAnsiTheme="minorHAnsi" w:cstheme="minorHAnsi"/>
          <w:sz w:val="22"/>
          <w:szCs w:val="22"/>
        </w:rPr>
        <w:t xml:space="preserve"> </w:t>
      </w:r>
      <w:r w:rsidRPr="00656426">
        <w:rPr>
          <w:rFonts w:asciiTheme="minorHAnsi" w:hAnsiTheme="minorHAnsi" w:cstheme="minorHAnsi"/>
          <w:sz w:val="22"/>
          <w:szCs w:val="22"/>
        </w:rPr>
        <w:t>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w:t>
      </w:r>
      <w:r w:rsidR="00EF4D7B">
        <w:rPr>
          <w:rFonts w:asciiTheme="minorHAnsi" w:hAnsiTheme="minorHAnsi" w:cstheme="minorHAnsi"/>
          <w:sz w:val="22"/>
          <w:szCs w:val="22"/>
        </w:rPr>
        <w:t>,</w:t>
      </w:r>
      <w:r>
        <w:rPr>
          <w:rFonts w:asciiTheme="minorHAnsi" w:hAnsiTheme="minorHAnsi" w:cstheme="minorHAnsi"/>
          <w:sz w:val="22"/>
          <w:szCs w:val="22"/>
        </w:rPr>
        <w:t xml:space="preserve"> </w:t>
      </w:r>
      <w:r w:rsidR="00204298">
        <w:rPr>
          <w:rFonts w:asciiTheme="minorHAnsi" w:hAnsiTheme="minorHAnsi" w:cstheme="minorHAnsi"/>
          <w:sz w:val="22"/>
          <w:szCs w:val="22"/>
        </w:rPr>
        <w:t>bez zbytečného prodlení do 60 kalendářních dnů</w:t>
      </w:r>
      <w:r w:rsidR="00784ECC">
        <w:rPr>
          <w:rFonts w:asciiTheme="minorHAnsi" w:hAnsiTheme="minorHAnsi" w:cstheme="minorHAnsi"/>
          <w:sz w:val="22"/>
          <w:szCs w:val="22"/>
        </w:rPr>
        <w:t xml:space="preserve"> od výzvy učiněné poskytovatelem</w:t>
      </w:r>
      <w:r w:rsidR="00204298">
        <w:rPr>
          <w:rFonts w:asciiTheme="minorHAnsi" w:hAnsiTheme="minorHAnsi" w:cstheme="minorHAnsi"/>
          <w:sz w:val="22"/>
          <w:szCs w:val="22"/>
        </w:rPr>
        <w:t xml:space="preserve">, </w:t>
      </w:r>
      <w:r w:rsidRPr="00656426">
        <w:rPr>
          <w:rFonts w:asciiTheme="minorHAnsi" w:hAnsiTheme="minorHAnsi" w:cstheme="minorHAnsi"/>
          <w:sz w:val="22"/>
          <w:szCs w:val="22"/>
        </w:rPr>
        <w:t xml:space="preserve">nejdéle </w:t>
      </w:r>
      <w:r w:rsidR="00204298">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sidR="00602835">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sidR="00602835">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758E51B8"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6FE2024B"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4C7EDA3A"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 xml:space="preserve">v místě řešení Projektu, pokud poskytovatel po předchozí dohodě s příjemcem </w:t>
      </w:r>
      <w:r w:rsidRPr="00656426">
        <w:rPr>
          <w:rFonts w:asciiTheme="minorHAnsi" w:hAnsiTheme="minorHAnsi" w:cstheme="minorHAnsi"/>
          <w:sz w:val="22"/>
          <w:szCs w:val="22"/>
        </w:rPr>
        <w:lastRenderedPageBreak/>
        <w:t>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986BAF6"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00BF4BAF" w14:textId="796BC486"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BA48A" w14:textId="77777777" w:rsidR="00767F04" w:rsidRDefault="00767F04" w:rsidP="00B8623B">
      <w:r>
        <w:separator/>
      </w:r>
    </w:p>
  </w:endnote>
  <w:endnote w:type="continuationSeparator" w:id="0">
    <w:p w14:paraId="158CD321" w14:textId="77777777" w:rsidR="00767F04" w:rsidRDefault="00767F04"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8A8C8" w14:textId="77777777" w:rsidR="00767F04" w:rsidRDefault="00767F04" w:rsidP="00B8623B">
      <w:r>
        <w:separator/>
      </w:r>
    </w:p>
  </w:footnote>
  <w:footnote w:type="continuationSeparator" w:id="0">
    <w:p w14:paraId="1DEDC118" w14:textId="77777777" w:rsidR="00767F04" w:rsidRDefault="00767F04" w:rsidP="00B8623B">
      <w:r>
        <w:continuationSeparator/>
      </w:r>
    </w:p>
  </w:footnote>
  <w:footnote w:id="1">
    <w:p w14:paraId="3765AED9" w14:textId="77777777"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2F17B1F" w14:textId="77777777"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628C5" w14:textId="77777777" w:rsidR="00A26388" w:rsidRPr="008B298F" w:rsidRDefault="00A26388" w:rsidP="00A26388">
    <w:pPr>
      <w:pStyle w:val="Zhlav"/>
      <w:rPr>
        <w:rFonts w:ascii="Calibri" w:hAnsi="Calibri" w:cs="Calibri"/>
        <w:i/>
        <w:iCs/>
        <w:sz w:val="22"/>
        <w:szCs w:val="22"/>
      </w:rPr>
    </w:pPr>
    <w:r w:rsidRPr="008B298F">
      <w:rPr>
        <w:rFonts w:ascii="Calibri" w:hAnsi="Calibri" w:cs="Calibri"/>
        <w:i/>
        <w:iCs/>
        <w:sz w:val="22"/>
        <w:szCs w:val="22"/>
      </w:rPr>
      <w:t xml:space="preserve">Ministerstvo školství, mládeže a tělovýchovy        </w:t>
    </w:r>
    <w:r w:rsidRPr="008B298F">
      <w:rPr>
        <w:rFonts w:ascii="Calibri" w:hAnsi="Calibri" w:cs="Calibri"/>
        <w:i/>
        <w:iCs/>
        <w:sz w:val="22"/>
        <w:szCs w:val="22"/>
      </w:rPr>
      <w:tab/>
    </w:r>
    <w:r w:rsidRPr="008B298F">
      <w:rPr>
        <w:rFonts w:ascii="Calibri" w:hAnsi="Calibri" w:cs="Calibri"/>
        <w:i/>
        <w:iCs/>
        <w:sz w:val="22"/>
        <w:szCs w:val="22"/>
      </w:rPr>
      <w:tab/>
      <w:t>Identifikační kód</w:t>
    </w:r>
  </w:p>
  <w:p w14:paraId="0556C338" w14:textId="2423F782" w:rsidR="00B8623B" w:rsidRPr="008B298F" w:rsidRDefault="00A26388" w:rsidP="004444BF">
    <w:pPr>
      <w:rPr>
        <w:rFonts w:ascii="Calibri" w:hAnsi="Calibri" w:cs="Calibri"/>
        <w:i/>
        <w:iCs/>
        <w:sz w:val="22"/>
        <w:szCs w:val="22"/>
      </w:rPr>
    </w:pPr>
    <w:r w:rsidRPr="008B298F">
      <w:rPr>
        <w:rFonts w:ascii="Calibri" w:hAnsi="Calibri" w:cs="Calibri"/>
        <w:i/>
        <w:iCs/>
        <w:sz w:val="22"/>
        <w:szCs w:val="22"/>
      </w:rPr>
      <w:t>Č. j.:</w:t>
    </w:r>
    <w:r w:rsidR="006960E1" w:rsidRPr="008B298F">
      <w:rPr>
        <w:rFonts w:ascii="Calibri" w:hAnsi="Calibri" w:cs="Calibri"/>
        <w:i/>
        <w:iCs/>
        <w:color w:val="222222"/>
        <w:sz w:val="22"/>
        <w:szCs w:val="22"/>
      </w:rPr>
      <w:t xml:space="preserve"> </w:t>
    </w:r>
    <w:r w:rsidR="008B298F" w:rsidRPr="008B298F">
      <w:rPr>
        <w:rFonts w:ascii="Calibri" w:hAnsi="Calibri" w:cs="Calibri"/>
        <w:i/>
        <w:iCs/>
        <w:sz w:val="22"/>
        <w:szCs w:val="22"/>
      </w:rPr>
      <w:t>MSMT-14950/2024-</w:t>
    </w:r>
    <w:r w:rsidR="006C2BFD">
      <w:rPr>
        <w:rFonts w:ascii="Calibri" w:hAnsi="Calibri" w:cs="Calibri"/>
        <w:i/>
        <w:iCs/>
        <w:sz w:val="22"/>
        <w:szCs w:val="22"/>
      </w:rPr>
      <w:t>24</w:t>
    </w:r>
    <w:r w:rsidR="00491B7B" w:rsidRPr="008B298F">
      <w:rPr>
        <w:rFonts w:ascii="Calibri" w:hAnsi="Calibri" w:cs="Calibri"/>
        <w:i/>
        <w:iCs/>
        <w:color w:val="222222"/>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Pr="008B298F">
      <w:rPr>
        <w:rFonts w:ascii="Calibri" w:hAnsi="Calibri" w:cs="Calibri"/>
        <w:i/>
        <w:iCs/>
        <w:color w:val="FF0000"/>
        <w:sz w:val="22"/>
        <w:szCs w:val="22"/>
      </w:rPr>
      <w:tab/>
    </w:r>
    <w:r w:rsidR="004444BF" w:rsidRPr="008B298F">
      <w:rPr>
        <w:rFonts w:ascii="Calibri" w:hAnsi="Calibri" w:cs="Calibri"/>
        <w:i/>
        <w:iCs/>
        <w:color w:val="FF0000"/>
        <w:sz w:val="22"/>
        <w:szCs w:val="22"/>
      </w:rPr>
      <w:t xml:space="preserve">                                      </w:t>
    </w:r>
    <w:r w:rsidR="003D4C3A" w:rsidRPr="008B298F">
      <w:rPr>
        <w:rFonts w:ascii="Calibri" w:hAnsi="Calibri" w:cs="Calibri"/>
        <w:i/>
        <w:iCs/>
        <w:color w:val="FF0000"/>
        <w:sz w:val="22"/>
        <w:szCs w:val="22"/>
      </w:rPr>
      <w:t xml:space="preserve"> </w:t>
    </w:r>
    <w:r w:rsidR="002E5045" w:rsidRPr="008B298F">
      <w:rPr>
        <w:rFonts w:ascii="Calibri" w:hAnsi="Calibri" w:cs="Calibri"/>
        <w:i/>
        <w:iCs/>
        <w:sz w:val="22"/>
        <w:szCs w:val="22"/>
      </w:rPr>
      <w:t>LU</w:t>
    </w:r>
    <w:r w:rsidR="0071715D" w:rsidRPr="008B298F">
      <w:rPr>
        <w:rFonts w:ascii="Calibri" w:hAnsi="Calibri" w:cs="Calibri"/>
        <w:i/>
        <w:iCs/>
        <w:sz w:val="22"/>
        <w:szCs w:val="22"/>
      </w:rPr>
      <w:t>C</w:t>
    </w:r>
    <w:r w:rsidR="00A720A5" w:rsidRPr="008B298F">
      <w:rPr>
        <w:rFonts w:ascii="Calibri" w:hAnsi="Calibri" w:cs="Calibri"/>
        <w:i/>
        <w:iCs/>
        <w:sz w:val="22"/>
        <w:szCs w:val="22"/>
      </w:rPr>
      <w:t>2</w:t>
    </w:r>
    <w:r w:rsidR="008B298F" w:rsidRPr="008B298F">
      <w:rPr>
        <w:rFonts w:ascii="Calibri" w:hAnsi="Calibri" w:cs="Calibri"/>
        <w:i/>
        <w:iCs/>
        <w:sz w:val="22"/>
        <w:szCs w:val="22"/>
      </w:rPr>
      <w:t>41</w:t>
    </w:r>
    <w:r w:rsidR="006C2BFD">
      <w:rPr>
        <w:rFonts w:ascii="Calibri" w:hAnsi="Calibri" w:cs="Calibri"/>
        <w:i/>
        <w:iCs/>
        <w:sz w:val="22"/>
        <w:szCs w:val="22"/>
      </w:rPr>
      <w:t>35</w:t>
    </w:r>
    <w:r w:rsidR="00B8623B" w:rsidRPr="008B298F">
      <w:rPr>
        <w:rFonts w:ascii="Calibri" w:hAnsi="Calibri" w:cs="Calibri"/>
        <w:i/>
        <w:iCs/>
        <w:color w:val="FF0000"/>
        <w:sz w:val="22"/>
        <w:szCs w:val="22"/>
      </w:rPr>
      <w:tab/>
    </w:r>
    <w:r w:rsidR="00B8623B" w:rsidRPr="008B298F">
      <w:rPr>
        <w:rFonts w:ascii="Calibri" w:hAnsi="Calibri" w:cs="Calibri"/>
        <w:i/>
        <w:iCs/>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456295571">
    <w:abstractNumId w:val="1"/>
  </w:num>
  <w:num w:numId="2" w16cid:durableId="1076132008">
    <w:abstractNumId w:val="3"/>
  </w:num>
  <w:num w:numId="3" w16cid:durableId="1820607221">
    <w:abstractNumId w:val="0"/>
  </w:num>
  <w:num w:numId="4" w16cid:durableId="46053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53CB6"/>
    <w:rsid w:val="000624BF"/>
    <w:rsid w:val="000A126D"/>
    <w:rsid w:val="000E53A9"/>
    <w:rsid w:val="00125953"/>
    <w:rsid w:val="00163815"/>
    <w:rsid w:val="00163B46"/>
    <w:rsid w:val="00170F19"/>
    <w:rsid w:val="001C7AAE"/>
    <w:rsid w:val="001D5E87"/>
    <w:rsid w:val="001F438F"/>
    <w:rsid w:val="00204298"/>
    <w:rsid w:val="0020497F"/>
    <w:rsid w:val="00234204"/>
    <w:rsid w:val="002C5752"/>
    <w:rsid w:val="002E5045"/>
    <w:rsid w:val="00305668"/>
    <w:rsid w:val="0032376C"/>
    <w:rsid w:val="0033420C"/>
    <w:rsid w:val="00366F79"/>
    <w:rsid w:val="00371F30"/>
    <w:rsid w:val="0038105F"/>
    <w:rsid w:val="003D4C3A"/>
    <w:rsid w:val="00422E26"/>
    <w:rsid w:val="00433679"/>
    <w:rsid w:val="004444BF"/>
    <w:rsid w:val="004508A7"/>
    <w:rsid w:val="00491B7B"/>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84A61"/>
    <w:rsid w:val="006960E1"/>
    <w:rsid w:val="006A7B49"/>
    <w:rsid w:val="006B5C62"/>
    <w:rsid w:val="006C27F9"/>
    <w:rsid w:val="006C2BFD"/>
    <w:rsid w:val="006E48E7"/>
    <w:rsid w:val="00700A35"/>
    <w:rsid w:val="0071715D"/>
    <w:rsid w:val="0072473E"/>
    <w:rsid w:val="0072782D"/>
    <w:rsid w:val="0076568E"/>
    <w:rsid w:val="00767F04"/>
    <w:rsid w:val="00784ECC"/>
    <w:rsid w:val="007A6C3A"/>
    <w:rsid w:val="007B2448"/>
    <w:rsid w:val="007C2732"/>
    <w:rsid w:val="007E2D84"/>
    <w:rsid w:val="007F7466"/>
    <w:rsid w:val="008307E0"/>
    <w:rsid w:val="008353BF"/>
    <w:rsid w:val="0085333E"/>
    <w:rsid w:val="0087236C"/>
    <w:rsid w:val="008B298F"/>
    <w:rsid w:val="008B45F1"/>
    <w:rsid w:val="00905AA2"/>
    <w:rsid w:val="0098083F"/>
    <w:rsid w:val="00990277"/>
    <w:rsid w:val="009B2B82"/>
    <w:rsid w:val="00A26388"/>
    <w:rsid w:val="00A432DD"/>
    <w:rsid w:val="00A61831"/>
    <w:rsid w:val="00A6392E"/>
    <w:rsid w:val="00A720A5"/>
    <w:rsid w:val="00A741A0"/>
    <w:rsid w:val="00A750E2"/>
    <w:rsid w:val="00A94C46"/>
    <w:rsid w:val="00AB139F"/>
    <w:rsid w:val="00AB752A"/>
    <w:rsid w:val="00B266DD"/>
    <w:rsid w:val="00B6018F"/>
    <w:rsid w:val="00B70D7D"/>
    <w:rsid w:val="00B75E87"/>
    <w:rsid w:val="00B8623B"/>
    <w:rsid w:val="00BA684A"/>
    <w:rsid w:val="00BB65F6"/>
    <w:rsid w:val="00BC77E4"/>
    <w:rsid w:val="00BE3155"/>
    <w:rsid w:val="00BF1F8A"/>
    <w:rsid w:val="00C51D8A"/>
    <w:rsid w:val="00C6212C"/>
    <w:rsid w:val="00C85AE7"/>
    <w:rsid w:val="00C97C87"/>
    <w:rsid w:val="00D07FC3"/>
    <w:rsid w:val="00D36941"/>
    <w:rsid w:val="00D56F76"/>
    <w:rsid w:val="00D57CC3"/>
    <w:rsid w:val="00D61DFC"/>
    <w:rsid w:val="00E0482E"/>
    <w:rsid w:val="00E130DC"/>
    <w:rsid w:val="00E13C91"/>
    <w:rsid w:val="00E23BA3"/>
    <w:rsid w:val="00E319C3"/>
    <w:rsid w:val="00EF4D7B"/>
    <w:rsid w:val="00EF553B"/>
    <w:rsid w:val="00EF57D4"/>
    <w:rsid w:val="00F2481E"/>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ADD0"/>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E58B-7BAC-4187-A5B3-5660B8B6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1438</Words>
  <Characters>8486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Čermáková Ludmila</cp:lastModifiedBy>
  <cp:revision>9</cp:revision>
  <cp:lastPrinted>2019-01-24T06:14:00Z</cp:lastPrinted>
  <dcterms:created xsi:type="dcterms:W3CDTF">2022-12-08T08:09:00Z</dcterms:created>
  <dcterms:modified xsi:type="dcterms:W3CDTF">2024-10-18T13:31:00Z</dcterms:modified>
</cp:coreProperties>
</file>