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655AB7" w14:textId="42666390" w:rsidR="00AB1DBF" w:rsidRPr="00F26B11" w:rsidRDefault="00AB1DBF" w:rsidP="00AB1DBF">
      <w:pPr>
        <w:pStyle w:val="paragraph"/>
        <w:pBdr>
          <w:bottom w:val="single" w:sz="8" w:space="4" w:color="4F81BD"/>
        </w:pBdr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F26B11">
        <w:rPr>
          <w:rStyle w:val="normaltextrun"/>
          <w:rFonts w:ascii="Cambria" w:hAnsi="Cambria" w:cs="Segoe UI"/>
          <w:color w:val="17365D"/>
          <w:sz w:val="28"/>
          <w:szCs w:val="28"/>
        </w:rPr>
        <w:t>Smlouva o dílo č. 241034</w:t>
      </w:r>
      <w:r w:rsidRPr="00F26B11">
        <w:rPr>
          <w:rStyle w:val="eop"/>
          <w:rFonts w:ascii="Cambria" w:hAnsi="Cambria" w:cs="Segoe UI"/>
          <w:color w:val="17365D"/>
          <w:sz w:val="28"/>
          <w:szCs w:val="28"/>
        </w:rPr>
        <w:t> </w:t>
      </w:r>
    </w:p>
    <w:p w14:paraId="3C55DF4B" w14:textId="1B0DBDF3" w:rsidR="00AB1DBF" w:rsidRDefault="00AB1DBF" w:rsidP="00AB1DB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i/>
          <w:iCs/>
          <w:sz w:val="22"/>
          <w:szCs w:val="22"/>
        </w:rPr>
      </w:pPr>
      <w:r w:rsidRPr="00AD0202">
        <w:rPr>
          <w:rStyle w:val="normaltextrun"/>
          <w:rFonts w:ascii="Calibri" w:hAnsi="Calibri" w:cs="Calibri"/>
          <w:i/>
          <w:iCs/>
          <w:sz w:val="22"/>
          <w:szCs w:val="22"/>
        </w:rPr>
        <w:t>uzavřená podle zák. č. 89/2012 Sb., občanského zákoníku</w:t>
      </w:r>
      <w:r w:rsidR="00AD0202" w:rsidRPr="00AD0202">
        <w:rPr>
          <w:rStyle w:val="eop"/>
          <w:rFonts w:ascii="Calibri" w:hAnsi="Calibri" w:cs="Calibri"/>
          <w:i/>
          <w:iCs/>
          <w:sz w:val="22"/>
          <w:szCs w:val="22"/>
        </w:rPr>
        <w:t>, ve znění pozdějších předpisů</w:t>
      </w:r>
    </w:p>
    <w:p w14:paraId="2BDB2933" w14:textId="77777777" w:rsidR="00AD0202" w:rsidRDefault="00AD0202" w:rsidP="00AB1DB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</w:rPr>
      </w:pPr>
    </w:p>
    <w:p w14:paraId="02FA8ED3" w14:textId="77777777" w:rsidR="00AD0202" w:rsidRDefault="00AD0202" w:rsidP="00AB1DB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</w:rPr>
      </w:pPr>
    </w:p>
    <w:p w14:paraId="25214C7D" w14:textId="77777777" w:rsidR="00FB3CA3" w:rsidRDefault="00FB3CA3" w:rsidP="00AB1DB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</w:rPr>
      </w:pPr>
    </w:p>
    <w:p w14:paraId="563A4723" w14:textId="4D5E8B68" w:rsidR="00F01C04" w:rsidRDefault="15B1F80A" w:rsidP="328097A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</w:rPr>
      </w:pPr>
      <w:r w:rsidRPr="328097A2">
        <w:rPr>
          <w:rStyle w:val="normaltextrun"/>
          <w:rFonts w:ascii="Calibri" w:hAnsi="Calibri" w:cs="Calibri"/>
          <w:b/>
          <w:bCs/>
        </w:rPr>
        <w:t>I.</w:t>
      </w:r>
    </w:p>
    <w:p w14:paraId="7F9FC62A" w14:textId="007D40E3" w:rsidR="00AB1DBF" w:rsidRPr="00B152B9" w:rsidRDefault="00AB1DBF" w:rsidP="00F01C0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00B152B9">
        <w:rPr>
          <w:rStyle w:val="normaltextrun"/>
          <w:rFonts w:ascii="Calibri" w:hAnsi="Calibri" w:cs="Calibri"/>
          <w:b/>
          <w:bCs/>
        </w:rPr>
        <w:t>Smluvní strany</w:t>
      </w:r>
    </w:p>
    <w:p w14:paraId="155DE1C7" w14:textId="49FD290F" w:rsidR="005E143A" w:rsidRPr="00404328" w:rsidRDefault="007F32BD" w:rsidP="00611ED7">
      <w:pPr>
        <w:pStyle w:val="Nadpis1"/>
        <w:jc w:val="left"/>
        <w:rPr>
          <w:rFonts w:asciiTheme="minorHAnsi" w:hAnsiTheme="minorHAnsi" w:cstheme="minorHAnsi"/>
          <w:bCs/>
          <w:szCs w:val="24"/>
        </w:rPr>
      </w:pPr>
      <w:r w:rsidRPr="00404328">
        <w:rPr>
          <w:rFonts w:asciiTheme="minorHAnsi" w:hAnsiTheme="minorHAnsi" w:cstheme="minorHAnsi"/>
          <w:b/>
          <w:szCs w:val="24"/>
        </w:rPr>
        <w:t>Národní muzeum</w:t>
      </w:r>
    </w:p>
    <w:p w14:paraId="7310A827" w14:textId="208C1207" w:rsidR="00CE1D63" w:rsidRPr="00D03673" w:rsidRDefault="00CE1D63" w:rsidP="00D03673">
      <w:pPr>
        <w:jc w:val="both"/>
        <w:rPr>
          <w:rFonts w:ascii="Calibri" w:hAnsi="Calibri" w:cs="Calibri"/>
          <w:sz w:val="24"/>
          <w:szCs w:val="24"/>
        </w:rPr>
      </w:pPr>
      <w:r w:rsidRPr="00D03673">
        <w:rPr>
          <w:rFonts w:ascii="Calibri" w:hAnsi="Calibri" w:cs="Calibri"/>
          <w:sz w:val="24"/>
          <w:szCs w:val="24"/>
        </w:rPr>
        <w:t>příspěvková organizace zřízen</w:t>
      </w:r>
      <w:r w:rsidR="00D03673" w:rsidRPr="00D03673">
        <w:rPr>
          <w:rFonts w:ascii="Calibri" w:hAnsi="Calibri" w:cs="Calibri"/>
          <w:sz w:val="24"/>
          <w:szCs w:val="24"/>
        </w:rPr>
        <w:t>á</w:t>
      </w:r>
      <w:r w:rsidRPr="00D03673">
        <w:rPr>
          <w:rFonts w:ascii="Calibri" w:hAnsi="Calibri" w:cs="Calibri"/>
          <w:sz w:val="24"/>
          <w:szCs w:val="24"/>
        </w:rPr>
        <w:t xml:space="preserve"> MK</w:t>
      </w:r>
      <w:r w:rsidR="00D03673" w:rsidRPr="00D03673">
        <w:rPr>
          <w:rFonts w:ascii="Calibri" w:hAnsi="Calibri" w:cs="Calibri"/>
          <w:sz w:val="24"/>
          <w:szCs w:val="24"/>
        </w:rPr>
        <w:t xml:space="preserve">, </w:t>
      </w:r>
      <w:r w:rsidRPr="00D03673">
        <w:rPr>
          <w:rFonts w:ascii="Calibri" w:hAnsi="Calibri" w:cs="Calibri"/>
          <w:sz w:val="24"/>
          <w:szCs w:val="24"/>
        </w:rPr>
        <w:t>zřizovací listinou čj. 17 461/2000 ze dne 27. 12. 2000</w:t>
      </w:r>
    </w:p>
    <w:p w14:paraId="2DE8CEED" w14:textId="6D25D859" w:rsidR="00355F7E" w:rsidRPr="00404328" w:rsidRDefault="005E143A" w:rsidP="00611ED7">
      <w:pPr>
        <w:rPr>
          <w:rFonts w:asciiTheme="minorHAnsi" w:hAnsiTheme="minorHAnsi" w:cstheme="minorHAnsi"/>
          <w:b/>
          <w:color w:val="333333"/>
          <w:sz w:val="24"/>
          <w:szCs w:val="24"/>
        </w:rPr>
      </w:pPr>
      <w:r w:rsidRPr="00404328">
        <w:rPr>
          <w:rFonts w:asciiTheme="minorHAnsi" w:hAnsiTheme="minorHAnsi" w:cstheme="minorHAnsi"/>
          <w:sz w:val="24"/>
          <w:szCs w:val="24"/>
        </w:rPr>
        <w:t xml:space="preserve">se sídlem </w:t>
      </w:r>
      <w:r w:rsidR="007F32BD" w:rsidRPr="00404328">
        <w:rPr>
          <w:rFonts w:asciiTheme="minorHAnsi" w:hAnsiTheme="minorHAnsi" w:cstheme="minorHAnsi"/>
          <w:sz w:val="24"/>
          <w:szCs w:val="24"/>
        </w:rPr>
        <w:t>Václavské náměstí 1700/68, 110 00 Praha 1</w:t>
      </w:r>
      <w:r w:rsidR="00FB3CA3">
        <w:rPr>
          <w:rFonts w:asciiTheme="minorHAnsi" w:hAnsiTheme="minorHAnsi" w:cstheme="minorHAnsi"/>
          <w:sz w:val="24"/>
          <w:szCs w:val="24"/>
        </w:rPr>
        <w:t>, Nové Město</w:t>
      </w:r>
    </w:p>
    <w:p w14:paraId="49A36128" w14:textId="76200F40" w:rsidR="005E143A" w:rsidRPr="00404328" w:rsidRDefault="005E143A" w:rsidP="00611ED7">
      <w:pPr>
        <w:rPr>
          <w:rFonts w:asciiTheme="minorHAnsi" w:hAnsiTheme="minorHAnsi" w:cstheme="minorHAnsi"/>
          <w:sz w:val="24"/>
          <w:szCs w:val="24"/>
        </w:rPr>
      </w:pPr>
      <w:r w:rsidRPr="00404328">
        <w:rPr>
          <w:rFonts w:asciiTheme="minorHAnsi" w:hAnsiTheme="minorHAnsi" w:cstheme="minorHAnsi"/>
          <w:sz w:val="24"/>
          <w:szCs w:val="24"/>
        </w:rPr>
        <w:t xml:space="preserve">zastoupené: </w:t>
      </w:r>
      <w:r w:rsidR="00CA1AFE">
        <w:rPr>
          <w:rFonts w:asciiTheme="minorHAnsi" w:hAnsiTheme="minorHAnsi" w:cstheme="minorHAnsi"/>
          <w:sz w:val="24"/>
          <w:szCs w:val="24"/>
        </w:rPr>
        <w:t>Mgr. Petrem Brůhou</w:t>
      </w:r>
      <w:r w:rsidR="007F32BD" w:rsidRPr="00404328">
        <w:rPr>
          <w:rFonts w:asciiTheme="minorHAnsi" w:hAnsiTheme="minorHAnsi" w:cstheme="minorHAnsi"/>
          <w:sz w:val="24"/>
          <w:szCs w:val="24"/>
        </w:rPr>
        <w:t xml:space="preserve">, náměstkem </w:t>
      </w:r>
      <w:r w:rsidR="00CA1AFE" w:rsidRPr="00404328">
        <w:rPr>
          <w:rFonts w:asciiTheme="minorHAnsi" w:eastAsiaTheme="minorEastAsia" w:hAnsiTheme="minorHAnsi" w:cstheme="minorHAnsi"/>
          <w:sz w:val="24"/>
          <w:szCs w:val="24"/>
          <w:lang w:bidi="en-US"/>
        </w:rPr>
        <w:t>centrální sbírkotvornou a výstavní činnost</w:t>
      </w:r>
    </w:p>
    <w:p w14:paraId="7FA6BA77" w14:textId="77777777" w:rsidR="00355F7E" w:rsidRPr="00404328" w:rsidRDefault="007F32BD" w:rsidP="00611ED7">
      <w:pPr>
        <w:rPr>
          <w:rFonts w:asciiTheme="minorHAnsi" w:hAnsiTheme="minorHAnsi" w:cstheme="minorHAnsi"/>
          <w:sz w:val="24"/>
          <w:szCs w:val="24"/>
        </w:rPr>
      </w:pPr>
      <w:r w:rsidRPr="00404328">
        <w:rPr>
          <w:rFonts w:asciiTheme="minorHAnsi" w:hAnsiTheme="minorHAnsi" w:cstheme="minorHAnsi"/>
          <w:sz w:val="24"/>
          <w:szCs w:val="24"/>
        </w:rPr>
        <w:t>IČ: 00023272, DIČ: CZ00023272</w:t>
      </w:r>
    </w:p>
    <w:p w14:paraId="62BBAE6B" w14:textId="77777777" w:rsidR="008B596A" w:rsidRPr="00404328" w:rsidRDefault="008B596A" w:rsidP="00611ED7">
      <w:pPr>
        <w:rPr>
          <w:rFonts w:asciiTheme="minorHAnsi" w:hAnsiTheme="minorHAnsi" w:cstheme="minorHAnsi"/>
          <w:sz w:val="24"/>
          <w:szCs w:val="24"/>
        </w:rPr>
      </w:pPr>
      <w:r w:rsidRPr="00404328">
        <w:rPr>
          <w:rFonts w:asciiTheme="minorHAnsi" w:hAnsiTheme="minorHAnsi" w:cstheme="minorHAnsi"/>
          <w:sz w:val="24"/>
          <w:szCs w:val="24"/>
        </w:rPr>
        <w:t>(dále jen „</w:t>
      </w:r>
      <w:r w:rsidR="007F32BD" w:rsidRPr="00404328">
        <w:rPr>
          <w:rFonts w:asciiTheme="minorHAnsi" w:hAnsiTheme="minorHAnsi" w:cstheme="minorHAnsi"/>
          <w:sz w:val="24"/>
          <w:szCs w:val="24"/>
        </w:rPr>
        <w:t>NM</w:t>
      </w:r>
      <w:r w:rsidRPr="00404328">
        <w:rPr>
          <w:rFonts w:asciiTheme="minorHAnsi" w:hAnsiTheme="minorHAnsi" w:cstheme="minorHAnsi"/>
          <w:sz w:val="24"/>
          <w:szCs w:val="24"/>
        </w:rPr>
        <w:t>“) jako objednatel služeb</w:t>
      </w:r>
    </w:p>
    <w:p w14:paraId="0A37501D" w14:textId="77777777" w:rsidR="008B596A" w:rsidRPr="00404328" w:rsidRDefault="008B596A" w:rsidP="00611ED7">
      <w:pPr>
        <w:rPr>
          <w:rFonts w:asciiTheme="minorHAnsi" w:hAnsiTheme="minorHAnsi" w:cstheme="minorHAnsi"/>
          <w:sz w:val="24"/>
          <w:szCs w:val="24"/>
        </w:rPr>
      </w:pPr>
    </w:p>
    <w:p w14:paraId="45F94F8F" w14:textId="77777777" w:rsidR="008B596A" w:rsidRPr="00404328" w:rsidRDefault="008B596A" w:rsidP="00611ED7">
      <w:pPr>
        <w:rPr>
          <w:rFonts w:asciiTheme="minorHAnsi" w:hAnsiTheme="minorHAnsi" w:cstheme="minorHAnsi"/>
          <w:sz w:val="24"/>
          <w:szCs w:val="24"/>
        </w:rPr>
      </w:pPr>
      <w:r w:rsidRPr="00404328">
        <w:rPr>
          <w:rFonts w:asciiTheme="minorHAnsi" w:hAnsiTheme="minorHAnsi" w:cstheme="minorHAnsi"/>
          <w:sz w:val="24"/>
          <w:szCs w:val="24"/>
        </w:rPr>
        <w:t>a</w:t>
      </w:r>
    </w:p>
    <w:p w14:paraId="5DAB6C7B" w14:textId="77777777" w:rsidR="008B596A" w:rsidRPr="00404328" w:rsidRDefault="008B596A" w:rsidP="00611ED7">
      <w:pPr>
        <w:rPr>
          <w:rFonts w:asciiTheme="minorHAnsi" w:hAnsiTheme="minorHAnsi" w:cstheme="minorHAnsi"/>
          <w:sz w:val="24"/>
          <w:szCs w:val="24"/>
        </w:rPr>
      </w:pPr>
    </w:p>
    <w:p w14:paraId="62ADA3EA" w14:textId="7A100CCE" w:rsidR="008B596A" w:rsidRPr="00404328" w:rsidRDefault="008B596A" w:rsidP="00611ED7">
      <w:pPr>
        <w:rPr>
          <w:rFonts w:asciiTheme="minorHAnsi" w:hAnsiTheme="minorHAnsi" w:cstheme="minorHAnsi"/>
          <w:b/>
          <w:sz w:val="24"/>
          <w:szCs w:val="24"/>
        </w:rPr>
      </w:pPr>
      <w:r w:rsidRPr="00404328">
        <w:rPr>
          <w:rFonts w:asciiTheme="minorHAnsi" w:hAnsiTheme="minorHAnsi" w:cstheme="minorHAnsi"/>
          <w:b/>
          <w:sz w:val="24"/>
          <w:szCs w:val="24"/>
        </w:rPr>
        <w:t>KUNSTTRANS PRAHA spol. s r.o.</w:t>
      </w:r>
    </w:p>
    <w:p w14:paraId="0E91665B" w14:textId="77777777" w:rsidR="00E82D83" w:rsidRPr="00404328" w:rsidRDefault="00E82D83" w:rsidP="00E82D83">
      <w:pPr>
        <w:rPr>
          <w:rFonts w:asciiTheme="minorHAnsi" w:hAnsiTheme="minorHAnsi" w:cstheme="minorHAnsi"/>
          <w:sz w:val="24"/>
          <w:szCs w:val="24"/>
        </w:rPr>
      </w:pPr>
      <w:r w:rsidRPr="00404328">
        <w:rPr>
          <w:rFonts w:asciiTheme="minorHAnsi" w:hAnsiTheme="minorHAnsi" w:cstheme="minorHAnsi"/>
          <w:sz w:val="24"/>
          <w:szCs w:val="24"/>
        </w:rPr>
        <w:t>zapsaná v obchodním rejstříku vedeném Městským soudem v Praze, oddíl C, vložka 4831</w:t>
      </w:r>
    </w:p>
    <w:p w14:paraId="2CC06021" w14:textId="77777777" w:rsidR="008B596A" w:rsidRPr="00404328" w:rsidRDefault="008B596A" w:rsidP="00611ED7">
      <w:pPr>
        <w:rPr>
          <w:rFonts w:asciiTheme="minorHAnsi" w:hAnsiTheme="minorHAnsi" w:cstheme="minorHAnsi"/>
          <w:sz w:val="24"/>
          <w:szCs w:val="24"/>
        </w:rPr>
      </w:pPr>
      <w:r w:rsidRPr="00404328">
        <w:rPr>
          <w:rFonts w:asciiTheme="minorHAnsi" w:hAnsiTheme="minorHAnsi" w:cstheme="minorHAnsi"/>
          <w:sz w:val="24"/>
          <w:szCs w:val="24"/>
        </w:rPr>
        <w:t>se sídlem ul. Dukelských hrdinů 47, 170 00 Praha 7</w:t>
      </w:r>
    </w:p>
    <w:p w14:paraId="204CB192" w14:textId="77777777" w:rsidR="008B596A" w:rsidRPr="00404328" w:rsidRDefault="008B596A" w:rsidP="00611ED7">
      <w:pPr>
        <w:rPr>
          <w:rFonts w:asciiTheme="minorHAnsi" w:hAnsiTheme="minorHAnsi" w:cstheme="minorHAnsi"/>
          <w:sz w:val="24"/>
          <w:szCs w:val="24"/>
        </w:rPr>
      </w:pPr>
      <w:r w:rsidRPr="00404328">
        <w:rPr>
          <w:rFonts w:asciiTheme="minorHAnsi" w:hAnsiTheme="minorHAnsi" w:cstheme="minorHAnsi"/>
          <w:sz w:val="24"/>
          <w:szCs w:val="24"/>
        </w:rPr>
        <w:t>zastoupená ředitelem Ing. Liborem Veselým</w:t>
      </w:r>
    </w:p>
    <w:p w14:paraId="4E34F221" w14:textId="77777777" w:rsidR="008B596A" w:rsidRPr="00404328" w:rsidRDefault="008B596A" w:rsidP="00611ED7">
      <w:pPr>
        <w:rPr>
          <w:rFonts w:asciiTheme="minorHAnsi" w:hAnsiTheme="minorHAnsi" w:cstheme="minorHAnsi"/>
          <w:sz w:val="24"/>
          <w:szCs w:val="24"/>
        </w:rPr>
      </w:pPr>
      <w:r w:rsidRPr="00404328">
        <w:rPr>
          <w:rFonts w:asciiTheme="minorHAnsi" w:hAnsiTheme="minorHAnsi" w:cstheme="minorHAnsi"/>
          <w:sz w:val="24"/>
          <w:szCs w:val="24"/>
        </w:rPr>
        <w:t>IČ: 40615243</w:t>
      </w:r>
    </w:p>
    <w:p w14:paraId="27056B53" w14:textId="303FFE2E" w:rsidR="00133B4C" w:rsidRPr="00404328" w:rsidRDefault="00133B4C" w:rsidP="00611ED7">
      <w:pPr>
        <w:rPr>
          <w:rFonts w:asciiTheme="minorHAnsi" w:hAnsiTheme="minorHAnsi" w:cstheme="minorHAnsi"/>
          <w:sz w:val="24"/>
          <w:szCs w:val="24"/>
        </w:rPr>
      </w:pPr>
      <w:r w:rsidRPr="00404328">
        <w:rPr>
          <w:rFonts w:asciiTheme="minorHAnsi" w:hAnsiTheme="minorHAnsi" w:cstheme="minorHAnsi"/>
          <w:sz w:val="24"/>
          <w:szCs w:val="24"/>
        </w:rPr>
        <w:t>bankovní spojení:</w:t>
      </w:r>
      <w:r w:rsidR="002071A5" w:rsidRPr="00404328">
        <w:rPr>
          <w:rFonts w:asciiTheme="minorHAnsi" w:hAnsiTheme="minorHAnsi" w:cstheme="minorHAnsi"/>
          <w:sz w:val="24"/>
          <w:szCs w:val="24"/>
        </w:rPr>
        <w:t xml:space="preserve"> </w:t>
      </w:r>
      <w:r w:rsidR="00C21C99">
        <w:rPr>
          <w:rFonts w:asciiTheme="minorHAnsi" w:hAnsiTheme="minorHAnsi" w:cstheme="minorHAnsi"/>
          <w:sz w:val="24"/>
          <w:szCs w:val="24"/>
        </w:rPr>
        <w:t>XXXXXXXXXXXXXXXXXX</w:t>
      </w:r>
    </w:p>
    <w:p w14:paraId="160FC709" w14:textId="77777777" w:rsidR="008B596A" w:rsidRPr="00404328" w:rsidRDefault="008B596A" w:rsidP="00611ED7">
      <w:pPr>
        <w:rPr>
          <w:rFonts w:asciiTheme="minorHAnsi" w:hAnsiTheme="minorHAnsi" w:cstheme="minorHAnsi"/>
          <w:sz w:val="24"/>
          <w:szCs w:val="24"/>
        </w:rPr>
      </w:pPr>
      <w:r w:rsidRPr="00404328">
        <w:rPr>
          <w:rFonts w:asciiTheme="minorHAnsi" w:hAnsiTheme="minorHAnsi" w:cstheme="minorHAnsi"/>
          <w:sz w:val="24"/>
          <w:szCs w:val="24"/>
        </w:rPr>
        <w:t>(dále jen „KTP“) jako dopravce a poskytovatel služeb souvisejících</w:t>
      </w:r>
    </w:p>
    <w:p w14:paraId="02EB378F" w14:textId="77777777" w:rsidR="008B596A" w:rsidRPr="00404328" w:rsidRDefault="008B596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2A3D3EC" w14:textId="77777777" w:rsidR="008B596A" w:rsidRPr="00FB3CA3" w:rsidRDefault="008B596A">
      <w:pPr>
        <w:rPr>
          <w:rFonts w:asciiTheme="minorHAnsi" w:hAnsiTheme="minorHAnsi" w:cstheme="minorHAnsi"/>
          <w:bCs/>
          <w:sz w:val="24"/>
          <w:szCs w:val="24"/>
        </w:rPr>
      </w:pPr>
    </w:p>
    <w:p w14:paraId="2C212B45" w14:textId="7C89C0DF" w:rsidR="008B596A" w:rsidRPr="00F01C04" w:rsidRDefault="0FB22D12" w:rsidP="328097A2">
      <w:pPr>
        <w:pStyle w:val="Odstavecseseznamem"/>
        <w:ind w:left="0" w:firstLine="0"/>
        <w:jc w:val="center"/>
        <w:rPr>
          <w:rFonts w:asciiTheme="minorHAnsi" w:hAnsiTheme="minorHAnsi" w:cstheme="minorBidi"/>
          <w:b/>
          <w:bCs/>
          <w:sz w:val="24"/>
          <w:szCs w:val="24"/>
        </w:rPr>
      </w:pPr>
      <w:r w:rsidRPr="328097A2">
        <w:rPr>
          <w:rFonts w:asciiTheme="minorHAnsi" w:hAnsiTheme="minorHAnsi" w:cstheme="minorBidi"/>
          <w:b/>
          <w:bCs/>
          <w:sz w:val="24"/>
          <w:szCs w:val="24"/>
        </w:rPr>
        <w:t>II.</w:t>
      </w:r>
    </w:p>
    <w:p w14:paraId="0A604774" w14:textId="77777777" w:rsidR="008B596A" w:rsidRPr="00404328" w:rsidRDefault="14EC80C3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328097A2">
        <w:rPr>
          <w:rFonts w:asciiTheme="minorHAnsi" w:hAnsiTheme="minorHAnsi" w:cstheme="minorBidi"/>
          <w:b/>
          <w:bCs/>
          <w:sz w:val="24"/>
          <w:szCs w:val="24"/>
        </w:rPr>
        <w:t>Předmět smlouvy</w:t>
      </w:r>
    </w:p>
    <w:p w14:paraId="4CA0FBA0" w14:textId="3DD33B62" w:rsidR="70C3A8DC" w:rsidRDefault="70C3A8DC" w:rsidP="328097A2">
      <w:pPr>
        <w:pStyle w:val="Zkladntext"/>
        <w:rPr>
          <w:rFonts w:asciiTheme="minorHAnsi" w:eastAsiaTheme="minorEastAsia" w:hAnsiTheme="minorHAnsi" w:cstheme="minorBidi"/>
          <w:szCs w:val="24"/>
        </w:rPr>
      </w:pPr>
      <w:r w:rsidRPr="328097A2">
        <w:rPr>
          <w:rFonts w:asciiTheme="minorHAnsi" w:eastAsiaTheme="minorEastAsia" w:hAnsiTheme="minorHAnsi" w:cstheme="minorBidi"/>
          <w:szCs w:val="24"/>
        </w:rPr>
        <w:t xml:space="preserve">Předmětem této smlouvy je závazek KTP poskytnout služby specifikované v nabídce KTP č. 24N6432 ze dne </w:t>
      </w:r>
      <w:r w:rsidR="00C21C99">
        <w:rPr>
          <w:rFonts w:asciiTheme="minorHAnsi" w:eastAsiaTheme="minorEastAsia" w:hAnsiTheme="minorHAnsi" w:cstheme="minorBidi"/>
          <w:szCs w:val="24"/>
        </w:rPr>
        <w:t>29.10</w:t>
      </w:r>
      <w:r w:rsidRPr="328097A2">
        <w:rPr>
          <w:rFonts w:asciiTheme="minorHAnsi" w:eastAsiaTheme="minorEastAsia" w:hAnsiTheme="minorHAnsi" w:cstheme="minorBidi"/>
          <w:szCs w:val="24"/>
        </w:rPr>
        <w:t>.2024 uvedené v Příloze č. 1, která tvoří její nedílnou součást, a závazek NM zaplatit KTP cenu za tyto poskytnuté služby, to vše za podmínek dále touto smlouvou upravených.</w:t>
      </w:r>
    </w:p>
    <w:p w14:paraId="5BF67380" w14:textId="798ADD90" w:rsidR="328097A2" w:rsidRDefault="328097A2" w:rsidP="328097A2">
      <w:pPr>
        <w:pStyle w:val="Zkladntext"/>
        <w:rPr>
          <w:rFonts w:asciiTheme="minorHAnsi" w:hAnsiTheme="minorHAnsi" w:cstheme="minorBidi"/>
        </w:rPr>
      </w:pPr>
    </w:p>
    <w:p w14:paraId="60061E4C" w14:textId="77777777" w:rsidR="008B596A" w:rsidRDefault="008B596A">
      <w:pPr>
        <w:pStyle w:val="Zkladntext"/>
        <w:rPr>
          <w:rFonts w:asciiTheme="minorHAnsi" w:hAnsiTheme="minorHAnsi" w:cstheme="minorHAnsi"/>
          <w:szCs w:val="24"/>
        </w:rPr>
      </w:pPr>
    </w:p>
    <w:p w14:paraId="4100A539" w14:textId="2384EB3D" w:rsidR="00CA1AFE" w:rsidRPr="00404328" w:rsidRDefault="0FBB2AB0" w:rsidP="328097A2">
      <w:pPr>
        <w:pStyle w:val="Zkladntext"/>
        <w:jc w:val="center"/>
        <w:rPr>
          <w:rFonts w:asciiTheme="minorHAnsi" w:hAnsiTheme="minorHAnsi" w:cstheme="minorBidi"/>
          <w:b/>
          <w:bCs/>
        </w:rPr>
      </w:pPr>
      <w:r w:rsidRPr="328097A2">
        <w:rPr>
          <w:rFonts w:asciiTheme="minorHAnsi" w:hAnsiTheme="minorHAnsi" w:cstheme="minorBidi"/>
          <w:b/>
          <w:bCs/>
        </w:rPr>
        <w:t>III.</w:t>
      </w:r>
    </w:p>
    <w:p w14:paraId="3FD9A796" w14:textId="53A14B50" w:rsidR="008B596A" w:rsidRPr="00404328" w:rsidRDefault="3E99AD02" w:rsidP="328097A2">
      <w:pPr>
        <w:pStyle w:val="Zkladntext"/>
        <w:jc w:val="center"/>
        <w:rPr>
          <w:rFonts w:ascii="Calibri" w:eastAsia="Calibri" w:hAnsi="Calibri" w:cs="Calibri"/>
          <w:szCs w:val="24"/>
        </w:rPr>
      </w:pPr>
      <w:r w:rsidRPr="328097A2">
        <w:rPr>
          <w:rFonts w:ascii="Calibri" w:eastAsia="Calibri" w:hAnsi="Calibri" w:cs="Calibri"/>
          <w:b/>
          <w:bCs/>
          <w:szCs w:val="24"/>
        </w:rPr>
        <w:t>Závazky smluvních stran</w:t>
      </w:r>
    </w:p>
    <w:p w14:paraId="6B2D97AE" w14:textId="32BF853A" w:rsidR="008B596A" w:rsidRPr="00404328" w:rsidRDefault="3E99AD02" w:rsidP="328097A2">
      <w:pPr>
        <w:pStyle w:val="Zkladntext"/>
        <w:numPr>
          <w:ilvl w:val="0"/>
          <w:numId w:val="24"/>
        </w:numPr>
        <w:rPr>
          <w:rFonts w:ascii="Calibri" w:eastAsia="Calibri" w:hAnsi="Calibri" w:cs="Calibri"/>
          <w:szCs w:val="24"/>
        </w:rPr>
      </w:pPr>
      <w:r w:rsidRPr="328097A2">
        <w:rPr>
          <w:rFonts w:ascii="Calibri" w:eastAsia="Calibri" w:hAnsi="Calibri" w:cs="Calibri"/>
          <w:szCs w:val="24"/>
        </w:rPr>
        <w:t>NM se zavazuje:</w:t>
      </w:r>
    </w:p>
    <w:p w14:paraId="5092E23F" w14:textId="5DCEFDFF" w:rsidR="008B596A" w:rsidRPr="00404328" w:rsidRDefault="7FA1BD1E" w:rsidP="328097A2">
      <w:pPr>
        <w:pStyle w:val="Zkladntext"/>
        <w:numPr>
          <w:ilvl w:val="0"/>
          <w:numId w:val="3"/>
        </w:numPr>
        <w:rPr>
          <w:rFonts w:asciiTheme="minorHAnsi" w:eastAsiaTheme="minorEastAsia" w:hAnsiTheme="minorHAnsi" w:cstheme="minorBidi"/>
          <w:szCs w:val="24"/>
        </w:rPr>
      </w:pPr>
      <w:r w:rsidRPr="328097A2">
        <w:rPr>
          <w:rFonts w:asciiTheme="minorHAnsi" w:eastAsiaTheme="minorEastAsia" w:hAnsiTheme="minorHAnsi" w:cstheme="minorBidi"/>
          <w:szCs w:val="24"/>
        </w:rPr>
        <w:t>pro přepravu exponátů dle této smlouvy včas zajistit podepsání výpůjčních smluv s vypůjčiteli a předat KTP podrobnou písemnou instrukci, jak bude instalace probíhat včetně jmen kontaktních osob, telefonních a e-mailových spojení,</w:t>
      </w:r>
    </w:p>
    <w:p w14:paraId="261F0FFC" w14:textId="62BF8ED3" w:rsidR="008B596A" w:rsidRPr="00404328" w:rsidRDefault="7FA1BD1E" w:rsidP="328097A2">
      <w:pPr>
        <w:pStyle w:val="Zkladntext"/>
        <w:numPr>
          <w:ilvl w:val="0"/>
          <w:numId w:val="3"/>
        </w:numPr>
        <w:rPr>
          <w:rFonts w:asciiTheme="minorHAnsi" w:eastAsiaTheme="minorEastAsia" w:hAnsiTheme="minorHAnsi" w:cstheme="minorBidi"/>
          <w:szCs w:val="24"/>
        </w:rPr>
      </w:pPr>
      <w:r w:rsidRPr="328097A2">
        <w:rPr>
          <w:rFonts w:asciiTheme="minorHAnsi" w:eastAsiaTheme="minorEastAsia" w:hAnsiTheme="minorHAnsi" w:cstheme="minorBidi"/>
          <w:szCs w:val="24"/>
        </w:rPr>
        <w:t>zajistit součinnost a parkovací místa pro potřebný počet pracovníků KTP, koordinaci v rámci výstavního prostoru a zabezpečení místa plnění,</w:t>
      </w:r>
    </w:p>
    <w:p w14:paraId="188A61FC" w14:textId="3B90F793" w:rsidR="008B596A" w:rsidRPr="00404328" w:rsidRDefault="7FA1BD1E" w:rsidP="328097A2">
      <w:pPr>
        <w:pStyle w:val="Zkladntext"/>
        <w:numPr>
          <w:ilvl w:val="0"/>
          <w:numId w:val="3"/>
        </w:numPr>
        <w:rPr>
          <w:rFonts w:asciiTheme="minorHAnsi" w:eastAsiaTheme="minorEastAsia" w:hAnsiTheme="minorHAnsi" w:cstheme="minorBidi"/>
          <w:szCs w:val="24"/>
        </w:rPr>
      </w:pPr>
      <w:r w:rsidRPr="328097A2">
        <w:rPr>
          <w:rFonts w:asciiTheme="minorHAnsi" w:eastAsiaTheme="minorEastAsia" w:hAnsiTheme="minorHAnsi" w:cstheme="minorBidi"/>
          <w:szCs w:val="24"/>
        </w:rPr>
        <w:t>zajistit pojištění exponátů dle přiložené specifikace na dobu balení, transportu, instalace a dobu výstavy, tzv. “z hřebíku na hřebík”</w:t>
      </w:r>
    </w:p>
    <w:p w14:paraId="49013091" w14:textId="010FDCF4" w:rsidR="008B596A" w:rsidRPr="00404328" w:rsidRDefault="3E99AD02" w:rsidP="328097A2">
      <w:pPr>
        <w:pStyle w:val="Zkladntext"/>
        <w:numPr>
          <w:ilvl w:val="0"/>
          <w:numId w:val="3"/>
        </w:numPr>
        <w:rPr>
          <w:rFonts w:ascii="Calibri" w:eastAsia="Calibri" w:hAnsi="Calibri" w:cs="Calibri"/>
          <w:szCs w:val="24"/>
        </w:rPr>
      </w:pPr>
      <w:r w:rsidRPr="328097A2">
        <w:rPr>
          <w:rFonts w:ascii="Calibri" w:eastAsia="Calibri" w:hAnsi="Calibri" w:cs="Calibri"/>
          <w:szCs w:val="24"/>
        </w:rPr>
        <w:t>komunikovat s koordinátorem KTP a včas sdělovat potřebné organizační informace a případné změny nastalé v průběhu plnění.</w:t>
      </w:r>
    </w:p>
    <w:p w14:paraId="3E391F47" w14:textId="31762AC8" w:rsidR="008B596A" w:rsidRPr="00404328" w:rsidRDefault="3E99AD02" w:rsidP="328097A2">
      <w:pPr>
        <w:pStyle w:val="Zkladntext"/>
        <w:numPr>
          <w:ilvl w:val="0"/>
          <w:numId w:val="24"/>
        </w:numPr>
        <w:rPr>
          <w:rFonts w:ascii="Calibri" w:eastAsia="Calibri" w:hAnsi="Calibri" w:cs="Calibri"/>
          <w:szCs w:val="24"/>
        </w:rPr>
      </w:pPr>
      <w:r w:rsidRPr="328097A2">
        <w:rPr>
          <w:rFonts w:ascii="Calibri" w:eastAsia="Calibri" w:hAnsi="Calibri" w:cs="Calibri"/>
          <w:szCs w:val="24"/>
        </w:rPr>
        <w:t>KTP se zavazuje:</w:t>
      </w:r>
    </w:p>
    <w:p w14:paraId="40E6B1EE" w14:textId="2AB8CB28" w:rsidR="008B596A" w:rsidRPr="00404328" w:rsidRDefault="00BFFC1E" w:rsidP="328097A2">
      <w:pPr>
        <w:pStyle w:val="Zkladntext"/>
        <w:numPr>
          <w:ilvl w:val="0"/>
          <w:numId w:val="1"/>
        </w:numPr>
        <w:rPr>
          <w:rFonts w:asciiTheme="minorHAnsi" w:eastAsiaTheme="minorEastAsia" w:hAnsiTheme="minorHAnsi" w:cstheme="minorBidi"/>
          <w:szCs w:val="24"/>
        </w:rPr>
      </w:pPr>
      <w:r w:rsidRPr="70E7BA13">
        <w:rPr>
          <w:rFonts w:asciiTheme="minorHAnsi" w:eastAsiaTheme="minorEastAsia" w:hAnsiTheme="minorHAnsi" w:cstheme="minorBidi"/>
          <w:szCs w:val="24"/>
        </w:rPr>
        <w:lastRenderedPageBreak/>
        <w:t xml:space="preserve">řádně a s odpovídající odborností provést předmět díla, tj. přípravu a samotné balení sbírkových předmětů, nakládku, přepravu i vykládku v </w:t>
      </w:r>
      <w:r w:rsidRPr="00A8617B">
        <w:rPr>
          <w:rFonts w:asciiTheme="minorHAnsi" w:eastAsiaTheme="minorEastAsia" w:hAnsiTheme="minorHAnsi" w:cstheme="minorBidi"/>
          <w:szCs w:val="24"/>
        </w:rPr>
        <w:t xml:space="preserve">Praze </w:t>
      </w:r>
      <w:r w:rsidR="50BC3D3B" w:rsidRPr="00A8617B">
        <w:rPr>
          <w:rFonts w:asciiTheme="minorHAnsi" w:eastAsiaTheme="minorEastAsia" w:hAnsiTheme="minorHAnsi" w:cstheme="minorBidi"/>
          <w:szCs w:val="24"/>
        </w:rPr>
        <w:t>(nejpozději do 14.2.2025)</w:t>
      </w:r>
      <w:r w:rsidR="50BC3D3B" w:rsidRPr="70E7BA13">
        <w:rPr>
          <w:rFonts w:asciiTheme="minorHAnsi" w:eastAsiaTheme="minorEastAsia" w:hAnsiTheme="minorHAnsi" w:cstheme="minorBidi"/>
          <w:szCs w:val="24"/>
        </w:rPr>
        <w:t xml:space="preserve"> </w:t>
      </w:r>
      <w:r w:rsidRPr="70E7BA13">
        <w:rPr>
          <w:rFonts w:asciiTheme="minorHAnsi" w:eastAsiaTheme="minorEastAsia" w:hAnsiTheme="minorHAnsi" w:cstheme="minorBidi"/>
          <w:szCs w:val="24"/>
        </w:rPr>
        <w:t>vč. zajištění souvisejících činností potřebných k provedení díla,</w:t>
      </w:r>
    </w:p>
    <w:p w14:paraId="10A713D0" w14:textId="45FDCB07" w:rsidR="008B596A" w:rsidRPr="00404328" w:rsidRDefault="00BFFC1E" w:rsidP="328097A2">
      <w:pPr>
        <w:pStyle w:val="Zkladntext"/>
        <w:numPr>
          <w:ilvl w:val="0"/>
          <w:numId w:val="1"/>
        </w:numPr>
        <w:rPr>
          <w:rFonts w:asciiTheme="minorHAnsi" w:eastAsiaTheme="minorEastAsia" w:hAnsiTheme="minorHAnsi" w:cstheme="minorBidi"/>
          <w:szCs w:val="24"/>
        </w:rPr>
      </w:pPr>
      <w:r w:rsidRPr="328097A2">
        <w:rPr>
          <w:rFonts w:asciiTheme="minorHAnsi" w:eastAsiaTheme="minorEastAsia" w:hAnsiTheme="minorHAnsi" w:cstheme="minorBidi"/>
          <w:szCs w:val="24"/>
        </w:rPr>
        <w:t>po skončení vý</w:t>
      </w:r>
      <w:r w:rsidRPr="002D691D">
        <w:rPr>
          <w:rFonts w:asciiTheme="minorHAnsi" w:eastAsiaTheme="minorEastAsia" w:hAnsiTheme="minorHAnsi" w:cstheme="minorBidi"/>
          <w:szCs w:val="24"/>
        </w:rPr>
        <w:t>stavy (nejpozději do 25.7.2025) po</w:t>
      </w:r>
      <w:r w:rsidRPr="328097A2">
        <w:rPr>
          <w:rFonts w:asciiTheme="minorHAnsi" w:eastAsiaTheme="minorEastAsia" w:hAnsiTheme="minorHAnsi" w:cstheme="minorBidi"/>
          <w:szCs w:val="24"/>
        </w:rPr>
        <w:t xml:space="preserve"> deinstalaci zabalit sbírkové předměty a přepravit je zpět k půjčitelům.</w:t>
      </w:r>
    </w:p>
    <w:p w14:paraId="5B326B2C" w14:textId="500F4A5F" w:rsidR="008B596A" w:rsidRPr="00404328" w:rsidRDefault="3E99AD02" w:rsidP="328097A2">
      <w:pPr>
        <w:pStyle w:val="Zkladntext"/>
        <w:numPr>
          <w:ilvl w:val="0"/>
          <w:numId w:val="24"/>
        </w:numPr>
        <w:rPr>
          <w:rFonts w:ascii="Calibri" w:eastAsia="Calibri" w:hAnsi="Calibri" w:cs="Calibri"/>
          <w:szCs w:val="24"/>
        </w:rPr>
      </w:pPr>
      <w:r w:rsidRPr="328097A2">
        <w:rPr>
          <w:rFonts w:ascii="Calibri" w:eastAsia="Calibri" w:hAnsi="Calibri" w:cs="Calibri"/>
          <w:szCs w:val="24"/>
        </w:rPr>
        <w:t>Případné dodatečné požadavky na poskytnutí nebo zajištění souvisejících služeb nad rámec specifikovaný v Příloze č. 1 uplatní NM u KTP s dostatečným časovým předstihem a jejich realizace bude řešena na základě dodatků uzavřených k této smlouvě.</w:t>
      </w:r>
    </w:p>
    <w:p w14:paraId="4C486BB1" w14:textId="64AE71E0" w:rsidR="008B596A" w:rsidRPr="00404328" w:rsidRDefault="008B596A" w:rsidP="328097A2">
      <w:pPr>
        <w:pStyle w:val="Zkladntext"/>
        <w:jc w:val="center"/>
        <w:rPr>
          <w:rFonts w:asciiTheme="minorHAnsi" w:hAnsiTheme="minorHAnsi" w:cstheme="minorBidi"/>
          <w:b/>
          <w:bCs/>
        </w:rPr>
      </w:pPr>
    </w:p>
    <w:p w14:paraId="4B99056E" w14:textId="77777777" w:rsidR="008B596A" w:rsidRDefault="008B596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06F1117" w14:textId="77777777" w:rsidR="00CA1AFE" w:rsidRPr="00404328" w:rsidRDefault="00CA1AF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299C43A" w14:textId="57D46ABE" w:rsidR="00C56A51" w:rsidRPr="00F01C04" w:rsidRDefault="320D642A" w:rsidP="328097A2">
      <w:pPr>
        <w:pStyle w:val="Odstavecseseznamem"/>
        <w:ind w:left="0" w:firstLine="0"/>
        <w:jc w:val="center"/>
        <w:rPr>
          <w:rFonts w:asciiTheme="minorHAnsi" w:hAnsiTheme="minorHAnsi" w:cstheme="minorBidi"/>
          <w:b/>
          <w:bCs/>
          <w:sz w:val="24"/>
          <w:szCs w:val="24"/>
        </w:rPr>
      </w:pPr>
      <w:r w:rsidRPr="328097A2">
        <w:rPr>
          <w:rFonts w:asciiTheme="minorHAnsi" w:hAnsiTheme="minorHAnsi" w:cstheme="minorBidi"/>
          <w:b/>
          <w:bCs/>
          <w:sz w:val="24"/>
          <w:szCs w:val="24"/>
        </w:rPr>
        <w:t>IV.</w:t>
      </w:r>
    </w:p>
    <w:p w14:paraId="409A09C4" w14:textId="4EEFE0A9" w:rsidR="008B596A" w:rsidRPr="00404328" w:rsidRDefault="006C7262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Cena díla</w:t>
      </w:r>
      <w:r w:rsidR="003F6DB9">
        <w:rPr>
          <w:rFonts w:asciiTheme="minorHAnsi" w:hAnsiTheme="minorHAnsi" w:cstheme="minorHAnsi"/>
          <w:b/>
          <w:sz w:val="24"/>
          <w:szCs w:val="24"/>
        </w:rPr>
        <w:t xml:space="preserve"> a platební podmínky</w:t>
      </w:r>
    </w:p>
    <w:p w14:paraId="7993A2D2" w14:textId="5B16CC97" w:rsidR="00006741" w:rsidRPr="002C1D9B" w:rsidRDefault="14EC80C3" w:rsidP="328097A2">
      <w:pPr>
        <w:pStyle w:val="Zkladntext"/>
        <w:numPr>
          <w:ilvl w:val="0"/>
          <w:numId w:val="28"/>
        </w:numPr>
        <w:rPr>
          <w:rFonts w:asciiTheme="minorHAnsi" w:hAnsiTheme="minorHAnsi" w:cstheme="minorBidi"/>
        </w:rPr>
      </w:pPr>
      <w:r w:rsidRPr="06E18CD9">
        <w:rPr>
          <w:rFonts w:asciiTheme="minorHAnsi" w:hAnsiTheme="minorHAnsi" w:cstheme="minorBidi"/>
        </w:rPr>
        <w:t xml:space="preserve">Cena </w:t>
      </w:r>
      <w:r w:rsidR="60BC49EB" w:rsidRPr="06E18CD9">
        <w:rPr>
          <w:rFonts w:asciiTheme="minorHAnsi" w:hAnsiTheme="minorHAnsi" w:cstheme="minorBidi"/>
        </w:rPr>
        <w:t xml:space="preserve">je specifikována za každou dílčí </w:t>
      </w:r>
      <w:r w:rsidR="34025B44" w:rsidRPr="06E18CD9">
        <w:rPr>
          <w:rFonts w:asciiTheme="minorHAnsi" w:hAnsiTheme="minorHAnsi" w:cstheme="minorBidi"/>
        </w:rPr>
        <w:t>položku</w:t>
      </w:r>
      <w:r w:rsidR="60BC49EB" w:rsidRPr="06E18CD9">
        <w:rPr>
          <w:rFonts w:asciiTheme="minorHAnsi" w:hAnsiTheme="minorHAnsi" w:cstheme="minorBidi"/>
        </w:rPr>
        <w:t xml:space="preserve"> v nabíd</w:t>
      </w:r>
      <w:r w:rsidR="2C5F8DE5" w:rsidRPr="06E18CD9">
        <w:rPr>
          <w:rFonts w:asciiTheme="minorHAnsi" w:hAnsiTheme="minorHAnsi" w:cstheme="minorBidi"/>
        </w:rPr>
        <w:t>ce</w:t>
      </w:r>
      <w:r w:rsidR="60BC49EB" w:rsidRPr="06E18CD9">
        <w:rPr>
          <w:rFonts w:asciiTheme="minorHAnsi" w:hAnsiTheme="minorHAnsi" w:cstheme="minorBidi"/>
        </w:rPr>
        <w:t xml:space="preserve"> KTP </w:t>
      </w:r>
      <w:r w:rsidR="28516717" w:rsidRPr="06E18CD9">
        <w:rPr>
          <w:rFonts w:asciiTheme="minorHAnsi" w:hAnsiTheme="minorHAnsi" w:cstheme="minorBidi"/>
        </w:rPr>
        <w:t>č. 2</w:t>
      </w:r>
      <w:r w:rsidR="43015373" w:rsidRPr="06E18CD9">
        <w:rPr>
          <w:rFonts w:asciiTheme="minorHAnsi" w:hAnsiTheme="minorHAnsi" w:cstheme="minorBidi"/>
        </w:rPr>
        <w:t>4N6432</w:t>
      </w:r>
      <w:r w:rsidR="54D42BAB" w:rsidRPr="06E18CD9">
        <w:rPr>
          <w:rFonts w:asciiTheme="minorHAnsi" w:hAnsiTheme="minorHAnsi" w:cstheme="minorBidi"/>
        </w:rPr>
        <w:t xml:space="preserve"> </w:t>
      </w:r>
      <w:r w:rsidR="28516717" w:rsidRPr="06E18CD9">
        <w:rPr>
          <w:rFonts w:asciiTheme="minorHAnsi" w:hAnsiTheme="minorHAnsi" w:cstheme="minorBidi"/>
        </w:rPr>
        <w:t xml:space="preserve">ze dne </w:t>
      </w:r>
      <w:r w:rsidR="002D691D">
        <w:rPr>
          <w:rFonts w:asciiTheme="minorHAnsi" w:hAnsiTheme="minorHAnsi" w:cstheme="minorBidi"/>
        </w:rPr>
        <w:t>29.10.</w:t>
      </w:r>
      <w:r w:rsidR="400DE2F6" w:rsidRPr="06E18CD9">
        <w:rPr>
          <w:rFonts w:asciiTheme="minorHAnsi" w:hAnsiTheme="minorHAnsi" w:cstheme="minorBidi"/>
        </w:rPr>
        <w:t>2024</w:t>
      </w:r>
      <w:r w:rsidR="7BE46C3E" w:rsidRPr="06E18CD9">
        <w:rPr>
          <w:rFonts w:asciiTheme="minorHAnsi" w:hAnsiTheme="minorHAnsi" w:cstheme="minorBidi"/>
        </w:rPr>
        <w:t xml:space="preserve"> </w:t>
      </w:r>
      <w:r w:rsidR="60BC49EB" w:rsidRPr="06E18CD9">
        <w:rPr>
          <w:rFonts w:asciiTheme="minorHAnsi" w:hAnsiTheme="minorHAnsi" w:cstheme="minorBidi"/>
        </w:rPr>
        <w:t>uveden</w:t>
      </w:r>
      <w:r w:rsidR="3C6B95D1" w:rsidRPr="06E18CD9">
        <w:rPr>
          <w:rFonts w:asciiTheme="minorHAnsi" w:hAnsiTheme="minorHAnsi" w:cstheme="minorBidi"/>
        </w:rPr>
        <w:t xml:space="preserve">á </w:t>
      </w:r>
      <w:r w:rsidR="60BC49EB" w:rsidRPr="06E18CD9">
        <w:rPr>
          <w:rFonts w:asciiTheme="minorHAnsi" w:hAnsiTheme="minorHAnsi" w:cstheme="minorBidi"/>
        </w:rPr>
        <w:t>v příloze č. 1</w:t>
      </w:r>
      <w:r w:rsidRPr="06E18CD9">
        <w:rPr>
          <w:rFonts w:asciiTheme="minorHAnsi" w:hAnsiTheme="minorHAnsi" w:cstheme="minorBidi"/>
        </w:rPr>
        <w:t>, která byla vyhotovena na základě vstupních informací známých KTP v době jejího zpracování a činí</w:t>
      </w:r>
      <w:r w:rsidR="513E9829" w:rsidRPr="06E18CD9">
        <w:rPr>
          <w:rFonts w:asciiTheme="minorHAnsi" w:hAnsiTheme="minorHAnsi" w:cstheme="minorBidi"/>
        </w:rPr>
        <w:t xml:space="preserve"> </w:t>
      </w:r>
      <w:r w:rsidR="283048D0" w:rsidRPr="06E18CD9">
        <w:rPr>
          <w:rFonts w:asciiTheme="minorHAnsi" w:hAnsiTheme="minorHAnsi" w:cstheme="minorBidi"/>
        </w:rPr>
        <w:t xml:space="preserve">9 </w:t>
      </w:r>
      <w:r w:rsidR="633655BC" w:rsidRPr="06E18CD9">
        <w:rPr>
          <w:rFonts w:asciiTheme="minorHAnsi" w:hAnsiTheme="minorHAnsi" w:cstheme="minorBidi"/>
        </w:rPr>
        <w:t>770 540</w:t>
      </w:r>
      <w:r w:rsidR="06DAFDC7" w:rsidRPr="06E18CD9">
        <w:rPr>
          <w:rFonts w:asciiTheme="minorHAnsi" w:hAnsiTheme="minorHAnsi" w:cstheme="minorBidi"/>
        </w:rPr>
        <w:t xml:space="preserve">,- </w:t>
      </w:r>
      <w:r w:rsidRPr="06E18CD9">
        <w:rPr>
          <w:rFonts w:asciiTheme="minorHAnsi" w:hAnsiTheme="minorHAnsi" w:cstheme="minorBidi"/>
        </w:rPr>
        <w:t>Kč</w:t>
      </w:r>
      <w:r w:rsidR="454289E6" w:rsidRPr="06E18CD9">
        <w:rPr>
          <w:rFonts w:asciiTheme="minorHAnsi" w:hAnsiTheme="minorHAnsi" w:cstheme="minorBidi"/>
        </w:rPr>
        <w:t xml:space="preserve"> bez DPH</w:t>
      </w:r>
      <w:r w:rsidR="24F00A37" w:rsidRPr="06E18CD9">
        <w:rPr>
          <w:rFonts w:asciiTheme="minorHAnsi" w:hAnsiTheme="minorHAnsi" w:cstheme="minorBidi"/>
        </w:rPr>
        <w:t>.</w:t>
      </w:r>
      <w:r w:rsidRPr="06E18CD9">
        <w:rPr>
          <w:rFonts w:asciiTheme="minorHAnsi" w:hAnsiTheme="minorHAnsi" w:cstheme="minorBidi"/>
        </w:rPr>
        <w:t xml:space="preserve"> </w:t>
      </w:r>
    </w:p>
    <w:p w14:paraId="36BEE18D" w14:textId="4DCED099" w:rsidR="008B596A" w:rsidRPr="00404328" w:rsidRDefault="008B596A" w:rsidP="00CA1AFE">
      <w:pPr>
        <w:pStyle w:val="Zkladntext"/>
        <w:numPr>
          <w:ilvl w:val="0"/>
          <w:numId w:val="28"/>
        </w:numPr>
        <w:rPr>
          <w:rFonts w:asciiTheme="minorHAnsi" w:hAnsiTheme="minorHAnsi" w:cstheme="minorHAnsi"/>
          <w:szCs w:val="24"/>
        </w:rPr>
      </w:pPr>
      <w:r w:rsidRPr="00404328">
        <w:rPr>
          <w:rFonts w:asciiTheme="minorHAnsi" w:hAnsiTheme="minorHAnsi" w:cstheme="minorHAnsi"/>
          <w:szCs w:val="24"/>
        </w:rPr>
        <w:t>Konečná cena se může lišit od té, která je stanovena v cenové nabídce</w:t>
      </w:r>
      <w:r w:rsidR="00CD3799" w:rsidRPr="00404328">
        <w:rPr>
          <w:rFonts w:asciiTheme="minorHAnsi" w:hAnsiTheme="minorHAnsi" w:cstheme="minorHAnsi"/>
          <w:szCs w:val="24"/>
        </w:rPr>
        <w:t>,</w:t>
      </w:r>
      <w:r w:rsidRPr="00404328">
        <w:rPr>
          <w:rFonts w:asciiTheme="minorHAnsi" w:hAnsiTheme="minorHAnsi" w:cstheme="minorHAnsi"/>
          <w:szCs w:val="24"/>
        </w:rPr>
        <w:t xml:space="preserve"> pouze v důsledku změny některých z uvedených faktorů, které budou vyžádány</w:t>
      </w:r>
      <w:r w:rsidR="006F57E4" w:rsidRPr="00404328">
        <w:rPr>
          <w:rFonts w:asciiTheme="minorHAnsi" w:hAnsiTheme="minorHAnsi" w:cstheme="minorHAnsi"/>
          <w:szCs w:val="24"/>
        </w:rPr>
        <w:t xml:space="preserve"> NM </w:t>
      </w:r>
      <w:r w:rsidRPr="00404328">
        <w:rPr>
          <w:rFonts w:asciiTheme="minorHAnsi" w:hAnsiTheme="minorHAnsi" w:cstheme="minorHAnsi"/>
          <w:szCs w:val="24"/>
        </w:rPr>
        <w:t xml:space="preserve">nebo které nejsou ze strany KTP ovlivnitelné, jako je </w:t>
      </w:r>
      <w:r w:rsidR="005D554F" w:rsidRPr="00404328">
        <w:rPr>
          <w:rFonts w:asciiTheme="minorHAnsi" w:hAnsiTheme="minorHAnsi" w:cstheme="minorHAnsi"/>
          <w:szCs w:val="24"/>
        </w:rPr>
        <w:t>delší časová náročnost, vyšší materiálové nároky</w:t>
      </w:r>
      <w:r w:rsidRPr="00404328">
        <w:rPr>
          <w:rFonts w:asciiTheme="minorHAnsi" w:hAnsiTheme="minorHAnsi" w:cstheme="minorHAnsi"/>
          <w:szCs w:val="24"/>
        </w:rPr>
        <w:t xml:space="preserve"> apod., anebo které nejsou KTP v době zpracování nabídky známy</w:t>
      </w:r>
      <w:r w:rsidR="00133B4C" w:rsidRPr="00404328">
        <w:rPr>
          <w:rFonts w:asciiTheme="minorHAnsi" w:hAnsiTheme="minorHAnsi" w:cstheme="minorHAnsi"/>
          <w:szCs w:val="24"/>
        </w:rPr>
        <w:t xml:space="preserve"> a které byly NM odsouhlaseny</w:t>
      </w:r>
      <w:r w:rsidRPr="00404328">
        <w:rPr>
          <w:rFonts w:asciiTheme="minorHAnsi" w:hAnsiTheme="minorHAnsi" w:cstheme="minorHAnsi"/>
          <w:szCs w:val="24"/>
        </w:rPr>
        <w:t>. Výčet služeb a jejich objem, ke kterým se sjednaná cena vztahuje, je uveden v nabídce.</w:t>
      </w:r>
    </w:p>
    <w:p w14:paraId="72F38D50" w14:textId="77777777" w:rsidR="003F6DB9" w:rsidRDefault="008B596A" w:rsidP="003F6DB9">
      <w:pPr>
        <w:pStyle w:val="Zkladntext"/>
        <w:numPr>
          <w:ilvl w:val="0"/>
          <w:numId w:val="28"/>
        </w:numPr>
        <w:rPr>
          <w:rFonts w:asciiTheme="minorHAnsi" w:hAnsiTheme="minorHAnsi" w:cstheme="minorHAnsi"/>
          <w:szCs w:val="24"/>
        </w:rPr>
      </w:pPr>
      <w:r w:rsidRPr="00404328">
        <w:rPr>
          <w:rFonts w:asciiTheme="minorHAnsi" w:hAnsiTheme="minorHAnsi" w:cstheme="minorHAnsi"/>
          <w:szCs w:val="24"/>
        </w:rPr>
        <w:t>Veškeré skutečnosti, které mohou mít vliv na výši ceny a které budou alespoň jedné ze smluvních stran známy, si smluvní strany neprodleně písemně sdělí.</w:t>
      </w:r>
    </w:p>
    <w:p w14:paraId="4625B2D8" w14:textId="5E1551E4" w:rsidR="008B596A" w:rsidRPr="003F6DB9" w:rsidRDefault="00BB6CAD" w:rsidP="003F6DB9">
      <w:pPr>
        <w:pStyle w:val="Zkladntext"/>
        <w:numPr>
          <w:ilvl w:val="0"/>
          <w:numId w:val="28"/>
        </w:numPr>
        <w:rPr>
          <w:rFonts w:asciiTheme="minorHAnsi" w:hAnsiTheme="minorHAnsi" w:cstheme="minorHAnsi"/>
          <w:szCs w:val="24"/>
        </w:rPr>
      </w:pPr>
      <w:r w:rsidRPr="003F6DB9">
        <w:rPr>
          <w:rFonts w:asciiTheme="minorHAnsi" w:hAnsiTheme="minorHAnsi" w:cstheme="minorHAnsi"/>
          <w:szCs w:val="24"/>
        </w:rPr>
        <w:t xml:space="preserve">Úhrada poskytnutých služeb bude hrazena na základě </w:t>
      </w:r>
      <w:r w:rsidR="0A9B5E27" w:rsidRPr="003F6DB9">
        <w:rPr>
          <w:rFonts w:asciiTheme="minorHAnsi" w:hAnsiTheme="minorHAnsi" w:cstheme="minorHAnsi"/>
          <w:szCs w:val="24"/>
        </w:rPr>
        <w:t>dílčí</w:t>
      </w:r>
      <w:r w:rsidRPr="003F6DB9">
        <w:rPr>
          <w:rFonts w:asciiTheme="minorHAnsi" w:hAnsiTheme="minorHAnsi" w:cstheme="minorHAnsi"/>
          <w:szCs w:val="24"/>
        </w:rPr>
        <w:t xml:space="preserve"> fakturac</w:t>
      </w:r>
      <w:r w:rsidR="6247E0E8" w:rsidRPr="003F6DB9">
        <w:rPr>
          <w:rFonts w:asciiTheme="minorHAnsi" w:hAnsiTheme="minorHAnsi" w:cstheme="minorHAnsi"/>
          <w:szCs w:val="24"/>
        </w:rPr>
        <w:t>e</w:t>
      </w:r>
      <w:r w:rsidRPr="003F6DB9">
        <w:rPr>
          <w:rFonts w:asciiTheme="minorHAnsi" w:hAnsiTheme="minorHAnsi" w:cstheme="minorHAnsi"/>
          <w:szCs w:val="24"/>
        </w:rPr>
        <w:t xml:space="preserve"> KTP, kdy konkrétní dílčí část bude odpovídat nabídce KTP a položkově i cenově vycházet z nabíd</w:t>
      </w:r>
      <w:r w:rsidR="00CD3799" w:rsidRPr="003F6DB9">
        <w:rPr>
          <w:rFonts w:asciiTheme="minorHAnsi" w:hAnsiTheme="minorHAnsi" w:cstheme="minorHAnsi"/>
          <w:szCs w:val="24"/>
        </w:rPr>
        <w:t>k</w:t>
      </w:r>
      <w:r w:rsidR="59D87E87" w:rsidRPr="003F6DB9">
        <w:rPr>
          <w:rFonts w:asciiTheme="minorHAnsi" w:hAnsiTheme="minorHAnsi" w:cstheme="minorHAnsi"/>
          <w:szCs w:val="24"/>
        </w:rPr>
        <w:t>y</w:t>
      </w:r>
      <w:r w:rsidRPr="003F6DB9">
        <w:rPr>
          <w:rFonts w:asciiTheme="minorHAnsi" w:hAnsiTheme="minorHAnsi" w:cstheme="minorHAnsi"/>
          <w:szCs w:val="24"/>
        </w:rPr>
        <w:t xml:space="preserve"> KTP uveden</w:t>
      </w:r>
      <w:r w:rsidR="6C8B2BC7" w:rsidRPr="003F6DB9">
        <w:rPr>
          <w:rFonts w:asciiTheme="minorHAnsi" w:hAnsiTheme="minorHAnsi" w:cstheme="minorHAnsi"/>
          <w:szCs w:val="24"/>
        </w:rPr>
        <w:t>é</w:t>
      </w:r>
      <w:r w:rsidRPr="003F6DB9">
        <w:rPr>
          <w:rFonts w:asciiTheme="minorHAnsi" w:hAnsiTheme="minorHAnsi" w:cstheme="minorHAnsi"/>
          <w:szCs w:val="24"/>
        </w:rPr>
        <w:t xml:space="preserve"> v příloze č. 1 této smlouvy</w:t>
      </w:r>
      <w:r w:rsidR="00F51DF2" w:rsidRPr="003F6DB9">
        <w:rPr>
          <w:rFonts w:asciiTheme="minorHAnsi" w:hAnsiTheme="minorHAnsi" w:cstheme="minorHAnsi"/>
          <w:szCs w:val="24"/>
        </w:rPr>
        <w:t xml:space="preserve"> a provedeným službám potvrzeným objednatelem</w:t>
      </w:r>
      <w:r w:rsidRPr="003F6DB9">
        <w:rPr>
          <w:rFonts w:asciiTheme="minorHAnsi" w:hAnsiTheme="minorHAnsi" w:cstheme="minorHAnsi"/>
          <w:szCs w:val="24"/>
        </w:rPr>
        <w:t>, vždy po dokončení dané činnosti. F</w:t>
      </w:r>
      <w:r w:rsidR="008B596A" w:rsidRPr="003F6DB9">
        <w:rPr>
          <w:rFonts w:asciiTheme="minorHAnsi" w:hAnsiTheme="minorHAnsi" w:cstheme="minorHAnsi"/>
          <w:szCs w:val="24"/>
        </w:rPr>
        <w:t>aktur</w:t>
      </w:r>
      <w:r w:rsidRPr="003F6DB9">
        <w:rPr>
          <w:rFonts w:asciiTheme="minorHAnsi" w:hAnsiTheme="minorHAnsi" w:cstheme="minorHAnsi"/>
          <w:szCs w:val="24"/>
        </w:rPr>
        <w:t>a</w:t>
      </w:r>
      <w:r w:rsidR="008B596A" w:rsidRPr="003F6DB9">
        <w:rPr>
          <w:rFonts w:asciiTheme="minorHAnsi" w:hAnsiTheme="minorHAnsi" w:cstheme="minorHAnsi"/>
          <w:szCs w:val="24"/>
        </w:rPr>
        <w:t xml:space="preserve"> KTP </w:t>
      </w:r>
      <w:r w:rsidRPr="003F6DB9">
        <w:rPr>
          <w:rFonts w:asciiTheme="minorHAnsi" w:hAnsiTheme="minorHAnsi" w:cstheme="minorHAnsi"/>
          <w:szCs w:val="24"/>
        </w:rPr>
        <w:t>bude</w:t>
      </w:r>
      <w:r w:rsidR="002B7B7B" w:rsidRPr="003F6DB9">
        <w:rPr>
          <w:rFonts w:asciiTheme="minorHAnsi" w:hAnsiTheme="minorHAnsi" w:cstheme="minorHAnsi"/>
          <w:szCs w:val="24"/>
        </w:rPr>
        <w:t xml:space="preserve"> </w:t>
      </w:r>
      <w:r w:rsidR="008B596A" w:rsidRPr="003F6DB9">
        <w:rPr>
          <w:rFonts w:asciiTheme="minorHAnsi" w:hAnsiTheme="minorHAnsi" w:cstheme="minorHAnsi"/>
          <w:szCs w:val="24"/>
        </w:rPr>
        <w:t>splatn</w:t>
      </w:r>
      <w:r w:rsidR="001A78C2" w:rsidRPr="003F6DB9">
        <w:rPr>
          <w:rFonts w:asciiTheme="minorHAnsi" w:hAnsiTheme="minorHAnsi" w:cstheme="minorHAnsi"/>
          <w:szCs w:val="24"/>
        </w:rPr>
        <w:t>á</w:t>
      </w:r>
      <w:r w:rsidR="008B596A" w:rsidRPr="003F6DB9">
        <w:rPr>
          <w:rFonts w:asciiTheme="minorHAnsi" w:hAnsiTheme="minorHAnsi" w:cstheme="minorHAnsi"/>
          <w:szCs w:val="24"/>
        </w:rPr>
        <w:t xml:space="preserve"> </w:t>
      </w:r>
      <w:r w:rsidR="001A78C2" w:rsidRPr="003F6DB9">
        <w:rPr>
          <w:rFonts w:asciiTheme="minorHAnsi" w:hAnsiTheme="minorHAnsi" w:cstheme="minorHAnsi"/>
          <w:szCs w:val="24"/>
        </w:rPr>
        <w:t xml:space="preserve">do </w:t>
      </w:r>
      <w:r w:rsidR="008B596A" w:rsidRPr="003F6DB9">
        <w:rPr>
          <w:rFonts w:asciiTheme="minorHAnsi" w:hAnsiTheme="minorHAnsi" w:cstheme="minorHAnsi"/>
          <w:szCs w:val="24"/>
        </w:rPr>
        <w:t xml:space="preserve">20 dnů od data jejího vystavení. </w:t>
      </w:r>
    </w:p>
    <w:p w14:paraId="62EBF3C5" w14:textId="77777777" w:rsidR="000134A5" w:rsidRPr="00404328" w:rsidRDefault="000134A5" w:rsidP="00CA1AFE">
      <w:pPr>
        <w:pStyle w:val="Zkladntext"/>
        <w:rPr>
          <w:rFonts w:asciiTheme="minorHAnsi" w:hAnsiTheme="minorHAnsi" w:cstheme="minorHAnsi"/>
          <w:szCs w:val="24"/>
        </w:rPr>
      </w:pPr>
    </w:p>
    <w:p w14:paraId="6D98A12B" w14:textId="77777777" w:rsidR="00C56A51" w:rsidRPr="00404328" w:rsidRDefault="00C56A51" w:rsidP="00CA1AFE">
      <w:pPr>
        <w:pStyle w:val="Zkladntext"/>
        <w:rPr>
          <w:rFonts w:asciiTheme="minorHAnsi" w:hAnsiTheme="minorHAnsi" w:cstheme="minorHAnsi"/>
          <w:szCs w:val="24"/>
        </w:rPr>
      </w:pPr>
    </w:p>
    <w:p w14:paraId="15FDA661" w14:textId="702BE892" w:rsidR="008B596A" w:rsidRPr="00404328" w:rsidRDefault="37F1639F" w:rsidP="328097A2">
      <w:pPr>
        <w:pStyle w:val="Zkladntext"/>
        <w:jc w:val="center"/>
        <w:rPr>
          <w:rFonts w:asciiTheme="minorHAnsi" w:hAnsiTheme="minorHAnsi" w:cstheme="minorBidi"/>
          <w:b/>
          <w:bCs/>
        </w:rPr>
      </w:pPr>
      <w:r w:rsidRPr="328097A2">
        <w:rPr>
          <w:rFonts w:asciiTheme="minorHAnsi" w:hAnsiTheme="minorHAnsi" w:cstheme="minorBidi"/>
          <w:b/>
          <w:bCs/>
        </w:rPr>
        <w:t>V.</w:t>
      </w:r>
    </w:p>
    <w:p w14:paraId="71BCC0CF" w14:textId="77777777" w:rsidR="008B596A" w:rsidRPr="00404328" w:rsidRDefault="008B596A">
      <w:pPr>
        <w:pStyle w:val="Zkladntext"/>
        <w:jc w:val="center"/>
        <w:rPr>
          <w:rFonts w:asciiTheme="minorHAnsi" w:hAnsiTheme="minorHAnsi" w:cstheme="minorHAnsi"/>
          <w:b/>
          <w:szCs w:val="24"/>
        </w:rPr>
      </w:pPr>
      <w:r w:rsidRPr="00404328">
        <w:rPr>
          <w:rFonts w:asciiTheme="minorHAnsi" w:hAnsiTheme="minorHAnsi" w:cstheme="minorHAnsi"/>
          <w:b/>
          <w:szCs w:val="24"/>
        </w:rPr>
        <w:t>Úroky z prodlení a smluvní pokuta</w:t>
      </w:r>
    </w:p>
    <w:p w14:paraId="694593A1" w14:textId="77777777" w:rsidR="008B596A" w:rsidRDefault="008B596A" w:rsidP="003C6B97">
      <w:pPr>
        <w:pStyle w:val="Zkladntext"/>
        <w:rPr>
          <w:rFonts w:asciiTheme="minorHAnsi" w:hAnsiTheme="minorHAnsi" w:cstheme="minorHAnsi"/>
          <w:szCs w:val="24"/>
        </w:rPr>
      </w:pPr>
      <w:r w:rsidRPr="00404328">
        <w:rPr>
          <w:rFonts w:asciiTheme="minorHAnsi" w:hAnsiTheme="minorHAnsi" w:cstheme="minorHAnsi"/>
          <w:szCs w:val="24"/>
        </w:rPr>
        <w:t>V případě prodlení se zaplacením faktur</w:t>
      </w:r>
      <w:r w:rsidR="00AE4B31" w:rsidRPr="00404328">
        <w:rPr>
          <w:rFonts w:asciiTheme="minorHAnsi" w:hAnsiTheme="minorHAnsi" w:cstheme="minorHAnsi"/>
          <w:szCs w:val="24"/>
        </w:rPr>
        <w:t xml:space="preserve">y se </w:t>
      </w:r>
      <w:r w:rsidR="006F57E4" w:rsidRPr="00404328">
        <w:rPr>
          <w:rFonts w:asciiTheme="minorHAnsi" w:hAnsiTheme="minorHAnsi" w:cstheme="minorHAnsi"/>
          <w:szCs w:val="24"/>
        </w:rPr>
        <w:t xml:space="preserve">NM </w:t>
      </w:r>
      <w:r w:rsidRPr="00404328">
        <w:rPr>
          <w:rFonts w:asciiTheme="minorHAnsi" w:hAnsiTheme="minorHAnsi" w:cstheme="minorHAnsi"/>
          <w:szCs w:val="24"/>
        </w:rPr>
        <w:t xml:space="preserve">zavazuje zaplatit KTP úroky z prodlení </w:t>
      </w:r>
      <w:r w:rsidR="00133B4C" w:rsidRPr="00404328">
        <w:rPr>
          <w:rFonts w:asciiTheme="minorHAnsi" w:hAnsiTheme="minorHAnsi" w:cstheme="minorHAnsi"/>
          <w:szCs w:val="24"/>
        </w:rPr>
        <w:t>v zákonné výši</w:t>
      </w:r>
      <w:r w:rsidRPr="00404328">
        <w:rPr>
          <w:rFonts w:asciiTheme="minorHAnsi" w:hAnsiTheme="minorHAnsi" w:cstheme="minorHAnsi"/>
          <w:szCs w:val="24"/>
        </w:rPr>
        <w:t xml:space="preserve">. To neplatí v případě, že k prodlení došlo prokazatelně z důvodů na straně peněžního ústavu </w:t>
      </w:r>
      <w:r w:rsidR="006F57E4" w:rsidRPr="00404328">
        <w:rPr>
          <w:rFonts w:asciiTheme="minorHAnsi" w:hAnsiTheme="minorHAnsi" w:cstheme="minorHAnsi"/>
          <w:szCs w:val="24"/>
        </w:rPr>
        <w:t>NM</w:t>
      </w:r>
      <w:r w:rsidRPr="00404328">
        <w:rPr>
          <w:rFonts w:asciiTheme="minorHAnsi" w:hAnsiTheme="minorHAnsi" w:cstheme="minorHAnsi"/>
          <w:szCs w:val="24"/>
        </w:rPr>
        <w:t xml:space="preserve"> nebo KTP. Za den zaplacení se pro účely této smlouvy považuje den odepsání platby z účtu objednatele.</w:t>
      </w:r>
    </w:p>
    <w:p w14:paraId="6ABEF213" w14:textId="77777777" w:rsidR="003C6B97" w:rsidRDefault="003C6B97" w:rsidP="003C6B97">
      <w:pPr>
        <w:pStyle w:val="Zkladntext"/>
        <w:rPr>
          <w:rFonts w:asciiTheme="minorHAnsi" w:hAnsiTheme="minorHAnsi" w:cstheme="minorHAnsi"/>
          <w:szCs w:val="24"/>
        </w:rPr>
      </w:pPr>
    </w:p>
    <w:p w14:paraId="1F87E107" w14:textId="77777777" w:rsidR="003C6B97" w:rsidRPr="00404328" w:rsidRDefault="003C6B97" w:rsidP="003C6B97">
      <w:pPr>
        <w:pStyle w:val="Zkladntext"/>
        <w:rPr>
          <w:rFonts w:asciiTheme="minorHAnsi" w:hAnsiTheme="minorHAnsi" w:cstheme="minorHAnsi"/>
          <w:szCs w:val="24"/>
        </w:rPr>
      </w:pPr>
    </w:p>
    <w:p w14:paraId="5F6EB323" w14:textId="4A95E1B9" w:rsidR="008B596A" w:rsidRPr="00404328" w:rsidRDefault="12DB3368" w:rsidP="328097A2">
      <w:pPr>
        <w:pStyle w:val="Zkladntext"/>
        <w:jc w:val="center"/>
        <w:rPr>
          <w:rFonts w:asciiTheme="minorHAnsi" w:hAnsiTheme="minorHAnsi" w:cstheme="minorBidi"/>
          <w:b/>
          <w:bCs/>
        </w:rPr>
      </w:pPr>
      <w:r w:rsidRPr="328097A2">
        <w:rPr>
          <w:rFonts w:asciiTheme="minorHAnsi" w:hAnsiTheme="minorHAnsi" w:cstheme="minorBidi"/>
          <w:b/>
          <w:bCs/>
        </w:rPr>
        <w:t>VI.</w:t>
      </w:r>
    </w:p>
    <w:p w14:paraId="43A86AC9" w14:textId="77777777" w:rsidR="008B596A" w:rsidRPr="00404328" w:rsidRDefault="008B596A">
      <w:pPr>
        <w:pStyle w:val="Zkladntext"/>
        <w:jc w:val="center"/>
        <w:rPr>
          <w:rFonts w:asciiTheme="minorHAnsi" w:hAnsiTheme="minorHAnsi" w:cstheme="minorHAnsi"/>
          <w:b/>
          <w:szCs w:val="24"/>
        </w:rPr>
      </w:pPr>
      <w:r w:rsidRPr="00404328">
        <w:rPr>
          <w:rFonts w:asciiTheme="minorHAnsi" w:hAnsiTheme="minorHAnsi" w:cstheme="minorHAnsi"/>
          <w:b/>
          <w:szCs w:val="24"/>
        </w:rPr>
        <w:t>Závěrečná ustanovení</w:t>
      </w:r>
    </w:p>
    <w:p w14:paraId="146F52AD" w14:textId="354A56AF" w:rsidR="008B596A" w:rsidRPr="00404328" w:rsidRDefault="008B596A" w:rsidP="00CA1AFE">
      <w:pPr>
        <w:pStyle w:val="Zkladntext"/>
        <w:numPr>
          <w:ilvl w:val="0"/>
          <w:numId w:val="30"/>
        </w:numPr>
        <w:rPr>
          <w:rFonts w:asciiTheme="minorHAnsi" w:hAnsiTheme="minorHAnsi" w:cstheme="minorHAnsi"/>
          <w:szCs w:val="24"/>
        </w:rPr>
      </w:pPr>
      <w:r w:rsidRPr="00404328">
        <w:rPr>
          <w:rFonts w:asciiTheme="minorHAnsi" w:hAnsiTheme="minorHAnsi" w:cstheme="minorHAnsi"/>
          <w:szCs w:val="24"/>
        </w:rPr>
        <w:t xml:space="preserve">Vztahy touto smlouvou založené se řídí příslušnými ustanoveními </w:t>
      </w:r>
      <w:r w:rsidR="00F51DF2" w:rsidRPr="00404328">
        <w:rPr>
          <w:rFonts w:asciiTheme="minorHAnsi" w:hAnsiTheme="minorHAnsi" w:cstheme="minorHAnsi"/>
          <w:szCs w:val="24"/>
        </w:rPr>
        <w:t>o</w:t>
      </w:r>
      <w:r w:rsidR="00133B4C" w:rsidRPr="00404328">
        <w:rPr>
          <w:rFonts w:asciiTheme="minorHAnsi" w:hAnsiTheme="minorHAnsi" w:cstheme="minorHAnsi"/>
          <w:szCs w:val="24"/>
        </w:rPr>
        <w:t xml:space="preserve">bčanského </w:t>
      </w:r>
      <w:r w:rsidRPr="00404328">
        <w:rPr>
          <w:rFonts w:asciiTheme="minorHAnsi" w:hAnsiTheme="minorHAnsi" w:cstheme="minorHAnsi"/>
          <w:szCs w:val="24"/>
        </w:rPr>
        <w:t xml:space="preserve">zákoníku a souvisejících právních </w:t>
      </w:r>
      <w:r w:rsidR="003C6B97">
        <w:rPr>
          <w:rFonts w:asciiTheme="minorHAnsi" w:hAnsiTheme="minorHAnsi" w:cstheme="minorHAnsi"/>
          <w:szCs w:val="24"/>
        </w:rPr>
        <w:t>předpisů</w:t>
      </w:r>
      <w:r w:rsidRPr="00404328">
        <w:rPr>
          <w:rFonts w:asciiTheme="minorHAnsi" w:hAnsiTheme="minorHAnsi" w:cstheme="minorHAnsi"/>
          <w:szCs w:val="24"/>
        </w:rPr>
        <w:t>.</w:t>
      </w:r>
    </w:p>
    <w:p w14:paraId="2D1681A4" w14:textId="77777777" w:rsidR="00467FE6" w:rsidRPr="00404328" w:rsidRDefault="008B596A" w:rsidP="00CA1AFE">
      <w:pPr>
        <w:pStyle w:val="Zkladntext"/>
        <w:numPr>
          <w:ilvl w:val="0"/>
          <w:numId w:val="30"/>
        </w:numPr>
        <w:rPr>
          <w:rFonts w:asciiTheme="minorHAnsi" w:hAnsiTheme="minorHAnsi" w:cstheme="minorHAnsi"/>
          <w:szCs w:val="24"/>
        </w:rPr>
      </w:pPr>
      <w:r w:rsidRPr="00404328">
        <w:rPr>
          <w:rFonts w:asciiTheme="minorHAnsi" w:hAnsiTheme="minorHAnsi" w:cstheme="minorHAnsi"/>
          <w:szCs w:val="24"/>
        </w:rPr>
        <w:t>Smluvní strany prohlašují, že berou na vědomí, že veškeré informace, o kterých se smluvní strany dozví v souvislosti s druhou smluvní stranou při plnění této smlouvy a zavazují se neposkytnout předmětné informace žádné třetí osobě, nejedná-li se o informace, které se mezitím staly obecně známými bez působení některé ze smluvních stran. Tato povinnost trvá i po ukončení této smlouvy.</w:t>
      </w:r>
    </w:p>
    <w:p w14:paraId="467B70A0" w14:textId="77777777" w:rsidR="00650955" w:rsidRPr="00404328" w:rsidRDefault="008B596A" w:rsidP="00CA1AFE">
      <w:pPr>
        <w:pStyle w:val="Zkladntext"/>
        <w:numPr>
          <w:ilvl w:val="0"/>
          <w:numId w:val="30"/>
        </w:numPr>
        <w:rPr>
          <w:rFonts w:asciiTheme="minorHAnsi" w:hAnsiTheme="minorHAnsi" w:cstheme="minorHAnsi"/>
          <w:szCs w:val="24"/>
        </w:rPr>
      </w:pPr>
      <w:r w:rsidRPr="00404328">
        <w:rPr>
          <w:rFonts w:asciiTheme="minorHAnsi" w:hAnsiTheme="minorHAnsi" w:cstheme="minorHAnsi"/>
          <w:szCs w:val="24"/>
        </w:rPr>
        <w:lastRenderedPageBreak/>
        <w:t>Jakékoli změny a doplňky této smlouvy je možné učinit formou písemného dodatku odsouhlaseného a podepsaného oběma stranami.</w:t>
      </w:r>
    </w:p>
    <w:p w14:paraId="206FE941" w14:textId="77777777" w:rsidR="008B596A" w:rsidRPr="00404328" w:rsidRDefault="00650955" w:rsidP="00CA1AFE">
      <w:pPr>
        <w:pStyle w:val="Zkladntext"/>
        <w:numPr>
          <w:ilvl w:val="0"/>
          <w:numId w:val="30"/>
        </w:numPr>
        <w:rPr>
          <w:rFonts w:asciiTheme="minorHAnsi" w:hAnsiTheme="minorHAnsi" w:cstheme="minorHAnsi"/>
          <w:szCs w:val="24"/>
        </w:rPr>
      </w:pPr>
      <w:r w:rsidRPr="00404328">
        <w:rPr>
          <w:rFonts w:asciiTheme="minorHAnsi" w:hAnsiTheme="minorHAnsi" w:cstheme="minorHAnsi"/>
          <w:szCs w:val="24"/>
        </w:rPr>
        <w:t xml:space="preserve">Tato smlouva je vyhotovena ve </w:t>
      </w:r>
      <w:r w:rsidR="006F57E4" w:rsidRPr="00404328">
        <w:rPr>
          <w:rFonts w:asciiTheme="minorHAnsi" w:hAnsiTheme="minorHAnsi" w:cstheme="minorHAnsi"/>
          <w:szCs w:val="24"/>
        </w:rPr>
        <w:t>třech</w:t>
      </w:r>
      <w:r w:rsidRPr="00404328">
        <w:rPr>
          <w:rFonts w:asciiTheme="minorHAnsi" w:hAnsiTheme="minorHAnsi" w:cstheme="minorHAnsi"/>
          <w:szCs w:val="24"/>
        </w:rPr>
        <w:t xml:space="preserve"> výtiscích, z nichž </w:t>
      </w:r>
      <w:r w:rsidR="006F57E4" w:rsidRPr="00404328">
        <w:rPr>
          <w:rFonts w:asciiTheme="minorHAnsi" w:hAnsiTheme="minorHAnsi" w:cstheme="minorHAnsi"/>
          <w:szCs w:val="24"/>
        </w:rPr>
        <w:t>NM obdrží dvě</w:t>
      </w:r>
      <w:r w:rsidRPr="00404328">
        <w:rPr>
          <w:rFonts w:asciiTheme="minorHAnsi" w:hAnsiTheme="minorHAnsi" w:cstheme="minorHAnsi"/>
          <w:szCs w:val="24"/>
        </w:rPr>
        <w:t xml:space="preserve"> a KTP </w:t>
      </w:r>
      <w:r w:rsidR="006F57E4" w:rsidRPr="00404328">
        <w:rPr>
          <w:rFonts w:asciiTheme="minorHAnsi" w:hAnsiTheme="minorHAnsi" w:cstheme="minorHAnsi"/>
          <w:szCs w:val="24"/>
        </w:rPr>
        <w:t xml:space="preserve">jedno </w:t>
      </w:r>
      <w:r w:rsidRPr="00404328">
        <w:rPr>
          <w:rFonts w:asciiTheme="minorHAnsi" w:hAnsiTheme="minorHAnsi" w:cstheme="minorHAnsi"/>
          <w:szCs w:val="24"/>
        </w:rPr>
        <w:t>vyhotovení</w:t>
      </w:r>
      <w:r w:rsidR="00467FE6" w:rsidRPr="00404328">
        <w:rPr>
          <w:rFonts w:asciiTheme="minorHAnsi" w:hAnsiTheme="minorHAnsi" w:cstheme="minorHAnsi"/>
          <w:szCs w:val="24"/>
        </w:rPr>
        <w:t>.</w:t>
      </w:r>
    </w:p>
    <w:p w14:paraId="33C1C266" w14:textId="5790662E" w:rsidR="006F57E4" w:rsidRDefault="006F57E4" w:rsidP="00CA1AFE">
      <w:pPr>
        <w:pStyle w:val="Zkladntext"/>
        <w:numPr>
          <w:ilvl w:val="0"/>
          <w:numId w:val="30"/>
        </w:numPr>
        <w:rPr>
          <w:rFonts w:asciiTheme="minorHAnsi" w:hAnsiTheme="minorHAnsi" w:cstheme="minorHAnsi"/>
          <w:szCs w:val="24"/>
        </w:rPr>
      </w:pPr>
      <w:r w:rsidRPr="00404328">
        <w:rPr>
          <w:rFonts w:asciiTheme="minorHAnsi" w:hAnsiTheme="minorHAnsi" w:cstheme="minorHAnsi"/>
          <w:szCs w:val="24"/>
        </w:rPr>
        <w:t>Smlouva nabývá platnosti dnem podpisu oběma smluvními stranami a účinnosti dnem zveřejnění v registru smluv.</w:t>
      </w:r>
    </w:p>
    <w:p w14:paraId="33E317CD" w14:textId="77777777" w:rsidR="008B596A" w:rsidRPr="00404328" w:rsidRDefault="008B596A" w:rsidP="00CA1AFE">
      <w:pPr>
        <w:pStyle w:val="Zkladntext"/>
        <w:numPr>
          <w:ilvl w:val="0"/>
          <w:numId w:val="30"/>
        </w:numPr>
        <w:rPr>
          <w:rFonts w:asciiTheme="minorHAnsi" w:hAnsiTheme="minorHAnsi" w:cstheme="minorHAnsi"/>
          <w:szCs w:val="24"/>
        </w:rPr>
      </w:pPr>
      <w:r w:rsidRPr="00404328">
        <w:rPr>
          <w:rFonts w:asciiTheme="minorHAnsi" w:hAnsiTheme="minorHAnsi" w:cstheme="minorHAnsi"/>
          <w:szCs w:val="24"/>
        </w:rPr>
        <w:t>Smlouvu lze ukončit buď dohodou smluvních stran nebo výpovědí s </w:t>
      </w:r>
      <w:proofErr w:type="gramStart"/>
      <w:r w:rsidRPr="00404328">
        <w:rPr>
          <w:rFonts w:asciiTheme="minorHAnsi" w:hAnsiTheme="minorHAnsi" w:cstheme="minorHAnsi"/>
          <w:szCs w:val="24"/>
        </w:rPr>
        <w:t>15ti denní</w:t>
      </w:r>
      <w:proofErr w:type="gramEnd"/>
      <w:r w:rsidRPr="00404328">
        <w:rPr>
          <w:rFonts w:asciiTheme="minorHAnsi" w:hAnsiTheme="minorHAnsi" w:cstheme="minorHAnsi"/>
          <w:szCs w:val="24"/>
        </w:rPr>
        <w:t xml:space="preserve"> výpovědní lhůtou počínající dnem doručení výpovědi druhé smluvní straně, případně odstoupením od smlouvy v případě hrubého porušení této smlouvy druhou smluvní stranou. Odstoupení je účinné doručením druhé smluvní straně. </w:t>
      </w:r>
    </w:p>
    <w:p w14:paraId="338FBD93" w14:textId="77777777" w:rsidR="008B596A" w:rsidRPr="00404328" w:rsidRDefault="008B596A" w:rsidP="00CA1AFE">
      <w:pPr>
        <w:pStyle w:val="Zkladntext"/>
        <w:numPr>
          <w:ilvl w:val="0"/>
          <w:numId w:val="30"/>
        </w:numPr>
        <w:rPr>
          <w:rFonts w:asciiTheme="minorHAnsi" w:hAnsiTheme="minorHAnsi" w:cstheme="minorHAnsi"/>
          <w:szCs w:val="24"/>
        </w:rPr>
      </w:pPr>
      <w:r w:rsidRPr="00404328">
        <w:rPr>
          <w:rFonts w:asciiTheme="minorHAnsi" w:hAnsiTheme="minorHAnsi" w:cstheme="minorHAnsi"/>
          <w:szCs w:val="24"/>
        </w:rPr>
        <w:t>Nedílnou součástí této smlouvy jsou tyto Přílohy:</w:t>
      </w:r>
    </w:p>
    <w:p w14:paraId="52A84F13" w14:textId="4EDE7F2E" w:rsidR="008B596A" w:rsidRPr="00404328" w:rsidRDefault="14EC80C3" w:rsidP="328097A2">
      <w:pPr>
        <w:pStyle w:val="Zkladntext"/>
        <w:numPr>
          <w:ilvl w:val="1"/>
          <w:numId w:val="30"/>
        </w:numPr>
        <w:rPr>
          <w:rFonts w:asciiTheme="minorHAnsi" w:hAnsiTheme="minorHAnsi" w:cstheme="minorBidi"/>
        </w:rPr>
      </w:pPr>
      <w:r w:rsidRPr="328097A2">
        <w:rPr>
          <w:rFonts w:asciiTheme="minorHAnsi" w:hAnsiTheme="minorHAnsi" w:cstheme="minorBidi"/>
        </w:rPr>
        <w:t>Příloha č. 1 – nabídk</w:t>
      </w:r>
      <w:r w:rsidR="5BD50B36" w:rsidRPr="328097A2">
        <w:rPr>
          <w:rFonts w:asciiTheme="minorHAnsi" w:hAnsiTheme="minorHAnsi" w:cstheme="minorBidi"/>
        </w:rPr>
        <w:t>y</w:t>
      </w:r>
      <w:r w:rsidRPr="328097A2">
        <w:rPr>
          <w:rFonts w:asciiTheme="minorHAnsi" w:hAnsiTheme="minorHAnsi" w:cstheme="minorBidi"/>
        </w:rPr>
        <w:t xml:space="preserve"> KTP </w:t>
      </w:r>
      <w:r w:rsidR="5BD50B36" w:rsidRPr="328097A2">
        <w:rPr>
          <w:rFonts w:asciiTheme="minorHAnsi" w:hAnsiTheme="minorHAnsi" w:cstheme="minorBidi"/>
        </w:rPr>
        <w:t>č. 2</w:t>
      </w:r>
      <w:r w:rsidR="3F7BBDC9" w:rsidRPr="328097A2">
        <w:rPr>
          <w:rFonts w:asciiTheme="minorHAnsi" w:hAnsiTheme="minorHAnsi" w:cstheme="minorBidi"/>
        </w:rPr>
        <w:t>4N6432</w:t>
      </w:r>
      <w:r w:rsidR="5BD50B36" w:rsidRPr="328097A2">
        <w:rPr>
          <w:rFonts w:asciiTheme="minorHAnsi" w:hAnsiTheme="minorHAnsi" w:cstheme="minorBidi"/>
        </w:rPr>
        <w:t xml:space="preserve"> ze dne </w:t>
      </w:r>
      <w:r w:rsidR="00C805CB">
        <w:rPr>
          <w:rFonts w:asciiTheme="minorHAnsi" w:hAnsiTheme="minorHAnsi" w:cstheme="minorBidi"/>
        </w:rPr>
        <w:t>29.10</w:t>
      </w:r>
      <w:r w:rsidR="65AB99C0" w:rsidRPr="328097A2">
        <w:rPr>
          <w:rFonts w:asciiTheme="minorHAnsi" w:hAnsiTheme="minorHAnsi" w:cstheme="minorBidi"/>
        </w:rPr>
        <w:t>.2024</w:t>
      </w:r>
    </w:p>
    <w:p w14:paraId="6E89320C" w14:textId="33620D2A" w:rsidR="008B596A" w:rsidRPr="00404328" w:rsidRDefault="008B596A" w:rsidP="00CA1AFE">
      <w:pPr>
        <w:pStyle w:val="Zkladntext"/>
        <w:numPr>
          <w:ilvl w:val="1"/>
          <w:numId w:val="30"/>
        </w:numPr>
        <w:rPr>
          <w:rFonts w:asciiTheme="minorHAnsi" w:hAnsiTheme="minorHAnsi" w:cstheme="minorHAnsi"/>
          <w:szCs w:val="24"/>
        </w:rPr>
      </w:pPr>
      <w:r w:rsidRPr="00404328">
        <w:rPr>
          <w:rFonts w:asciiTheme="minorHAnsi" w:hAnsiTheme="minorHAnsi" w:cstheme="minorHAnsi"/>
          <w:szCs w:val="24"/>
        </w:rPr>
        <w:t xml:space="preserve">Příloha č. 2 </w:t>
      </w:r>
      <w:r w:rsidR="001A78C2" w:rsidRPr="00404328">
        <w:rPr>
          <w:rFonts w:asciiTheme="minorHAnsi" w:hAnsiTheme="minorHAnsi" w:cstheme="minorHAnsi"/>
          <w:szCs w:val="24"/>
        </w:rPr>
        <w:t>–</w:t>
      </w:r>
      <w:r w:rsidRPr="00404328">
        <w:rPr>
          <w:rFonts w:asciiTheme="minorHAnsi" w:hAnsiTheme="minorHAnsi" w:cstheme="minorHAnsi"/>
          <w:szCs w:val="24"/>
        </w:rPr>
        <w:t xml:space="preserve"> seznam exponátů (s uvedením rozměrů, pojistných cen a zapůjčitelů)</w:t>
      </w:r>
    </w:p>
    <w:p w14:paraId="2A075C51" w14:textId="77777777" w:rsidR="008B596A" w:rsidRPr="00404328" w:rsidRDefault="008B596A" w:rsidP="00CA1AFE">
      <w:pPr>
        <w:pStyle w:val="Zkladntext"/>
        <w:numPr>
          <w:ilvl w:val="0"/>
          <w:numId w:val="30"/>
        </w:numPr>
        <w:rPr>
          <w:rFonts w:asciiTheme="minorHAnsi" w:hAnsiTheme="minorHAnsi" w:cstheme="minorHAnsi"/>
          <w:szCs w:val="24"/>
        </w:rPr>
      </w:pPr>
      <w:r w:rsidRPr="00404328">
        <w:rPr>
          <w:rFonts w:asciiTheme="minorHAnsi" w:hAnsiTheme="minorHAnsi" w:cstheme="minorHAnsi"/>
          <w:szCs w:val="24"/>
        </w:rPr>
        <w:t>Obě smluvní strany prohlašují, že tato smlouva je projevem jejich svobodné, vážně míněné a omylu prosté vůle, což stvrzují svými podpisy.</w:t>
      </w:r>
    </w:p>
    <w:p w14:paraId="6BB9E253" w14:textId="77777777" w:rsidR="008B596A" w:rsidRDefault="008B596A">
      <w:pPr>
        <w:pStyle w:val="Zkladntext"/>
        <w:rPr>
          <w:rFonts w:asciiTheme="minorHAnsi" w:hAnsiTheme="minorHAnsi" w:cstheme="minorHAnsi"/>
          <w:szCs w:val="24"/>
        </w:rPr>
      </w:pPr>
    </w:p>
    <w:p w14:paraId="502E31B5" w14:textId="77777777" w:rsidR="001746B7" w:rsidRPr="00404328" w:rsidRDefault="001746B7">
      <w:pPr>
        <w:pStyle w:val="Zkladntext"/>
        <w:rPr>
          <w:rFonts w:asciiTheme="minorHAnsi" w:hAnsiTheme="minorHAnsi" w:cstheme="minorHAnsi"/>
          <w:szCs w:val="24"/>
        </w:rPr>
      </w:pPr>
    </w:p>
    <w:tbl>
      <w:tblPr>
        <w:tblStyle w:val="Mkatabulky1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1392"/>
        <w:gridCol w:w="3960"/>
      </w:tblGrid>
      <w:tr w:rsidR="00404328" w:rsidRPr="00404328" w14:paraId="6596F814" w14:textId="77777777" w:rsidTr="00EF61FC">
        <w:tc>
          <w:tcPr>
            <w:tcW w:w="3936" w:type="dxa"/>
          </w:tcPr>
          <w:p w14:paraId="1987A108" w14:textId="77777777" w:rsidR="00404328" w:rsidRPr="00404328" w:rsidRDefault="00404328" w:rsidP="00EF61FC">
            <w:pPr>
              <w:spacing w:line="276" w:lineRule="auto"/>
              <w:rPr>
                <w:rFonts w:eastAsiaTheme="minorEastAsia" w:cstheme="minorHAnsi"/>
                <w:sz w:val="24"/>
                <w:szCs w:val="24"/>
                <w:lang w:bidi="en-US"/>
              </w:rPr>
            </w:pPr>
            <w:r w:rsidRPr="00404328">
              <w:rPr>
                <w:rFonts w:eastAsiaTheme="minorEastAsia" w:cstheme="minorHAnsi"/>
                <w:sz w:val="24"/>
                <w:szCs w:val="24"/>
                <w:lang w:bidi="en-US"/>
              </w:rPr>
              <w:t>V Praze dne</w:t>
            </w:r>
          </w:p>
        </w:tc>
        <w:tc>
          <w:tcPr>
            <w:tcW w:w="1392" w:type="dxa"/>
          </w:tcPr>
          <w:p w14:paraId="033972F9" w14:textId="77777777" w:rsidR="00404328" w:rsidRPr="00404328" w:rsidRDefault="00404328" w:rsidP="00EF61FC">
            <w:pPr>
              <w:spacing w:line="276" w:lineRule="auto"/>
              <w:jc w:val="center"/>
              <w:rPr>
                <w:rFonts w:eastAsiaTheme="minorEastAsia" w:cstheme="minorHAnsi"/>
                <w:sz w:val="24"/>
                <w:szCs w:val="24"/>
                <w:lang w:bidi="en-US"/>
              </w:rPr>
            </w:pPr>
          </w:p>
        </w:tc>
        <w:tc>
          <w:tcPr>
            <w:tcW w:w="3960" w:type="dxa"/>
          </w:tcPr>
          <w:p w14:paraId="4DFC5D60" w14:textId="77777777" w:rsidR="00404328" w:rsidRPr="00404328" w:rsidRDefault="00404328" w:rsidP="00EF61FC">
            <w:pPr>
              <w:spacing w:line="276" w:lineRule="auto"/>
              <w:rPr>
                <w:rFonts w:eastAsiaTheme="minorEastAsia" w:cstheme="minorHAnsi"/>
                <w:sz w:val="24"/>
                <w:szCs w:val="24"/>
                <w:lang w:bidi="en-US"/>
              </w:rPr>
            </w:pPr>
            <w:r w:rsidRPr="00404328">
              <w:rPr>
                <w:rFonts w:eastAsiaTheme="minorEastAsia" w:cstheme="minorHAnsi"/>
                <w:sz w:val="24"/>
                <w:szCs w:val="24"/>
                <w:lang w:bidi="en-US"/>
              </w:rPr>
              <w:t>V Praze dne</w:t>
            </w:r>
          </w:p>
        </w:tc>
      </w:tr>
      <w:tr w:rsidR="00404328" w:rsidRPr="00404328" w14:paraId="4C7D6AEF" w14:textId="77777777" w:rsidTr="00EF61FC">
        <w:tc>
          <w:tcPr>
            <w:tcW w:w="3936" w:type="dxa"/>
          </w:tcPr>
          <w:p w14:paraId="6BB7FDB1" w14:textId="77777777" w:rsidR="00404328" w:rsidRPr="00404328" w:rsidRDefault="00404328" w:rsidP="00EF61FC">
            <w:pPr>
              <w:spacing w:line="276" w:lineRule="auto"/>
              <w:jc w:val="both"/>
              <w:rPr>
                <w:rFonts w:eastAsiaTheme="minorEastAsia" w:cstheme="minorHAnsi"/>
                <w:sz w:val="24"/>
                <w:szCs w:val="24"/>
                <w:lang w:bidi="en-US"/>
              </w:rPr>
            </w:pPr>
          </w:p>
        </w:tc>
        <w:tc>
          <w:tcPr>
            <w:tcW w:w="1392" w:type="dxa"/>
          </w:tcPr>
          <w:p w14:paraId="0C8C54C2" w14:textId="77777777" w:rsidR="00404328" w:rsidRPr="00404328" w:rsidRDefault="00404328" w:rsidP="00EF61FC">
            <w:pPr>
              <w:spacing w:line="276" w:lineRule="auto"/>
              <w:jc w:val="both"/>
              <w:rPr>
                <w:rFonts w:eastAsiaTheme="minorEastAsia" w:cstheme="minorHAnsi"/>
                <w:sz w:val="24"/>
                <w:szCs w:val="24"/>
                <w:lang w:bidi="en-US"/>
              </w:rPr>
            </w:pPr>
          </w:p>
        </w:tc>
        <w:tc>
          <w:tcPr>
            <w:tcW w:w="3960" w:type="dxa"/>
          </w:tcPr>
          <w:p w14:paraId="7E9C47DA" w14:textId="77777777" w:rsidR="00404328" w:rsidRPr="00404328" w:rsidRDefault="00404328" w:rsidP="00EF61FC">
            <w:pPr>
              <w:spacing w:line="276" w:lineRule="auto"/>
              <w:jc w:val="both"/>
              <w:rPr>
                <w:rFonts w:eastAsiaTheme="minorEastAsia" w:cstheme="minorHAnsi"/>
                <w:sz w:val="24"/>
                <w:szCs w:val="24"/>
                <w:lang w:bidi="en-US"/>
              </w:rPr>
            </w:pPr>
          </w:p>
        </w:tc>
      </w:tr>
      <w:tr w:rsidR="00404328" w:rsidRPr="00404328" w14:paraId="7B5FA3C8" w14:textId="77777777" w:rsidTr="00EF61FC">
        <w:tc>
          <w:tcPr>
            <w:tcW w:w="3936" w:type="dxa"/>
            <w:tcBorders>
              <w:bottom w:val="single" w:sz="4" w:space="0" w:color="auto"/>
            </w:tcBorders>
          </w:tcPr>
          <w:p w14:paraId="027C2CAB" w14:textId="77777777" w:rsidR="00404328" w:rsidRPr="00404328" w:rsidRDefault="00404328" w:rsidP="00EF61FC">
            <w:pPr>
              <w:spacing w:line="276" w:lineRule="auto"/>
              <w:jc w:val="both"/>
              <w:rPr>
                <w:rFonts w:eastAsiaTheme="minorEastAsia" w:cstheme="minorHAnsi"/>
                <w:sz w:val="24"/>
                <w:szCs w:val="24"/>
                <w:lang w:bidi="en-US"/>
              </w:rPr>
            </w:pPr>
          </w:p>
          <w:p w14:paraId="70CA476D" w14:textId="77777777" w:rsidR="00404328" w:rsidRPr="00404328" w:rsidRDefault="00404328" w:rsidP="00EF61FC">
            <w:pPr>
              <w:spacing w:line="276" w:lineRule="auto"/>
              <w:jc w:val="both"/>
              <w:rPr>
                <w:rFonts w:eastAsiaTheme="minorEastAsia" w:cstheme="minorHAnsi"/>
                <w:sz w:val="24"/>
                <w:szCs w:val="24"/>
                <w:lang w:bidi="en-US"/>
              </w:rPr>
            </w:pPr>
          </w:p>
        </w:tc>
        <w:tc>
          <w:tcPr>
            <w:tcW w:w="1392" w:type="dxa"/>
          </w:tcPr>
          <w:p w14:paraId="1B23205B" w14:textId="77777777" w:rsidR="00404328" w:rsidRPr="00404328" w:rsidRDefault="00404328" w:rsidP="00EF61FC">
            <w:pPr>
              <w:spacing w:line="276" w:lineRule="auto"/>
              <w:jc w:val="both"/>
              <w:rPr>
                <w:rFonts w:eastAsiaTheme="minorEastAsia" w:cstheme="minorHAnsi"/>
                <w:sz w:val="24"/>
                <w:szCs w:val="24"/>
                <w:lang w:bidi="en-US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2D9D01ED" w14:textId="77777777" w:rsidR="00404328" w:rsidRPr="00404328" w:rsidRDefault="00404328" w:rsidP="00EF61FC">
            <w:pPr>
              <w:spacing w:line="276" w:lineRule="auto"/>
              <w:jc w:val="both"/>
              <w:rPr>
                <w:rFonts w:eastAsiaTheme="minorEastAsia" w:cstheme="minorHAnsi"/>
                <w:sz w:val="24"/>
                <w:szCs w:val="24"/>
                <w:lang w:bidi="en-US"/>
              </w:rPr>
            </w:pPr>
          </w:p>
        </w:tc>
      </w:tr>
      <w:tr w:rsidR="00404328" w:rsidRPr="00404328" w14:paraId="6B5D4173" w14:textId="77777777" w:rsidTr="00EF61FC">
        <w:tc>
          <w:tcPr>
            <w:tcW w:w="3936" w:type="dxa"/>
            <w:tcBorders>
              <w:top w:val="single" w:sz="4" w:space="0" w:color="auto"/>
            </w:tcBorders>
          </w:tcPr>
          <w:p w14:paraId="1F1B22D3" w14:textId="77777777" w:rsidR="00404328" w:rsidRPr="00404328" w:rsidRDefault="00404328" w:rsidP="00EF61FC">
            <w:pPr>
              <w:jc w:val="center"/>
              <w:rPr>
                <w:rFonts w:eastAsiaTheme="minorEastAsia" w:cstheme="minorHAnsi"/>
                <w:sz w:val="24"/>
                <w:szCs w:val="24"/>
                <w:lang w:bidi="en-US"/>
              </w:rPr>
            </w:pPr>
            <w:r w:rsidRPr="00404328">
              <w:rPr>
                <w:rFonts w:eastAsiaTheme="minorEastAsia" w:cstheme="minorHAnsi"/>
                <w:sz w:val="24"/>
                <w:szCs w:val="24"/>
                <w:lang w:bidi="en-US"/>
              </w:rPr>
              <w:t>Mgr. Petr Brůha</w:t>
            </w:r>
          </w:p>
          <w:p w14:paraId="6F13B32B" w14:textId="77777777" w:rsidR="00404328" w:rsidRPr="00404328" w:rsidRDefault="00404328" w:rsidP="00EF61FC">
            <w:pPr>
              <w:jc w:val="center"/>
              <w:rPr>
                <w:rFonts w:eastAsiaTheme="minorEastAsia" w:cstheme="minorHAnsi"/>
                <w:sz w:val="24"/>
                <w:szCs w:val="24"/>
                <w:lang w:bidi="en-US"/>
              </w:rPr>
            </w:pPr>
            <w:r w:rsidRPr="00404328">
              <w:rPr>
                <w:rFonts w:eastAsiaTheme="minorEastAsia" w:cstheme="minorHAnsi"/>
                <w:sz w:val="24"/>
                <w:szCs w:val="24"/>
                <w:lang w:bidi="en-US"/>
              </w:rPr>
              <w:t>náměstek pro centrální sbírkotvornou a výstavní činnost</w:t>
            </w:r>
          </w:p>
          <w:p w14:paraId="21D4F182" w14:textId="71CF8494" w:rsidR="00404328" w:rsidRPr="00404328" w:rsidRDefault="00B302C0" w:rsidP="00B302C0">
            <w:pPr>
              <w:jc w:val="center"/>
              <w:rPr>
                <w:rFonts w:eastAsiaTheme="minorEastAsia" w:cstheme="minorHAnsi"/>
                <w:sz w:val="24"/>
                <w:szCs w:val="24"/>
                <w:lang w:bidi="en-US"/>
              </w:rPr>
            </w:pPr>
            <w:r>
              <w:rPr>
                <w:rFonts w:eastAsiaTheme="minorEastAsia" w:cstheme="minorHAnsi"/>
                <w:sz w:val="24"/>
                <w:szCs w:val="24"/>
                <w:lang w:bidi="en-US"/>
              </w:rPr>
              <w:t>(</w:t>
            </w:r>
            <w:r w:rsidR="00404328" w:rsidRPr="00404328">
              <w:rPr>
                <w:rFonts w:eastAsiaTheme="minorEastAsia" w:cstheme="minorHAnsi"/>
                <w:sz w:val="24"/>
                <w:szCs w:val="24"/>
                <w:lang w:bidi="en-US"/>
              </w:rPr>
              <w:t>N</w:t>
            </w:r>
            <w:r>
              <w:rPr>
                <w:rFonts w:eastAsiaTheme="minorEastAsia" w:cstheme="minorHAnsi"/>
                <w:sz w:val="24"/>
                <w:szCs w:val="24"/>
                <w:lang w:bidi="en-US"/>
              </w:rPr>
              <w:t>M)</w:t>
            </w:r>
          </w:p>
        </w:tc>
        <w:tc>
          <w:tcPr>
            <w:tcW w:w="1392" w:type="dxa"/>
          </w:tcPr>
          <w:p w14:paraId="0141D34F" w14:textId="77777777" w:rsidR="00404328" w:rsidRPr="00404328" w:rsidRDefault="00404328" w:rsidP="00EF61FC">
            <w:pPr>
              <w:spacing w:line="276" w:lineRule="auto"/>
              <w:jc w:val="both"/>
              <w:rPr>
                <w:rFonts w:eastAsiaTheme="minorEastAsia" w:cstheme="minorHAnsi"/>
                <w:sz w:val="24"/>
                <w:szCs w:val="24"/>
                <w:lang w:bidi="en-US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5543153" w14:textId="283AD139" w:rsidR="00404328" w:rsidRDefault="009077F6" w:rsidP="00EF61FC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Ing. Libor Veselý</w:t>
            </w:r>
          </w:p>
          <w:p w14:paraId="12CE807E" w14:textId="49780837" w:rsidR="00B302C0" w:rsidRPr="00404328" w:rsidRDefault="00B302C0" w:rsidP="00EF61FC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ředitel</w:t>
            </w:r>
          </w:p>
          <w:p w14:paraId="19F51CC4" w14:textId="35538377" w:rsidR="00404328" w:rsidRPr="00404328" w:rsidRDefault="00404328" w:rsidP="00EF61FC">
            <w:pPr>
              <w:jc w:val="center"/>
              <w:rPr>
                <w:rFonts w:eastAsiaTheme="minorEastAsia" w:cstheme="minorHAnsi"/>
                <w:sz w:val="24"/>
                <w:szCs w:val="24"/>
                <w:lang w:bidi="en-US"/>
              </w:rPr>
            </w:pPr>
            <w:r w:rsidRPr="00404328">
              <w:rPr>
                <w:rFonts w:eastAsiaTheme="minorEastAsia" w:cstheme="minorHAnsi"/>
                <w:sz w:val="24"/>
                <w:szCs w:val="24"/>
                <w:lang w:bidi="en-US"/>
              </w:rPr>
              <w:t>(</w:t>
            </w:r>
            <w:r w:rsidR="009077F6">
              <w:rPr>
                <w:rFonts w:eastAsiaTheme="minorEastAsia" w:cstheme="minorHAnsi"/>
                <w:sz w:val="24"/>
                <w:szCs w:val="24"/>
                <w:lang w:bidi="en-US"/>
              </w:rPr>
              <w:t>KTP</w:t>
            </w:r>
            <w:r w:rsidRPr="00404328">
              <w:rPr>
                <w:rFonts w:eastAsiaTheme="minorEastAsia" w:cstheme="minorHAnsi"/>
                <w:sz w:val="24"/>
                <w:szCs w:val="24"/>
                <w:lang w:bidi="en-US"/>
              </w:rPr>
              <w:t>)</w:t>
            </w:r>
          </w:p>
        </w:tc>
      </w:tr>
    </w:tbl>
    <w:p w14:paraId="52E56223" w14:textId="77777777" w:rsidR="008B596A" w:rsidRDefault="008B596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631EC8B" w14:textId="77777777" w:rsidR="006169E5" w:rsidRDefault="006169E5">
      <w:pPr>
        <w:jc w:val="both"/>
        <w:rPr>
          <w:rFonts w:asciiTheme="minorHAnsi" w:hAnsiTheme="minorHAnsi" w:cstheme="minorHAnsi"/>
          <w:sz w:val="24"/>
          <w:szCs w:val="24"/>
        </w:rPr>
        <w:sectPr w:rsidR="006169E5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</w:sectPr>
      </w:pPr>
    </w:p>
    <w:p w14:paraId="794745B6" w14:textId="77777777" w:rsidR="00590283" w:rsidRDefault="00590283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A196EFB" w14:textId="77777777" w:rsidR="00F038F4" w:rsidRDefault="00F038F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C240312" w14:textId="77777777" w:rsidR="00F038F4" w:rsidRDefault="00F038F4">
      <w:pPr>
        <w:jc w:val="both"/>
        <w:rPr>
          <w:rFonts w:asciiTheme="minorHAnsi" w:hAnsiTheme="minorHAnsi" w:cstheme="minorHAnsi"/>
          <w:sz w:val="24"/>
          <w:szCs w:val="24"/>
        </w:rPr>
        <w:sectPr w:rsidR="00F038F4" w:rsidSect="006169E5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1DEFD9F9" w14:textId="77777777" w:rsidR="00E35C5C" w:rsidRDefault="00E35C5C" w:rsidP="00E35C5C">
      <w:r>
        <w:rPr>
          <w:noProof/>
        </w:rPr>
        <w:lastRenderedPageBreak/>
        <w:drawing>
          <wp:inline distT="0" distB="0" distL="0" distR="0" wp14:anchorId="6AF0D7D4" wp14:editId="3494C94A">
            <wp:extent cx="316865" cy="1682750"/>
            <wp:effectExtent l="2858" t="0" r="0" b="0"/>
            <wp:docPr id="2" name="Picutre 2" descr="Obsah obrázku text, móda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utre 2" descr="Obsah obrázku text, móda&#10;&#10;Popis byl vytvořen automaticky"/>
                    <pic:cNvPicPr/>
                  </pic:nvPicPr>
                  <pic:blipFill>
                    <a:blip r:embed="rId12"/>
                    <a:stretch/>
                  </pic:blipFill>
                  <pic:spPr>
                    <a:xfrm rot="16200000">
                      <a:off x="0" y="0"/>
                      <a:ext cx="316865" cy="168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89D4AA" w14:textId="77777777" w:rsidR="00E35C5C" w:rsidRDefault="00E35C5C" w:rsidP="00E35C5C">
      <w:r w:rsidRPr="006457F2">
        <w:t xml:space="preserve">Nabídka č. 24N6432 </w:t>
      </w:r>
    </w:p>
    <w:p w14:paraId="63B041DE" w14:textId="77777777" w:rsidR="00E35C5C" w:rsidRDefault="00E35C5C" w:rsidP="00E35C5C">
      <w:r w:rsidRPr="006457F2">
        <w:t xml:space="preserve">Výstava: "Čingischán" </w:t>
      </w:r>
    </w:p>
    <w:p w14:paraId="7BDBBFC1" w14:textId="77777777" w:rsidR="00E35C5C" w:rsidRDefault="00E35C5C" w:rsidP="00E35C5C">
      <w:r w:rsidRPr="006457F2">
        <w:t xml:space="preserve">Datum trvání výstavy: 4.3. </w:t>
      </w:r>
      <w:proofErr w:type="gramStart"/>
      <w:r w:rsidRPr="006457F2">
        <w:t>2025 - 30</w:t>
      </w:r>
      <w:proofErr w:type="gramEnd"/>
      <w:r w:rsidRPr="006457F2">
        <w:t xml:space="preserve">.6. 2025 </w:t>
      </w:r>
    </w:p>
    <w:p w14:paraId="385854B6" w14:textId="77777777" w:rsidR="00E35C5C" w:rsidRDefault="00E35C5C" w:rsidP="00E35C5C">
      <w:r w:rsidRPr="006457F2">
        <w:t xml:space="preserve">Půjčitelé: a) Národní muzeum Čingischán, Ulánbátar b) Archeologický ústav Akademie věd, </w:t>
      </w:r>
      <w:proofErr w:type="spellStart"/>
      <w:r w:rsidRPr="006457F2">
        <w:t>Ulánbátár</w:t>
      </w:r>
      <w:proofErr w:type="spellEnd"/>
      <w:r w:rsidRPr="006457F2">
        <w:t xml:space="preserve"> </w:t>
      </w:r>
    </w:p>
    <w:p w14:paraId="2FB69EDD" w14:textId="77777777" w:rsidR="00E35C5C" w:rsidRDefault="00E35C5C" w:rsidP="00E35C5C">
      <w:r>
        <w:t>V</w:t>
      </w:r>
      <w:r w:rsidRPr="006457F2">
        <w:t xml:space="preserve">ypůjčitel: Národní muzeum Praha </w:t>
      </w:r>
    </w:p>
    <w:p w14:paraId="0BF94879" w14:textId="77777777" w:rsidR="00E35C5C" w:rsidRDefault="00E35C5C" w:rsidP="00E35C5C">
      <w:r w:rsidRPr="006457F2">
        <w:t xml:space="preserve">Počet exponátů: 117 + 579 </w:t>
      </w:r>
    </w:p>
    <w:p w14:paraId="755E08AB" w14:textId="77777777" w:rsidR="00E35C5C" w:rsidRDefault="00E35C5C" w:rsidP="00E35C5C">
      <w:r w:rsidRPr="006457F2">
        <w:t xml:space="preserve">Poptávka a seznam z 25.6.2024 </w:t>
      </w:r>
    </w:p>
    <w:p w14:paraId="337F8999" w14:textId="77777777" w:rsidR="00E35C5C" w:rsidRDefault="00E35C5C" w:rsidP="00E35C5C">
      <w:r w:rsidRPr="006457F2">
        <w:t xml:space="preserve">Místo konání výstavy: historická budova NM </w:t>
      </w:r>
    </w:p>
    <w:p w14:paraId="3ECE87A0" w14:textId="77777777" w:rsidR="00E35C5C" w:rsidRPr="006457F2" w:rsidRDefault="00E35C5C" w:rsidP="00E35C5C">
      <w:pPr>
        <w:rPr>
          <w:b/>
          <w:bCs/>
        </w:rPr>
      </w:pPr>
    </w:p>
    <w:p w14:paraId="1435E530" w14:textId="77777777" w:rsidR="00E35C5C" w:rsidRDefault="00E35C5C" w:rsidP="00E35C5C">
      <w:r w:rsidRPr="006457F2">
        <w:rPr>
          <w:b/>
          <w:bCs/>
        </w:rPr>
        <w:t>Předpoklady zpracování nabídky</w:t>
      </w:r>
      <w:r w:rsidRPr="006457F2">
        <w:t xml:space="preserve">: </w:t>
      </w:r>
    </w:p>
    <w:p w14:paraId="72A610AA" w14:textId="77777777" w:rsidR="00E35C5C" w:rsidRDefault="00E35C5C" w:rsidP="00E35C5C">
      <w:r w:rsidRPr="006457F2">
        <w:t xml:space="preserve">* kontaktování zapůjčitelů firmou </w:t>
      </w:r>
      <w:proofErr w:type="spellStart"/>
      <w:r w:rsidRPr="006457F2">
        <w:t>Tushiin</w:t>
      </w:r>
      <w:proofErr w:type="spellEnd"/>
      <w:r w:rsidRPr="006457F2">
        <w:t xml:space="preserve">, bez zjištění zápůjčních podmínek, ověření rozměrů exponátů, přesných nároků na balení a míru konsolidace zápůjček v bednách, požadavků na </w:t>
      </w:r>
      <w:proofErr w:type="gramStart"/>
      <w:r w:rsidRPr="006457F2">
        <w:t>transport,</w:t>
      </w:r>
      <w:proofErr w:type="gramEnd"/>
      <w:r w:rsidRPr="006457F2">
        <w:t xml:space="preserve"> apod. firmou </w:t>
      </w:r>
      <w:proofErr w:type="spellStart"/>
      <w:r w:rsidRPr="006457F2">
        <w:t>Dongbu</w:t>
      </w:r>
      <w:proofErr w:type="spellEnd"/>
      <w:r w:rsidRPr="006457F2">
        <w:t xml:space="preserve"> Art Co. </w:t>
      </w:r>
    </w:p>
    <w:p w14:paraId="67DA4CBB" w14:textId="77777777" w:rsidR="00E35C5C" w:rsidRDefault="00E35C5C" w:rsidP="00E35C5C">
      <w:r w:rsidRPr="006457F2">
        <w:t xml:space="preserve">* všechny níže uvedené výkony realizovány </w:t>
      </w:r>
      <w:proofErr w:type="spellStart"/>
      <w:r w:rsidRPr="006457F2">
        <w:t>Kunsttrans</w:t>
      </w:r>
      <w:proofErr w:type="spellEnd"/>
      <w:r w:rsidRPr="006457F2">
        <w:t xml:space="preserve"> Praha se </w:t>
      </w:r>
      <w:proofErr w:type="spellStart"/>
      <w:r w:rsidRPr="006457F2">
        <w:t>subdovávkou</w:t>
      </w:r>
      <w:proofErr w:type="spellEnd"/>
      <w:r w:rsidRPr="006457F2">
        <w:t xml:space="preserve"> od firem doporučených půjčiteli, tj. pro měření, výrobu beden a balení před </w:t>
      </w:r>
      <w:proofErr w:type="spellStart"/>
      <w:r w:rsidRPr="006457F2">
        <w:t>výstvou</w:t>
      </w:r>
      <w:proofErr w:type="spellEnd"/>
      <w:r w:rsidRPr="006457F2">
        <w:t xml:space="preserve"> a vybalení po výstavě fa. </w:t>
      </w:r>
      <w:proofErr w:type="spellStart"/>
      <w:r w:rsidRPr="006457F2">
        <w:t>Dongbu</w:t>
      </w:r>
      <w:proofErr w:type="spellEnd"/>
      <w:r w:rsidRPr="006457F2">
        <w:t xml:space="preserve"> Art/</w:t>
      </w:r>
      <w:proofErr w:type="spellStart"/>
      <w:r w:rsidRPr="006457F2">
        <w:t>Seoul</w:t>
      </w:r>
      <w:proofErr w:type="spellEnd"/>
      <w:r w:rsidRPr="006457F2">
        <w:t xml:space="preserve"> a pro clení, lokální dopravu a letecké </w:t>
      </w:r>
      <w:proofErr w:type="spellStart"/>
      <w:r w:rsidRPr="006457F2">
        <w:t>cargo</w:t>
      </w:r>
      <w:proofErr w:type="spellEnd"/>
      <w:r w:rsidRPr="006457F2">
        <w:t xml:space="preserve"> </w:t>
      </w:r>
      <w:proofErr w:type="spellStart"/>
      <w:r w:rsidRPr="006457F2">
        <w:t>fa.Tushiin</w:t>
      </w:r>
      <w:proofErr w:type="spellEnd"/>
      <w:r w:rsidRPr="006457F2">
        <w:t>/Ulánbátar</w:t>
      </w:r>
    </w:p>
    <w:p w14:paraId="3CBE8F41" w14:textId="77777777" w:rsidR="00E35C5C" w:rsidRDefault="00E35C5C" w:rsidP="00E35C5C">
      <w:r w:rsidRPr="006457F2">
        <w:t xml:space="preserve">* nákladní vozy pro umělecká díla, vzduchové odpružení, klimatizace </w:t>
      </w:r>
      <w:proofErr w:type="spellStart"/>
      <w:r w:rsidRPr="006457F2">
        <w:t>ložno</w:t>
      </w:r>
      <w:proofErr w:type="spellEnd"/>
      <w:r w:rsidRPr="006457F2">
        <w:t xml:space="preserve"> plochy, zabezpečení ložné plochy, 2 řidiči </w:t>
      </w:r>
    </w:p>
    <w:p w14:paraId="758A8AF9" w14:textId="77777777" w:rsidR="00E35C5C" w:rsidRDefault="00E35C5C" w:rsidP="00E35C5C">
      <w:r w:rsidRPr="006457F2">
        <w:t xml:space="preserve">* Předpokládané parametry beden: celková </w:t>
      </w:r>
      <w:proofErr w:type="spellStart"/>
      <w:r w:rsidRPr="006457F2">
        <w:t>kubataura</w:t>
      </w:r>
      <w:proofErr w:type="spellEnd"/>
      <w:r w:rsidRPr="006457F2">
        <w:t xml:space="preserve"> beden 18 M3, odhadnutá hrubá hmotnost 1.800 kg, </w:t>
      </w:r>
      <w:proofErr w:type="spellStart"/>
      <w:r w:rsidRPr="006457F2">
        <w:t>voluminézní</w:t>
      </w:r>
      <w:proofErr w:type="spellEnd"/>
      <w:r w:rsidRPr="006457F2">
        <w:t xml:space="preserve"> hmotnost 3006 volum. Kg</w:t>
      </w:r>
    </w:p>
    <w:p w14:paraId="5F0274E8" w14:textId="77777777" w:rsidR="00E35C5C" w:rsidRDefault="00E35C5C" w:rsidP="00E35C5C">
      <w:r w:rsidRPr="006457F2">
        <w:t xml:space="preserve">* konkrétní počet a individuální rozměry beden bude možné stanovit po měření a prohlídce </w:t>
      </w:r>
      <w:proofErr w:type="spellStart"/>
      <w:r w:rsidRPr="006457F2">
        <w:t>Dongbu</w:t>
      </w:r>
      <w:proofErr w:type="spellEnd"/>
      <w:r w:rsidRPr="006457F2">
        <w:t xml:space="preserve"> v </w:t>
      </w:r>
      <w:proofErr w:type="spellStart"/>
      <w:r w:rsidRPr="006457F2">
        <w:t>Ulánbátáru</w:t>
      </w:r>
      <w:proofErr w:type="spellEnd"/>
      <w:r w:rsidRPr="006457F2">
        <w:t xml:space="preserve"> </w:t>
      </w:r>
    </w:p>
    <w:p w14:paraId="7C4BCB42" w14:textId="77777777" w:rsidR="00E35C5C" w:rsidRDefault="00E35C5C" w:rsidP="00E35C5C">
      <w:r w:rsidRPr="006457F2">
        <w:t>* 1 letecký transport před výstavou, 1 letecký transport po výstavě</w:t>
      </w:r>
    </w:p>
    <w:p w14:paraId="02C1A129" w14:textId="77777777" w:rsidR="00E35C5C" w:rsidRDefault="00E35C5C" w:rsidP="00E35C5C">
      <w:r w:rsidRPr="006457F2">
        <w:t xml:space="preserve"> * exponáty CITES budou mít vlastní bednu, vlastní celní papíry, vlastní seznam a vlastní AWB (poletí ale na stejném letu jako hlavní zásilka)</w:t>
      </w:r>
    </w:p>
    <w:p w14:paraId="595050E0" w14:textId="77777777" w:rsidR="00E35C5C" w:rsidRDefault="00E35C5C" w:rsidP="00E35C5C">
      <w:r>
        <w:t>*</w:t>
      </w:r>
      <w:r w:rsidRPr="00C94AAB">
        <w:t xml:space="preserve">vzhledem k tomu, že přímý let </w:t>
      </w:r>
      <w:proofErr w:type="spellStart"/>
      <w:r w:rsidRPr="00C94AAB">
        <w:t>Pha-Ulanbátár</w:t>
      </w:r>
      <w:proofErr w:type="spellEnd"/>
      <w:r w:rsidRPr="00C94AAB">
        <w:t xml:space="preserve"> je provozován nízkonákladovou </w:t>
      </w:r>
      <w:proofErr w:type="gramStart"/>
      <w:r w:rsidRPr="00C94AAB">
        <w:t>společností ,</w:t>
      </w:r>
      <w:proofErr w:type="gramEnd"/>
      <w:r w:rsidRPr="00C94AAB">
        <w:t xml:space="preserve"> která linku zahájila teprve letos a není jistota, že ji bude provozovat v zimní letové sezoně 2024/25 (přeprava do Prahy) a návazné letní letové sezoně 2025, je pro jistotu kalkulováno s leteckou přepravou do/z Frankfurtu a návazným převozem do/z Prahy klimatizovaným a odpruženým kamionem </w:t>
      </w:r>
      <w:proofErr w:type="spellStart"/>
      <w:r w:rsidRPr="00C94AAB">
        <w:t>Kunstrans</w:t>
      </w:r>
      <w:proofErr w:type="spellEnd"/>
      <w:r w:rsidRPr="00C94AAB">
        <w:t xml:space="preserve"> s přívěsem </w:t>
      </w:r>
    </w:p>
    <w:p w14:paraId="793B76F1" w14:textId="77777777" w:rsidR="00E35C5C" w:rsidRDefault="00E35C5C" w:rsidP="00E35C5C">
      <w:r w:rsidRPr="00C94AAB">
        <w:t xml:space="preserve">* předměty z archeologického ústavu přepraví Čingischánovo muzeum k sobě po vlastní ose a na vlastní náklad </w:t>
      </w:r>
    </w:p>
    <w:p w14:paraId="794EFD06" w14:textId="77777777" w:rsidR="00E35C5C" w:rsidRDefault="00E35C5C" w:rsidP="00E35C5C">
      <w:r w:rsidRPr="00C94AAB">
        <w:t xml:space="preserve">* nabídka bude zpřesněna, jakmile proběhne měření a prohlídka </w:t>
      </w:r>
      <w:proofErr w:type="spellStart"/>
      <w:r w:rsidRPr="00C94AAB">
        <w:t>Dongbu</w:t>
      </w:r>
      <w:proofErr w:type="spellEnd"/>
      <w:r w:rsidRPr="00C94AAB">
        <w:t xml:space="preserve"> v </w:t>
      </w:r>
      <w:proofErr w:type="spellStart"/>
      <w:r w:rsidRPr="00C94AAB">
        <w:t>Ulanbátáru</w:t>
      </w:r>
      <w:proofErr w:type="spellEnd"/>
      <w:r w:rsidRPr="00C94AAB">
        <w:t xml:space="preserve"> a bude definitivně rozhodnuto o volbě trasy letecké přepravy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"/>
        <w:gridCol w:w="6797"/>
        <w:gridCol w:w="1973"/>
        <w:gridCol w:w="490"/>
        <w:gridCol w:w="1752"/>
        <w:gridCol w:w="509"/>
      </w:tblGrid>
      <w:tr w:rsidR="00E35C5C" w14:paraId="3B0C21D6" w14:textId="77777777" w:rsidTr="002154DA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4DCA96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61BCA0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8E21B0" w14:textId="77777777" w:rsidR="00E35C5C" w:rsidRDefault="00E35C5C" w:rsidP="002154DA">
            <w:pPr>
              <w:pStyle w:val="Other10"/>
            </w:pPr>
            <w:r>
              <w:rPr>
                <w:b/>
                <w:bCs/>
                <w:color w:val="000000"/>
              </w:rPr>
              <w:t>SVOZ bez DPH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AF356E" w14:textId="77777777" w:rsidR="00E35C5C" w:rsidRDefault="00E35C5C" w:rsidP="002154DA">
            <w:pPr>
              <w:pStyle w:val="Other10"/>
              <w:jc w:val="right"/>
            </w:pPr>
            <w:r>
              <w:rPr>
                <w:color w:val="000000"/>
              </w:rPr>
              <w:t>DPH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A1844C" w14:textId="77777777" w:rsidR="00E35C5C" w:rsidRDefault="00E35C5C" w:rsidP="002154DA">
            <w:pPr>
              <w:pStyle w:val="Other10"/>
              <w:jc w:val="right"/>
            </w:pPr>
            <w:r>
              <w:rPr>
                <w:b/>
                <w:bCs/>
                <w:color w:val="000000"/>
              </w:rPr>
              <w:t>ROZVOZ bez DPH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5D0816" w14:textId="77777777" w:rsidR="00E35C5C" w:rsidRDefault="00E35C5C" w:rsidP="002154DA">
            <w:pPr>
              <w:pStyle w:val="Other10"/>
              <w:jc w:val="right"/>
            </w:pPr>
            <w:r>
              <w:rPr>
                <w:color w:val="000000"/>
              </w:rPr>
              <w:t>DPH</w:t>
            </w:r>
          </w:p>
        </w:tc>
      </w:tr>
      <w:tr w:rsidR="00E35C5C" w14:paraId="3134E5CF" w14:textId="77777777" w:rsidTr="002154DA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7AF3AB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E2DAAA" w14:textId="77777777" w:rsidR="00E35C5C" w:rsidRDefault="00E35C5C" w:rsidP="002154DA">
            <w:pPr>
              <w:pStyle w:val="Other10"/>
            </w:pPr>
            <w:proofErr w:type="spellStart"/>
            <w:proofErr w:type="gramStart"/>
            <w:r>
              <w:rPr>
                <w:b/>
                <w:bCs/>
                <w:i/>
                <w:iCs/>
                <w:color w:val="000000"/>
              </w:rPr>
              <w:t>Ulanbátár</w:t>
            </w:r>
            <w:proofErr w:type="spellEnd"/>
            <w:r>
              <w:rPr>
                <w:b/>
                <w:bCs/>
                <w:i/>
                <w:iCs/>
                <w:color w:val="000000"/>
              </w:rPr>
              <w:t xml:space="preserve"> - Praha</w:t>
            </w:r>
            <w:proofErr w:type="gramEnd"/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EB62AF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358C85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5CA5F4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57611A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</w:tr>
      <w:tr w:rsidR="00E35C5C" w14:paraId="14C19ADC" w14:textId="77777777" w:rsidTr="002154DA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60F4FD" w14:textId="77777777" w:rsidR="00E35C5C" w:rsidRDefault="00E35C5C" w:rsidP="002154DA">
            <w:pPr>
              <w:pStyle w:val="Other10"/>
              <w:jc w:val="both"/>
            </w:pPr>
            <w:r>
              <w:rPr>
                <w:color w:val="000000"/>
              </w:rPr>
              <w:t>*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A36FFF" w14:textId="77777777" w:rsidR="00E35C5C" w:rsidRDefault="00E35C5C" w:rsidP="002154DA">
            <w:pPr>
              <w:pStyle w:val="Other10"/>
            </w:pPr>
            <w:r>
              <w:rPr>
                <w:color w:val="000000"/>
              </w:rPr>
              <w:t>prohlídka a změření exponátů 2 balicí na 2 místech/4 dny vč. příletu a odletu</w:t>
            </w:r>
          </w:p>
          <w:p w14:paraId="300C3433" w14:textId="77777777" w:rsidR="00E35C5C" w:rsidRDefault="00E35C5C" w:rsidP="002154DA">
            <w:pPr>
              <w:pStyle w:val="Other10"/>
            </w:pPr>
            <w:r>
              <w:rPr>
                <w:color w:val="000000"/>
              </w:rPr>
              <w:t>ICN-UBN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3B4298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76B8A7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96CD0B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44C18A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</w:tr>
      <w:tr w:rsidR="00E35C5C" w14:paraId="17FA3C29" w14:textId="77777777" w:rsidTr="002154DA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5EA796" w14:textId="77777777" w:rsidR="00E35C5C" w:rsidRDefault="00E35C5C" w:rsidP="002154DA">
            <w:pPr>
              <w:pStyle w:val="Other10"/>
              <w:jc w:val="both"/>
            </w:pPr>
            <w:r>
              <w:rPr>
                <w:color w:val="000000"/>
              </w:rPr>
              <w:t>*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501223" w14:textId="77777777" w:rsidR="00E35C5C" w:rsidRDefault="00E35C5C" w:rsidP="002154DA">
            <w:pPr>
              <w:pStyle w:val="Other10"/>
            </w:pPr>
            <w:r>
              <w:rPr>
                <w:color w:val="000000"/>
              </w:rPr>
              <w:t>víza pro 2 baliče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D4B116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9A9A2A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194327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321FC9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</w:tr>
      <w:tr w:rsidR="00E35C5C" w14:paraId="68F6E2D0" w14:textId="77777777" w:rsidTr="002154DA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E2B813" w14:textId="77777777" w:rsidR="00E35C5C" w:rsidRDefault="00E35C5C" w:rsidP="002154DA">
            <w:pPr>
              <w:pStyle w:val="Other10"/>
              <w:jc w:val="both"/>
            </w:pPr>
            <w:r>
              <w:rPr>
                <w:rFonts w:ascii="Segoe UI Symbol" w:hAnsi="Segoe UI Symbol" w:cs="Segoe UI Symbol"/>
                <w:color w:val="000000"/>
              </w:rPr>
              <w:t>★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BCA02C" w14:textId="77777777" w:rsidR="00E35C5C" w:rsidRDefault="00E35C5C" w:rsidP="002154DA">
            <w:pPr>
              <w:pStyle w:val="Other10"/>
              <w:spacing w:line="264" w:lineRule="auto"/>
            </w:pPr>
            <w:r>
              <w:rPr>
                <w:color w:val="000000"/>
              </w:rPr>
              <w:t xml:space="preserve">bedny na muzejní úrovní dle požadavků půjčitele o kubatuře 18 m3 (bedny po </w:t>
            </w:r>
            <w:proofErr w:type="spellStart"/>
            <w:r>
              <w:rPr>
                <w:color w:val="000000"/>
              </w:rPr>
              <w:t>výstvě</w:t>
            </w:r>
            <w:proofErr w:type="spellEnd"/>
            <w:r>
              <w:rPr>
                <w:color w:val="000000"/>
              </w:rPr>
              <w:t xml:space="preserve"> zůstávají v majetku mongolského půjčitele)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5987CA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BAEEA8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626531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D0FFED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</w:tr>
      <w:tr w:rsidR="00E35C5C" w14:paraId="38DFC602" w14:textId="77777777" w:rsidTr="002154DA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683CD9" w14:textId="77777777" w:rsidR="00E35C5C" w:rsidRDefault="00E35C5C" w:rsidP="002154DA">
            <w:pPr>
              <w:pStyle w:val="Other10"/>
              <w:jc w:val="both"/>
            </w:pPr>
            <w:r>
              <w:rPr>
                <w:color w:val="000000"/>
              </w:rPr>
              <w:t>*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F33144" w14:textId="77777777" w:rsidR="00E35C5C" w:rsidRDefault="00E35C5C" w:rsidP="002154DA">
            <w:pPr>
              <w:pStyle w:val="Other10"/>
            </w:pPr>
            <w:r>
              <w:rPr>
                <w:color w:val="000000"/>
              </w:rPr>
              <w:t xml:space="preserve">vnitřní výbava beden a tvorba vnitřního prostoru pro předměty (2 </w:t>
            </w:r>
            <w:proofErr w:type="gramStart"/>
            <w:r>
              <w:rPr>
                <w:color w:val="000000"/>
              </w:rPr>
              <w:t>bal./</w:t>
            </w:r>
            <w:proofErr w:type="gramEnd"/>
            <w:r>
              <w:rPr>
                <w:color w:val="000000"/>
              </w:rPr>
              <w:t>3 dny)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B5CEC7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CA704C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4302CD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CF6198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</w:tr>
      <w:tr w:rsidR="00E35C5C" w14:paraId="5B3F026A" w14:textId="77777777" w:rsidTr="002154DA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BC00A2" w14:textId="77777777" w:rsidR="00E35C5C" w:rsidRDefault="00E35C5C" w:rsidP="002154DA">
            <w:pPr>
              <w:pStyle w:val="Other10"/>
              <w:jc w:val="both"/>
            </w:pPr>
            <w:r>
              <w:rPr>
                <w:color w:val="000000"/>
              </w:rPr>
              <w:t>*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7132BF" w14:textId="77777777" w:rsidR="00E35C5C" w:rsidRDefault="00E35C5C" w:rsidP="002154DA">
            <w:pPr>
              <w:pStyle w:val="Other10"/>
            </w:pPr>
            <w:r>
              <w:rPr>
                <w:color w:val="000000"/>
              </w:rPr>
              <w:t>značení (popis a foto) beden a krabiček, bednové a balicí seznamy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B4B8CD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229493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AA87DE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2B3FE6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</w:tr>
      <w:tr w:rsidR="00E35C5C" w14:paraId="24F5F8DB" w14:textId="77777777" w:rsidTr="002154DA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4C8EA0" w14:textId="77777777" w:rsidR="00E35C5C" w:rsidRDefault="00E35C5C" w:rsidP="002154DA">
            <w:pPr>
              <w:pStyle w:val="Other10"/>
              <w:jc w:val="both"/>
            </w:pPr>
            <w:r>
              <w:rPr>
                <w:color w:val="000000"/>
              </w:rPr>
              <w:t>*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085C1A" w14:textId="77777777" w:rsidR="00E35C5C" w:rsidRDefault="00E35C5C" w:rsidP="002154DA">
            <w:pPr>
              <w:pStyle w:val="Other10"/>
            </w:pPr>
            <w:r>
              <w:rPr>
                <w:color w:val="000000"/>
              </w:rPr>
              <w:t xml:space="preserve">dodání prázdných beden a bal. mat. na letiště v </w:t>
            </w:r>
            <w:proofErr w:type="spellStart"/>
            <w:r>
              <w:rPr>
                <w:color w:val="000000"/>
              </w:rPr>
              <w:t>Seolu</w:t>
            </w:r>
            <w:proofErr w:type="spellEnd"/>
            <w:r>
              <w:rPr>
                <w:color w:val="000000"/>
              </w:rPr>
              <w:t xml:space="preserve"> (2 jízdy, 4 bal/den)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C23254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119508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8F4FE9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F98F28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</w:tr>
      <w:tr w:rsidR="00E35C5C" w14:paraId="12B391B5" w14:textId="77777777" w:rsidTr="002154DA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589ED6" w14:textId="77777777" w:rsidR="00E35C5C" w:rsidRDefault="00E35C5C" w:rsidP="002154DA">
            <w:pPr>
              <w:pStyle w:val="Other10"/>
              <w:jc w:val="both"/>
            </w:pPr>
            <w:r>
              <w:rPr>
                <w:color w:val="000000"/>
              </w:rPr>
              <w:t>*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D230D6" w14:textId="77777777" w:rsidR="00E35C5C" w:rsidRDefault="00E35C5C" w:rsidP="002154DA">
            <w:pPr>
              <w:pStyle w:val="Other10"/>
            </w:pPr>
            <w:r>
              <w:rPr>
                <w:color w:val="000000"/>
              </w:rPr>
              <w:t xml:space="preserve">vývozní </w:t>
            </w:r>
            <w:proofErr w:type="spellStart"/>
            <w:r>
              <w:rPr>
                <w:color w:val="000000"/>
              </w:rPr>
              <w:t>odeclení</w:t>
            </w:r>
            <w:proofErr w:type="spellEnd"/>
            <w:r>
              <w:rPr>
                <w:color w:val="000000"/>
              </w:rPr>
              <w:t xml:space="preserve"> prázdných beden a balicího materiálu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A86B51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29D9A4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8F52E7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6C382B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</w:tr>
      <w:tr w:rsidR="00E35C5C" w14:paraId="759AE94F" w14:textId="77777777" w:rsidTr="002154DA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E97631" w14:textId="77777777" w:rsidR="00E35C5C" w:rsidRDefault="00E35C5C" w:rsidP="002154DA">
            <w:pPr>
              <w:pStyle w:val="Other10"/>
              <w:jc w:val="both"/>
            </w:pPr>
            <w:r>
              <w:rPr>
                <w:color w:val="000000"/>
              </w:rPr>
              <w:lastRenderedPageBreak/>
              <w:t>*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67FA6F" w14:textId="77777777" w:rsidR="00E35C5C" w:rsidRDefault="00E35C5C" w:rsidP="002154DA">
            <w:pPr>
              <w:pStyle w:val="Other10"/>
            </w:pPr>
            <w:r>
              <w:rPr>
                <w:color w:val="000000"/>
              </w:rPr>
              <w:t>AWB, poplatky letiště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FF5CD9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99D995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3D006C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45FA29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</w:tr>
      <w:tr w:rsidR="00E35C5C" w14:paraId="2F9DE2AB" w14:textId="77777777" w:rsidTr="002154DA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F563A0" w14:textId="77777777" w:rsidR="00E35C5C" w:rsidRDefault="00E35C5C" w:rsidP="002154DA">
            <w:pPr>
              <w:pStyle w:val="Other10"/>
              <w:jc w:val="both"/>
            </w:pPr>
            <w:r>
              <w:rPr>
                <w:color w:val="000000"/>
              </w:rPr>
              <w:t>*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FBC891" w14:textId="77777777" w:rsidR="00E35C5C" w:rsidRDefault="00E35C5C" w:rsidP="002154DA">
            <w:pPr>
              <w:pStyle w:val="Other10"/>
            </w:pPr>
            <w:proofErr w:type="spellStart"/>
            <w:r>
              <w:rPr>
                <w:color w:val="000000"/>
              </w:rPr>
              <w:t>general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cargo</w:t>
            </w:r>
            <w:proofErr w:type="spellEnd"/>
            <w:r>
              <w:rPr>
                <w:color w:val="000000"/>
              </w:rPr>
              <w:t xml:space="preserve"> do UBN, </w:t>
            </w:r>
            <w:proofErr w:type="spellStart"/>
            <w:r>
              <w:rPr>
                <w:color w:val="000000"/>
              </w:rPr>
              <w:t>fuel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surchage</w:t>
            </w:r>
            <w:proofErr w:type="spellEnd"/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4A3B8B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DB074E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B423EF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D3778B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</w:tr>
      <w:tr w:rsidR="00E35C5C" w14:paraId="5572BD4E" w14:textId="77777777" w:rsidTr="002154DA">
        <w:tblPrEx>
          <w:tblCellMar>
            <w:top w:w="0" w:type="dxa"/>
            <w:bottom w:w="0" w:type="dxa"/>
          </w:tblCellMar>
        </w:tblPrEx>
        <w:trPr>
          <w:trHeight w:hRule="exact" w:val="485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0D856C" w14:textId="77777777" w:rsidR="00E35C5C" w:rsidRDefault="00E35C5C" w:rsidP="002154DA">
            <w:pPr>
              <w:pStyle w:val="Other10"/>
              <w:jc w:val="both"/>
            </w:pPr>
            <w:r>
              <w:rPr>
                <w:color w:val="000000"/>
              </w:rPr>
              <w:t>*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C46F21" w14:textId="77777777" w:rsidR="00E35C5C" w:rsidRDefault="00E35C5C" w:rsidP="002154DA">
            <w:pPr>
              <w:pStyle w:val="Other10"/>
              <w:spacing w:line="259" w:lineRule="auto"/>
            </w:pPr>
            <w:r>
              <w:rPr>
                <w:color w:val="000000"/>
              </w:rPr>
              <w:t xml:space="preserve">balení v </w:t>
            </w:r>
            <w:proofErr w:type="spellStart"/>
            <w:r>
              <w:rPr>
                <w:color w:val="000000"/>
              </w:rPr>
              <w:t>Ulanbaataru</w:t>
            </w:r>
            <w:proofErr w:type="spellEnd"/>
            <w:r>
              <w:rPr>
                <w:color w:val="000000"/>
              </w:rPr>
              <w:t xml:space="preserve"> 5 dní vč. příletu a odletu (4 letenky, 4 baliči balení na 1 místě náklady pracovní cesty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E8183C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F68812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CEDEF3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4BE3E6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</w:tr>
      <w:tr w:rsidR="00E35C5C" w14:paraId="42A78FD0" w14:textId="77777777" w:rsidTr="002154DA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D52F81" w14:textId="77777777" w:rsidR="00E35C5C" w:rsidRDefault="00E35C5C" w:rsidP="002154DA">
            <w:pPr>
              <w:pStyle w:val="Other10"/>
              <w:jc w:val="both"/>
            </w:pPr>
            <w:r>
              <w:rPr>
                <w:color w:val="000000"/>
              </w:rPr>
              <w:t>*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8C3D5B" w14:textId="77777777" w:rsidR="00E35C5C" w:rsidRDefault="00E35C5C" w:rsidP="002154DA">
            <w:pPr>
              <w:pStyle w:val="Other10"/>
            </w:pPr>
            <w:r>
              <w:rPr>
                <w:color w:val="000000"/>
              </w:rPr>
              <w:t>víza pro 4 baliče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1AAF91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CE098A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50F85B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549366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</w:tr>
      <w:tr w:rsidR="00E35C5C" w14:paraId="2B1F58E6" w14:textId="77777777" w:rsidTr="002154DA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44FDA6" w14:textId="77777777" w:rsidR="00E35C5C" w:rsidRDefault="00E35C5C" w:rsidP="002154DA">
            <w:pPr>
              <w:pStyle w:val="Other10"/>
              <w:jc w:val="both"/>
            </w:pPr>
            <w:r>
              <w:rPr>
                <w:color w:val="000000"/>
              </w:rPr>
              <w:t>*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C3900A" w14:textId="77777777" w:rsidR="00E35C5C" w:rsidRDefault="00E35C5C" w:rsidP="002154DA">
            <w:pPr>
              <w:pStyle w:val="Other10"/>
            </w:pPr>
            <w:r>
              <w:rPr>
                <w:color w:val="000000"/>
              </w:rPr>
              <w:t>dokumentace, koordinace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799517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597BCF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EF6FC4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9F9B8D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</w:tr>
      <w:tr w:rsidR="00E35C5C" w14:paraId="14A99AA5" w14:textId="77777777" w:rsidTr="002154DA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A23FE0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7969CA" w14:textId="77777777" w:rsidR="00E35C5C" w:rsidRDefault="00E35C5C" w:rsidP="002154DA">
            <w:pPr>
              <w:pStyle w:val="Other10"/>
            </w:pPr>
            <w:r>
              <w:rPr>
                <w:b/>
                <w:bCs/>
                <w:color w:val="000000"/>
              </w:rPr>
              <w:t>Kapitola I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DC3622" w14:textId="77777777" w:rsidR="00E35C5C" w:rsidRDefault="00E35C5C" w:rsidP="002154DA">
            <w:pPr>
              <w:pStyle w:val="Other10"/>
              <w:ind w:firstLine="440"/>
            </w:pPr>
            <w:r>
              <w:rPr>
                <w:b/>
                <w:bCs/>
                <w:color w:val="000000"/>
              </w:rPr>
              <w:t>2 490 180,00 Kč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15A8B1" w14:textId="77777777" w:rsidR="00E35C5C" w:rsidRDefault="00E35C5C" w:rsidP="002154DA">
            <w:pPr>
              <w:pStyle w:val="Other10"/>
              <w:jc w:val="right"/>
            </w:pPr>
            <w:proofErr w:type="gramStart"/>
            <w:r>
              <w:rPr>
                <w:color w:val="000000"/>
              </w:rPr>
              <w:t>0%</w:t>
            </w:r>
            <w:proofErr w:type="gramEnd"/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F56F56" w14:textId="77777777" w:rsidR="00E35C5C" w:rsidRDefault="00E35C5C" w:rsidP="002154DA">
            <w:pPr>
              <w:pStyle w:val="Other10"/>
              <w:jc w:val="right"/>
            </w:pPr>
            <w:r>
              <w:rPr>
                <w:b/>
                <w:bCs/>
                <w:color w:val="000000"/>
              </w:rPr>
              <w:t>693 440,00 Kč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BCF256" w14:textId="77777777" w:rsidR="00E35C5C" w:rsidRDefault="00E35C5C" w:rsidP="002154DA">
            <w:pPr>
              <w:pStyle w:val="Other10"/>
              <w:jc w:val="right"/>
            </w:pPr>
            <w:proofErr w:type="gramStart"/>
            <w:r>
              <w:rPr>
                <w:color w:val="000000"/>
              </w:rPr>
              <w:t>0%</w:t>
            </w:r>
            <w:proofErr w:type="gramEnd"/>
          </w:p>
        </w:tc>
      </w:tr>
      <w:tr w:rsidR="00E35C5C" w14:paraId="21C03BE5" w14:textId="77777777" w:rsidTr="002154DA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9E77C5" w14:textId="77777777" w:rsidR="00E35C5C" w:rsidRDefault="00E35C5C" w:rsidP="002154DA">
            <w:pPr>
              <w:pStyle w:val="Other10"/>
              <w:jc w:val="both"/>
            </w:pPr>
            <w:r>
              <w:rPr>
                <w:color w:val="000000"/>
              </w:rPr>
              <w:t>*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659383" w14:textId="77777777" w:rsidR="00E35C5C" w:rsidRDefault="00E35C5C" w:rsidP="002154DA">
            <w:pPr>
              <w:pStyle w:val="Other10"/>
            </w:pPr>
            <w:proofErr w:type="spellStart"/>
            <w:r>
              <w:rPr>
                <w:color w:val="000000"/>
              </w:rPr>
              <w:t>handling</w:t>
            </w:r>
            <w:proofErr w:type="spellEnd"/>
            <w:r>
              <w:rPr>
                <w:color w:val="000000"/>
              </w:rPr>
              <w:t xml:space="preserve"> zásilky prázdných beden na letišti v UBN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D8E55A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E38296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15ACFB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99CFA8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</w:tr>
      <w:tr w:rsidR="00E35C5C" w14:paraId="01B7FAA0" w14:textId="77777777" w:rsidTr="002154DA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C68E31" w14:textId="77777777" w:rsidR="00E35C5C" w:rsidRDefault="00E35C5C" w:rsidP="002154DA">
            <w:pPr>
              <w:pStyle w:val="Other10"/>
              <w:jc w:val="both"/>
            </w:pPr>
            <w:r>
              <w:rPr>
                <w:color w:val="000000"/>
              </w:rPr>
              <w:t>*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49CB02" w14:textId="77777777" w:rsidR="00E35C5C" w:rsidRDefault="00E35C5C" w:rsidP="002154DA">
            <w:pPr>
              <w:pStyle w:val="Other10"/>
            </w:pPr>
            <w:r>
              <w:rPr>
                <w:color w:val="000000"/>
              </w:rPr>
              <w:t>dovozní celní deklarace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FE0A6F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E2FDB8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2C5AED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A92331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</w:tr>
      <w:tr w:rsidR="00E35C5C" w14:paraId="15FAB1D4" w14:textId="77777777" w:rsidTr="002154DA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168E37" w14:textId="77777777" w:rsidR="00E35C5C" w:rsidRDefault="00E35C5C" w:rsidP="002154DA">
            <w:pPr>
              <w:pStyle w:val="Other10"/>
              <w:jc w:val="both"/>
            </w:pPr>
            <w:r>
              <w:rPr>
                <w:color w:val="000000"/>
              </w:rPr>
              <w:t>*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5A8F67" w14:textId="77777777" w:rsidR="00E35C5C" w:rsidRDefault="00E35C5C" w:rsidP="002154DA">
            <w:pPr>
              <w:pStyle w:val="Other10"/>
            </w:pPr>
            <w:r>
              <w:rPr>
                <w:color w:val="000000"/>
              </w:rPr>
              <w:t>dovozní celní formality na letišti v UBN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3C2E77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CF3D79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76098F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5996CA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</w:tr>
      <w:tr w:rsidR="00E35C5C" w14:paraId="60A6BC23" w14:textId="77777777" w:rsidTr="002154DA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84E1D0" w14:textId="77777777" w:rsidR="00E35C5C" w:rsidRDefault="00E35C5C" w:rsidP="002154DA">
            <w:pPr>
              <w:pStyle w:val="Other10"/>
              <w:jc w:val="both"/>
            </w:pPr>
            <w:r>
              <w:rPr>
                <w:color w:val="000000"/>
              </w:rPr>
              <w:t>*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D7D38F" w14:textId="77777777" w:rsidR="00E35C5C" w:rsidRDefault="00E35C5C" w:rsidP="002154DA">
            <w:pPr>
              <w:pStyle w:val="Other10"/>
            </w:pPr>
            <w:r>
              <w:rPr>
                <w:color w:val="000000"/>
              </w:rPr>
              <w:t>dovozní celní poplatky z balicího materiálu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DBFD79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97F3C9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701DEA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38872E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</w:tr>
      <w:tr w:rsidR="00E35C5C" w14:paraId="0929D242" w14:textId="77777777" w:rsidTr="002154DA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8C6F0A" w14:textId="77777777" w:rsidR="00E35C5C" w:rsidRDefault="00E35C5C" w:rsidP="002154DA">
            <w:pPr>
              <w:pStyle w:val="Other10"/>
              <w:jc w:val="both"/>
            </w:pPr>
            <w:r>
              <w:rPr>
                <w:color w:val="000000"/>
              </w:rPr>
              <w:t>*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8CDB27" w14:textId="77777777" w:rsidR="00E35C5C" w:rsidRDefault="00E35C5C" w:rsidP="002154DA">
            <w:pPr>
              <w:pStyle w:val="Other10"/>
            </w:pPr>
            <w:r>
              <w:rPr>
                <w:color w:val="000000"/>
              </w:rPr>
              <w:t>poplatky celník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C03F35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45BE81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AA2437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3C4B84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</w:tr>
      <w:tr w:rsidR="00E35C5C" w14:paraId="0D5D37FB" w14:textId="77777777" w:rsidTr="002154DA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73F682" w14:textId="77777777" w:rsidR="00E35C5C" w:rsidRDefault="00E35C5C" w:rsidP="002154DA">
            <w:pPr>
              <w:pStyle w:val="Other10"/>
              <w:jc w:val="both"/>
            </w:pPr>
            <w:r>
              <w:rPr>
                <w:color w:val="000000"/>
              </w:rPr>
              <w:t>*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C4AC7A" w14:textId="77777777" w:rsidR="00E35C5C" w:rsidRDefault="00E35C5C" w:rsidP="002154DA">
            <w:pPr>
              <w:pStyle w:val="Other10"/>
            </w:pPr>
            <w:r>
              <w:rPr>
                <w:color w:val="000000"/>
              </w:rPr>
              <w:t xml:space="preserve">dodání prázdných beden do </w:t>
            </w:r>
            <w:proofErr w:type="gramStart"/>
            <w:r>
              <w:rPr>
                <w:color w:val="000000"/>
              </w:rPr>
              <w:t>muzea - jedna</w:t>
            </w:r>
            <w:proofErr w:type="gramEnd"/>
            <w:r>
              <w:rPr>
                <w:color w:val="000000"/>
              </w:rPr>
              <w:t xml:space="preserve"> jízda nákl. vozem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19703B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F34BD7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B17118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4C4E1B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</w:tr>
    </w:tbl>
    <w:p w14:paraId="4C394750" w14:textId="77777777" w:rsidR="00E35C5C" w:rsidRDefault="00E35C5C" w:rsidP="00E35C5C"/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"/>
        <w:gridCol w:w="6792"/>
        <w:gridCol w:w="1978"/>
        <w:gridCol w:w="490"/>
        <w:gridCol w:w="1752"/>
        <w:gridCol w:w="509"/>
      </w:tblGrid>
      <w:tr w:rsidR="00E35C5C" w14:paraId="2CEF5BCE" w14:textId="77777777" w:rsidTr="002154DA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71AB91" w14:textId="77777777" w:rsidR="00E35C5C" w:rsidRDefault="00E35C5C" w:rsidP="002154DA">
            <w:pPr>
              <w:pStyle w:val="Other10"/>
              <w:jc w:val="both"/>
            </w:pPr>
            <w:r>
              <w:rPr>
                <w:color w:val="000000"/>
              </w:rPr>
              <w:t>*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CFBBE8" w14:textId="77777777" w:rsidR="00E35C5C" w:rsidRDefault="00E35C5C" w:rsidP="002154DA">
            <w:pPr>
              <w:pStyle w:val="Other10"/>
            </w:pPr>
            <w:r>
              <w:rPr>
                <w:color w:val="000000"/>
              </w:rPr>
              <w:t>skladování prázdných beden v UBT (1 týden)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689225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BB4746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A9F3E3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FE32CB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</w:tr>
      <w:tr w:rsidR="00E35C5C" w14:paraId="5C7A2287" w14:textId="77777777" w:rsidTr="002154DA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A1C14E" w14:textId="77777777" w:rsidR="00E35C5C" w:rsidRDefault="00E35C5C" w:rsidP="002154DA">
            <w:pPr>
              <w:pStyle w:val="Other10"/>
              <w:jc w:val="both"/>
            </w:pPr>
            <w:r>
              <w:rPr>
                <w:color w:val="000000"/>
              </w:rPr>
              <w:t>*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81B483" w14:textId="77777777" w:rsidR="00E35C5C" w:rsidRDefault="00E35C5C" w:rsidP="002154DA">
            <w:pPr>
              <w:pStyle w:val="Other10"/>
            </w:pPr>
            <w:r>
              <w:rPr>
                <w:color w:val="000000"/>
              </w:rPr>
              <w:t>vývozní celní deklarace pro hlavní zásilku a zásilku CITES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F6E413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98889E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BDD575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B2F552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</w:tr>
      <w:tr w:rsidR="00E35C5C" w14:paraId="73525DA7" w14:textId="77777777" w:rsidTr="002154DA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8B89C8" w14:textId="77777777" w:rsidR="00E35C5C" w:rsidRDefault="00E35C5C" w:rsidP="002154DA">
            <w:pPr>
              <w:pStyle w:val="Other10"/>
              <w:jc w:val="both"/>
            </w:pPr>
            <w:r>
              <w:rPr>
                <w:color w:val="000000"/>
              </w:rPr>
              <w:t>*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319759" w14:textId="77777777" w:rsidR="00E35C5C" w:rsidRDefault="00E35C5C" w:rsidP="002154DA">
            <w:pPr>
              <w:pStyle w:val="Other10"/>
            </w:pPr>
            <w:r>
              <w:rPr>
                <w:color w:val="000000"/>
              </w:rPr>
              <w:t>2x vývozní odečtení pro hlavní zásilku a pro zásilku CITES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87F511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D16ED0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94C8C1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E64783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</w:tr>
      <w:tr w:rsidR="00E35C5C" w14:paraId="6D674C97" w14:textId="77777777" w:rsidTr="002154DA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DFD38B" w14:textId="77777777" w:rsidR="00E35C5C" w:rsidRDefault="00E35C5C" w:rsidP="002154DA">
            <w:pPr>
              <w:pStyle w:val="Other10"/>
              <w:jc w:val="both"/>
            </w:pPr>
            <w:r>
              <w:rPr>
                <w:color w:val="000000"/>
              </w:rPr>
              <w:t>*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C34958" w14:textId="77777777" w:rsidR="00E35C5C" w:rsidRDefault="00E35C5C" w:rsidP="002154DA">
            <w:pPr>
              <w:pStyle w:val="Other10"/>
            </w:pPr>
            <w:r>
              <w:rPr>
                <w:color w:val="000000"/>
              </w:rPr>
              <w:t xml:space="preserve">2 x převoz na letiště v UBT (bez </w:t>
            </w:r>
            <w:proofErr w:type="spellStart"/>
            <w:r>
              <w:rPr>
                <w:color w:val="000000"/>
              </w:rPr>
              <w:t>štosování</w:t>
            </w:r>
            <w:proofErr w:type="spellEnd"/>
            <w:r>
              <w:rPr>
                <w:color w:val="000000"/>
              </w:rPr>
              <w:t>) / 2x převoz z letiště v UBT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E1AA9C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5ADCE4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D8F5D7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5BF8DF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</w:tr>
      <w:tr w:rsidR="00E35C5C" w14:paraId="382EBFE2" w14:textId="77777777" w:rsidTr="002154DA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F224EF" w14:textId="77777777" w:rsidR="00E35C5C" w:rsidRDefault="00E35C5C" w:rsidP="002154DA">
            <w:pPr>
              <w:pStyle w:val="Other10"/>
              <w:jc w:val="both"/>
            </w:pPr>
            <w:r>
              <w:rPr>
                <w:color w:val="000000"/>
              </w:rPr>
              <w:t>*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7FA3D7" w14:textId="77777777" w:rsidR="00E35C5C" w:rsidRDefault="00E35C5C" w:rsidP="002154DA">
            <w:pPr>
              <w:pStyle w:val="Other10"/>
            </w:pPr>
            <w:r>
              <w:rPr>
                <w:color w:val="000000"/>
              </w:rPr>
              <w:t>vozidlo pro kurýra /dtto návrat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BD3FBB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42AD7E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069C55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A82F62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</w:tr>
      <w:tr w:rsidR="00E35C5C" w14:paraId="66C2110A" w14:textId="77777777" w:rsidTr="002154DA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840F8C" w14:textId="77777777" w:rsidR="00E35C5C" w:rsidRDefault="00E35C5C" w:rsidP="002154DA">
            <w:pPr>
              <w:pStyle w:val="Other10"/>
              <w:jc w:val="both"/>
            </w:pPr>
            <w:r>
              <w:rPr>
                <w:color w:val="000000"/>
              </w:rPr>
              <w:t>*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5574E2" w14:textId="77777777" w:rsidR="00E35C5C" w:rsidRDefault="00E35C5C" w:rsidP="002154DA">
            <w:pPr>
              <w:pStyle w:val="Other10"/>
            </w:pPr>
            <w:r>
              <w:rPr>
                <w:color w:val="000000"/>
              </w:rPr>
              <w:t>vysokozdvižný vozík /dtto návrat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71C1DE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272B3A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B23825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20C8BF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</w:tr>
      <w:tr w:rsidR="00E35C5C" w14:paraId="41E3E5C6" w14:textId="77777777" w:rsidTr="002154DA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149BAD" w14:textId="77777777" w:rsidR="00E35C5C" w:rsidRDefault="00E35C5C" w:rsidP="002154DA">
            <w:pPr>
              <w:pStyle w:val="Other10"/>
              <w:jc w:val="both"/>
            </w:pPr>
            <w:r>
              <w:rPr>
                <w:color w:val="000000"/>
              </w:rPr>
              <w:t>*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A51D08" w14:textId="77777777" w:rsidR="00E35C5C" w:rsidRDefault="00E35C5C" w:rsidP="002154DA">
            <w:pPr>
              <w:pStyle w:val="Other10"/>
            </w:pPr>
            <w:r>
              <w:rPr>
                <w:color w:val="000000"/>
              </w:rPr>
              <w:t>celní kontrola letiště UBT pro 2 zásilky/ dtto návrat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5785EF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BA0D59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9EDBE9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67458D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</w:tr>
      <w:tr w:rsidR="00E35C5C" w14:paraId="6516CEE2" w14:textId="77777777" w:rsidTr="002154DA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F2B591" w14:textId="77777777" w:rsidR="00E35C5C" w:rsidRDefault="00E35C5C" w:rsidP="002154DA">
            <w:pPr>
              <w:pStyle w:val="Other10"/>
              <w:jc w:val="both"/>
            </w:pPr>
            <w:r>
              <w:rPr>
                <w:color w:val="000000"/>
              </w:rPr>
              <w:t>*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2C774F" w14:textId="77777777" w:rsidR="00E35C5C" w:rsidRDefault="00E35C5C" w:rsidP="002154DA">
            <w:pPr>
              <w:pStyle w:val="Other10"/>
            </w:pPr>
            <w:r>
              <w:rPr>
                <w:color w:val="000000"/>
              </w:rPr>
              <w:t xml:space="preserve">poplatky na letištním terminálu 3.006 </w:t>
            </w:r>
            <w:proofErr w:type="spellStart"/>
            <w:r>
              <w:rPr>
                <w:color w:val="000000"/>
              </w:rPr>
              <w:t>voum</w:t>
            </w:r>
            <w:proofErr w:type="spellEnd"/>
            <w:r>
              <w:rPr>
                <w:color w:val="000000"/>
              </w:rPr>
              <w:t>. Kg /dtto návrat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E9E04C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4EB233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1752A1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C9A6F5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</w:tr>
      <w:tr w:rsidR="00E35C5C" w14:paraId="438A3C81" w14:textId="77777777" w:rsidTr="002154DA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0B91B0" w14:textId="77777777" w:rsidR="00E35C5C" w:rsidRDefault="00E35C5C" w:rsidP="002154DA">
            <w:pPr>
              <w:pStyle w:val="Other10"/>
              <w:jc w:val="both"/>
            </w:pPr>
            <w:r>
              <w:rPr>
                <w:color w:val="000000"/>
              </w:rPr>
              <w:t>*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E0E1C1" w14:textId="77777777" w:rsidR="00E35C5C" w:rsidRDefault="00E35C5C" w:rsidP="002154DA">
            <w:pPr>
              <w:pStyle w:val="Other10"/>
            </w:pPr>
            <w:r>
              <w:rPr>
                <w:color w:val="000000"/>
              </w:rPr>
              <w:t>supervize při paletizaci pro 2 zásilky na 1 letu/dtto návrat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419AA1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D5F372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E937E7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126A71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</w:tr>
      <w:tr w:rsidR="00E35C5C" w14:paraId="3BA2FCF3" w14:textId="77777777" w:rsidTr="002154DA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3FF755" w14:textId="77777777" w:rsidR="00E35C5C" w:rsidRDefault="00E35C5C" w:rsidP="002154DA">
            <w:pPr>
              <w:pStyle w:val="Other10"/>
              <w:jc w:val="both"/>
            </w:pPr>
            <w:r>
              <w:rPr>
                <w:color w:val="000000"/>
              </w:rPr>
              <w:t>*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0042E3" w14:textId="77777777" w:rsidR="00E35C5C" w:rsidRDefault="00E35C5C" w:rsidP="002154DA">
            <w:pPr>
              <w:pStyle w:val="Other10"/>
            </w:pPr>
            <w:r>
              <w:rPr>
                <w:color w:val="000000"/>
              </w:rPr>
              <w:t>supervize na letištní ploše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12AB20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3BA7FE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A88C0B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117ADA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</w:tr>
      <w:tr w:rsidR="00E35C5C" w14:paraId="5B108ACE" w14:textId="77777777" w:rsidTr="002154DA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CEC480" w14:textId="77777777" w:rsidR="00E35C5C" w:rsidRDefault="00E35C5C" w:rsidP="002154DA">
            <w:pPr>
              <w:pStyle w:val="Other10"/>
              <w:jc w:val="both"/>
            </w:pPr>
            <w:r>
              <w:rPr>
                <w:rFonts w:ascii="Segoe UI Symbol" w:hAnsi="Segoe UI Symbol" w:cs="Segoe UI Symbol"/>
                <w:color w:val="000000"/>
              </w:rPr>
              <w:t>★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55549D" w14:textId="77777777" w:rsidR="00E35C5C" w:rsidRDefault="00E35C5C" w:rsidP="002154DA">
            <w:pPr>
              <w:pStyle w:val="Other10"/>
            </w:pPr>
            <w:r>
              <w:rPr>
                <w:color w:val="000000"/>
              </w:rPr>
              <w:t>Dokumentace pro letiště a 2 AWB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9BFD73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570CB4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8F2CC2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B4E05F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</w:tr>
      <w:tr w:rsidR="00E35C5C" w14:paraId="098710CD" w14:textId="77777777" w:rsidTr="002154DA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A9E910" w14:textId="77777777" w:rsidR="00E35C5C" w:rsidRDefault="00E35C5C" w:rsidP="002154DA">
            <w:pPr>
              <w:pStyle w:val="Other10"/>
              <w:jc w:val="both"/>
            </w:pPr>
            <w:r>
              <w:rPr>
                <w:color w:val="000000"/>
              </w:rPr>
              <w:t>*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5ED7B1" w14:textId="77777777" w:rsidR="00E35C5C" w:rsidRDefault="00E35C5C" w:rsidP="002154DA">
            <w:pPr>
              <w:pStyle w:val="Other10"/>
            </w:pPr>
            <w:r>
              <w:rPr>
                <w:color w:val="000000"/>
              </w:rPr>
              <w:t xml:space="preserve">letecké </w:t>
            </w:r>
            <w:proofErr w:type="spellStart"/>
            <w:r>
              <w:rPr>
                <w:color w:val="000000"/>
              </w:rPr>
              <w:t>cargo</w:t>
            </w:r>
            <w:proofErr w:type="spellEnd"/>
            <w:r>
              <w:rPr>
                <w:color w:val="000000"/>
              </w:rPr>
              <w:t xml:space="preserve"> UBT-FRA 3x exkluzivní PMC paleta (</w:t>
            </w:r>
            <w:proofErr w:type="spellStart"/>
            <w:r>
              <w:rPr>
                <w:color w:val="000000"/>
              </w:rPr>
              <w:t>solo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use)/</w:t>
            </w:r>
            <w:proofErr w:type="gramEnd"/>
            <w:r>
              <w:rPr>
                <w:color w:val="000000"/>
              </w:rPr>
              <w:t>dtto zpět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8562B7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28CFEA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BCF7C9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7AA133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</w:tr>
      <w:tr w:rsidR="00E35C5C" w14:paraId="6217FE1F" w14:textId="77777777" w:rsidTr="002154DA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9C31D6" w14:textId="77777777" w:rsidR="00E35C5C" w:rsidRDefault="00E35C5C" w:rsidP="002154DA">
            <w:pPr>
              <w:pStyle w:val="Other10"/>
              <w:jc w:val="both"/>
            </w:pPr>
            <w:r>
              <w:rPr>
                <w:color w:val="000000"/>
              </w:rPr>
              <w:t>*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309C69" w14:textId="77777777" w:rsidR="00E35C5C" w:rsidRDefault="00E35C5C" w:rsidP="002154DA">
            <w:pPr>
              <w:pStyle w:val="Other10"/>
            </w:pPr>
            <w:r>
              <w:rPr>
                <w:color w:val="000000"/>
              </w:rPr>
              <w:t>poplatky na letištním terminálu ve FRA/3006 kg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ED2E6D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1AF3FA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0E7245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42A09A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</w:tr>
      <w:tr w:rsidR="00E35C5C" w14:paraId="1FE108D7" w14:textId="77777777" w:rsidTr="002154DA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7CE4B8" w14:textId="77777777" w:rsidR="00E35C5C" w:rsidRDefault="00E35C5C" w:rsidP="002154DA">
            <w:pPr>
              <w:pStyle w:val="Other10"/>
              <w:jc w:val="both"/>
            </w:pPr>
            <w:r>
              <w:rPr>
                <w:rFonts w:ascii="Segoe UI Symbol" w:hAnsi="Segoe UI Symbol" w:cs="Segoe UI Symbol"/>
                <w:color w:val="000000"/>
              </w:rPr>
              <w:t>★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5F518B" w14:textId="77777777" w:rsidR="00E35C5C" w:rsidRDefault="00E35C5C" w:rsidP="002154DA">
            <w:pPr>
              <w:pStyle w:val="Other10"/>
              <w:spacing w:line="269" w:lineRule="auto"/>
            </w:pPr>
            <w:r>
              <w:rPr>
                <w:color w:val="000000"/>
              </w:rPr>
              <w:t xml:space="preserve">supervize německý agent Frankfurt letiště, poplatky, transitní </w:t>
            </w:r>
            <w:proofErr w:type="spellStart"/>
            <w:r>
              <w:rPr>
                <w:color w:val="000000"/>
              </w:rPr>
              <w:t>odeclení</w:t>
            </w:r>
            <w:proofErr w:type="spellEnd"/>
            <w:r>
              <w:rPr>
                <w:color w:val="000000"/>
              </w:rPr>
              <w:t>, asistence kurýr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C80E26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D39AAC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E1B4A5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DBD0AB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</w:tr>
      <w:tr w:rsidR="00E35C5C" w14:paraId="648DC6BD" w14:textId="77777777" w:rsidTr="002154DA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1CD5FB" w14:textId="77777777" w:rsidR="00E35C5C" w:rsidRDefault="00E35C5C" w:rsidP="002154DA">
            <w:pPr>
              <w:pStyle w:val="Other10"/>
              <w:jc w:val="both"/>
            </w:pPr>
            <w:r>
              <w:rPr>
                <w:color w:val="000000"/>
              </w:rPr>
              <w:t>*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49C8AA" w14:textId="77777777" w:rsidR="00E35C5C" w:rsidRDefault="00E35C5C" w:rsidP="002154DA">
            <w:pPr>
              <w:pStyle w:val="Other10"/>
            </w:pPr>
            <w:r>
              <w:rPr>
                <w:color w:val="000000"/>
              </w:rPr>
              <w:t>tranzitní doklad s ručením FRA-PRG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A3EA5D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62CC00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38EA27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7B9EF4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</w:tr>
      <w:tr w:rsidR="00E35C5C" w14:paraId="360B0CE6" w14:textId="77777777" w:rsidTr="002154DA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0E212B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1B46A9" w14:textId="77777777" w:rsidR="00E35C5C" w:rsidRDefault="00E35C5C" w:rsidP="002154DA">
            <w:pPr>
              <w:pStyle w:val="Other10"/>
            </w:pPr>
            <w:r>
              <w:rPr>
                <w:b/>
                <w:bCs/>
                <w:color w:val="000000"/>
              </w:rPr>
              <w:t>Kapitola II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72ABA6" w14:textId="77777777" w:rsidR="00E35C5C" w:rsidRDefault="00E35C5C" w:rsidP="002154DA">
            <w:pPr>
              <w:pStyle w:val="Other10"/>
              <w:jc w:val="right"/>
            </w:pPr>
            <w:r>
              <w:rPr>
                <w:b/>
                <w:bCs/>
                <w:color w:val="000000"/>
              </w:rPr>
              <w:t>2 361 700,00 Kč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2FA24C" w14:textId="77777777" w:rsidR="00E35C5C" w:rsidRDefault="00E35C5C" w:rsidP="002154DA">
            <w:pPr>
              <w:pStyle w:val="Other10"/>
              <w:ind w:firstLine="160"/>
            </w:pPr>
            <w:proofErr w:type="gramStart"/>
            <w:r>
              <w:rPr>
                <w:color w:val="000000"/>
              </w:rPr>
              <w:t>0%</w:t>
            </w:r>
            <w:proofErr w:type="gramEnd"/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7210C8" w14:textId="77777777" w:rsidR="00E35C5C" w:rsidRDefault="00E35C5C" w:rsidP="002154DA">
            <w:pPr>
              <w:pStyle w:val="Other10"/>
              <w:jc w:val="right"/>
            </w:pPr>
            <w:r>
              <w:rPr>
                <w:b/>
                <w:bCs/>
                <w:color w:val="000000"/>
              </w:rPr>
              <w:t>2 153 800,00 Kč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FA93F5" w14:textId="77777777" w:rsidR="00E35C5C" w:rsidRDefault="00E35C5C" w:rsidP="002154DA">
            <w:pPr>
              <w:pStyle w:val="Other10"/>
              <w:jc w:val="right"/>
            </w:pPr>
            <w:proofErr w:type="gramStart"/>
            <w:r>
              <w:rPr>
                <w:color w:val="000000"/>
              </w:rPr>
              <w:t>0%</w:t>
            </w:r>
            <w:proofErr w:type="gramEnd"/>
          </w:p>
        </w:tc>
      </w:tr>
      <w:tr w:rsidR="00E35C5C" w14:paraId="1386F985" w14:textId="77777777" w:rsidTr="002154DA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FAA6CC" w14:textId="77777777" w:rsidR="00E35C5C" w:rsidRDefault="00E35C5C" w:rsidP="002154DA">
            <w:pPr>
              <w:pStyle w:val="Other10"/>
              <w:jc w:val="both"/>
            </w:pPr>
            <w:r>
              <w:rPr>
                <w:rFonts w:ascii="Segoe UI Symbol" w:hAnsi="Segoe UI Symbol" w:cs="Segoe UI Symbol"/>
                <w:color w:val="000000"/>
              </w:rPr>
              <w:t>★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DDD8BF" w14:textId="77777777" w:rsidR="00E35C5C" w:rsidRDefault="00E35C5C" w:rsidP="002154DA">
            <w:pPr>
              <w:pStyle w:val="Other10"/>
              <w:spacing w:line="264" w:lineRule="auto"/>
            </w:pPr>
            <w:r>
              <w:rPr>
                <w:color w:val="000000"/>
              </w:rPr>
              <w:t xml:space="preserve">nakládka obou zásilek letiště Frankfurt, přeprava klimatizovaným a vzduchem odpruženým vozem s přívěsem do NM Praha/2 řidiči (ostraha </w:t>
            </w:r>
            <w:proofErr w:type="spellStart"/>
            <w:r>
              <w:rPr>
                <w:color w:val="000000"/>
              </w:rPr>
              <w:t>zajišť</w:t>
            </w:r>
            <w:proofErr w:type="spellEnd"/>
            <w:r>
              <w:rPr>
                <w:color w:val="000000"/>
              </w:rPr>
              <w:t>. NM)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D0DBCB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8CF4BB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9578AF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43A7BE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</w:tr>
      <w:tr w:rsidR="00E35C5C" w14:paraId="6E4D05FE" w14:textId="77777777" w:rsidTr="002154DA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1F2075" w14:textId="77777777" w:rsidR="00E35C5C" w:rsidRDefault="00E35C5C" w:rsidP="002154DA">
            <w:pPr>
              <w:pStyle w:val="Other10"/>
              <w:jc w:val="both"/>
            </w:pPr>
            <w:r>
              <w:rPr>
                <w:rFonts w:ascii="Segoe UI Symbol" w:hAnsi="Segoe UI Symbol" w:cs="Segoe UI Symbol"/>
                <w:color w:val="000000"/>
              </w:rPr>
              <w:lastRenderedPageBreak/>
              <w:t>★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2D0ABD" w14:textId="77777777" w:rsidR="00E35C5C" w:rsidRDefault="00E35C5C" w:rsidP="002154DA">
            <w:pPr>
              <w:pStyle w:val="Other10"/>
              <w:jc w:val="both"/>
            </w:pPr>
            <w:r>
              <w:rPr>
                <w:color w:val="000000"/>
              </w:rPr>
              <w:t>překládka přívěsu na našem skladě na vůz 7,51 a dvě jízdy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01AD29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5CAFB9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CE1E07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62D9DE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</w:tr>
      <w:tr w:rsidR="00E35C5C" w14:paraId="1D69D493" w14:textId="77777777" w:rsidTr="002154DA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EBD424" w14:textId="77777777" w:rsidR="00E35C5C" w:rsidRDefault="00E35C5C" w:rsidP="002154DA">
            <w:pPr>
              <w:pStyle w:val="Other10"/>
              <w:jc w:val="both"/>
            </w:pPr>
            <w:r>
              <w:rPr>
                <w:color w:val="000000"/>
              </w:rPr>
              <w:t>*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362E16" w14:textId="77777777" w:rsidR="00E35C5C" w:rsidRDefault="00E35C5C" w:rsidP="002154DA">
            <w:pPr>
              <w:pStyle w:val="Other10"/>
              <w:jc w:val="both"/>
            </w:pPr>
            <w:r>
              <w:rPr>
                <w:color w:val="000000"/>
              </w:rPr>
              <w:t>zakrytí dlažby, vykládka přes rampu NM, 4 lidé/3 hod., technické vozidlo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92E6FF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B498C8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5609D3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C39CF9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</w:tr>
      <w:tr w:rsidR="00E35C5C" w14:paraId="4C2094C8" w14:textId="77777777" w:rsidTr="002154DA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0CD643" w14:textId="77777777" w:rsidR="00E35C5C" w:rsidRDefault="00E35C5C" w:rsidP="002154DA">
            <w:pPr>
              <w:pStyle w:val="Other10"/>
              <w:jc w:val="both"/>
            </w:pPr>
            <w:r>
              <w:rPr>
                <w:color w:val="000000"/>
              </w:rPr>
              <w:t>*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846710" w14:textId="77777777" w:rsidR="00E35C5C" w:rsidRDefault="00E35C5C" w:rsidP="002154DA">
            <w:pPr>
              <w:pStyle w:val="Other10"/>
              <w:jc w:val="both"/>
            </w:pPr>
            <w:r>
              <w:rPr>
                <w:color w:val="000000"/>
              </w:rPr>
              <w:t xml:space="preserve">dovozní </w:t>
            </w:r>
            <w:proofErr w:type="spellStart"/>
            <w:r>
              <w:rPr>
                <w:color w:val="000000"/>
              </w:rPr>
              <w:t>odeclení</w:t>
            </w:r>
            <w:proofErr w:type="spellEnd"/>
            <w:r>
              <w:rPr>
                <w:color w:val="000000"/>
              </w:rPr>
              <w:t xml:space="preserve"> v režimu dočasného dovozu obou zásilek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72966B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018AEA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3B0701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887C97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</w:tr>
      <w:tr w:rsidR="00E35C5C" w14:paraId="1CAF258E" w14:textId="77777777" w:rsidTr="002154DA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F89406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537C14" w14:textId="77777777" w:rsidR="00E35C5C" w:rsidRDefault="00E35C5C" w:rsidP="002154DA">
            <w:pPr>
              <w:pStyle w:val="Other10"/>
            </w:pPr>
            <w:r>
              <w:rPr>
                <w:b/>
                <w:bCs/>
                <w:color w:val="000000"/>
              </w:rPr>
              <w:t>Kapitola III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CBD333" w14:textId="77777777" w:rsidR="00E35C5C" w:rsidRDefault="00E35C5C" w:rsidP="002154DA">
            <w:pPr>
              <w:pStyle w:val="Other10"/>
              <w:ind w:firstLine="620"/>
            </w:pPr>
            <w:r>
              <w:rPr>
                <w:b/>
                <w:bCs/>
                <w:color w:val="000000"/>
              </w:rPr>
              <w:t>110 660,00 Kč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720D64" w14:textId="77777777" w:rsidR="00E35C5C" w:rsidRDefault="00E35C5C" w:rsidP="002154DA">
            <w:pPr>
              <w:pStyle w:val="Other10"/>
              <w:ind w:firstLine="160"/>
            </w:pPr>
            <w:proofErr w:type="gramStart"/>
            <w:r>
              <w:rPr>
                <w:color w:val="000000"/>
              </w:rPr>
              <w:t>0%</w:t>
            </w:r>
            <w:proofErr w:type="gramEnd"/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788235" w14:textId="77777777" w:rsidR="00E35C5C" w:rsidRDefault="00E35C5C" w:rsidP="002154DA">
            <w:pPr>
              <w:pStyle w:val="Other10"/>
              <w:ind w:firstLine="380"/>
            </w:pPr>
            <w:r>
              <w:rPr>
                <w:b/>
                <w:bCs/>
                <w:color w:val="000000"/>
              </w:rPr>
              <w:t>110 660,00 Kč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27ECAB" w14:textId="77777777" w:rsidR="00E35C5C" w:rsidRDefault="00E35C5C" w:rsidP="002154DA">
            <w:pPr>
              <w:pStyle w:val="Other10"/>
              <w:jc w:val="right"/>
            </w:pPr>
            <w:proofErr w:type="gramStart"/>
            <w:r>
              <w:rPr>
                <w:color w:val="000000"/>
              </w:rPr>
              <w:t>0%</w:t>
            </w:r>
            <w:proofErr w:type="gramEnd"/>
          </w:p>
        </w:tc>
      </w:tr>
      <w:tr w:rsidR="00E35C5C" w14:paraId="62205084" w14:textId="77777777" w:rsidTr="002154DA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406C5E" w14:textId="77777777" w:rsidR="00E35C5C" w:rsidRDefault="00E35C5C" w:rsidP="002154DA">
            <w:pPr>
              <w:pStyle w:val="Other10"/>
              <w:jc w:val="both"/>
            </w:pPr>
            <w:r>
              <w:rPr>
                <w:color w:val="000000"/>
              </w:rPr>
              <w:t>*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89F2F7" w14:textId="77777777" w:rsidR="00E35C5C" w:rsidRDefault="00E35C5C" w:rsidP="002154DA">
            <w:pPr>
              <w:pStyle w:val="Other10"/>
            </w:pPr>
            <w:r>
              <w:rPr>
                <w:color w:val="000000"/>
              </w:rPr>
              <w:t>kurýrní asistence pro 2 kurýry před výstavou/po výstavě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3ADCFF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3D18CD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ED352E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1E1535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</w:tr>
      <w:tr w:rsidR="00E35C5C" w14:paraId="656BDFAC" w14:textId="77777777" w:rsidTr="002154DA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BDD5FC" w14:textId="77777777" w:rsidR="00E35C5C" w:rsidRDefault="00E35C5C" w:rsidP="002154DA">
            <w:pPr>
              <w:pStyle w:val="Other10"/>
              <w:jc w:val="both"/>
            </w:pPr>
            <w:r>
              <w:rPr>
                <w:color w:val="000000"/>
              </w:rPr>
              <w:t>*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C6EBF4" w14:textId="77777777" w:rsidR="00E35C5C" w:rsidRDefault="00E35C5C" w:rsidP="002154DA">
            <w:pPr>
              <w:pStyle w:val="Other10"/>
            </w:pPr>
            <w:r>
              <w:rPr>
                <w:color w:val="000000"/>
              </w:rPr>
              <w:t xml:space="preserve">letenky </w:t>
            </w:r>
            <w:proofErr w:type="spellStart"/>
            <w:r>
              <w:rPr>
                <w:color w:val="000000"/>
              </w:rPr>
              <w:t>busines+economy</w:t>
            </w:r>
            <w:proofErr w:type="spellEnd"/>
            <w:r>
              <w:rPr>
                <w:color w:val="000000"/>
              </w:rPr>
              <w:t xml:space="preserve"> pro 2 kurýry před výstavou/po výstavě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56CD74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149E81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1179A8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74DDBF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</w:tr>
      <w:tr w:rsidR="00E35C5C" w14:paraId="31005741" w14:textId="77777777" w:rsidTr="002154DA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70C0FE" w14:textId="77777777" w:rsidR="00E35C5C" w:rsidRDefault="00E35C5C" w:rsidP="002154DA">
            <w:pPr>
              <w:pStyle w:val="Other10"/>
              <w:jc w:val="both"/>
            </w:pPr>
            <w:r>
              <w:rPr>
                <w:rFonts w:ascii="Segoe UI Symbol" w:hAnsi="Segoe UI Symbol" w:cs="Segoe UI Symbol"/>
                <w:color w:val="000000"/>
              </w:rPr>
              <w:t>★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A8C59C" w14:textId="77777777" w:rsidR="00E35C5C" w:rsidRDefault="00E35C5C" w:rsidP="002154DA">
            <w:pPr>
              <w:pStyle w:val="Other10"/>
            </w:pPr>
            <w:r>
              <w:rPr>
                <w:color w:val="000000"/>
              </w:rPr>
              <w:t>zálohování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B1DCE6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741442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3A045E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C63C33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</w:tr>
      <w:tr w:rsidR="00E35C5C" w14:paraId="19A7E94D" w14:textId="77777777" w:rsidTr="002154DA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203393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677BDF" w14:textId="77777777" w:rsidR="00E35C5C" w:rsidRDefault="00E35C5C" w:rsidP="002154DA">
            <w:pPr>
              <w:pStyle w:val="Other10"/>
            </w:pPr>
            <w:r>
              <w:rPr>
                <w:b/>
                <w:bCs/>
                <w:color w:val="000000"/>
              </w:rPr>
              <w:t>Kapitola IV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080262" w14:textId="77777777" w:rsidR="00E35C5C" w:rsidRDefault="00E35C5C" w:rsidP="002154DA">
            <w:pPr>
              <w:pStyle w:val="Other10"/>
              <w:ind w:firstLine="620"/>
            </w:pPr>
            <w:r>
              <w:rPr>
                <w:b/>
                <w:bCs/>
                <w:color w:val="000000"/>
              </w:rPr>
              <w:t>250 800,00 Kč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506AD9" w14:textId="77777777" w:rsidR="00E35C5C" w:rsidRDefault="00E35C5C" w:rsidP="002154DA">
            <w:pPr>
              <w:pStyle w:val="Other10"/>
              <w:ind w:firstLine="160"/>
            </w:pPr>
            <w:proofErr w:type="gramStart"/>
            <w:r>
              <w:rPr>
                <w:color w:val="000000"/>
              </w:rPr>
              <w:t>0%</w:t>
            </w:r>
            <w:proofErr w:type="gramEnd"/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2013C5" w14:textId="77777777" w:rsidR="00E35C5C" w:rsidRDefault="00E35C5C" w:rsidP="002154DA">
            <w:pPr>
              <w:pStyle w:val="Other10"/>
              <w:ind w:firstLine="380"/>
            </w:pPr>
            <w:r>
              <w:rPr>
                <w:b/>
                <w:bCs/>
                <w:color w:val="000000"/>
              </w:rPr>
              <w:t>250 800,00 Kč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A36008" w14:textId="77777777" w:rsidR="00E35C5C" w:rsidRDefault="00E35C5C" w:rsidP="002154DA">
            <w:pPr>
              <w:pStyle w:val="Other10"/>
              <w:jc w:val="right"/>
            </w:pPr>
            <w:proofErr w:type="gramStart"/>
            <w:r>
              <w:rPr>
                <w:color w:val="000000"/>
              </w:rPr>
              <w:t>0%</w:t>
            </w:r>
            <w:proofErr w:type="gramEnd"/>
          </w:p>
        </w:tc>
      </w:tr>
      <w:tr w:rsidR="00E35C5C" w14:paraId="58C9752B" w14:textId="77777777" w:rsidTr="002154DA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ADF302" w14:textId="77777777" w:rsidR="00E35C5C" w:rsidRDefault="00E35C5C" w:rsidP="002154DA">
            <w:pPr>
              <w:pStyle w:val="Other10"/>
              <w:jc w:val="both"/>
            </w:pPr>
            <w:r>
              <w:rPr>
                <w:color w:val="000000"/>
              </w:rPr>
              <w:t>*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506ADF" w14:textId="77777777" w:rsidR="00E35C5C" w:rsidRDefault="00E35C5C" w:rsidP="002154DA">
            <w:pPr>
              <w:pStyle w:val="Other10"/>
              <w:jc w:val="both"/>
            </w:pPr>
            <w:r>
              <w:rPr>
                <w:color w:val="000000"/>
              </w:rPr>
              <w:t>diety 50 EUR/Den/osoba pro 2 kurýry na dobu 14 dnů a po výstavě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20AA02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26BCA8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206BA1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CDDDF9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</w:tr>
      <w:tr w:rsidR="00E35C5C" w14:paraId="7395D996" w14:textId="77777777" w:rsidTr="002154DA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A0D90C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B386D1" w14:textId="77777777" w:rsidR="00E35C5C" w:rsidRDefault="00E35C5C" w:rsidP="002154DA">
            <w:pPr>
              <w:pStyle w:val="Other10"/>
              <w:jc w:val="both"/>
            </w:pPr>
            <w:r>
              <w:rPr>
                <w:color w:val="000000"/>
              </w:rPr>
              <w:t>na dobu 10 dnů (2x700 EUR a 2x500,- EUR), zálohování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47B127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640BF7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2C0B07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AFCE9C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</w:tr>
      <w:tr w:rsidR="00E35C5C" w14:paraId="09515374" w14:textId="77777777" w:rsidTr="002154DA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C9420F" w14:textId="77777777" w:rsidR="00E35C5C" w:rsidRDefault="00E35C5C" w:rsidP="002154DA">
            <w:pPr>
              <w:pStyle w:val="Other10"/>
              <w:jc w:val="both"/>
            </w:pPr>
            <w:r>
              <w:rPr>
                <w:color w:val="000000"/>
              </w:rPr>
              <w:t>*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F8147E" w14:textId="77777777" w:rsidR="00E35C5C" w:rsidRDefault="00E35C5C" w:rsidP="002154DA">
            <w:pPr>
              <w:pStyle w:val="Other10"/>
              <w:spacing w:line="269" w:lineRule="auto"/>
            </w:pPr>
            <w:r>
              <w:rPr>
                <w:color w:val="000000"/>
              </w:rPr>
              <w:t xml:space="preserve">2 x cestovní pojištění dle </w:t>
            </w:r>
            <w:proofErr w:type="spellStart"/>
            <w:r>
              <w:rPr>
                <w:color w:val="000000"/>
              </w:rPr>
              <w:t>poptíávky</w:t>
            </w:r>
            <w:proofErr w:type="spellEnd"/>
            <w:r>
              <w:rPr>
                <w:color w:val="000000"/>
              </w:rPr>
              <w:t xml:space="preserve"> tam a 2 x cestovní pojištění zpět, zálohování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36CD7D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75F23B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DA864B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5EC24F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</w:tr>
      <w:tr w:rsidR="00E35C5C" w14:paraId="77C9A4D3" w14:textId="77777777" w:rsidTr="002154DA">
        <w:tblPrEx>
          <w:tblCellMar>
            <w:top w:w="0" w:type="dxa"/>
            <w:bottom w:w="0" w:type="dxa"/>
          </w:tblCellMar>
        </w:tblPrEx>
        <w:trPr>
          <w:trHeight w:hRule="exact" w:val="74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FB3B45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41D8D66" w14:textId="77777777" w:rsidR="00E35C5C" w:rsidRDefault="00E35C5C" w:rsidP="002154DA">
            <w:pPr>
              <w:pStyle w:val="Other10"/>
              <w:spacing w:line="262" w:lineRule="auto"/>
            </w:pPr>
            <w:r>
              <w:rPr>
                <w:color w:val="000000"/>
              </w:rPr>
              <w:t xml:space="preserve">2 baliči </w:t>
            </w:r>
            <w:proofErr w:type="spellStart"/>
            <w:r>
              <w:rPr>
                <w:color w:val="000000"/>
              </w:rPr>
              <w:t>Kunsttrans</w:t>
            </w:r>
            <w:proofErr w:type="spellEnd"/>
            <w:r>
              <w:rPr>
                <w:color w:val="000000"/>
              </w:rPr>
              <w:t xml:space="preserve"> na pomoc s manipulací a bednami před výstavou na dobu 18 dnů á 700,- Kč/hod. v </w:t>
            </w:r>
            <w:proofErr w:type="spellStart"/>
            <w:r>
              <w:rPr>
                <w:color w:val="000000"/>
              </w:rPr>
              <w:t>prac</w:t>
            </w:r>
            <w:proofErr w:type="spellEnd"/>
            <w:r>
              <w:rPr>
                <w:color w:val="000000"/>
              </w:rPr>
              <w:t xml:space="preserve">. den </w:t>
            </w:r>
            <w:proofErr w:type="gramStart"/>
            <w:r>
              <w:rPr>
                <w:color w:val="000000"/>
              </w:rPr>
              <w:t>/(</w:t>
            </w:r>
            <w:proofErr w:type="gramEnd"/>
            <w:r>
              <w:rPr>
                <w:color w:val="000000"/>
              </w:rPr>
              <w:t xml:space="preserve">6 dní </w:t>
            </w:r>
            <w:proofErr w:type="spellStart"/>
            <w:r>
              <w:rPr>
                <w:color w:val="000000"/>
              </w:rPr>
              <w:t>so+ne</w:t>
            </w:r>
            <w:proofErr w:type="spellEnd"/>
            <w:r>
              <w:rPr>
                <w:color w:val="000000"/>
              </w:rPr>
              <w:t xml:space="preserve">) a po výstavě na dobu 14 dnů á 750,- Kč/hod. v </w:t>
            </w:r>
            <w:proofErr w:type="spellStart"/>
            <w:r>
              <w:rPr>
                <w:color w:val="000000"/>
              </w:rPr>
              <w:t>prac</w:t>
            </w:r>
            <w:proofErr w:type="spellEnd"/>
            <w:r>
              <w:rPr>
                <w:color w:val="000000"/>
              </w:rPr>
              <w:t xml:space="preserve">. Den (4 dny </w:t>
            </w:r>
            <w:proofErr w:type="spellStart"/>
            <w:r>
              <w:rPr>
                <w:color w:val="000000"/>
              </w:rPr>
              <w:t>so+ne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C658E5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4D370A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453932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B026B4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</w:tr>
    </w:tbl>
    <w:p w14:paraId="0DC51FE7" w14:textId="77777777" w:rsidR="00E35C5C" w:rsidRDefault="00E35C5C" w:rsidP="00E35C5C"/>
    <w:p w14:paraId="5E658E19" w14:textId="77777777" w:rsidR="00E35C5C" w:rsidRDefault="00E35C5C" w:rsidP="00E35C5C">
      <w:pPr>
        <w:spacing w:line="1" w:lineRule="exact"/>
      </w:pPr>
    </w:p>
    <w:p w14:paraId="79094339" w14:textId="77777777" w:rsidR="00E35C5C" w:rsidRDefault="00E35C5C" w:rsidP="00E35C5C">
      <w:pPr>
        <w:pStyle w:val="Other10"/>
        <w:framePr w:wrap="none" w:vAnchor="page" w:hAnchor="page" w:x="3373" w:y="11413"/>
        <w:jc w:val="both"/>
        <w:rPr>
          <w:sz w:val="17"/>
          <w:szCs w:val="17"/>
        </w:rPr>
      </w:pPr>
    </w:p>
    <w:p w14:paraId="7364E25B" w14:textId="77777777" w:rsidR="00E35C5C" w:rsidRDefault="00E35C5C" w:rsidP="00E35C5C">
      <w:pPr>
        <w:pStyle w:val="Bodytext10"/>
        <w:framePr w:w="1003" w:h="235" w:hRule="exact" w:wrap="none" w:vAnchor="page" w:hAnchor="page" w:x="16472" w:y="11442"/>
        <w:spacing w:line="240" w:lineRule="auto"/>
        <w:jc w:val="right"/>
      </w:pPr>
      <w:r>
        <w:rPr>
          <w:color w:val="000000"/>
        </w:rPr>
        <w:t>2024</w:t>
      </w:r>
    </w:p>
    <w:p w14:paraId="004CB89F" w14:textId="77777777" w:rsidR="00E35C5C" w:rsidRDefault="00E35C5C" w:rsidP="00E35C5C">
      <w:pPr>
        <w:spacing w:line="1" w:lineRule="exact"/>
      </w:pPr>
    </w:p>
    <w:tbl>
      <w:tblPr>
        <w:tblpPr w:leftFromText="141" w:rightFromText="141" w:vertAnchor="text" w:horzAnchor="margin" w:tblpY="-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"/>
        <w:gridCol w:w="6797"/>
        <w:gridCol w:w="1973"/>
        <w:gridCol w:w="490"/>
        <w:gridCol w:w="1752"/>
        <w:gridCol w:w="514"/>
      </w:tblGrid>
      <w:tr w:rsidR="00E35C5C" w14:paraId="6F6648CB" w14:textId="77777777" w:rsidTr="002154DA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534D1C" w14:textId="77777777" w:rsidR="00E35C5C" w:rsidRDefault="00E35C5C" w:rsidP="002154DA">
            <w:pPr>
              <w:pStyle w:val="Other10"/>
              <w:jc w:val="both"/>
            </w:pPr>
            <w:r>
              <w:rPr>
                <w:color w:val="000000"/>
              </w:rPr>
              <w:t>*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C1D822" w14:textId="77777777" w:rsidR="00E35C5C" w:rsidRDefault="00E35C5C" w:rsidP="002154DA">
            <w:pPr>
              <w:pStyle w:val="Other10"/>
              <w:jc w:val="both"/>
            </w:pPr>
            <w:r>
              <w:rPr>
                <w:color w:val="000000"/>
              </w:rPr>
              <w:t>nový balicí materiál pro balení po skončení výstavy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8D5199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801DED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08D3BD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AFC005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</w:tr>
      <w:tr w:rsidR="00E35C5C" w14:paraId="1E9FA766" w14:textId="77777777" w:rsidTr="002154DA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0390CD" w14:textId="77777777" w:rsidR="00E35C5C" w:rsidRDefault="00E35C5C" w:rsidP="002154DA">
            <w:pPr>
              <w:pStyle w:val="Other10"/>
              <w:jc w:val="both"/>
            </w:pPr>
            <w:r>
              <w:rPr>
                <w:rFonts w:ascii="Segoe UI Symbol" w:hAnsi="Segoe UI Symbol" w:cs="Segoe UI Symbol"/>
                <w:color w:val="000000"/>
              </w:rPr>
              <w:t>★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D6E875" w14:textId="77777777" w:rsidR="00E35C5C" w:rsidRDefault="00E35C5C" w:rsidP="002154DA">
            <w:pPr>
              <w:pStyle w:val="Other10"/>
            </w:pPr>
            <w:r>
              <w:rPr>
                <w:color w:val="000000"/>
              </w:rPr>
              <w:t>manipulační pomůcky, balicí stoly, technika, dovoz, odvoz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A09E21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DF38B9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8FD7CB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563E46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</w:tr>
      <w:tr w:rsidR="00E35C5C" w14:paraId="1E10A218" w14:textId="77777777" w:rsidTr="002154DA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E5AEB9" w14:textId="77777777" w:rsidR="00E35C5C" w:rsidRDefault="00E35C5C" w:rsidP="002154DA">
            <w:pPr>
              <w:pStyle w:val="Other10"/>
              <w:jc w:val="both"/>
            </w:pPr>
            <w:r>
              <w:rPr>
                <w:color w:val="000000"/>
              </w:rPr>
              <w:t>*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6CD1AA" w14:textId="77777777" w:rsidR="00E35C5C" w:rsidRDefault="00E35C5C" w:rsidP="002154DA">
            <w:pPr>
              <w:pStyle w:val="Other10"/>
            </w:pPr>
            <w:r>
              <w:rPr>
                <w:color w:val="000000"/>
              </w:rPr>
              <w:t>vůz pro baliče na dobu vybalování a balení (Peugeot nebo Sprinter), příjezd, odjezd baličů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B4344F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479477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1763F0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61A555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</w:tr>
      <w:tr w:rsidR="00E35C5C" w14:paraId="7B5BCACD" w14:textId="77777777" w:rsidTr="002154DA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2741FD" w14:textId="77777777" w:rsidR="00E35C5C" w:rsidRDefault="00E35C5C" w:rsidP="002154DA">
            <w:pPr>
              <w:pStyle w:val="Other10"/>
              <w:jc w:val="both"/>
            </w:pPr>
            <w:r>
              <w:rPr>
                <w:rFonts w:ascii="Segoe UI Symbol" w:hAnsi="Segoe UI Symbol" w:cs="Segoe UI Symbol"/>
                <w:color w:val="000000"/>
              </w:rPr>
              <w:t>★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1B8DDC" w14:textId="77777777" w:rsidR="00E35C5C" w:rsidRDefault="00E35C5C" w:rsidP="002154DA">
            <w:pPr>
              <w:pStyle w:val="Other10"/>
            </w:pPr>
            <w:r>
              <w:rPr>
                <w:color w:val="000000"/>
              </w:rPr>
              <w:t>kurýrní asistence v Praze pro 2 kurýry před výstavou/po výstavě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1DE9A4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9925AE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47234E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224FC9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</w:tr>
      <w:tr w:rsidR="00E35C5C" w14:paraId="4D2E669A" w14:textId="77777777" w:rsidTr="002154DA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801330" w14:textId="77777777" w:rsidR="00E35C5C" w:rsidRDefault="00E35C5C" w:rsidP="002154DA">
            <w:pPr>
              <w:pStyle w:val="Other10"/>
              <w:jc w:val="both"/>
            </w:pPr>
            <w:r>
              <w:rPr>
                <w:color w:val="000000"/>
              </w:rPr>
              <w:t>*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6CBD87" w14:textId="77777777" w:rsidR="00E35C5C" w:rsidRDefault="00E35C5C" w:rsidP="002154DA">
            <w:pPr>
              <w:pStyle w:val="Other10"/>
            </w:pPr>
            <w:r>
              <w:rPr>
                <w:color w:val="000000"/>
              </w:rPr>
              <w:t>dokumentace, koordinace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AFBA83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92FE97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3DE03D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D067E3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</w:tr>
      <w:tr w:rsidR="00E35C5C" w14:paraId="414C76BB" w14:textId="77777777" w:rsidTr="002154DA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22F472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086C5E" w14:textId="77777777" w:rsidR="00E35C5C" w:rsidRDefault="00E35C5C" w:rsidP="002154DA">
            <w:pPr>
              <w:pStyle w:val="Other10"/>
            </w:pPr>
            <w:r>
              <w:rPr>
                <w:b/>
                <w:bCs/>
                <w:color w:val="000000"/>
              </w:rPr>
              <w:t>Kapitola V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321968" w14:textId="77777777" w:rsidR="00E35C5C" w:rsidRDefault="00E35C5C" w:rsidP="002154DA">
            <w:pPr>
              <w:pStyle w:val="Other10"/>
              <w:ind w:firstLine="600"/>
              <w:jc w:val="both"/>
            </w:pPr>
            <w:r>
              <w:rPr>
                <w:b/>
                <w:bCs/>
                <w:color w:val="000000"/>
              </w:rPr>
              <w:t>473 000,00 Kč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057AA9" w14:textId="77777777" w:rsidR="00E35C5C" w:rsidRDefault="00E35C5C" w:rsidP="002154DA">
            <w:pPr>
              <w:pStyle w:val="Other10"/>
              <w:jc w:val="right"/>
            </w:pPr>
            <w:proofErr w:type="gramStart"/>
            <w:r>
              <w:rPr>
                <w:color w:val="000000"/>
              </w:rPr>
              <w:t>0%</w:t>
            </w:r>
            <w:proofErr w:type="gramEnd"/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3F4AA3" w14:textId="77777777" w:rsidR="00E35C5C" w:rsidRDefault="00E35C5C" w:rsidP="002154DA">
            <w:pPr>
              <w:pStyle w:val="Other10"/>
              <w:ind w:firstLine="360"/>
            </w:pPr>
            <w:r>
              <w:rPr>
                <w:b/>
                <w:bCs/>
                <w:color w:val="000000"/>
              </w:rPr>
              <w:t>432 300,00 Kč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1F0D43" w14:textId="77777777" w:rsidR="00E35C5C" w:rsidRDefault="00E35C5C" w:rsidP="002154DA">
            <w:pPr>
              <w:pStyle w:val="Other10"/>
              <w:jc w:val="right"/>
            </w:pPr>
            <w:proofErr w:type="gramStart"/>
            <w:r>
              <w:rPr>
                <w:color w:val="000000"/>
              </w:rPr>
              <w:t>0%</w:t>
            </w:r>
            <w:proofErr w:type="gramEnd"/>
          </w:p>
        </w:tc>
      </w:tr>
      <w:tr w:rsidR="00E35C5C" w14:paraId="13FB9161" w14:textId="77777777" w:rsidTr="002154DA">
        <w:tblPrEx>
          <w:tblCellMar>
            <w:top w:w="0" w:type="dxa"/>
            <w:bottom w:w="0" w:type="dxa"/>
          </w:tblCellMar>
        </w:tblPrEx>
        <w:trPr>
          <w:trHeight w:hRule="exact" w:val="72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73C5BF" w14:textId="77777777" w:rsidR="00E35C5C" w:rsidRDefault="00E35C5C" w:rsidP="002154DA">
            <w:pPr>
              <w:pStyle w:val="Other10"/>
              <w:jc w:val="both"/>
            </w:pPr>
            <w:r>
              <w:rPr>
                <w:color w:val="000000"/>
              </w:rPr>
              <w:t>*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75ECDA" w14:textId="77777777" w:rsidR="00E35C5C" w:rsidRDefault="00E35C5C" w:rsidP="002154DA">
            <w:pPr>
              <w:pStyle w:val="Other10"/>
              <w:spacing w:line="262" w:lineRule="auto"/>
            </w:pPr>
            <w:r>
              <w:rPr>
                <w:color w:val="000000"/>
              </w:rPr>
              <w:t xml:space="preserve">2 baliči </w:t>
            </w:r>
            <w:proofErr w:type="spellStart"/>
            <w:r>
              <w:rPr>
                <w:color w:val="000000"/>
              </w:rPr>
              <w:t>Kunsttrans</w:t>
            </w:r>
            <w:proofErr w:type="spellEnd"/>
            <w:r>
              <w:rPr>
                <w:color w:val="000000"/>
              </w:rPr>
              <w:t xml:space="preserve"> na pomoc s vybalováním před výstavou na dobu 18 dnů á 700,- Kč/hod. v </w:t>
            </w:r>
            <w:proofErr w:type="spellStart"/>
            <w:r>
              <w:rPr>
                <w:color w:val="000000"/>
              </w:rPr>
              <w:t>prac</w:t>
            </w:r>
            <w:proofErr w:type="spellEnd"/>
            <w:r>
              <w:rPr>
                <w:color w:val="000000"/>
              </w:rPr>
              <w:t xml:space="preserve">. den </w:t>
            </w:r>
            <w:proofErr w:type="gramStart"/>
            <w:r>
              <w:rPr>
                <w:color w:val="000000"/>
              </w:rPr>
              <w:t>/(</w:t>
            </w:r>
            <w:proofErr w:type="gramEnd"/>
            <w:r>
              <w:rPr>
                <w:color w:val="000000"/>
              </w:rPr>
              <w:t xml:space="preserve">6 dní </w:t>
            </w:r>
            <w:proofErr w:type="spellStart"/>
            <w:r>
              <w:rPr>
                <w:color w:val="000000"/>
              </w:rPr>
              <w:t>so+ne</w:t>
            </w:r>
            <w:proofErr w:type="spellEnd"/>
            <w:r>
              <w:rPr>
                <w:color w:val="000000"/>
              </w:rPr>
              <w:t xml:space="preserve">) a balením po výstavě na dobu 14 dnů á 750,- Kč/hod. v </w:t>
            </w:r>
            <w:proofErr w:type="spellStart"/>
            <w:r>
              <w:rPr>
                <w:color w:val="000000"/>
              </w:rPr>
              <w:t>prac</w:t>
            </w:r>
            <w:proofErr w:type="spellEnd"/>
            <w:r>
              <w:rPr>
                <w:color w:val="000000"/>
              </w:rPr>
              <w:t xml:space="preserve">. Den (4 dny </w:t>
            </w:r>
            <w:proofErr w:type="spellStart"/>
            <w:r>
              <w:rPr>
                <w:color w:val="000000"/>
              </w:rPr>
              <w:t>so+ne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0C5770" w14:textId="77777777" w:rsidR="00E35C5C" w:rsidRDefault="00E35C5C" w:rsidP="002154DA">
            <w:pPr>
              <w:pStyle w:val="Other10"/>
              <w:ind w:firstLine="600"/>
              <w:jc w:val="both"/>
            </w:pPr>
            <w:r>
              <w:rPr>
                <w:color w:val="000000"/>
              </w:rPr>
              <w:t>244 200,00 Kč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834146" w14:textId="77777777" w:rsidR="00E35C5C" w:rsidRDefault="00E35C5C" w:rsidP="002154DA">
            <w:pPr>
              <w:pStyle w:val="Other10"/>
              <w:jc w:val="right"/>
            </w:pPr>
            <w:proofErr w:type="gramStart"/>
            <w:r>
              <w:rPr>
                <w:color w:val="000000"/>
              </w:rPr>
              <w:t>0%</w:t>
            </w:r>
            <w:proofErr w:type="gramEnd"/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6BEF40" w14:textId="77777777" w:rsidR="00E35C5C" w:rsidRDefault="00E35C5C" w:rsidP="002154DA">
            <w:pPr>
              <w:pStyle w:val="Other10"/>
              <w:ind w:firstLine="360"/>
            </w:pPr>
            <w:r>
              <w:rPr>
                <w:color w:val="000000"/>
              </w:rPr>
              <w:t>199 000,00 Kč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C63568" w14:textId="77777777" w:rsidR="00E35C5C" w:rsidRDefault="00E35C5C" w:rsidP="002154DA">
            <w:pPr>
              <w:pStyle w:val="Other10"/>
              <w:jc w:val="right"/>
            </w:pPr>
            <w:proofErr w:type="gramStart"/>
            <w:r>
              <w:rPr>
                <w:color w:val="000000"/>
              </w:rPr>
              <w:t>0%</w:t>
            </w:r>
            <w:proofErr w:type="gramEnd"/>
          </w:p>
        </w:tc>
      </w:tr>
      <w:tr w:rsidR="00E35C5C" w14:paraId="2B0E0E84" w14:textId="77777777" w:rsidTr="002154DA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04EB5D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C6204F" w14:textId="77777777" w:rsidR="00E35C5C" w:rsidRDefault="00E35C5C" w:rsidP="002154DA">
            <w:pPr>
              <w:pStyle w:val="Other10"/>
            </w:pPr>
            <w:r>
              <w:rPr>
                <w:b/>
                <w:bCs/>
                <w:color w:val="000000"/>
              </w:rPr>
              <w:t>Kapitola VI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D24228" w14:textId="77777777" w:rsidR="00E35C5C" w:rsidRDefault="00E35C5C" w:rsidP="002154DA">
            <w:pPr>
              <w:pStyle w:val="Other10"/>
              <w:ind w:firstLine="600"/>
              <w:jc w:val="both"/>
            </w:pPr>
            <w:r>
              <w:rPr>
                <w:b/>
                <w:bCs/>
                <w:color w:val="000000"/>
              </w:rPr>
              <w:t>244 200,00 Kč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40A8A3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924038" w14:textId="77777777" w:rsidR="00E35C5C" w:rsidRDefault="00E35C5C" w:rsidP="002154DA">
            <w:pPr>
              <w:pStyle w:val="Other10"/>
              <w:ind w:firstLine="360"/>
            </w:pPr>
            <w:r>
              <w:rPr>
                <w:b/>
                <w:bCs/>
                <w:color w:val="000000"/>
              </w:rPr>
              <w:t>199 000,00 Kč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B6775E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</w:tr>
      <w:tr w:rsidR="00E35C5C" w14:paraId="59991861" w14:textId="77777777" w:rsidTr="002154DA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4FAEBA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EEE810" w14:textId="77777777" w:rsidR="00E35C5C" w:rsidRDefault="00E35C5C" w:rsidP="002154DA">
            <w:pPr>
              <w:pStyle w:val="Other10"/>
            </w:pPr>
            <w:r>
              <w:rPr>
                <w:b/>
                <w:bCs/>
                <w:color w:val="000000"/>
              </w:rPr>
              <w:t>CELKEM bez DPH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DB506"/>
          </w:tcPr>
          <w:p w14:paraId="2449AD7E" w14:textId="77777777" w:rsidR="00E35C5C" w:rsidRDefault="00E35C5C" w:rsidP="002154DA">
            <w:pPr>
              <w:pStyle w:val="Other10"/>
              <w:ind w:firstLine="440"/>
            </w:pPr>
            <w:r>
              <w:rPr>
                <w:b/>
                <w:bCs/>
                <w:color w:val="000000"/>
              </w:rPr>
              <w:t>5 930 540,00 Kč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DB506"/>
          </w:tcPr>
          <w:p w14:paraId="39918208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DB506"/>
          </w:tcPr>
          <w:p w14:paraId="1E363CC8" w14:textId="77777777" w:rsidR="00E35C5C" w:rsidRDefault="00E35C5C" w:rsidP="002154DA">
            <w:pPr>
              <w:pStyle w:val="Other10"/>
              <w:jc w:val="right"/>
            </w:pPr>
            <w:r>
              <w:rPr>
                <w:b/>
                <w:bCs/>
                <w:color w:val="000000"/>
              </w:rPr>
              <w:t>3 840 000,00 Kč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C69043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</w:tr>
      <w:tr w:rsidR="00E35C5C" w14:paraId="0B94154E" w14:textId="77777777" w:rsidTr="002154DA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492A5C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EB058E" w14:textId="77777777" w:rsidR="00E35C5C" w:rsidRDefault="00E35C5C" w:rsidP="002154DA">
            <w:pPr>
              <w:pStyle w:val="Other10"/>
              <w:jc w:val="both"/>
            </w:pPr>
            <w:r>
              <w:rPr>
                <w:b/>
                <w:bCs/>
                <w:color w:val="000000"/>
              </w:rPr>
              <w:t>CELKEM svozy a rozvozy bez DPH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E3B3"/>
          </w:tcPr>
          <w:p w14:paraId="2940F546" w14:textId="77777777" w:rsidR="00E35C5C" w:rsidRDefault="00E35C5C" w:rsidP="002154DA">
            <w:pPr>
              <w:pStyle w:val="Other10"/>
              <w:ind w:firstLine="440"/>
            </w:pPr>
            <w:r>
              <w:rPr>
                <w:b/>
                <w:bCs/>
                <w:color w:val="000000"/>
              </w:rPr>
              <w:t>9 770 540,00 Kč</w:t>
            </w:r>
          </w:p>
        </w:tc>
        <w:tc>
          <w:tcPr>
            <w:tcW w:w="275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0E4C5B" w14:textId="77777777" w:rsidR="00E35C5C" w:rsidRDefault="00E35C5C" w:rsidP="002154DA">
            <w:pPr>
              <w:rPr>
                <w:sz w:val="10"/>
                <w:szCs w:val="10"/>
              </w:rPr>
            </w:pPr>
          </w:p>
        </w:tc>
      </w:tr>
    </w:tbl>
    <w:p w14:paraId="4B02076F" w14:textId="77777777" w:rsidR="00E35C5C" w:rsidRDefault="00E35C5C" w:rsidP="00E35C5C"/>
    <w:p w14:paraId="27E40CB6" w14:textId="77777777" w:rsidR="00E35C5C" w:rsidRDefault="00E35C5C" w:rsidP="00E35C5C"/>
    <w:p w14:paraId="72C85E5B" w14:textId="77777777" w:rsidR="00E35C5C" w:rsidRDefault="00E35C5C" w:rsidP="00E35C5C"/>
    <w:p w14:paraId="0BD8CAC3" w14:textId="77777777" w:rsidR="00E35C5C" w:rsidRDefault="00E35C5C" w:rsidP="00E35C5C"/>
    <w:p w14:paraId="16E75E81" w14:textId="77777777" w:rsidR="00E35C5C" w:rsidRDefault="00E35C5C" w:rsidP="00E35C5C"/>
    <w:p w14:paraId="45212F2A" w14:textId="77777777" w:rsidR="00E35C5C" w:rsidRDefault="00E35C5C" w:rsidP="00E35C5C"/>
    <w:p w14:paraId="251B2FDB" w14:textId="77777777" w:rsidR="00E35C5C" w:rsidRDefault="00E35C5C" w:rsidP="00E35C5C"/>
    <w:p w14:paraId="1F07B6FB" w14:textId="77777777" w:rsidR="00E35C5C" w:rsidRDefault="00E35C5C" w:rsidP="00E35C5C"/>
    <w:p w14:paraId="06038D89" w14:textId="77777777" w:rsidR="00E35C5C" w:rsidRDefault="00E35C5C" w:rsidP="00E35C5C"/>
    <w:p w14:paraId="515965C9" w14:textId="77777777" w:rsidR="00E35C5C" w:rsidRDefault="00E35C5C" w:rsidP="00E35C5C">
      <w:pPr>
        <w:pStyle w:val="Bodytext10"/>
        <w:ind w:firstLine="500"/>
      </w:pPr>
      <w:r>
        <w:rPr>
          <w:b/>
          <w:bCs/>
          <w:color w:val="000000"/>
        </w:rPr>
        <w:t>Nabídka neobsahuje:</w:t>
      </w:r>
    </w:p>
    <w:p w14:paraId="6DA29F84" w14:textId="77777777" w:rsidR="00E35C5C" w:rsidRDefault="00E35C5C" w:rsidP="00E35C5C">
      <w:pPr>
        <w:pStyle w:val="Bodytext10"/>
        <w:ind w:firstLine="500"/>
      </w:pPr>
      <w:r>
        <w:rPr>
          <w:color w:val="000000"/>
        </w:rPr>
        <w:t>event, vyšší nároky zapůjčitele na konstrukci přepravního obalu a balení</w:t>
      </w:r>
    </w:p>
    <w:p w14:paraId="12CE8072" w14:textId="77777777" w:rsidR="00E35C5C" w:rsidRDefault="00E35C5C" w:rsidP="00E35C5C">
      <w:pPr>
        <w:pStyle w:val="Bodytext10"/>
        <w:ind w:firstLine="500"/>
      </w:pPr>
      <w:r>
        <w:rPr>
          <w:color w:val="000000"/>
        </w:rPr>
        <w:t xml:space="preserve">vyšší kubatura </w:t>
      </w:r>
      <w:proofErr w:type="gramStart"/>
      <w:r>
        <w:rPr>
          <w:color w:val="000000"/>
        </w:rPr>
        <w:t>obalů</w:t>
      </w:r>
      <w:proofErr w:type="gramEnd"/>
      <w:r>
        <w:rPr>
          <w:color w:val="000000"/>
        </w:rPr>
        <w:t xml:space="preserve"> než nabídnuto</w:t>
      </w:r>
    </w:p>
    <w:p w14:paraId="172241B3" w14:textId="77777777" w:rsidR="00E35C5C" w:rsidRDefault="00E35C5C" w:rsidP="00E35C5C">
      <w:pPr>
        <w:pStyle w:val="Bodytext10"/>
        <w:ind w:left="500"/>
      </w:pPr>
      <w:r>
        <w:rPr>
          <w:color w:val="000000"/>
        </w:rPr>
        <w:t>vícenáklady, pokud by zapůjčíte! požadoval pro daný počet zápůjček vyšší počet beden (aktuální odhad 15-18 beden)</w:t>
      </w:r>
    </w:p>
    <w:p w14:paraId="183F30EB" w14:textId="77777777" w:rsidR="00E35C5C" w:rsidRDefault="00E35C5C" w:rsidP="00E35C5C">
      <w:pPr>
        <w:pStyle w:val="Bodytext10"/>
        <w:ind w:firstLine="500"/>
      </w:pPr>
      <w:r>
        <w:rPr>
          <w:color w:val="000000"/>
        </w:rPr>
        <w:t>zpracování protokolů o stavu</w:t>
      </w:r>
    </w:p>
    <w:p w14:paraId="4B446663" w14:textId="77777777" w:rsidR="00E35C5C" w:rsidRDefault="00E35C5C" w:rsidP="00E35C5C">
      <w:pPr>
        <w:pStyle w:val="Bodytext10"/>
        <w:ind w:left="500"/>
      </w:pPr>
      <w:r>
        <w:rPr>
          <w:color w:val="000000"/>
        </w:rPr>
        <w:t>pojištění exponátů na transport a dobu trvání výstavy (UNIQA CZ)</w:t>
      </w:r>
    </w:p>
    <w:p w14:paraId="1A18B497" w14:textId="77777777" w:rsidR="00E35C5C" w:rsidRDefault="00E35C5C" w:rsidP="00E35C5C">
      <w:pPr>
        <w:pStyle w:val="Bodytext10"/>
        <w:spacing w:line="262" w:lineRule="auto"/>
        <w:ind w:left="500"/>
      </w:pPr>
      <w:r>
        <w:rPr>
          <w:color w:val="000000"/>
        </w:rPr>
        <w:lastRenderedPageBreak/>
        <w:t>korejská spedice požaduje, aby pojištění exponátů zahrnovalo vzdání se práva regresu vůči spedici (vyžadují tzv. "</w:t>
      </w:r>
      <w:proofErr w:type="spellStart"/>
      <w:r>
        <w:rPr>
          <w:color w:val="000000"/>
        </w:rPr>
        <w:t>waiver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subrogation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against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Dongbu</w:t>
      </w:r>
      <w:proofErr w:type="spellEnd"/>
      <w:r>
        <w:rPr>
          <w:color w:val="000000"/>
        </w:rPr>
        <w:t xml:space="preserve"> Art and </w:t>
      </w:r>
      <w:proofErr w:type="spellStart"/>
      <w:r>
        <w:rPr>
          <w:color w:val="000000"/>
        </w:rPr>
        <w:t>its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subcontractors</w:t>
      </w:r>
      <w:proofErr w:type="spellEnd"/>
      <w:r>
        <w:rPr>
          <w:color w:val="000000"/>
        </w:rPr>
        <w:t>)</w:t>
      </w:r>
    </w:p>
    <w:p w14:paraId="40D4C96A" w14:textId="77777777" w:rsidR="00E35C5C" w:rsidRDefault="00E35C5C" w:rsidP="00E35C5C">
      <w:pPr>
        <w:pStyle w:val="Bodytext10"/>
        <w:spacing w:line="262" w:lineRule="auto"/>
        <w:ind w:firstLine="500"/>
      </w:pPr>
      <w:r>
        <w:rPr>
          <w:color w:val="000000"/>
        </w:rPr>
        <w:t xml:space="preserve">specifické požadavky </w:t>
      </w:r>
      <w:proofErr w:type="spellStart"/>
      <w:r>
        <w:rPr>
          <w:color w:val="000000"/>
        </w:rPr>
        <w:t>pojištťovny</w:t>
      </w:r>
      <w:proofErr w:type="spellEnd"/>
    </w:p>
    <w:p w14:paraId="3E3FC911" w14:textId="77777777" w:rsidR="00E35C5C" w:rsidRDefault="00E35C5C" w:rsidP="00E35C5C">
      <w:pPr>
        <w:pStyle w:val="Bodytext10"/>
        <w:ind w:left="500"/>
      </w:pPr>
      <w:r>
        <w:rPr>
          <w:color w:val="000000"/>
        </w:rPr>
        <w:t>případné vícenáklady, pokud by musel být transport do Prahy a z Prahy rozložen na vice letů než jeden</w:t>
      </w:r>
    </w:p>
    <w:p w14:paraId="301157AF" w14:textId="77777777" w:rsidR="00E35C5C" w:rsidRDefault="00E35C5C" w:rsidP="00E35C5C">
      <w:pPr>
        <w:pStyle w:val="Bodytext10"/>
        <w:ind w:left="500"/>
      </w:pPr>
      <w:r>
        <w:rPr>
          <w:color w:val="000000"/>
        </w:rPr>
        <w:t>případné vícenáklady, pokud by muselo být použito letecké spojení s překládkou</w:t>
      </w:r>
    </w:p>
    <w:p w14:paraId="245DAB7E" w14:textId="77777777" w:rsidR="00E35C5C" w:rsidRDefault="00E35C5C" w:rsidP="00E35C5C">
      <w:pPr>
        <w:pStyle w:val="Bodytext10"/>
        <w:spacing w:line="312" w:lineRule="auto"/>
        <w:ind w:left="500"/>
      </w:pPr>
      <w:r>
        <w:rPr>
          <w:color w:val="000000"/>
        </w:rPr>
        <w:t>případné vícenáklady, pokud by vývozní povolení nezajistil půjčitel sám agenda CITES, pokud by byla nutná a nezajistil by ji půjčitel sám</w:t>
      </w:r>
    </w:p>
    <w:p w14:paraId="3888CF39" w14:textId="77777777" w:rsidR="00E35C5C" w:rsidRDefault="00E35C5C" w:rsidP="00E35C5C">
      <w:pPr>
        <w:pStyle w:val="Bodytext10"/>
        <w:ind w:left="500"/>
      </w:pPr>
      <w:r>
        <w:rPr>
          <w:color w:val="000000"/>
        </w:rPr>
        <w:t xml:space="preserve">ostatní kurýrní </w:t>
      </w:r>
      <w:proofErr w:type="gramStart"/>
      <w:r>
        <w:rPr>
          <w:color w:val="000000"/>
        </w:rPr>
        <w:t>náklady - budou</w:t>
      </w:r>
      <w:proofErr w:type="gramEnd"/>
      <w:r>
        <w:rPr>
          <w:color w:val="000000"/>
        </w:rPr>
        <w:t>-li nárokovány (jiná než uvedená doprava na/z letiště, hotel pro kurýra, apod.)</w:t>
      </w:r>
    </w:p>
    <w:p w14:paraId="73829E5D" w14:textId="77777777" w:rsidR="00E35C5C" w:rsidRDefault="00E35C5C" w:rsidP="00E35C5C">
      <w:pPr>
        <w:pStyle w:val="Bodytext10"/>
        <w:ind w:firstLine="500"/>
      </w:pPr>
      <w:r>
        <w:rPr>
          <w:color w:val="000000"/>
        </w:rPr>
        <w:t>přesčasová práce, bude-li požadována a není-li kalkulována</w:t>
      </w:r>
    </w:p>
    <w:p w14:paraId="75023BC2" w14:textId="77777777" w:rsidR="00E35C5C" w:rsidRDefault="00E35C5C" w:rsidP="00E35C5C">
      <w:pPr>
        <w:pStyle w:val="Bodytext10"/>
        <w:ind w:firstLine="500"/>
        <w:rPr>
          <w:color w:val="000000"/>
        </w:rPr>
      </w:pPr>
      <w:r>
        <w:rPr>
          <w:color w:val="000000"/>
        </w:rPr>
        <w:t>jiné neuvedené výkony, budou-li požadovány a nejsou uvedeny v nabídce</w:t>
      </w:r>
    </w:p>
    <w:p w14:paraId="71BB89EB" w14:textId="77777777" w:rsidR="00E35C5C" w:rsidRDefault="00E35C5C" w:rsidP="00E35C5C">
      <w:pPr>
        <w:pStyle w:val="Bodytext10"/>
        <w:ind w:firstLine="500"/>
        <w:rPr>
          <w:color w:val="000000"/>
        </w:rPr>
      </w:pPr>
    </w:p>
    <w:p w14:paraId="42A6F3BB" w14:textId="77777777" w:rsidR="00E35C5C" w:rsidRDefault="00E35C5C" w:rsidP="00E35C5C">
      <w:pPr>
        <w:pStyle w:val="Bodytext10"/>
        <w:ind w:firstLine="500"/>
        <w:rPr>
          <w:color w:val="000000"/>
        </w:rPr>
      </w:pPr>
    </w:p>
    <w:p w14:paraId="19E1346A" w14:textId="77777777" w:rsidR="00E35C5C" w:rsidRDefault="00E35C5C" w:rsidP="00E35C5C">
      <w:pPr>
        <w:pStyle w:val="Bodytext10"/>
        <w:ind w:firstLine="500"/>
        <w:rPr>
          <w:color w:val="000000"/>
        </w:rPr>
      </w:pPr>
    </w:p>
    <w:p w14:paraId="6FA47410" w14:textId="77777777" w:rsidR="00E35C5C" w:rsidRDefault="00E35C5C" w:rsidP="00E35C5C">
      <w:pPr>
        <w:pStyle w:val="Bodytext10"/>
        <w:ind w:firstLine="500"/>
        <w:rPr>
          <w:color w:val="000000"/>
        </w:rPr>
      </w:pPr>
      <w:r w:rsidRPr="00F13D20">
        <w:rPr>
          <w:b/>
          <w:bCs/>
          <w:color w:val="000000"/>
        </w:rPr>
        <w:t>Poznámky:</w:t>
      </w:r>
      <w:r w:rsidRPr="00F13D20">
        <w:rPr>
          <w:color w:val="000000"/>
        </w:rPr>
        <w:t xml:space="preserve"> </w:t>
      </w:r>
    </w:p>
    <w:p w14:paraId="13057470" w14:textId="77777777" w:rsidR="00E35C5C" w:rsidRDefault="00E35C5C" w:rsidP="00E35C5C">
      <w:pPr>
        <w:pStyle w:val="Bodytext10"/>
        <w:ind w:firstLine="500"/>
        <w:rPr>
          <w:color w:val="000000"/>
        </w:rPr>
      </w:pPr>
      <w:r w:rsidRPr="00F13D20">
        <w:rPr>
          <w:color w:val="000000"/>
        </w:rPr>
        <w:t xml:space="preserve">- Nabídka je vypracována na základě aktuálních cen, tarifů, devizových kursů a předpokladu realizace během standardní pracovní doby </w:t>
      </w:r>
    </w:p>
    <w:p w14:paraId="5350B272" w14:textId="77777777" w:rsidR="00E35C5C" w:rsidRDefault="00E35C5C" w:rsidP="00E35C5C">
      <w:pPr>
        <w:pStyle w:val="Bodytext10"/>
        <w:ind w:firstLine="500"/>
        <w:rPr>
          <w:color w:val="000000"/>
        </w:rPr>
      </w:pPr>
      <w:r w:rsidRPr="00F13D20">
        <w:rPr>
          <w:color w:val="000000"/>
        </w:rPr>
        <w:t xml:space="preserve">- Ke změnám cen dochází především u leteckého </w:t>
      </w:r>
      <w:proofErr w:type="spellStart"/>
      <w:r w:rsidRPr="00F13D20">
        <w:rPr>
          <w:color w:val="000000"/>
        </w:rPr>
        <w:t>carga</w:t>
      </w:r>
      <w:proofErr w:type="spellEnd"/>
      <w:r w:rsidRPr="00F13D20">
        <w:rPr>
          <w:color w:val="000000"/>
        </w:rPr>
        <w:t xml:space="preserve"> a letenek </w:t>
      </w:r>
    </w:p>
    <w:p w14:paraId="59DA9D5F" w14:textId="77777777" w:rsidR="00E35C5C" w:rsidRDefault="00E35C5C" w:rsidP="00E35C5C">
      <w:pPr>
        <w:pStyle w:val="Bodytext10"/>
        <w:ind w:firstLine="500"/>
        <w:rPr>
          <w:color w:val="000000"/>
        </w:rPr>
      </w:pPr>
      <w:r w:rsidRPr="00F13D20">
        <w:rPr>
          <w:color w:val="000000"/>
        </w:rPr>
        <w:t xml:space="preserve">- Při práci mimo standardní pracovní dobu jsou účtovány přirážky </w:t>
      </w:r>
    </w:p>
    <w:p w14:paraId="32D43D2C" w14:textId="77777777" w:rsidR="00E35C5C" w:rsidRDefault="00E35C5C" w:rsidP="00E35C5C">
      <w:pPr>
        <w:pStyle w:val="Bodytext10"/>
        <w:ind w:left="500"/>
        <w:rPr>
          <w:color w:val="000000"/>
        </w:rPr>
      </w:pPr>
      <w:r w:rsidRPr="00F13D20">
        <w:rPr>
          <w:color w:val="000000"/>
        </w:rPr>
        <w:t xml:space="preserve">- Dodavatelské výkony budou účtovány dle skutečné výše dodavatelské faktury, aktuálního devizového kurzu a nákladů přefakturace vč. nákladů platby do zahraničí </w:t>
      </w:r>
    </w:p>
    <w:p w14:paraId="133B9DE6" w14:textId="77777777" w:rsidR="00E35C5C" w:rsidRDefault="00E35C5C" w:rsidP="00E35C5C">
      <w:pPr>
        <w:pStyle w:val="Bodytext10"/>
        <w:ind w:firstLine="500"/>
        <w:rPr>
          <w:color w:val="000000"/>
        </w:rPr>
      </w:pPr>
      <w:r w:rsidRPr="00F13D20">
        <w:rPr>
          <w:color w:val="000000"/>
        </w:rPr>
        <w:t>- Tato nabídka byla zpracována na základě poskytnutých informací bez kontaktování zapůjčitelů</w:t>
      </w:r>
      <w:r>
        <w:rPr>
          <w:color w:val="000000"/>
        </w:rPr>
        <w:tab/>
      </w:r>
    </w:p>
    <w:p w14:paraId="71253D05" w14:textId="77777777" w:rsidR="00E35C5C" w:rsidRDefault="00E35C5C" w:rsidP="00E35C5C">
      <w:pPr>
        <w:pStyle w:val="Bodytext10"/>
        <w:ind w:left="500" w:firstLine="60"/>
        <w:rPr>
          <w:color w:val="000000"/>
        </w:rPr>
      </w:pPr>
      <w:r w:rsidRPr="00F13D20">
        <w:rPr>
          <w:color w:val="000000"/>
        </w:rPr>
        <w:t xml:space="preserve">- Tato nabídka odpovídá skutečnostem známým v době jejího zpracování a bude upřesněna po zjištění všech smluvních závazků mezi vypůjčitelem a zapůjčiteli, zkontaktování zapůjčitelů, ověření nároků na balení a transporty, přístupnosti a časové náročnosti nakládky/vykládky v místě, možnost příjezdu nákladního vozu k místu nakládky/vykládky, ověření termínových možností zapůjčitelů/kurýrů apod. </w:t>
      </w:r>
    </w:p>
    <w:p w14:paraId="3CA2D90F" w14:textId="77777777" w:rsidR="00E35C5C" w:rsidRDefault="00E35C5C" w:rsidP="00E35C5C">
      <w:pPr>
        <w:pStyle w:val="Bodytext10"/>
        <w:ind w:firstLine="500"/>
        <w:rPr>
          <w:color w:val="000000"/>
        </w:rPr>
      </w:pPr>
      <w:r w:rsidRPr="00F13D20">
        <w:rPr>
          <w:color w:val="000000"/>
        </w:rPr>
        <w:t>- Nabídka vychází z CZ úpravy DPH platné v době jejího zpracování. DPH bude účtována v souladu s platnou legislativou v době realizace zakázky</w:t>
      </w:r>
    </w:p>
    <w:p w14:paraId="4E6DF22F" w14:textId="77777777" w:rsidR="00E35C5C" w:rsidRDefault="00E35C5C" w:rsidP="00E35C5C"/>
    <w:p w14:paraId="2658EA5F" w14:textId="77777777" w:rsidR="00F038F4" w:rsidRDefault="00F038F4">
      <w:pPr>
        <w:jc w:val="both"/>
        <w:rPr>
          <w:rFonts w:asciiTheme="minorHAnsi" w:hAnsiTheme="minorHAnsi" w:cstheme="minorHAnsi"/>
          <w:sz w:val="24"/>
          <w:szCs w:val="24"/>
        </w:rPr>
      </w:pPr>
    </w:p>
    <w:sectPr w:rsidR="00F038F4" w:rsidSect="00E35C5C">
      <w:headerReference w:type="default" r:id="rId13"/>
      <w:footerReference w:type="default" r:id="rId14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E322EB" w14:textId="77777777" w:rsidR="005B53C4" w:rsidRDefault="005B53C4">
      <w:r>
        <w:separator/>
      </w:r>
    </w:p>
  </w:endnote>
  <w:endnote w:type="continuationSeparator" w:id="0">
    <w:p w14:paraId="52FE94A2" w14:textId="77777777" w:rsidR="005B53C4" w:rsidRDefault="005B5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D428AD" w14:textId="77777777" w:rsidR="008542C7" w:rsidRDefault="008542C7">
    <w:pPr>
      <w:pStyle w:val="Zpat"/>
    </w:pPr>
    <w:r>
      <w:tab/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105081">
      <w:rPr>
        <w:rStyle w:val="slostrnky"/>
        <w:noProof/>
      </w:rPr>
      <w:t>4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77E88A" w14:textId="77777777" w:rsidR="00E35C5C" w:rsidRDefault="00E35C5C" w:rsidP="008E5FC0">
    <w:pPr>
      <w:pStyle w:val="Zpat"/>
    </w:pPr>
    <w:r>
      <w:t xml:space="preserve">KUNSTRANS </w:t>
    </w:r>
    <w:r>
      <w:t>PRAHA</w:t>
    </w:r>
  </w:p>
  <w:p w14:paraId="6E20C5B4" w14:textId="77777777" w:rsidR="00E35C5C" w:rsidRDefault="00E35C5C">
    <w:pPr>
      <w:pStyle w:val="Zpat"/>
      <w:jc w:val="center"/>
    </w:pPr>
    <w:r>
      <w:tab/>
    </w:r>
    <w:r>
      <w:t>S</w:t>
    </w:r>
    <w:r>
      <w:t>t</w:t>
    </w:r>
    <w:r>
      <w:t>rana</w:t>
    </w:r>
    <w:sdt>
      <w:sdtPr>
        <w:id w:val="206567289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ab/>
        </w:r>
        <w:r>
          <w:tab/>
          <w:t>29.10.2024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CCA0FC" w14:textId="77777777" w:rsidR="005B53C4" w:rsidRDefault="005B53C4">
      <w:r>
        <w:separator/>
      </w:r>
    </w:p>
  </w:footnote>
  <w:footnote w:type="continuationSeparator" w:id="0">
    <w:p w14:paraId="6628BE87" w14:textId="77777777" w:rsidR="005B53C4" w:rsidRDefault="005B5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980D3C" w14:textId="6E174B85" w:rsidR="007F32BD" w:rsidRPr="00412264" w:rsidRDefault="2C7658F3" w:rsidP="007F32BD">
    <w:pPr>
      <w:pStyle w:val="Zhlav"/>
      <w:jc w:val="right"/>
      <w:rPr>
        <w:rFonts w:asciiTheme="minorHAnsi" w:hAnsiTheme="minorHAnsi" w:cstheme="minorHAnsi"/>
        <w:sz w:val="24"/>
        <w:szCs w:val="24"/>
      </w:rPr>
    </w:pPr>
    <w:r w:rsidRPr="00412264">
      <w:rPr>
        <w:rFonts w:asciiTheme="minorHAnsi" w:hAnsiTheme="minorHAnsi" w:cstheme="minorHAnsi"/>
        <w:sz w:val="24"/>
        <w:szCs w:val="24"/>
      </w:rPr>
      <w:t>Č. j. 2024/3697/NM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FAFDAA" w14:textId="77777777" w:rsidR="00E35C5C" w:rsidRDefault="00E35C5C" w:rsidP="000C34AD">
    <w:pPr>
      <w:pStyle w:val="Zhlav"/>
      <w:jc w:val="center"/>
    </w:pPr>
    <w:r>
      <w:t>Nabídka č. 2</w:t>
    </w:r>
    <w:r>
      <w:t>4N6432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AC140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2CE158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65E44C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AF3EE40"/>
    <w:multiLevelType w:val="hybridMultilevel"/>
    <w:tmpl w:val="B8482BB8"/>
    <w:lvl w:ilvl="0" w:tplc="9A7E5048">
      <w:start w:val="1"/>
      <w:numFmt w:val="upperLetter"/>
      <w:lvlText w:val="%1)"/>
      <w:lvlJc w:val="left"/>
      <w:pPr>
        <w:ind w:left="720" w:hanging="360"/>
      </w:pPr>
    </w:lvl>
    <w:lvl w:ilvl="1" w:tplc="470E50AE">
      <w:start w:val="1"/>
      <w:numFmt w:val="lowerLetter"/>
      <w:lvlText w:val="%2."/>
      <w:lvlJc w:val="left"/>
      <w:pPr>
        <w:ind w:left="1440" w:hanging="360"/>
      </w:pPr>
    </w:lvl>
    <w:lvl w:ilvl="2" w:tplc="9CE20EE0">
      <w:start w:val="1"/>
      <w:numFmt w:val="lowerRoman"/>
      <w:lvlText w:val="%3."/>
      <w:lvlJc w:val="right"/>
      <w:pPr>
        <w:ind w:left="2160" w:hanging="180"/>
      </w:pPr>
    </w:lvl>
    <w:lvl w:ilvl="3" w:tplc="E3F6E612">
      <w:start w:val="1"/>
      <w:numFmt w:val="decimal"/>
      <w:lvlText w:val="%4."/>
      <w:lvlJc w:val="left"/>
      <w:pPr>
        <w:ind w:left="2880" w:hanging="360"/>
      </w:pPr>
    </w:lvl>
    <w:lvl w:ilvl="4" w:tplc="CB1A5A82">
      <w:start w:val="1"/>
      <w:numFmt w:val="lowerLetter"/>
      <w:lvlText w:val="%5."/>
      <w:lvlJc w:val="left"/>
      <w:pPr>
        <w:ind w:left="3600" w:hanging="360"/>
      </w:pPr>
    </w:lvl>
    <w:lvl w:ilvl="5" w:tplc="9CCCE6B8">
      <w:start w:val="1"/>
      <w:numFmt w:val="lowerRoman"/>
      <w:lvlText w:val="%6."/>
      <w:lvlJc w:val="right"/>
      <w:pPr>
        <w:ind w:left="4320" w:hanging="180"/>
      </w:pPr>
    </w:lvl>
    <w:lvl w:ilvl="6" w:tplc="C9460F0A">
      <w:start w:val="1"/>
      <w:numFmt w:val="decimal"/>
      <w:lvlText w:val="%7."/>
      <w:lvlJc w:val="left"/>
      <w:pPr>
        <w:ind w:left="5040" w:hanging="360"/>
      </w:pPr>
    </w:lvl>
    <w:lvl w:ilvl="7" w:tplc="2EA28246">
      <w:start w:val="1"/>
      <w:numFmt w:val="lowerLetter"/>
      <w:lvlText w:val="%8."/>
      <w:lvlJc w:val="left"/>
      <w:pPr>
        <w:ind w:left="5760" w:hanging="360"/>
      </w:pPr>
    </w:lvl>
    <w:lvl w:ilvl="8" w:tplc="2CFAC80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7463D"/>
    <w:multiLevelType w:val="singleLevel"/>
    <w:tmpl w:val="A6467744"/>
    <w:lvl w:ilvl="0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5" w15:restartNumberingAfterBreak="0">
    <w:nsid w:val="1BD60899"/>
    <w:multiLevelType w:val="multilevel"/>
    <w:tmpl w:val="0405001D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FB817C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0201B4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0405D3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1AD3210"/>
    <w:multiLevelType w:val="hybridMultilevel"/>
    <w:tmpl w:val="BC104F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7E6EA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8CE6430"/>
    <w:multiLevelType w:val="multilevel"/>
    <w:tmpl w:val="92042FF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D924829"/>
    <w:multiLevelType w:val="hybridMultilevel"/>
    <w:tmpl w:val="9F1A44B6"/>
    <w:lvl w:ilvl="0" w:tplc="6C544598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)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47AFBB"/>
    <w:multiLevelType w:val="hybridMultilevel"/>
    <w:tmpl w:val="4776E328"/>
    <w:lvl w:ilvl="0" w:tplc="0D7A6C64">
      <w:start w:val="1"/>
      <w:numFmt w:val="lowerLetter"/>
      <w:lvlText w:val="%1)"/>
      <w:lvlJc w:val="left"/>
      <w:pPr>
        <w:ind w:left="720" w:hanging="360"/>
      </w:pPr>
    </w:lvl>
    <w:lvl w:ilvl="1" w:tplc="A2B68B08">
      <w:start w:val="1"/>
      <w:numFmt w:val="lowerLetter"/>
      <w:lvlText w:val="%2."/>
      <w:lvlJc w:val="left"/>
      <w:pPr>
        <w:ind w:left="1440" w:hanging="360"/>
      </w:pPr>
    </w:lvl>
    <w:lvl w:ilvl="2" w:tplc="433A9136">
      <w:start w:val="1"/>
      <w:numFmt w:val="lowerRoman"/>
      <w:lvlText w:val="%3."/>
      <w:lvlJc w:val="right"/>
      <w:pPr>
        <w:ind w:left="2160" w:hanging="180"/>
      </w:pPr>
    </w:lvl>
    <w:lvl w:ilvl="3" w:tplc="3FA61C8A">
      <w:start w:val="1"/>
      <w:numFmt w:val="decimal"/>
      <w:lvlText w:val="%4."/>
      <w:lvlJc w:val="left"/>
      <w:pPr>
        <w:ind w:left="2880" w:hanging="360"/>
      </w:pPr>
    </w:lvl>
    <w:lvl w:ilvl="4" w:tplc="5C3E2DFE">
      <w:start w:val="1"/>
      <w:numFmt w:val="lowerLetter"/>
      <w:lvlText w:val="%5."/>
      <w:lvlJc w:val="left"/>
      <w:pPr>
        <w:ind w:left="3600" w:hanging="360"/>
      </w:pPr>
    </w:lvl>
    <w:lvl w:ilvl="5" w:tplc="B712BDEE">
      <w:start w:val="1"/>
      <w:numFmt w:val="lowerRoman"/>
      <w:lvlText w:val="%6."/>
      <w:lvlJc w:val="right"/>
      <w:pPr>
        <w:ind w:left="4320" w:hanging="180"/>
      </w:pPr>
    </w:lvl>
    <w:lvl w:ilvl="6" w:tplc="C4161390">
      <w:start w:val="1"/>
      <w:numFmt w:val="decimal"/>
      <w:lvlText w:val="%7."/>
      <w:lvlJc w:val="left"/>
      <w:pPr>
        <w:ind w:left="5040" w:hanging="360"/>
      </w:pPr>
    </w:lvl>
    <w:lvl w:ilvl="7" w:tplc="FA9E0E58">
      <w:start w:val="1"/>
      <w:numFmt w:val="lowerLetter"/>
      <w:lvlText w:val="%8."/>
      <w:lvlJc w:val="left"/>
      <w:pPr>
        <w:ind w:left="5760" w:hanging="360"/>
      </w:pPr>
    </w:lvl>
    <w:lvl w:ilvl="8" w:tplc="AEF0BF5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A83CDA"/>
    <w:multiLevelType w:val="hybridMultilevel"/>
    <w:tmpl w:val="D8329AFE"/>
    <w:lvl w:ilvl="0" w:tplc="7BACE0BC">
      <w:start w:val="1"/>
      <w:numFmt w:val="decimal"/>
      <w:lvlText w:val="%1."/>
      <w:lvlJc w:val="left"/>
      <w:pPr>
        <w:ind w:left="720" w:hanging="360"/>
      </w:pPr>
    </w:lvl>
    <w:lvl w:ilvl="1" w:tplc="44525034">
      <w:start w:val="1"/>
      <w:numFmt w:val="lowerLetter"/>
      <w:lvlText w:val="%2."/>
      <w:lvlJc w:val="left"/>
      <w:pPr>
        <w:ind w:left="1440" w:hanging="360"/>
      </w:pPr>
    </w:lvl>
    <w:lvl w:ilvl="2" w:tplc="31866E02">
      <w:start w:val="1"/>
      <w:numFmt w:val="lowerRoman"/>
      <w:lvlText w:val="%3."/>
      <w:lvlJc w:val="right"/>
      <w:pPr>
        <w:ind w:left="2160" w:hanging="180"/>
      </w:pPr>
    </w:lvl>
    <w:lvl w:ilvl="3" w:tplc="9F76EF92">
      <w:start w:val="1"/>
      <w:numFmt w:val="decimal"/>
      <w:lvlText w:val="%4."/>
      <w:lvlJc w:val="left"/>
      <w:pPr>
        <w:ind w:left="2880" w:hanging="360"/>
      </w:pPr>
    </w:lvl>
    <w:lvl w:ilvl="4" w:tplc="635E876C">
      <w:start w:val="1"/>
      <w:numFmt w:val="lowerLetter"/>
      <w:lvlText w:val="%5."/>
      <w:lvlJc w:val="left"/>
      <w:pPr>
        <w:ind w:left="3600" w:hanging="360"/>
      </w:pPr>
    </w:lvl>
    <w:lvl w:ilvl="5" w:tplc="CB3C4222">
      <w:start w:val="1"/>
      <w:numFmt w:val="lowerRoman"/>
      <w:lvlText w:val="%6."/>
      <w:lvlJc w:val="right"/>
      <w:pPr>
        <w:ind w:left="4320" w:hanging="180"/>
      </w:pPr>
    </w:lvl>
    <w:lvl w:ilvl="6" w:tplc="9528A978">
      <w:start w:val="1"/>
      <w:numFmt w:val="decimal"/>
      <w:lvlText w:val="%7."/>
      <w:lvlJc w:val="left"/>
      <w:pPr>
        <w:ind w:left="5040" w:hanging="360"/>
      </w:pPr>
    </w:lvl>
    <w:lvl w:ilvl="7" w:tplc="D284C3AA">
      <w:start w:val="1"/>
      <w:numFmt w:val="lowerLetter"/>
      <w:lvlText w:val="%8."/>
      <w:lvlJc w:val="left"/>
      <w:pPr>
        <w:ind w:left="5760" w:hanging="360"/>
      </w:pPr>
    </w:lvl>
    <w:lvl w:ilvl="8" w:tplc="FAC6052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E340D1"/>
    <w:multiLevelType w:val="singleLevel"/>
    <w:tmpl w:val="9754E9A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 w15:restartNumberingAfterBreak="0">
    <w:nsid w:val="46F90A8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BF6F482"/>
    <w:multiLevelType w:val="multilevel"/>
    <w:tmpl w:val="3E6034B0"/>
    <w:lvl w:ilvl="0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64C876"/>
    <w:multiLevelType w:val="hybridMultilevel"/>
    <w:tmpl w:val="4BD0C7A2"/>
    <w:lvl w:ilvl="0" w:tplc="16D8B4FA">
      <w:start w:val="1"/>
      <w:numFmt w:val="decimal"/>
      <w:lvlText w:val="%1."/>
      <w:lvlJc w:val="left"/>
      <w:pPr>
        <w:ind w:left="720" w:hanging="360"/>
      </w:pPr>
    </w:lvl>
    <w:lvl w:ilvl="1" w:tplc="498CEA2C">
      <w:start w:val="1"/>
      <w:numFmt w:val="lowerLetter"/>
      <w:lvlText w:val="%2."/>
      <w:lvlJc w:val="left"/>
      <w:pPr>
        <w:ind w:left="1440" w:hanging="360"/>
      </w:pPr>
    </w:lvl>
    <w:lvl w:ilvl="2" w:tplc="2A2A1A6A">
      <w:start w:val="1"/>
      <w:numFmt w:val="lowerRoman"/>
      <w:lvlText w:val="%3."/>
      <w:lvlJc w:val="right"/>
      <w:pPr>
        <w:ind w:left="2160" w:hanging="180"/>
      </w:pPr>
    </w:lvl>
    <w:lvl w:ilvl="3" w:tplc="AB80D888">
      <w:start w:val="1"/>
      <w:numFmt w:val="decimal"/>
      <w:lvlText w:val="%4."/>
      <w:lvlJc w:val="left"/>
      <w:pPr>
        <w:ind w:left="2880" w:hanging="360"/>
      </w:pPr>
    </w:lvl>
    <w:lvl w:ilvl="4" w:tplc="538ECDE0">
      <w:start w:val="1"/>
      <w:numFmt w:val="lowerLetter"/>
      <w:lvlText w:val="%5."/>
      <w:lvlJc w:val="left"/>
      <w:pPr>
        <w:ind w:left="3600" w:hanging="360"/>
      </w:pPr>
    </w:lvl>
    <w:lvl w:ilvl="5" w:tplc="BE729152">
      <w:start w:val="1"/>
      <w:numFmt w:val="lowerRoman"/>
      <w:lvlText w:val="%6."/>
      <w:lvlJc w:val="right"/>
      <w:pPr>
        <w:ind w:left="4320" w:hanging="180"/>
      </w:pPr>
    </w:lvl>
    <w:lvl w:ilvl="6" w:tplc="94C27208">
      <w:start w:val="1"/>
      <w:numFmt w:val="decimal"/>
      <w:lvlText w:val="%7."/>
      <w:lvlJc w:val="left"/>
      <w:pPr>
        <w:ind w:left="5040" w:hanging="360"/>
      </w:pPr>
    </w:lvl>
    <w:lvl w:ilvl="7" w:tplc="273A5A86">
      <w:start w:val="1"/>
      <w:numFmt w:val="lowerLetter"/>
      <w:lvlText w:val="%8."/>
      <w:lvlJc w:val="left"/>
      <w:pPr>
        <w:ind w:left="5760" w:hanging="360"/>
      </w:pPr>
    </w:lvl>
    <w:lvl w:ilvl="8" w:tplc="19FE6F8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6C0C4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47E8593"/>
    <w:multiLevelType w:val="hybridMultilevel"/>
    <w:tmpl w:val="D6A4C848"/>
    <w:lvl w:ilvl="0" w:tplc="1CCAE996">
      <w:start w:val="1"/>
      <w:numFmt w:val="upperLetter"/>
      <w:lvlText w:val="%1)"/>
      <w:lvlJc w:val="left"/>
      <w:pPr>
        <w:ind w:left="720" w:hanging="360"/>
      </w:pPr>
    </w:lvl>
    <w:lvl w:ilvl="1" w:tplc="B016E970">
      <w:start w:val="1"/>
      <w:numFmt w:val="lowerLetter"/>
      <w:lvlText w:val="%2."/>
      <w:lvlJc w:val="left"/>
      <w:pPr>
        <w:ind w:left="1440" w:hanging="360"/>
      </w:pPr>
    </w:lvl>
    <w:lvl w:ilvl="2" w:tplc="14EAD8DC">
      <w:start w:val="1"/>
      <w:numFmt w:val="lowerRoman"/>
      <w:lvlText w:val="%3."/>
      <w:lvlJc w:val="right"/>
      <w:pPr>
        <w:ind w:left="2160" w:hanging="180"/>
      </w:pPr>
    </w:lvl>
    <w:lvl w:ilvl="3" w:tplc="0BCCD7EE">
      <w:start w:val="1"/>
      <w:numFmt w:val="decimal"/>
      <w:lvlText w:val="%4."/>
      <w:lvlJc w:val="left"/>
      <w:pPr>
        <w:ind w:left="2880" w:hanging="360"/>
      </w:pPr>
    </w:lvl>
    <w:lvl w:ilvl="4" w:tplc="60ECD018">
      <w:start w:val="1"/>
      <w:numFmt w:val="lowerLetter"/>
      <w:lvlText w:val="%5."/>
      <w:lvlJc w:val="left"/>
      <w:pPr>
        <w:ind w:left="3600" w:hanging="360"/>
      </w:pPr>
    </w:lvl>
    <w:lvl w:ilvl="5" w:tplc="D98A31F2">
      <w:start w:val="1"/>
      <w:numFmt w:val="lowerRoman"/>
      <w:lvlText w:val="%6."/>
      <w:lvlJc w:val="right"/>
      <w:pPr>
        <w:ind w:left="4320" w:hanging="180"/>
      </w:pPr>
    </w:lvl>
    <w:lvl w:ilvl="6" w:tplc="741E2552">
      <w:start w:val="1"/>
      <w:numFmt w:val="decimal"/>
      <w:lvlText w:val="%7."/>
      <w:lvlJc w:val="left"/>
      <w:pPr>
        <w:ind w:left="5040" w:hanging="360"/>
      </w:pPr>
    </w:lvl>
    <w:lvl w:ilvl="7" w:tplc="3BB02FC4">
      <w:start w:val="1"/>
      <w:numFmt w:val="lowerLetter"/>
      <w:lvlText w:val="%8."/>
      <w:lvlJc w:val="left"/>
      <w:pPr>
        <w:ind w:left="5760" w:hanging="360"/>
      </w:pPr>
    </w:lvl>
    <w:lvl w:ilvl="8" w:tplc="F2E8381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5377C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5C197DA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3C7C3B9"/>
    <w:multiLevelType w:val="hybridMultilevel"/>
    <w:tmpl w:val="43C09D70"/>
    <w:lvl w:ilvl="0" w:tplc="4BCAD7B2">
      <w:start w:val="1"/>
      <w:numFmt w:val="decimal"/>
      <w:lvlText w:val="%1."/>
      <w:lvlJc w:val="left"/>
      <w:pPr>
        <w:ind w:left="720" w:hanging="360"/>
      </w:pPr>
    </w:lvl>
    <w:lvl w:ilvl="1" w:tplc="6896B8E8">
      <w:start w:val="1"/>
      <w:numFmt w:val="lowerLetter"/>
      <w:lvlText w:val="%2."/>
      <w:lvlJc w:val="left"/>
      <w:pPr>
        <w:ind w:left="1440" w:hanging="360"/>
      </w:pPr>
    </w:lvl>
    <w:lvl w:ilvl="2" w:tplc="161455A0">
      <w:start w:val="1"/>
      <w:numFmt w:val="lowerRoman"/>
      <w:lvlText w:val="%3."/>
      <w:lvlJc w:val="right"/>
      <w:pPr>
        <w:ind w:left="2160" w:hanging="180"/>
      </w:pPr>
    </w:lvl>
    <w:lvl w:ilvl="3" w:tplc="351CE7E0">
      <w:start w:val="1"/>
      <w:numFmt w:val="decimal"/>
      <w:lvlText w:val="%4."/>
      <w:lvlJc w:val="left"/>
      <w:pPr>
        <w:ind w:left="2880" w:hanging="360"/>
      </w:pPr>
    </w:lvl>
    <w:lvl w:ilvl="4" w:tplc="3F1A157A">
      <w:start w:val="1"/>
      <w:numFmt w:val="lowerLetter"/>
      <w:lvlText w:val="%5."/>
      <w:lvlJc w:val="left"/>
      <w:pPr>
        <w:ind w:left="3600" w:hanging="360"/>
      </w:pPr>
    </w:lvl>
    <w:lvl w:ilvl="5" w:tplc="70749478">
      <w:start w:val="1"/>
      <w:numFmt w:val="lowerRoman"/>
      <w:lvlText w:val="%6."/>
      <w:lvlJc w:val="right"/>
      <w:pPr>
        <w:ind w:left="4320" w:hanging="180"/>
      </w:pPr>
    </w:lvl>
    <w:lvl w:ilvl="6" w:tplc="68BC896C">
      <w:start w:val="1"/>
      <w:numFmt w:val="decimal"/>
      <w:lvlText w:val="%7."/>
      <w:lvlJc w:val="left"/>
      <w:pPr>
        <w:ind w:left="5040" w:hanging="360"/>
      </w:pPr>
    </w:lvl>
    <w:lvl w:ilvl="7" w:tplc="5600B544">
      <w:start w:val="1"/>
      <w:numFmt w:val="lowerLetter"/>
      <w:lvlText w:val="%8."/>
      <w:lvlJc w:val="left"/>
      <w:pPr>
        <w:ind w:left="5760" w:hanging="360"/>
      </w:pPr>
    </w:lvl>
    <w:lvl w:ilvl="8" w:tplc="A8FEBC0E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FF456F"/>
    <w:multiLevelType w:val="hybridMultilevel"/>
    <w:tmpl w:val="160057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DD0DE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F711EAC"/>
    <w:multiLevelType w:val="multilevel"/>
    <w:tmpl w:val="79CAB838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7"/>
      <w:numFmt w:val="none"/>
      <w:lvlText w:val="10.7.2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7D84165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7D864B9A"/>
    <w:multiLevelType w:val="singleLevel"/>
    <w:tmpl w:val="1B5E58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9" w15:restartNumberingAfterBreak="0">
    <w:nsid w:val="7FD440C4"/>
    <w:multiLevelType w:val="hybridMultilevel"/>
    <w:tmpl w:val="01461370"/>
    <w:lvl w:ilvl="0" w:tplc="2A0A1EA6">
      <w:start w:val="1"/>
      <w:numFmt w:val="lowerLetter"/>
      <w:lvlText w:val="%1)"/>
      <w:lvlJc w:val="left"/>
      <w:pPr>
        <w:ind w:left="720" w:hanging="360"/>
      </w:pPr>
    </w:lvl>
    <w:lvl w:ilvl="1" w:tplc="2B607FC8">
      <w:start w:val="1"/>
      <w:numFmt w:val="lowerLetter"/>
      <w:lvlText w:val="%2."/>
      <w:lvlJc w:val="left"/>
      <w:pPr>
        <w:ind w:left="1440" w:hanging="360"/>
      </w:pPr>
    </w:lvl>
    <w:lvl w:ilvl="2" w:tplc="B1BC2D76">
      <w:start w:val="1"/>
      <w:numFmt w:val="lowerRoman"/>
      <w:lvlText w:val="%3."/>
      <w:lvlJc w:val="right"/>
      <w:pPr>
        <w:ind w:left="2160" w:hanging="180"/>
      </w:pPr>
    </w:lvl>
    <w:lvl w:ilvl="3" w:tplc="93440054">
      <w:start w:val="1"/>
      <w:numFmt w:val="decimal"/>
      <w:lvlText w:val="%4."/>
      <w:lvlJc w:val="left"/>
      <w:pPr>
        <w:ind w:left="2880" w:hanging="360"/>
      </w:pPr>
    </w:lvl>
    <w:lvl w:ilvl="4" w:tplc="0AB64AA8">
      <w:start w:val="1"/>
      <w:numFmt w:val="lowerLetter"/>
      <w:lvlText w:val="%5."/>
      <w:lvlJc w:val="left"/>
      <w:pPr>
        <w:ind w:left="3600" w:hanging="360"/>
      </w:pPr>
    </w:lvl>
    <w:lvl w:ilvl="5" w:tplc="8A5C5D00">
      <w:start w:val="1"/>
      <w:numFmt w:val="lowerRoman"/>
      <w:lvlText w:val="%6."/>
      <w:lvlJc w:val="right"/>
      <w:pPr>
        <w:ind w:left="4320" w:hanging="180"/>
      </w:pPr>
    </w:lvl>
    <w:lvl w:ilvl="6" w:tplc="47502842">
      <w:start w:val="1"/>
      <w:numFmt w:val="decimal"/>
      <w:lvlText w:val="%7."/>
      <w:lvlJc w:val="left"/>
      <w:pPr>
        <w:ind w:left="5040" w:hanging="360"/>
      </w:pPr>
    </w:lvl>
    <w:lvl w:ilvl="7" w:tplc="D52EDF92">
      <w:start w:val="1"/>
      <w:numFmt w:val="lowerLetter"/>
      <w:lvlText w:val="%8."/>
      <w:lvlJc w:val="left"/>
      <w:pPr>
        <w:ind w:left="5760" w:hanging="360"/>
      </w:pPr>
    </w:lvl>
    <w:lvl w:ilvl="8" w:tplc="A1061398">
      <w:start w:val="1"/>
      <w:numFmt w:val="lowerRoman"/>
      <w:lvlText w:val="%9."/>
      <w:lvlJc w:val="right"/>
      <w:pPr>
        <w:ind w:left="6480" w:hanging="180"/>
      </w:pPr>
    </w:lvl>
  </w:abstractNum>
  <w:num w:numId="1" w16cid:durableId="1105810096">
    <w:abstractNumId w:val="13"/>
  </w:num>
  <w:num w:numId="2" w16cid:durableId="1610967663">
    <w:abstractNumId w:val="3"/>
  </w:num>
  <w:num w:numId="3" w16cid:durableId="1715278379">
    <w:abstractNumId w:val="29"/>
  </w:num>
  <w:num w:numId="4" w16cid:durableId="62873643">
    <w:abstractNumId w:val="20"/>
  </w:num>
  <w:num w:numId="5" w16cid:durableId="347171804">
    <w:abstractNumId w:val="17"/>
  </w:num>
  <w:num w:numId="6" w16cid:durableId="1215387562">
    <w:abstractNumId w:val="23"/>
  </w:num>
  <w:num w:numId="7" w16cid:durableId="225456615">
    <w:abstractNumId w:val="14"/>
  </w:num>
  <w:num w:numId="8" w16cid:durableId="1467893295">
    <w:abstractNumId w:val="18"/>
  </w:num>
  <w:num w:numId="9" w16cid:durableId="1541623189">
    <w:abstractNumId w:val="21"/>
  </w:num>
  <w:num w:numId="10" w16cid:durableId="250311457">
    <w:abstractNumId w:val="4"/>
  </w:num>
  <w:num w:numId="11" w16cid:durableId="105852676">
    <w:abstractNumId w:val="25"/>
  </w:num>
  <w:num w:numId="12" w16cid:durableId="1661545454">
    <w:abstractNumId w:val="10"/>
  </w:num>
  <w:num w:numId="13" w16cid:durableId="192689339">
    <w:abstractNumId w:val="15"/>
  </w:num>
  <w:num w:numId="14" w16cid:durableId="713700095">
    <w:abstractNumId w:val="22"/>
  </w:num>
  <w:num w:numId="15" w16cid:durableId="395903205">
    <w:abstractNumId w:val="16"/>
  </w:num>
  <w:num w:numId="16" w16cid:durableId="2095710760">
    <w:abstractNumId w:val="7"/>
  </w:num>
  <w:num w:numId="17" w16cid:durableId="1953197891">
    <w:abstractNumId w:val="2"/>
  </w:num>
  <w:num w:numId="18" w16cid:durableId="918901418">
    <w:abstractNumId w:val="28"/>
  </w:num>
  <w:num w:numId="19" w16cid:durableId="113714480">
    <w:abstractNumId w:val="11"/>
  </w:num>
  <w:num w:numId="20" w16cid:durableId="1456869319">
    <w:abstractNumId w:val="24"/>
  </w:num>
  <w:num w:numId="21" w16cid:durableId="1996182630">
    <w:abstractNumId w:val="26"/>
  </w:num>
  <w:num w:numId="22" w16cid:durableId="273637633">
    <w:abstractNumId w:val="1"/>
  </w:num>
  <w:num w:numId="23" w16cid:durableId="1594312662">
    <w:abstractNumId w:val="9"/>
  </w:num>
  <w:num w:numId="24" w16cid:durableId="979113963">
    <w:abstractNumId w:val="12"/>
  </w:num>
  <w:num w:numId="25" w16cid:durableId="2042893689">
    <w:abstractNumId w:val="19"/>
  </w:num>
  <w:num w:numId="26" w16cid:durableId="1983848461">
    <w:abstractNumId w:val="0"/>
  </w:num>
  <w:num w:numId="27" w16cid:durableId="1757943272">
    <w:abstractNumId w:val="5"/>
  </w:num>
  <w:num w:numId="28" w16cid:durableId="662199212">
    <w:abstractNumId w:val="8"/>
  </w:num>
  <w:num w:numId="29" w16cid:durableId="509177452">
    <w:abstractNumId w:val="27"/>
  </w:num>
  <w:num w:numId="30" w16cid:durableId="10717303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96A"/>
    <w:rsid w:val="00006741"/>
    <w:rsid w:val="00006A05"/>
    <w:rsid w:val="000134A5"/>
    <w:rsid w:val="000169F3"/>
    <w:rsid w:val="000620A0"/>
    <w:rsid w:val="000A3FBE"/>
    <w:rsid w:val="000B3319"/>
    <w:rsid w:val="000C0863"/>
    <w:rsid w:val="000D3E58"/>
    <w:rsid w:val="00105081"/>
    <w:rsid w:val="00106D4B"/>
    <w:rsid w:val="00133B4C"/>
    <w:rsid w:val="001635C2"/>
    <w:rsid w:val="0016617C"/>
    <w:rsid w:val="001746B7"/>
    <w:rsid w:val="001A2AA3"/>
    <w:rsid w:val="001A78C2"/>
    <w:rsid w:val="001C577F"/>
    <w:rsid w:val="001D1C7F"/>
    <w:rsid w:val="001D65A7"/>
    <w:rsid w:val="001F4143"/>
    <w:rsid w:val="001F498C"/>
    <w:rsid w:val="00203BB0"/>
    <w:rsid w:val="002071A5"/>
    <w:rsid w:val="00223159"/>
    <w:rsid w:val="0024707D"/>
    <w:rsid w:val="002474A2"/>
    <w:rsid w:val="00252F73"/>
    <w:rsid w:val="002578C6"/>
    <w:rsid w:val="0027052C"/>
    <w:rsid w:val="00281064"/>
    <w:rsid w:val="00287F3B"/>
    <w:rsid w:val="002B0D85"/>
    <w:rsid w:val="002B7B7B"/>
    <w:rsid w:val="002C1D9B"/>
    <w:rsid w:val="002D691D"/>
    <w:rsid w:val="002E4F48"/>
    <w:rsid w:val="0032032D"/>
    <w:rsid w:val="00355F7E"/>
    <w:rsid w:val="0035781D"/>
    <w:rsid w:val="003B6CF6"/>
    <w:rsid w:val="003C5AD5"/>
    <w:rsid w:val="003C6B97"/>
    <w:rsid w:val="003F6DB9"/>
    <w:rsid w:val="00404328"/>
    <w:rsid w:val="004056A1"/>
    <w:rsid w:val="00412264"/>
    <w:rsid w:val="004674F0"/>
    <w:rsid w:val="00467FE6"/>
    <w:rsid w:val="00472497"/>
    <w:rsid w:val="004813B8"/>
    <w:rsid w:val="004B29D4"/>
    <w:rsid w:val="004B52C9"/>
    <w:rsid w:val="004C51CA"/>
    <w:rsid w:val="00510ECD"/>
    <w:rsid w:val="00546133"/>
    <w:rsid w:val="00585C90"/>
    <w:rsid w:val="00590283"/>
    <w:rsid w:val="005B53C4"/>
    <w:rsid w:val="005C603D"/>
    <w:rsid w:val="005D554F"/>
    <w:rsid w:val="005E143A"/>
    <w:rsid w:val="005E4986"/>
    <w:rsid w:val="005E5A29"/>
    <w:rsid w:val="005F35F8"/>
    <w:rsid w:val="00602833"/>
    <w:rsid w:val="00611ED7"/>
    <w:rsid w:val="006169E5"/>
    <w:rsid w:val="006264E7"/>
    <w:rsid w:val="00632A86"/>
    <w:rsid w:val="00641E11"/>
    <w:rsid w:val="00650955"/>
    <w:rsid w:val="006579B9"/>
    <w:rsid w:val="006754E6"/>
    <w:rsid w:val="00685EB2"/>
    <w:rsid w:val="00697080"/>
    <w:rsid w:val="006B2C5C"/>
    <w:rsid w:val="006B5060"/>
    <w:rsid w:val="006C7262"/>
    <w:rsid w:val="006C7D92"/>
    <w:rsid w:val="006D26C8"/>
    <w:rsid w:val="006F57E4"/>
    <w:rsid w:val="007023A2"/>
    <w:rsid w:val="00721AD0"/>
    <w:rsid w:val="00753BBA"/>
    <w:rsid w:val="0078064E"/>
    <w:rsid w:val="0078139F"/>
    <w:rsid w:val="00783744"/>
    <w:rsid w:val="007A0DCC"/>
    <w:rsid w:val="007F32BD"/>
    <w:rsid w:val="0084111F"/>
    <w:rsid w:val="008542C7"/>
    <w:rsid w:val="008855DF"/>
    <w:rsid w:val="008B596A"/>
    <w:rsid w:val="008D2759"/>
    <w:rsid w:val="008E4507"/>
    <w:rsid w:val="009077F6"/>
    <w:rsid w:val="00913081"/>
    <w:rsid w:val="0092387B"/>
    <w:rsid w:val="00947C4C"/>
    <w:rsid w:val="00966D74"/>
    <w:rsid w:val="009A03E6"/>
    <w:rsid w:val="009A55D9"/>
    <w:rsid w:val="009A73E6"/>
    <w:rsid w:val="009C06E5"/>
    <w:rsid w:val="009D229D"/>
    <w:rsid w:val="009E15FD"/>
    <w:rsid w:val="00A017B0"/>
    <w:rsid w:val="00A01C4A"/>
    <w:rsid w:val="00A25D1B"/>
    <w:rsid w:val="00A25DD3"/>
    <w:rsid w:val="00A32381"/>
    <w:rsid w:val="00A8617B"/>
    <w:rsid w:val="00AB1DBF"/>
    <w:rsid w:val="00AC01A7"/>
    <w:rsid w:val="00AD0202"/>
    <w:rsid w:val="00AD3A05"/>
    <w:rsid w:val="00AE4B31"/>
    <w:rsid w:val="00AF3CC9"/>
    <w:rsid w:val="00B03006"/>
    <w:rsid w:val="00B152B9"/>
    <w:rsid w:val="00B22D84"/>
    <w:rsid w:val="00B273D6"/>
    <w:rsid w:val="00B30151"/>
    <w:rsid w:val="00B302C0"/>
    <w:rsid w:val="00B607BE"/>
    <w:rsid w:val="00B7555C"/>
    <w:rsid w:val="00B95912"/>
    <w:rsid w:val="00B96B39"/>
    <w:rsid w:val="00BA5C63"/>
    <w:rsid w:val="00BB34E0"/>
    <w:rsid w:val="00BB5D81"/>
    <w:rsid w:val="00BB6CAD"/>
    <w:rsid w:val="00BD12FE"/>
    <w:rsid w:val="00BFFC1E"/>
    <w:rsid w:val="00C005A3"/>
    <w:rsid w:val="00C0689A"/>
    <w:rsid w:val="00C21C99"/>
    <w:rsid w:val="00C35BC7"/>
    <w:rsid w:val="00C56A51"/>
    <w:rsid w:val="00C805CB"/>
    <w:rsid w:val="00C90BA9"/>
    <w:rsid w:val="00CA1AFE"/>
    <w:rsid w:val="00CD3799"/>
    <w:rsid w:val="00CD542A"/>
    <w:rsid w:val="00CE1D63"/>
    <w:rsid w:val="00D03673"/>
    <w:rsid w:val="00D64C38"/>
    <w:rsid w:val="00DA461F"/>
    <w:rsid w:val="00DC610A"/>
    <w:rsid w:val="00DD1416"/>
    <w:rsid w:val="00E0265E"/>
    <w:rsid w:val="00E02B25"/>
    <w:rsid w:val="00E30E25"/>
    <w:rsid w:val="00E35C5C"/>
    <w:rsid w:val="00E82D83"/>
    <w:rsid w:val="00E874C7"/>
    <w:rsid w:val="00E87958"/>
    <w:rsid w:val="00EB4DBD"/>
    <w:rsid w:val="00ED794A"/>
    <w:rsid w:val="00F01C04"/>
    <w:rsid w:val="00F038F4"/>
    <w:rsid w:val="00F14108"/>
    <w:rsid w:val="00F26B11"/>
    <w:rsid w:val="00F51DF2"/>
    <w:rsid w:val="00F718D3"/>
    <w:rsid w:val="00F73DA0"/>
    <w:rsid w:val="00FA75A2"/>
    <w:rsid w:val="00FB3CA3"/>
    <w:rsid w:val="00FB49C4"/>
    <w:rsid w:val="00FC6815"/>
    <w:rsid w:val="01069422"/>
    <w:rsid w:val="02CCEC11"/>
    <w:rsid w:val="0338BBC3"/>
    <w:rsid w:val="05280A00"/>
    <w:rsid w:val="0675B025"/>
    <w:rsid w:val="06B78754"/>
    <w:rsid w:val="06DAFDC7"/>
    <w:rsid w:val="06E18CD9"/>
    <w:rsid w:val="07409A32"/>
    <w:rsid w:val="0792BAA9"/>
    <w:rsid w:val="07DD8671"/>
    <w:rsid w:val="084F49A9"/>
    <w:rsid w:val="0889A626"/>
    <w:rsid w:val="08B23FDC"/>
    <w:rsid w:val="08F4541E"/>
    <w:rsid w:val="093E2ED5"/>
    <w:rsid w:val="0A9B5E27"/>
    <w:rsid w:val="0AC27375"/>
    <w:rsid w:val="0B4A829A"/>
    <w:rsid w:val="0B628F65"/>
    <w:rsid w:val="0C0791D7"/>
    <w:rsid w:val="0D209E45"/>
    <w:rsid w:val="0DA31B11"/>
    <w:rsid w:val="0DEE3C47"/>
    <w:rsid w:val="0E7271CB"/>
    <w:rsid w:val="0F4FD2E5"/>
    <w:rsid w:val="0F773E89"/>
    <w:rsid w:val="0FB22D12"/>
    <w:rsid w:val="0FBB2AB0"/>
    <w:rsid w:val="0FE3186D"/>
    <w:rsid w:val="103F4FC3"/>
    <w:rsid w:val="1193FD1D"/>
    <w:rsid w:val="1211B4EF"/>
    <w:rsid w:val="125DF0AC"/>
    <w:rsid w:val="12DB3368"/>
    <w:rsid w:val="13C0542D"/>
    <w:rsid w:val="13D6C528"/>
    <w:rsid w:val="13D7356E"/>
    <w:rsid w:val="14A033BE"/>
    <w:rsid w:val="14EC80C3"/>
    <w:rsid w:val="15B1F80A"/>
    <w:rsid w:val="15BEFC23"/>
    <w:rsid w:val="1709C5D8"/>
    <w:rsid w:val="17E91ACB"/>
    <w:rsid w:val="1868152E"/>
    <w:rsid w:val="187251BD"/>
    <w:rsid w:val="189C83BD"/>
    <w:rsid w:val="199D3141"/>
    <w:rsid w:val="1A543337"/>
    <w:rsid w:val="1B8BF223"/>
    <w:rsid w:val="1BA7E573"/>
    <w:rsid w:val="1BD3435D"/>
    <w:rsid w:val="1D0E04A0"/>
    <w:rsid w:val="1DA0DF93"/>
    <w:rsid w:val="1DB99EE5"/>
    <w:rsid w:val="1DF9B4E0"/>
    <w:rsid w:val="1E468BF7"/>
    <w:rsid w:val="1F7D56AA"/>
    <w:rsid w:val="1F97672A"/>
    <w:rsid w:val="2008C12A"/>
    <w:rsid w:val="210F9F7C"/>
    <w:rsid w:val="21E318A5"/>
    <w:rsid w:val="2210FFD8"/>
    <w:rsid w:val="22DD349C"/>
    <w:rsid w:val="22DDAD5A"/>
    <w:rsid w:val="22F467BE"/>
    <w:rsid w:val="23E0D565"/>
    <w:rsid w:val="23E9DA48"/>
    <w:rsid w:val="240DE00F"/>
    <w:rsid w:val="240F2177"/>
    <w:rsid w:val="2487234D"/>
    <w:rsid w:val="248A3CAA"/>
    <w:rsid w:val="24E664DA"/>
    <w:rsid w:val="24F00A37"/>
    <w:rsid w:val="24FFDA4B"/>
    <w:rsid w:val="26BA4F7A"/>
    <w:rsid w:val="26E54C20"/>
    <w:rsid w:val="2710382E"/>
    <w:rsid w:val="276977B5"/>
    <w:rsid w:val="27913AA3"/>
    <w:rsid w:val="28150CA7"/>
    <w:rsid w:val="283048D0"/>
    <w:rsid w:val="28411F17"/>
    <w:rsid w:val="28516717"/>
    <w:rsid w:val="2861F97F"/>
    <w:rsid w:val="29AFE5E5"/>
    <w:rsid w:val="2A0C0A94"/>
    <w:rsid w:val="2A270FF1"/>
    <w:rsid w:val="2C26F185"/>
    <w:rsid w:val="2C5F8DE5"/>
    <w:rsid w:val="2C7658F3"/>
    <w:rsid w:val="2C8F64B9"/>
    <w:rsid w:val="2D37DC6C"/>
    <w:rsid w:val="2DA9AE10"/>
    <w:rsid w:val="2DD7DDFF"/>
    <w:rsid w:val="2E09F52E"/>
    <w:rsid w:val="2E893781"/>
    <w:rsid w:val="2F8A0269"/>
    <w:rsid w:val="2FD4612E"/>
    <w:rsid w:val="30753C79"/>
    <w:rsid w:val="308F40D2"/>
    <w:rsid w:val="30EA9353"/>
    <w:rsid w:val="31B1E4BB"/>
    <w:rsid w:val="31B91F38"/>
    <w:rsid w:val="3201E7AC"/>
    <w:rsid w:val="320D642A"/>
    <w:rsid w:val="328097A2"/>
    <w:rsid w:val="32A896C8"/>
    <w:rsid w:val="33F0A2BE"/>
    <w:rsid w:val="34025B44"/>
    <w:rsid w:val="349E21EE"/>
    <w:rsid w:val="34C44052"/>
    <w:rsid w:val="35EB2514"/>
    <w:rsid w:val="36CE98D1"/>
    <w:rsid w:val="372BBCB3"/>
    <w:rsid w:val="375B4E72"/>
    <w:rsid w:val="37A74560"/>
    <w:rsid w:val="37F1639F"/>
    <w:rsid w:val="38C21347"/>
    <w:rsid w:val="396A646F"/>
    <w:rsid w:val="3A73E47D"/>
    <w:rsid w:val="3AB6A3D0"/>
    <w:rsid w:val="3B2013D0"/>
    <w:rsid w:val="3B6F61CA"/>
    <w:rsid w:val="3C4D0730"/>
    <w:rsid w:val="3C6B95D1"/>
    <w:rsid w:val="3CD98F23"/>
    <w:rsid w:val="3CEB7E64"/>
    <w:rsid w:val="3D94642A"/>
    <w:rsid w:val="3D982C66"/>
    <w:rsid w:val="3E99AD02"/>
    <w:rsid w:val="3F3E7525"/>
    <w:rsid w:val="3F7BBDC9"/>
    <w:rsid w:val="3FB2AB01"/>
    <w:rsid w:val="400DE2F6"/>
    <w:rsid w:val="417328B4"/>
    <w:rsid w:val="41E40715"/>
    <w:rsid w:val="4222B67B"/>
    <w:rsid w:val="4231C249"/>
    <w:rsid w:val="424A4FDA"/>
    <w:rsid w:val="427A0015"/>
    <w:rsid w:val="43015373"/>
    <w:rsid w:val="454289E6"/>
    <w:rsid w:val="45DC178C"/>
    <w:rsid w:val="45E111E8"/>
    <w:rsid w:val="4669805D"/>
    <w:rsid w:val="470EA509"/>
    <w:rsid w:val="47D96ED8"/>
    <w:rsid w:val="47DE35B2"/>
    <w:rsid w:val="486E7139"/>
    <w:rsid w:val="487C4E38"/>
    <w:rsid w:val="487FB5F4"/>
    <w:rsid w:val="491D7504"/>
    <w:rsid w:val="49D7918A"/>
    <w:rsid w:val="4AE0466C"/>
    <w:rsid w:val="4B3CBD68"/>
    <w:rsid w:val="4B48760F"/>
    <w:rsid w:val="4B94E67F"/>
    <w:rsid w:val="4CB196BA"/>
    <w:rsid w:val="4D2A9247"/>
    <w:rsid w:val="4E0E7A8F"/>
    <w:rsid w:val="4E96C9DA"/>
    <w:rsid w:val="50B64144"/>
    <w:rsid w:val="50BC3D3B"/>
    <w:rsid w:val="513E9829"/>
    <w:rsid w:val="517D4F5F"/>
    <w:rsid w:val="522491B5"/>
    <w:rsid w:val="52382856"/>
    <w:rsid w:val="526B0032"/>
    <w:rsid w:val="52E32870"/>
    <w:rsid w:val="53783B5D"/>
    <w:rsid w:val="53DDA6F7"/>
    <w:rsid w:val="54BDD8F7"/>
    <w:rsid w:val="54D42BAB"/>
    <w:rsid w:val="54DB59CC"/>
    <w:rsid w:val="556C7023"/>
    <w:rsid w:val="558212E6"/>
    <w:rsid w:val="5657832D"/>
    <w:rsid w:val="567CB384"/>
    <w:rsid w:val="577D4AF8"/>
    <w:rsid w:val="579581C1"/>
    <w:rsid w:val="57B77C1E"/>
    <w:rsid w:val="57BBAFFC"/>
    <w:rsid w:val="57D2A7DA"/>
    <w:rsid w:val="582B9103"/>
    <w:rsid w:val="58B5A71B"/>
    <w:rsid w:val="59D87E87"/>
    <w:rsid w:val="59E0D470"/>
    <w:rsid w:val="59FB1044"/>
    <w:rsid w:val="5A125526"/>
    <w:rsid w:val="5A5D254C"/>
    <w:rsid w:val="5BA821B6"/>
    <w:rsid w:val="5BD50B36"/>
    <w:rsid w:val="5C120EB3"/>
    <w:rsid w:val="5CA499A6"/>
    <w:rsid w:val="5CF1163D"/>
    <w:rsid w:val="5D0D4ADA"/>
    <w:rsid w:val="5D9EAF7A"/>
    <w:rsid w:val="5DE65234"/>
    <w:rsid w:val="5E1366AC"/>
    <w:rsid w:val="5EAC201A"/>
    <w:rsid w:val="5EF066B4"/>
    <w:rsid w:val="5F6FB6B2"/>
    <w:rsid w:val="5FC80AE7"/>
    <w:rsid w:val="60BC49EB"/>
    <w:rsid w:val="6179A6E4"/>
    <w:rsid w:val="6247E0E8"/>
    <w:rsid w:val="62B4C1F2"/>
    <w:rsid w:val="630C7AF7"/>
    <w:rsid w:val="63231AF9"/>
    <w:rsid w:val="633655BC"/>
    <w:rsid w:val="63832613"/>
    <w:rsid w:val="644F01ED"/>
    <w:rsid w:val="65AB99C0"/>
    <w:rsid w:val="65C5128C"/>
    <w:rsid w:val="65DF6738"/>
    <w:rsid w:val="6606CA1E"/>
    <w:rsid w:val="660CAE72"/>
    <w:rsid w:val="66207D91"/>
    <w:rsid w:val="66450BCD"/>
    <w:rsid w:val="66FCC04E"/>
    <w:rsid w:val="682F7628"/>
    <w:rsid w:val="68A66BA5"/>
    <w:rsid w:val="69212288"/>
    <w:rsid w:val="6A808415"/>
    <w:rsid w:val="6ABD1B73"/>
    <w:rsid w:val="6B372A3A"/>
    <w:rsid w:val="6BF8C4DC"/>
    <w:rsid w:val="6C8B2BC7"/>
    <w:rsid w:val="6D4CDCEA"/>
    <w:rsid w:val="6D699CB0"/>
    <w:rsid w:val="6DB0EC09"/>
    <w:rsid w:val="6ED280D7"/>
    <w:rsid w:val="6FB1FA22"/>
    <w:rsid w:val="6FDEC452"/>
    <w:rsid w:val="705287D9"/>
    <w:rsid w:val="70BA92B9"/>
    <w:rsid w:val="70C3A8DC"/>
    <w:rsid w:val="70E7BA13"/>
    <w:rsid w:val="712C524B"/>
    <w:rsid w:val="71E78EC1"/>
    <w:rsid w:val="742ADB6A"/>
    <w:rsid w:val="75B29694"/>
    <w:rsid w:val="75EFD181"/>
    <w:rsid w:val="772ABA3D"/>
    <w:rsid w:val="788440CE"/>
    <w:rsid w:val="7891ED14"/>
    <w:rsid w:val="78D9C71A"/>
    <w:rsid w:val="79E33C71"/>
    <w:rsid w:val="7A38E38D"/>
    <w:rsid w:val="7A3E56E7"/>
    <w:rsid w:val="7A7FF0DC"/>
    <w:rsid w:val="7B632FC2"/>
    <w:rsid w:val="7B686248"/>
    <w:rsid w:val="7BE46C3E"/>
    <w:rsid w:val="7BF4E7BA"/>
    <w:rsid w:val="7C24ED40"/>
    <w:rsid w:val="7C5E424F"/>
    <w:rsid w:val="7C80D3FE"/>
    <w:rsid w:val="7C9B7E04"/>
    <w:rsid w:val="7E22803C"/>
    <w:rsid w:val="7F463E4D"/>
    <w:rsid w:val="7FA1B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2CCE69"/>
  <w15:chartTrackingRefBased/>
  <w15:docId w15:val="{76D3CF49-FF57-49D3-94A4-8B3119AD5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customStyle="1" w:styleId="HLAVICKA">
    <w:name w:val="HLAVICKA"/>
    <w:basedOn w:val="Normln"/>
    <w:pPr>
      <w:tabs>
        <w:tab w:val="left" w:pos="284"/>
        <w:tab w:val="left" w:pos="1134"/>
      </w:tabs>
      <w:overflowPunct w:val="0"/>
      <w:autoSpaceDE w:val="0"/>
      <w:autoSpaceDN w:val="0"/>
      <w:adjustRightInd w:val="0"/>
      <w:spacing w:after="60"/>
      <w:textAlignment w:val="baseline"/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6F57E4"/>
    <w:pPr>
      <w:spacing w:line="276" w:lineRule="auto"/>
      <w:ind w:left="720" w:hanging="391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rsid w:val="006F57E4"/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16617C"/>
    <w:rPr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40432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59"/>
    <w:rsid w:val="004043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ln"/>
    <w:rsid w:val="00AB1DBF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Standardnpsmoodstavce"/>
    <w:rsid w:val="00AB1DBF"/>
  </w:style>
  <w:style w:type="character" w:customStyle="1" w:styleId="eop">
    <w:name w:val="eop"/>
    <w:basedOn w:val="Standardnpsmoodstavce"/>
    <w:rsid w:val="00AB1DBF"/>
  </w:style>
  <w:style w:type="character" w:customStyle="1" w:styleId="Other1">
    <w:name w:val="Other|1_"/>
    <w:basedOn w:val="Standardnpsmoodstavce"/>
    <w:link w:val="Other10"/>
    <w:rsid w:val="00E35C5C"/>
    <w:rPr>
      <w:rFonts w:ascii="Arial" w:eastAsia="Arial" w:hAnsi="Arial" w:cs="Arial"/>
      <w:sz w:val="19"/>
      <w:szCs w:val="19"/>
    </w:rPr>
  </w:style>
  <w:style w:type="paragraph" w:customStyle="1" w:styleId="Other10">
    <w:name w:val="Other|1"/>
    <w:basedOn w:val="Normln"/>
    <w:link w:val="Other1"/>
    <w:rsid w:val="00E35C5C"/>
    <w:pPr>
      <w:widowControl w:val="0"/>
    </w:pPr>
    <w:rPr>
      <w:rFonts w:ascii="Arial" w:eastAsia="Arial" w:hAnsi="Arial" w:cs="Arial"/>
      <w:sz w:val="19"/>
      <w:szCs w:val="19"/>
      <w:lang w:eastAsia="ja-JP"/>
    </w:rPr>
  </w:style>
  <w:style w:type="character" w:customStyle="1" w:styleId="Bodytext1">
    <w:name w:val="Body text|1_"/>
    <w:basedOn w:val="Standardnpsmoodstavce"/>
    <w:link w:val="Bodytext10"/>
    <w:rsid w:val="00E35C5C"/>
    <w:rPr>
      <w:rFonts w:ascii="Arial" w:eastAsia="Arial" w:hAnsi="Arial" w:cs="Arial"/>
      <w:sz w:val="19"/>
      <w:szCs w:val="19"/>
    </w:rPr>
  </w:style>
  <w:style w:type="paragraph" w:customStyle="1" w:styleId="Bodytext10">
    <w:name w:val="Body text|1"/>
    <w:basedOn w:val="Normln"/>
    <w:link w:val="Bodytext1"/>
    <w:rsid w:val="00E35C5C"/>
    <w:pPr>
      <w:widowControl w:val="0"/>
      <w:spacing w:line="264" w:lineRule="auto"/>
    </w:pPr>
    <w:rPr>
      <w:rFonts w:ascii="Arial" w:eastAsia="Arial" w:hAnsi="Arial" w:cs="Arial"/>
      <w:sz w:val="19"/>
      <w:szCs w:val="19"/>
      <w:lang w:eastAsia="ja-JP"/>
    </w:rPr>
  </w:style>
  <w:style w:type="character" w:customStyle="1" w:styleId="ZhlavChar">
    <w:name w:val="Záhlaví Char"/>
    <w:basedOn w:val="Standardnpsmoodstavce"/>
    <w:link w:val="Zhlav"/>
    <w:uiPriority w:val="99"/>
    <w:rsid w:val="00E35C5C"/>
    <w:rPr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E35C5C"/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12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8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2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9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8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6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3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6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4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6FEC76441EB8499E4ED526A2892697" ma:contentTypeVersion="18" ma:contentTypeDescription="Vytvoří nový dokument" ma:contentTypeScope="" ma:versionID="3978653a6ce745d148aae1fea5a43931">
  <xsd:schema xmlns:xsd="http://www.w3.org/2001/XMLSchema" xmlns:xs="http://www.w3.org/2001/XMLSchema" xmlns:p="http://schemas.microsoft.com/office/2006/metadata/properties" xmlns:ns2="b62e15b6-40d6-4692-ae1a-0052fc993e14" xmlns:ns3="72108b79-8fff-470d-afdf-58fa27029092" targetNamespace="http://schemas.microsoft.com/office/2006/metadata/properties" ma:root="true" ma:fieldsID="39971ee6b4f4d349cfb6817344dacf2f" ns2:_="" ns3:_="">
    <xsd:import namespace="b62e15b6-40d6-4692-ae1a-0052fc993e14"/>
    <xsd:import namespace="72108b79-8fff-470d-afdf-58fa270290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e15b6-40d6-4692-ae1a-0052fc993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08b79-8fff-470d-afdf-58fa2702909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c2619c0-302d-488f-a520-32c140bae916}" ma:internalName="TaxCatchAll" ma:showField="CatchAllData" ma:web="72108b79-8fff-470d-afdf-58fa270290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744290-69DF-4379-AD87-5D3AC10DCD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e15b6-40d6-4692-ae1a-0052fc993e14"/>
    <ds:schemaRef ds:uri="72108b79-8fff-470d-afdf-58fa270290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D5EA7C-D79B-4EAE-B907-9EA3E8EEA0B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8A6770C-AE79-4639-BB27-B97C9056A5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7</Pages>
  <Words>2107</Words>
  <Characters>11606</Characters>
  <Application>Microsoft Office Word</Application>
  <DocSecurity>0</DocSecurity>
  <Lines>96</Lines>
  <Paragraphs>27</Paragraphs>
  <ScaleCrop>false</ScaleCrop>
  <Company/>
  <LinksUpToDate>false</LinksUpToDate>
  <CharactersWithSpaces>13686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filharmonie</dc:title>
  <dc:subject/>
  <dc:creator>Michal Karhan</dc:creator>
  <cp:keywords/>
  <cp:lastModifiedBy>Červinková Pavla</cp:lastModifiedBy>
  <cp:revision>17</cp:revision>
  <cp:lastPrinted>2023-11-14T03:15:00Z</cp:lastPrinted>
  <dcterms:created xsi:type="dcterms:W3CDTF">2024-11-20T10:33:00Z</dcterms:created>
  <dcterms:modified xsi:type="dcterms:W3CDTF">2024-11-22T07:26:00Z</dcterms:modified>
</cp:coreProperties>
</file>