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AEBAB" w14:textId="18220C3A" w:rsidR="00004CF0" w:rsidRPr="00B5106D" w:rsidRDefault="00761DCF" w:rsidP="00FC268C">
      <w:pPr>
        <w:pStyle w:val="Podnadpis"/>
        <w:jc w:val="both"/>
        <w:rPr>
          <w:b/>
          <w:bCs/>
        </w:rPr>
      </w:pPr>
      <w:r>
        <w:rPr>
          <w:b/>
          <w:bCs/>
        </w:rPr>
        <w:t xml:space="preserve">Dodatek č. </w:t>
      </w:r>
      <w:r w:rsidR="007E4060">
        <w:rPr>
          <w:b/>
          <w:bCs/>
        </w:rPr>
        <w:t>4</w:t>
      </w:r>
      <w:r>
        <w:rPr>
          <w:b/>
          <w:bCs/>
        </w:rPr>
        <w:t xml:space="preserve"> ke k</w:t>
      </w:r>
      <w:r w:rsidR="009525A1" w:rsidRPr="00B5106D">
        <w:rPr>
          <w:b/>
          <w:bCs/>
        </w:rPr>
        <w:t>upní smlouv</w:t>
      </w:r>
      <w:r>
        <w:rPr>
          <w:b/>
          <w:bCs/>
        </w:rPr>
        <w:t>ě</w:t>
      </w:r>
      <w:r w:rsidR="009525A1" w:rsidRPr="00B5106D">
        <w:rPr>
          <w:b/>
          <w:bCs/>
        </w:rPr>
        <w:t xml:space="preserve"> </w:t>
      </w:r>
      <w:r w:rsidR="004C4E9E" w:rsidRPr="00B5106D">
        <w:rPr>
          <w:b/>
          <w:bCs/>
        </w:rPr>
        <w:t>se zákazem zcizení</w:t>
      </w:r>
      <w:r>
        <w:rPr>
          <w:b/>
          <w:bCs/>
        </w:rPr>
        <w:t xml:space="preserve"> ev. č. 1227/2021/MJ ze dne 12.</w:t>
      </w:r>
      <w:r w:rsidR="00FC268C">
        <w:rPr>
          <w:b/>
          <w:bCs/>
        </w:rPr>
        <w:t> </w:t>
      </w:r>
      <w:r>
        <w:rPr>
          <w:b/>
          <w:bCs/>
        </w:rPr>
        <w:t>4. 2021</w:t>
      </w:r>
      <w:r w:rsidR="00707792">
        <w:rPr>
          <w:b/>
          <w:bCs/>
        </w:rPr>
        <w:t xml:space="preserve"> ve znění </w:t>
      </w:r>
      <w:r w:rsidR="002A31E0">
        <w:rPr>
          <w:b/>
          <w:bCs/>
        </w:rPr>
        <w:t>d</w:t>
      </w:r>
      <w:r w:rsidR="00707792">
        <w:rPr>
          <w:b/>
          <w:bCs/>
        </w:rPr>
        <w:t>odatku č. 1 ze dne 27. 6. 2022</w:t>
      </w:r>
      <w:r w:rsidR="007E4060">
        <w:rPr>
          <w:b/>
          <w:bCs/>
        </w:rPr>
        <w:t>,</w:t>
      </w:r>
      <w:r w:rsidR="00C14F4E">
        <w:rPr>
          <w:b/>
          <w:bCs/>
        </w:rPr>
        <w:t xml:space="preserve"> </w:t>
      </w:r>
      <w:r w:rsidR="002A31E0">
        <w:rPr>
          <w:b/>
          <w:bCs/>
        </w:rPr>
        <w:t>d</w:t>
      </w:r>
      <w:r w:rsidR="00C14F4E">
        <w:rPr>
          <w:b/>
          <w:bCs/>
        </w:rPr>
        <w:t>odatku č. 2 ze dne 13. 2. 2023</w:t>
      </w:r>
      <w:r w:rsidR="007E4060">
        <w:rPr>
          <w:b/>
          <w:bCs/>
        </w:rPr>
        <w:t xml:space="preserve"> a dodatku č. 3 ze dne </w:t>
      </w:r>
      <w:r w:rsidR="003414CC">
        <w:rPr>
          <w:b/>
          <w:bCs/>
        </w:rPr>
        <w:t>15.</w:t>
      </w:r>
      <w:r w:rsidR="00FC268C">
        <w:rPr>
          <w:b/>
          <w:bCs/>
        </w:rPr>
        <w:t xml:space="preserve"> </w:t>
      </w:r>
      <w:r w:rsidR="003414CC">
        <w:rPr>
          <w:b/>
          <w:bCs/>
        </w:rPr>
        <w:t>12.</w:t>
      </w:r>
      <w:r w:rsidR="00FC268C">
        <w:rPr>
          <w:b/>
          <w:bCs/>
        </w:rPr>
        <w:t xml:space="preserve"> </w:t>
      </w:r>
      <w:r w:rsidR="003414CC">
        <w:rPr>
          <w:b/>
          <w:bCs/>
        </w:rPr>
        <w:t>2023</w:t>
      </w:r>
    </w:p>
    <w:p w14:paraId="2BCD8868" w14:textId="77777777" w:rsidR="009525A1" w:rsidRPr="00890715" w:rsidRDefault="009525A1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6F6CC3C" w14:textId="77777777" w:rsidR="009525A1" w:rsidRPr="00890715" w:rsidRDefault="009525A1" w:rsidP="002F7F1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outlineLvl w:val="0"/>
        <w:rPr>
          <w:rFonts w:ascii="Arial" w:eastAsia="Times New Roman" w:hAnsi="Arial" w:cs="Arial"/>
          <w:b/>
        </w:rPr>
      </w:pPr>
    </w:p>
    <w:p w14:paraId="4505D417" w14:textId="77777777" w:rsidR="009525A1" w:rsidRPr="00890715" w:rsidRDefault="009525A1" w:rsidP="002F7F1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890715">
        <w:rPr>
          <w:rFonts w:ascii="Arial" w:eastAsia="Times New Roman" w:hAnsi="Arial" w:cs="Arial"/>
          <w:b/>
        </w:rPr>
        <w:t>Smluvní strany</w:t>
      </w:r>
    </w:p>
    <w:p w14:paraId="0BA65C56" w14:textId="77777777" w:rsidR="009525A1" w:rsidRPr="00890715" w:rsidRDefault="009525A1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310AE4" w14:textId="77777777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Statutární město Ostrava</w:t>
      </w:r>
    </w:p>
    <w:p w14:paraId="5C7B706B" w14:textId="32DBEAA2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Prokešovo náměstí </w:t>
      </w:r>
      <w:r w:rsidR="00F851D8">
        <w:rPr>
          <w:rFonts w:ascii="Times New Roman" w:eastAsia="Times New Roman" w:hAnsi="Times New Roman" w:cs="Times New Roman"/>
          <w:color w:val="000000"/>
          <w:sz w:val="24"/>
          <w:szCs w:val="24"/>
        </w:rPr>
        <w:t>1803/</w:t>
      </w: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8, 7</w:t>
      </w:r>
      <w:r w:rsidR="00F851D8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51D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0 Ostrava</w:t>
      </w:r>
    </w:p>
    <w:p w14:paraId="06949D6E" w14:textId="64273B11" w:rsidR="009525A1" w:rsidRPr="00626D5B" w:rsidRDefault="00BD1AC2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9525A1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astoupeno</w:t>
      </w:r>
      <w:r w:rsidR="003762C2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6BA2">
        <w:rPr>
          <w:rFonts w:ascii="Times New Roman" w:eastAsia="Times New Roman" w:hAnsi="Times New Roman" w:cs="Times New Roman"/>
          <w:color w:val="000000"/>
          <w:sz w:val="24"/>
          <w:szCs w:val="24"/>
        </w:rPr>
        <w:t>Jiří Vávra</w:t>
      </w:r>
      <w:r w:rsidR="009525A1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, náměstkem primátora</w:t>
      </w:r>
    </w:p>
    <w:p w14:paraId="0E682F4C" w14:textId="77777777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 w:rsidR="00AE5C75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proofErr w:type="gramEnd"/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008 45 451</w:t>
      </w:r>
    </w:p>
    <w:p w14:paraId="4DEB4223" w14:textId="77777777" w:rsidR="009525A1" w:rsidRPr="00626D5B" w:rsidRDefault="00BD3725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DIČ:  CZ</w:t>
      </w:r>
      <w:proofErr w:type="gramEnd"/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00845451, plátce DPH</w:t>
      </w:r>
    </w:p>
    <w:p w14:paraId="55551626" w14:textId="77777777" w:rsidR="009525A1" w:rsidRPr="00626D5B" w:rsidRDefault="00204583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9525A1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ankovní </w:t>
      </w:r>
      <w:proofErr w:type="gramStart"/>
      <w:r w:rsidR="009525A1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spojení:  Česká</w:t>
      </w:r>
      <w:proofErr w:type="gramEnd"/>
      <w:r w:rsidR="009525A1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spořitelna a.s., okresní pobočka Ostrava</w:t>
      </w:r>
    </w:p>
    <w:p w14:paraId="3C3F9D0D" w14:textId="77777777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číslo účtu: 19-1649297309/0800</w:t>
      </w:r>
    </w:p>
    <w:p w14:paraId="6F78CF1E" w14:textId="77777777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konstantní symbol: 558</w:t>
      </w:r>
    </w:p>
    <w:p w14:paraId="08AE921C" w14:textId="5195844A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variabilní </w:t>
      </w:r>
      <w:proofErr w:type="gramStart"/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symbol:  </w:t>
      </w:r>
      <w:r w:rsidR="007A6C1C">
        <w:rPr>
          <w:rFonts w:ascii="Times New Roman" w:eastAsia="Times New Roman" w:hAnsi="Times New Roman" w:cs="Times New Roman"/>
          <w:color w:val="000000"/>
          <w:sz w:val="24"/>
          <w:szCs w:val="24"/>
        </w:rPr>
        <w:t>4280100481</w:t>
      </w:r>
      <w:proofErr w:type="gramEnd"/>
    </w:p>
    <w:p w14:paraId="2C27F857" w14:textId="5BEEFA9B" w:rsidR="009525A1" w:rsidRPr="00CD2E76" w:rsidRDefault="00CD2E76" w:rsidP="002F7F1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D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dále též</w:t>
      </w:r>
      <w:r w:rsidR="0056539A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jako</w:t>
      </w:r>
      <w:r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7F6D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9525A1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prodávající</w:t>
      </w:r>
      <w:r w:rsidR="00807F6D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9525A1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46EF5FA" w14:textId="77777777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DF3F86" w14:textId="77777777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14:paraId="3294F15D" w14:textId="77777777" w:rsidR="009525A1" w:rsidRPr="00626D5B" w:rsidRDefault="009525A1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FC5607" w14:textId="77777777" w:rsidR="009525A1" w:rsidRPr="00626D5B" w:rsidRDefault="00156A22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8344797"/>
      <w:proofErr w:type="spellStart"/>
      <w:r w:rsidRPr="00CA01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rockette</w:t>
      </w:r>
      <w:proofErr w:type="spellEnd"/>
      <w:r w:rsidRPr="00CA01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s.r.o.</w:t>
      </w:r>
    </w:p>
    <w:p w14:paraId="697D0AD4" w14:textId="77777777" w:rsidR="003B4908" w:rsidRPr="00873F68" w:rsidRDefault="00204583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F68">
        <w:rPr>
          <w:rFonts w:ascii="Times New Roman" w:eastAsia="Times New Roman" w:hAnsi="Times New Roman" w:cs="Times New Roman"/>
          <w:sz w:val="24"/>
          <w:szCs w:val="24"/>
        </w:rPr>
        <w:t xml:space="preserve">se sídlem </w:t>
      </w:r>
      <w:r w:rsidR="00156A22" w:rsidRPr="00841F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Hru</w:t>
      </w:r>
      <w:r w:rsidR="00156A22" w:rsidRPr="00841FFB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š</w:t>
      </w:r>
      <w:r w:rsidR="00156A22" w:rsidRPr="00841F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ovsk</w:t>
      </w:r>
      <w:r w:rsidR="00156A22" w:rsidRPr="00841FFB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á</w:t>
      </w:r>
      <w:r w:rsidR="00156A22" w:rsidRPr="00841F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3203/</w:t>
      </w:r>
      <w:proofErr w:type="gramStart"/>
      <w:r w:rsidR="00156A22" w:rsidRPr="00841F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13a</w:t>
      </w:r>
      <w:proofErr w:type="gramEnd"/>
      <w:r w:rsidR="00156A22" w:rsidRPr="00841F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Moravsk</w:t>
      </w:r>
      <w:r w:rsidR="00156A22" w:rsidRPr="00841FFB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á</w:t>
      </w:r>
      <w:r w:rsidR="00156A22" w:rsidRPr="00841F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Ostrava, 702 00 Ostrava</w:t>
      </w:r>
    </w:p>
    <w:p w14:paraId="7D15615F" w14:textId="1DA116F8" w:rsidR="00A64B67" w:rsidRPr="00626D5B" w:rsidRDefault="00D605B0" w:rsidP="002F7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14290F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astoup</w:t>
      </w:r>
      <w:r w:rsidR="00A22239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ena </w:t>
      </w:r>
      <w:r w:rsidR="00FD6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Radimem </w:t>
      </w:r>
      <w:proofErr w:type="spellStart"/>
      <w:r w:rsidR="00FD6EF8">
        <w:rPr>
          <w:rFonts w:ascii="Times New Roman" w:eastAsia="Times New Roman" w:hAnsi="Times New Roman" w:cs="Times New Roman"/>
          <w:color w:val="000000"/>
          <w:sz w:val="24"/>
          <w:szCs w:val="24"/>
        </w:rPr>
        <w:t>Hofrichterem</w:t>
      </w:r>
      <w:proofErr w:type="spellEnd"/>
      <w:r w:rsidR="00C46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56A22">
        <w:rPr>
          <w:rFonts w:ascii="Times New Roman" w:eastAsia="Times New Roman" w:hAnsi="Times New Roman" w:cs="Times New Roman"/>
          <w:color w:val="000000"/>
          <w:sz w:val="24"/>
          <w:szCs w:val="24"/>
        </w:rPr>
        <w:t>jednatelem</w:t>
      </w:r>
    </w:p>
    <w:p w14:paraId="38456B1B" w14:textId="77777777" w:rsidR="00A22239" w:rsidRPr="00626D5B" w:rsidRDefault="00A64B67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22239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ČO:   </w:t>
      </w:r>
      <w:proofErr w:type="gramEnd"/>
      <w:r w:rsidR="00A22239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156A22" w:rsidRPr="00CA0118">
        <w:rPr>
          <w:rFonts w:ascii="Times New Roman" w:hAnsi="Times New Roman" w:cs="Times New Roman"/>
          <w:sz w:val="24"/>
          <w:szCs w:val="24"/>
          <w:shd w:val="clear" w:color="auto" w:fill="FFFFFF"/>
        </w:rPr>
        <w:t>053</w:t>
      </w:r>
      <w:r w:rsidR="00CA0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6A22" w:rsidRPr="00CA0118">
        <w:rPr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 w:rsidR="00CA0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6A22" w:rsidRPr="00CA0118">
        <w:rPr>
          <w:rFonts w:ascii="Times New Roman" w:hAnsi="Times New Roman" w:cs="Times New Roman"/>
          <w:sz w:val="24"/>
          <w:szCs w:val="24"/>
          <w:shd w:val="clear" w:color="auto" w:fill="FFFFFF"/>
        </w:rPr>
        <w:t>776</w:t>
      </w:r>
    </w:p>
    <w:p w14:paraId="5A2AAC5F" w14:textId="77777777" w:rsidR="00121B03" w:rsidRPr="00626D5B" w:rsidRDefault="00A22239" w:rsidP="002F7F1A">
      <w:pPr>
        <w:pStyle w:val="Podnadpis"/>
        <w:rPr>
          <w:sz w:val="24"/>
          <w:szCs w:val="24"/>
        </w:rPr>
      </w:pPr>
      <w:proofErr w:type="gramStart"/>
      <w:r w:rsidRPr="00626D5B">
        <w:rPr>
          <w:sz w:val="24"/>
          <w:szCs w:val="24"/>
        </w:rPr>
        <w:t xml:space="preserve">DIČ:   </w:t>
      </w:r>
      <w:proofErr w:type="gramEnd"/>
      <w:r w:rsidRPr="00626D5B">
        <w:rPr>
          <w:sz w:val="24"/>
          <w:szCs w:val="24"/>
        </w:rPr>
        <w:t xml:space="preserve">         CZ</w:t>
      </w:r>
      <w:r w:rsidR="00156A22" w:rsidRPr="00CA0118">
        <w:rPr>
          <w:color w:val="auto"/>
          <w:sz w:val="24"/>
          <w:szCs w:val="24"/>
          <w:shd w:val="clear" w:color="auto" w:fill="FFFFFF"/>
        </w:rPr>
        <w:t>05379776</w:t>
      </w:r>
      <w:r w:rsidR="00BD3725" w:rsidRPr="00626D5B">
        <w:rPr>
          <w:sz w:val="24"/>
          <w:szCs w:val="24"/>
        </w:rPr>
        <w:t>,</w:t>
      </w:r>
      <w:r w:rsidR="00B8724C" w:rsidRPr="00626D5B">
        <w:rPr>
          <w:sz w:val="24"/>
          <w:szCs w:val="24"/>
        </w:rPr>
        <w:t xml:space="preserve"> </w:t>
      </w:r>
      <w:r w:rsidR="00BD3725" w:rsidRPr="00626D5B">
        <w:rPr>
          <w:sz w:val="24"/>
          <w:szCs w:val="24"/>
        </w:rPr>
        <w:t>plátce DPH</w:t>
      </w:r>
      <w:r w:rsidRPr="00626D5B">
        <w:rPr>
          <w:sz w:val="24"/>
          <w:szCs w:val="24"/>
        </w:rPr>
        <w:t xml:space="preserve">    </w:t>
      </w:r>
      <w:r w:rsidR="0014290F" w:rsidRPr="00626D5B">
        <w:rPr>
          <w:sz w:val="24"/>
          <w:szCs w:val="24"/>
        </w:rPr>
        <w:br/>
      </w:r>
      <w:r w:rsidR="00121B03" w:rsidRPr="00626D5B">
        <w:rPr>
          <w:sz w:val="24"/>
          <w:szCs w:val="24"/>
        </w:rPr>
        <w:t>zapsaná</w:t>
      </w:r>
      <w:r w:rsidR="007C56C2" w:rsidRPr="00626D5B">
        <w:rPr>
          <w:sz w:val="24"/>
          <w:szCs w:val="24"/>
        </w:rPr>
        <w:t xml:space="preserve"> v obchodním rejstříku, vedeného </w:t>
      </w:r>
      <w:r w:rsidR="00156A22">
        <w:rPr>
          <w:sz w:val="24"/>
          <w:szCs w:val="24"/>
        </w:rPr>
        <w:t xml:space="preserve">Krajským </w:t>
      </w:r>
      <w:r w:rsidR="00234931">
        <w:rPr>
          <w:sz w:val="24"/>
          <w:szCs w:val="24"/>
        </w:rPr>
        <w:t>soudem v </w:t>
      </w:r>
      <w:r w:rsidR="00156A22">
        <w:rPr>
          <w:sz w:val="24"/>
          <w:szCs w:val="24"/>
        </w:rPr>
        <w:t xml:space="preserve">Ostravě </w:t>
      </w:r>
      <w:r w:rsidR="00234931">
        <w:rPr>
          <w:sz w:val="24"/>
          <w:szCs w:val="24"/>
        </w:rPr>
        <w:t>oddíl</w:t>
      </w:r>
      <w:r w:rsidR="00CA0118">
        <w:rPr>
          <w:sz w:val="24"/>
          <w:szCs w:val="24"/>
        </w:rPr>
        <w:t xml:space="preserve"> </w:t>
      </w:r>
      <w:r w:rsidR="00156A22">
        <w:rPr>
          <w:sz w:val="24"/>
          <w:szCs w:val="24"/>
        </w:rPr>
        <w:t>C</w:t>
      </w:r>
      <w:r w:rsidR="007C56C2" w:rsidRPr="00626D5B">
        <w:rPr>
          <w:sz w:val="24"/>
          <w:szCs w:val="24"/>
        </w:rPr>
        <w:t xml:space="preserve">, vložka </w:t>
      </w:r>
      <w:r w:rsidR="00156A22">
        <w:rPr>
          <w:sz w:val="24"/>
          <w:szCs w:val="24"/>
        </w:rPr>
        <w:t>75807</w:t>
      </w:r>
    </w:p>
    <w:p w14:paraId="32238FE1" w14:textId="77777777" w:rsidR="003B4908" w:rsidRPr="00626D5B" w:rsidRDefault="00121B03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3B4908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ankovní </w:t>
      </w:r>
      <w:proofErr w:type="gramStart"/>
      <w:r w:rsidR="003B4908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spojení:  </w:t>
      </w:r>
      <w:r w:rsidR="00FE3B5B"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15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FIO </w:t>
      </w:r>
      <w:r w:rsidR="00815AC2">
        <w:rPr>
          <w:rFonts w:ascii="Times New Roman" w:eastAsia="Times New Roman" w:hAnsi="Times New Roman" w:cs="Times New Roman"/>
          <w:color w:val="000000"/>
          <w:sz w:val="24"/>
          <w:szCs w:val="24"/>
        </w:rPr>
        <w:t>banka a.s.</w:t>
      </w:r>
    </w:p>
    <w:p w14:paraId="19537CA3" w14:textId="77777777" w:rsidR="00FE3B5B" w:rsidRPr="00626D5B" w:rsidRDefault="003B4908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číslo účtu: </w:t>
      </w:r>
      <w:r w:rsidR="00B754EC" w:rsidRPr="00CA0118">
        <w:rPr>
          <w:rFonts w:ascii="Times New Roman" w:hAnsi="Times New Roman" w:cs="Times New Roman"/>
          <w:sz w:val="24"/>
          <w:szCs w:val="24"/>
          <w:shd w:val="clear" w:color="auto" w:fill="FFFFFF"/>
        </w:rPr>
        <w:t>2201060842</w:t>
      </w:r>
      <w:r w:rsidR="00B754EC" w:rsidRPr="00CA0118">
        <w:rPr>
          <w:rFonts w:ascii="Times New Roman" w:hAnsi="Times New Roman" w:cs="Times New Roman"/>
          <w:sz w:val="24"/>
          <w:szCs w:val="24"/>
        </w:rPr>
        <w:t>/2010</w:t>
      </w:r>
    </w:p>
    <w:p w14:paraId="6CC53CFF" w14:textId="609C3DEB" w:rsidR="003B4908" w:rsidRPr="00807F6D" w:rsidRDefault="00CD2E76" w:rsidP="002F7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(dále též</w:t>
      </w:r>
      <w:r w:rsidR="003B4908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539A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jako </w:t>
      </w:r>
      <w:r w:rsidR="00807F6D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3B4908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kupující</w:t>
      </w:r>
      <w:r w:rsidR="00807F6D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3B4908" w:rsidRPr="00807F6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bookmarkEnd w:id="0"/>
    <w:p w14:paraId="65C1EA69" w14:textId="77777777" w:rsidR="003B4908" w:rsidRDefault="003B4908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B4AAE03" w14:textId="10FFB898" w:rsidR="003B4908" w:rsidRPr="00B119FF" w:rsidRDefault="001545F4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9FF">
        <w:rPr>
          <w:rFonts w:ascii="Times New Roman" w:eastAsia="Times New Roman" w:hAnsi="Times New Roman" w:cs="Times New Roman"/>
          <w:sz w:val="24"/>
          <w:szCs w:val="24"/>
        </w:rPr>
        <w:t xml:space="preserve">prodávající a kupující společně dále též </w:t>
      </w:r>
      <w:r w:rsidR="0056539A">
        <w:rPr>
          <w:rFonts w:ascii="Times New Roman" w:eastAsia="Times New Roman" w:hAnsi="Times New Roman" w:cs="Times New Roman"/>
          <w:sz w:val="24"/>
          <w:szCs w:val="24"/>
        </w:rPr>
        <w:t xml:space="preserve">jako </w:t>
      </w:r>
      <w:r w:rsidRPr="00B119FF">
        <w:rPr>
          <w:rFonts w:ascii="Times New Roman" w:eastAsia="Times New Roman" w:hAnsi="Times New Roman" w:cs="Times New Roman"/>
          <w:sz w:val="24"/>
          <w:szCs w:val="24"/>
        </w:rPr>
        <w:t>„smluvní strany“</w:t>
      </w:r>
    </w:p>
    <w:p w14:paraId="5B028A32" w14:textId="77777777" w:rsidR="001545F4" w:rsidRDefault="001545F4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7C8997" w14:textId="77777777" w:rsidR="00DF375D" w:rsidRPr="00626D5B" w:rsidRDefault="00DF375D" w:rsidP="002F7F1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26D5B">
        <w:rPr>
          <w:rFonts w:ascii="Arial" w:hAnsi="Arial" w:cs="Arial"/>
          <w:b/>
          <w:sz w:val="24"/>
          <w:szCs w:val="24"/>
        </w:rPr>
        <w:t>Obsah smlouvy</w:t>
      </w:r>
    </w:p>
    <w:p w14:paraId="55468255" w14:textId="30DA4DF6" w:rsidR="00707792" w:rsidRPr="0048660A" w:rsidRDefault="00707792" w:rsidP="002F7F1A">
      <w:pPr>
        <w:pStyle w:val="Odstavecseseznamem"/>
        <w:suppressAutoHyphens/>
        <w:spacing w:after="0" w:line="240" w:lineRule="auto"/>
        <w:ind w:left="0" w:right="33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660A">
        <w:rPr>
          <w:rFonts w:ascii="Times New Roman" w:hAnsi="Times New Roman" w:cs="Times New Roman"/>
          <w:b/>
          <w:bCs/>
          <w:sz w:val="24"/>
          <w:szCs w:val="24"/>
        </w:rPr>
        <w:t>Pream</w:t>
      </w:r>
      <w:r w:rsidR="00BD48F9" w:rsidRPr="0048660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8660A">
        <w:rPr>
          <w:rFonts w:ascii="Times New Roman" w:hAnsi="Times New Roman" w:cs="Times New Roman"/>
          <w:b/>
          <w:bCs/>
          <w:sz w:val="24"/>
          <w:szCs w:val="24"/>
        </w:rPr>
        <w:t>ule</w:t>
      </w:r>
    </w:p>
    <w:p w14:paraId="0D02DA76" w14:textId="77777777" w:rsidR="00707792" w:rsidRPr="0048660A" w:rsidRDefault="00707792" w:rsidP="002F7F1A">
      <w:pPr>
        <w:pStyle w:val="Odstavecseseznamem"/>
        <w:suppressAutoHyphens/>
        <w:spacing w:after="0" w:line="240" w:lineRule="auto"/>
        <w:ind w:left="0" w:right="33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4183A3B4" w14:textId="77777777" w:rsidR="00707792" w:rsidRPr="0048660A" w:rsidRDefault="00707792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Vzhledem k tomu, že: </w:t>
      </w:r>
    </w:p>
    <w:p w14:paraId="722C0B20" w14:textId="02820B6D" w:rsidR="00707792" w:rsidRPr="0048660A" w:rsidRDefault="001E78D6" w:rsidP="002F7F1A">
      <w:pPr>
        <w:pStyle w:val="Odstavecseseznamem"/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>Smluvní strany</w:t>
      </w:r>
      <w:r w:rsidR="00707792" w:rsidRPr="0048660A">
        <w:rPr>
          <w:rFonts w:ascii="Times New Roman" w:hAnsi="Times New Roman" w:cs="Times New Roman"/>
          <w:sz w:val="24"/>
          <w:szCs w:val="24"/>
        </w:rPr>
        <w:t xml:space="preserve"> spolu uzavřel</w:t>
      </w:r>
      <w:r w:rsidRPr="0048660A">
        <w:rPr>
          <w:rFonts w:ascii="Times New Roman" w:hAnsi="Times New Roman" w:cs="Times New Roman"/>
          <w:sz w:val="24"/>
          <w:szCs w:val="24"/>
        </w:rPr>
        <w:t>y</w:t>
      </w:r>
      <w:r w:rsidR="00707792" w:rsidRPr="0048660A">
        <w:rPr>
          <w:rFonts w:ascii="Times New Roman" w:hAnsi="Times New Roman" w:cs="Times New Roman"/>
          <w:sz w:val="24"/>
          <w:szCs w:val="24"/>
        </w:rPr>
        <w:t xml:space="preserve"> kupní smlouvu se zákazem zcizení ev. č. 1227/2021/MJ ze dne 12. 4. 2021, dle které je předmětem převodu pozemek </w:t>
      </w:r>
      <w:proofErr w:type="spellStart"/>
      <w:r w:rsidR="00707792" w:rsidRPr="0048660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707792" w:rsidRPr="0048660A">
        <w:rPr>
          <w:rFonts w:ascii="Times New Roman" w:hAnsi="Times New Roman" w:cs="Times New Roman"/>
          <w:sz w:val="24"/>
          <w:szCs w:val="24"/>
        </w:rPr>
        <w:t>. č. 293/7 v </w:t>
      </w:r>
      <w:proofErr w:type="spellStart"/>
      <w:r w:rsidR="00707792" w:rsidRPr="0048660A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07792" w:rsidRPr="0048660A">
        <w:rPr>
          <w:rFonts w:ascii="Times New Roman" w:hAnsi="Times New Roman" w:cs="Times New Roman"/>
          <w:sz w:val="24"/>
          <w:szCs w:val="24"/>
        </w:rPr>
        <w:t xml:space="preserve">. Moravská Ostrava, obec Ostrava za účelem výstavby novostavby „Administrativní budova – sídlo holdingu </w:t>
      </w:r>
      <w:proofErr w:type="spellStart"/>
      <w:r w:rsidR="00707792" w:rsidRPr="0048660A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="00707792" w:rsidRPr="00486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792" w:rsidRPr="004866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707792" w:rsidRPr="0048660A">
        <w:rPr>
          <w:rFonts w:ascii="Times New Roman" w:hAnsi="Times New Roman" w:cs="Times New Roman"/>
          <w:sz w:val="24"/>
          <w:szCs w:val="24"/>
        </w:rPr>
        <w:t xml:space="preserve">“ v lokalitě ul. Švabinského </w:t>
      </w:r>
      <w:r w:rsidR="002D54F5" w:rsidRPr="0048660A">
        <w:rPr>
          <w:rFonts w:ascii="Times New Roman" w:hAnsi="Times New Roman" w:cs="Times New Roman"/>
          <w:sz w:val="24"/>
          <w:szCs w:val="24"/>
        </w:rPr>
        <w:t xml:space="preserve">v Ostravě </w:t>
      </w:r>
      <w:r w:rsidR="00707792" w:rsidRPr="0048660A">
        <w:rPr>
          <w:rFonts w:ascii="Times New Roman" w:hAnsi="Times New Roman" w:cs="Times New Roman"/>
          <w:sz w:val="24"/>
          <w:szCs w:val="24"/>
        </w:rPr>
        <w:t xml:space="preserve">a k této smlouvě uzavřely smluvní strany </w:t>
      </w:r>
      <w:r w:rsidR="002A31E0" w:rsidRPr="0048660A">
        <w:rPr>
          <w:rFonts w:ascii="Times New Roman" w:hAnsi="Times New Roman" w:cs="Times New Roman"/>
          <w:sz w:val="24"/>
          <w:szCs w:val="24"/>
        </w:rPr>
        <w:t>d</w:t>
      </w:r>
      <w:r w:rsidR="00707792" w:rsidRPr="0048660A">
        <w:rPr>
          <w:rFonts w:ascii="Times New Roman" w:hAnsi="Times New Roman" w:cs="Times New Roman"/>
          <w:sz w:val="24"/>
          <w:szCs w:val="24"/>
        </w:rPr>
        <w:t>odatek č. 1 ze dne 27. 6. 2022</w:t>
      </w:r>
      <w:r w:rsidR="006854B7" w:rsidRPr="0048660A">
        <w:rPr>
          <w:rFonts w:ascii="Times New Roman" w:hAnsi="Times New Roman" w:cs="Times New Roman"/>
          <w:sz w:val="24"/>
          <w:szCs w:val="24"/>
        </w:rPr>
        <w:t>;</w:t>
      </w:r>
      <w:r w:rsidR="00707792" w:rsidRPr="00486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E7019" w14:textId="77777777" w:rsidR="002F7F1A" w:rsidRPr="0048660A" w:rsidRDefault="002F7F1A" w:rsidP="002F7F1A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3FD5E3" w14:textId="3B0C9AC4" w:rsidR="002F7F1A" w:rsidRDefault="00707792" w:rsidP="00F61665">
      <w:pPr>
        <w:pStyle w:val="Odstavecseseznamem"/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Investiční záměr kupujícího - výstavba novostavby „Administrativní budova – sídlo holdingu </w:t>
      </w:r>
      <w:proofErr w:type="spellStart"/>
      <w:r w:rsidRPr="0048660A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Pr="00486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6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48660A">
        <w:rPr>
          <w:rFonts w:ascii="Times New Roman" w:hAnsi="Times New Roman" w:cs="Times New Roman"/>
          <w:sz w:val="24"/>
          <w:szCs w:val="24"/>
        </w:rPr>
        <w:t xml:space="preserve">“ v lokalitě ul. Švabinského </w:t>
      </w:r>
      <w:r w:rsidR="0022525F" w:rsidRPr="0048660A">
        <w:rPr>
          <w:rFonts w:ascii="Times New Roman" w:hAnsi="Times New Roman" w:cs="Times New Roman"/>
          <w:sz w:val="24"/>
          <w:szCs w:val="24"/>
        </w:rPr>
        <w:t xml:space="preserve">v Ostravě </w:t>
      </w:r>
      <w:r w:rsidRPr="0048660A">
        <w:rPr>
          <w:rFonts w:ascii="Times New Roman" w:hAnsi="Times New Roman" w:cs="Times New Roman"/>
          <w:sz w:val="24"/>
          <w:szCs w:val="24"/>
        </w:rPr>
        <w:t>vyžad</w:t>
      </w:r>
      <w:r w:rsidR="0018708D" w:rsidRPr="0048660A">
        <w:rPr>
          <w:rFonts w:ascii="Times New Roman" w:hAnsi="Times New Roman" w:cs="Times New Roman"/>
          <w:sz w:val="24"/>
          <w:szCs w:val="24"/>
        </w:rPr>
        <w:t>oval</w:t>
      </w:r>
      <w:r w:rsidRPr="0048660A">
        <w:rPr>
          <w:rFonts w:ascii="Times New Roman" w:hAnsi="Times New Roman" w:cs="Times New Roman"/>
          <w:sz w:val="24"/>
          <w:szCs w:val="24"/>
        </w:rPr>
        <w:t xml:space="preserve"> pro svou realizaci rovněž využití dalšího pozemku </w:t>
      </w:r>
      <w:proofErr w:type="spellStart"/>
      <w:r w:rsidR="001B7261" w:rsidRPr="0048660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1B7261" w:rsidRPr="0048660A">
        <w:rPr>
          <w:rFonts w:ascii="Times New Roman" w:hAnsi="Times New Roman" w:cs="Times New Roman"/>
          <w:sz w:val="24"/>
          <w:szCs w:val="24"/>
        </w:rPr>
        <w:t>. č. 293/16</w:t>
      </w:r>
      <w:r w:rsidR="00F0360B">
        <w:rPr>
          <w:rFonts w:ascii="Times New Roman" w:hAnsi="Times New Roman" w:cs="Times New Roman"/>
          <w:sz w:val="24"/>
          <w:szCs w:val="24"/>
        </w:rPr>
        <w:t xml:space="preserve"> </w:t>
      </w:r>
      <w:r w:rsidR="001B7261" w:rsidRPr="0048660A">
        <w:rPr>
          <w:rFonts w:ascii="Times New Roman" w:hAnsi="Times New Roman" w:cs="Times New Roman"/>
          <w:sz w:val="24"/>
          <w:szCs w:val="24"/>
        </w:rPr>
        <w:t xml:space="preserve">v k. </w:t>
      </w:r>
      <w:proofErr w:type="spellStart"/>
      <w:r w:rsidR="001B7261" w:rsidRPr="0048660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1B7261" w:rsidRPr="0048660A">
        <w:rPr>
          <w:rFonts w:ascii="Times New Roman" w:hAnsi="Times New Roman" w:cs="Times New Roman"/>
          <w:sz w:val="24"/>
          <w:szCs w:val="24"/>
        </w:rPr>
        <w:t xml:space="preserve"> Moravská Ostrava, obec Ostrava </w:t>
      </w:r>
      <w:r w:rsidR="0048660A" w:rsidRPr="0048660A">
        <w:rPr>
          <w:rFonts w:ascii="Times New Roman" w:hAnsi="Times New Roman" w:cs="Times New Roman"/>
          <w:sz w:val="24"/>
          <w:szCs w:val="24"/>
        </w:rPr>
        <w:t xml:space="preserve">(dále též jen jako „Objekt“) </w:t>
      </w:r>
      <w:r w:rsidRPr="0048660A">
        <w:rPr>
          <w:rFonts w:ascii="Times New Roman" w:hAnsi="Times New Roman" w:cs="Times New Roman"/>
          <w:sz w:val="24"/>
          <w:szCs w:val="24"/>
        </w:rPr>
        <w:t>přiléhajícího k pozemku tvořícím</w:t>
      </w:r>
      <w:r w:rsidR="00314475" w:rsidRPr="0048660A">
        <w:rPr>
          <w:rFonts w:ascii="Times New Roman" w:hAnsi="Times New Roman" w:cs="Times New Roman"/>
          <w:sz w:val="24"/>
          <w:szCs w:val="24"/>
        </w:rPr>
        <w:t xml:space="preserve">u </w:t>
      </w:r>
      <w:r w:rsidRPr="0048660A">
        <w:rPr>
          <w:rFonts w:ascii="Times New Roman" w:hAnsi="Times New Roman" w:cs="Times New Roman"/>
          <w:sz w:val="24"/>
          <w:szCs w:val="24"/>
        </w:rPr>
        <w:t>předmět převodu dle kupní smlouvy se zákazem zcizení ev. č. 1227/2021/MJ ze dne 12. 4. 2021</w:t>
      </w:r>
      <w:r w:rsidR="00D811BB">
        <w:rPr>
          <w:rFonts w:ascii="Times New Roman" w:hAnsi="Times New Roman" w:cs="Times New Roman"/>
          <w:sz w:val="24"/>
          <w:szCs w:val="24"/>
        </w:rPr>
        <w:t xml:space="preserve"> </w:t>
      </w:r>
      <w:r w:rsidRPr="0048660A">
        <w:rPr>
          <w:rFonts w:ascii="Times New Roman" w:hAnsi="Times New Roman" w:cs="Times New Roman"/>
          <w:sz w:val="24"/>
          <w:szCs w:val="24"/>
        </w:rPr>
        <w:t xml:space="preserve">ve znění </w:t>
      </w:r>
      <w:r w:rsidR="002A31E0" w:rsidRPr="0048660A">
        <w:rPr>
          <w:rFonts w:ascii="Times New Roman" w:hAnsi="Times New Roman" w:cs="Times New Roman"/>
          <w:sz w:val="24"/>
          <w:szCs w:val="24"/>
        </w:rPr>
        <w:t>d</w:t>
      </w:r>
      <w:r w:rsidRPr="0048660A">
        <w:rPr>
          <w:rFonts w:ascii="Times New Roman" w:hAnsi="Times New Roman" w:cs="Times New Roman"/>
          <w:sz w:val="24"/>
          <w:szCs w:val="24"/>
        </w:rPr>
        <w:t>odatku č. 1 ze dne 27. 6. 2022</w:t>
      </w:r>
      <w:r w:rsidR="001007C0" w:rsidRPr="0048660A">
        <w:rPr>
          <w:rFonts w:ascii="Times New Roman" w:hAnsi="Times New Roman" w:cs="Times New Roman"/>
          <w:sz w:val="24"/>
          <w:szCs w:val="24"/>
        </w:rPr>
        <w:t>, a proto smluvní strany uzavře</w:t>
      </w:r>
      <w:r w:rsidR="00F96FFF" w:rsidRPr="0048660A">
        <w:rPr>
          <w:rFonts w:ascii="Times New Roman" w:hAnsi="Times New Roman" w:cs="Times New Roman"/>
          <w:sz w:val="24"/>
          <w:szCs w:val="24"/>
        </w:rPr>
        <w:t>l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y </w:t>
      </w:r>
      <w:r w:rsidR="006854B7" w:rsidRPr="0048660A">
        <w:rPr>
          <w:rFonts w:ascii="Times New Roman" w:hAnsi="Times New Roman" w:cs="Times New Roman"/>
          <w:sz w:val="24"/>
          <w:szCs w:val="24"/>
        </w:rPr>
        <w:t>kupní smlouv</w:t>
      </w:r>
      <w:r w:rsidR="001007C0" w:rsidRPr="0048660A">
        <w:rPr>
          <w:rFonts w:ascii="Times New Roman" w:hAnsi="Times New Roman" w:cs="Times New Roman"/>
          <w:sz w:val="24"/>
          <w:szCs w:val="24"/>
        </w:rPr>
        <w:t>u</w:t>
      </w:r>
      <w:r w:rsidR="006854B7" w:rsidRPr="0048660A">
        <w:rPr>
          <w:rFonts w:ascii="Times New Roman" w:hAnsi="Times New Roman" w:cs="Times New Roman"/>
          <w:sz w:val="24"/>
          <w:szCs w:val="24"/>
        </w:rPr>
        <w:t xml:space="preserve"> se zákazem zcizení</w:t>
      </w:r>
      <w:bookmarkStart w:id="1" w:name="_Hlk112312696"/>
      <w:r w:rsidR="001007C0" w:rsidRPr="0048660A">
        <w:rPr>
          <w:rFonts w:ascii="Times New Roman" w:hAnsi="Times New Roman" w:cs="Times New Roman"/>
          <w:sz w:val="24"/>
          <w:szCs w:val="24"/>
        </w:rPr>
        <w:t xml:space="preserve"> ev. č. 0553/2023/MJ ze dne </w:t>
      </w:r>
      <w:r w:rsidR="00E918DE" w:rsidRPr="0048660A">
        <w:rPr>
          <w:rFonts w:ascii="Times New Roman" w:hAnsi="Times New Roman" w:cs="Times New Roman"/>
          <w:sz w:val="24"/>
          <w:szCs w:val="24"/>
        </w:rPr>
        <w:t>13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. </w:t>
      </w:r>
      <w:r w:rsidR="00E918DE" w:rsidRPr="0048660A">
        <w:rPr>
          <w:rFonts w:ascii="Times New Roman" w:hAnsi="Times New Roman" w:cs="Times New Roman"/>
          <w:sz w:val="24"/>
          <w:szCs w:val="24"/>
        </w:rPr>
        <w:t>2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. </w:t>
      </w:r>
      <w:r w:rsidR="001007C0" w:rsidRPr="0048660A">
        <w:rPr>
          <w:rFonts w:ascii="Times New Roman" w:hAnsi="Times New Roman" w:cs="Times New Roman"/>
          <w:sz w:val="24"/>
          <w:szCs w:val="24"/>
        </w:rPr>
        <w:lastRenderedPageBreak/>
        <w:t>2023</w:t>
      </w:r>
      <w:r w:rsidR="003A6D95">
        <w:rPr>
          <w:rFonts w:ascii="Times New Roman" w:hAnsi="Times New Roman" w:cs="Times New Roman"/>
          <w:sz w:val="24"/>
          <w:szCs w:val="24"/>
        </w:rPr>
        <w:t>,</w:t>
      </w:r>
      <w:r w:rsidR="006A6CC0" w:rsidRPr="0048660A">
        <w:rPr>
          <w:rFonts w:ascii="Times New Roman" w:hAnsi="Times New Roman" w:cs="Times New Roman"/>
          <w:sz w:val="24"/>
          <w:szCs w:val="24"/>
        </w:rPr>
        <w:t xml:space="preserve"> 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 na základě které </w:t>
      </w:r>
      <w:r w:rsidR="00A23122" w:rsidRPr="0048660A">
        <w:rPr>
          <w:rFonts w:ascii="Times New Roman" w:hAnsi="Times New Roman" w:cs="Times New Roman"/>
          <w:sz w:val="24"/>
          <w:szCs w:val="24"/>
        </w:rPr>
        <w:t>kupující naby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l pozemek </w:t>
      </w:r>
      <w:proofErr w:type="spellStart"/>
      <w:r w:rsidR="001007C0" w:rsidRPr="0048660A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1007C0" w:rsidRPr="0048660A">
        <w:rPr>
          <w:rFonts w:ascii="Times New Roman" w:hAnsi="Times New Roman" w:cs="Times New Roman"/>
          <w:sz w:val="24"/>
          <w:szCs w:val="24"/>
        </w:rPr>
        <w:t xml:space="preserve">. č. 293/16 v k. </w:t>
      </w:r>
      <w:proofErr w:type="spellStart"/>
      <w:r w:rsidR="001007C0" w:rsidRPr="0048660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1007C0" w:rsidRPr="0048660A">
        <w:rPr>
          <w:rFonts w:ascii="Times New Roman" w:hAnsi="Times New Roman" w:cs="Times New Roman"/>
          <w:sz w:val="24"/>
          <w:szCs w:val="24"/>
        </w:rPr>
        <w:t xml:space="preserve"> Moravská Ostrava, obec Ostrava</w:t>
      </w:r>
      <w:r w:rsidR="00A23122" w:rsidRPr="0048660A">
        <w:rPr>
          <w:rFonts w:ascii="Times New Roman" w:hAnsi="Times New Roman" w:cs="Times New Roman"/>
          <w:sz w:val="24"/>
          <w:szCs w:val="24"/>
        </w:rPr>
        <w:t xml:space="preserve"> do svého </w:t>
      </w:r>
      <w:bookmarkEnd w:id="1"/>
      <w:r w:rsidR="006854B7" w:rsidRPr="0048660A">
        <w:rPr>
          <w:rFonts w:ascii="Times New Roman" w:hAnsi="Times New Roman" w:cs="Times New Roman"/>
          <w:sz w:val="24"/>
          <w:szCs w:val="24"/>
        </w:rPr>
        <w:t xml:space="preserve">vlastnictví </w:t>
      </w:r>
      <w:r w:rsidR="00A23122" w:rsidRPr="0048660A">
        <w:rPr>
          <w:rFonts w:ascii="Times New Roman" w:hAnsi="Times New Roman" w:cs="Times New Roman"/>
          <w:sz w:val="24"/>
          <w:szCs w:val="24"/>
        </w:rPr>
        <w:t>od prodávajícího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 a </w:t>
      </w:r>
      <w:r w:rsidR="002A31E0" w:rsidRPr="0048660A">
        <w:rPr>
          <w:rFonts w:ascii="Times New Roman" w:hAnsi="Times New Roman" w:cs="Times New Roman"/>
          <w:sz w:val="24"/>
          <w:szCs w:val="24"/>
        </w:rPr>
        <w:t>d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odatek č. 2 ze dne </w:t>
      </w:r>
      <w:r w:rsidR="00E114B8" w:rsidRPr="0048660A">
        <w:rPr>
          <w:rFonts w:ascii="Times New Roman" w:hAnsi="Times New Roman" w:cs="Times New Roman"/>
          <w:sz w:val="24"/>
          <w:szCs w:val="24"/>
        </w:rPr>
        <w:t>13. 2. 202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3 ke kupní smlouvě se zákazem zcizení ev. č. 1227/2021/MJ ze dne 12. 4. 2021 ve znění </w:t>
      </w:r>
      <w:r w:rsidR="002A31E0" w:rsidRPr="0048660A">
        <w:rPr>
          <w:rFonts w:ascii="Times New Roman" w:hAnsi="Times New Roman" w:cs="Times New Roman"/>
          <w:sz w:val="24"/>
          <w:szCs w:val="24"/>
        </w:rPr>
        <w:t>d</w:t>
      </w:r>
      <w:r w:rsidR="001007C0" w:rsidRPr="0048660A">
        <w:rPr>
          <w:rFonts w:ascii="Times New Roman" w:hAnsi="Times New Roman" w:cs="Times New Roman"/>
          <w:sz w:val="24"/>
          <w:szCs w:val="24"/>
        </w:rPr>
        <w:t>odatku č. 1 ze dne 27. 6. 2022</w:t>
      </w:r>
      <w:r w:rsidR="008F544A" w:rsidRPr="0048660A">
        <w:rPr>
          <w:rFonts w:ascii="Times New Roman" w:hAnsi="Times New Roman" w:cs="Times New Roman"/>
          <w:sz w:val="24"/>
          <w:szCs w:val="24"/>
        </w:rPr>
        <w:t>;</w:t>
      </w:r>
    </w:p>
    <w:p w14:paraId="49BC82E8" w14:textId="77777777" w:rsidR="003E2FE8" w:rsidRPr="0048660A" w:rsidRDefault="003E2FE8" w:rsidP="003E2FE8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E46D2D" w14:textId="3A7B2136" w:rsidR="00A2288C" w:rsidRPr="0048660A" w:rsidRDefault="00A2288C" w:rsidP="00A2288C">
      <w:pPr>
        <w:pStyle w:val="Odstavecseseznamem"/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smluvní strany uzavřely </w:t>
      </w:r>
      <w:r w:rsidR="002D54F5" w:rsidRPr="0048660A">
        <w:rPr>
          <w:rFonts w:ascii="Times New Roman" w:hAnsi="Times New Roman" w:cs="Times New Roman"/>
          <w:sz w:val="24"/>
          <w:szCs w:val="24"/>
        </w:rPr>
        <w:t>dodatek č. 3 ke kupní smlouvě se zákazem zcizení ev. č. 1227/2021/MJ ze dne 12. 4. 2021 ve znění dodatku č. 1 ze dne 27. 6. 2022, dodatku č. 2 ze dne 13.</w:t>
      </w:r>
      <w:r w:rsidR="00D811BB">
        <w:rPr>
          <w:rFonts w:ascii="Times New Roman" w:hAnsi="Times New Roman" w:cs="Times New Roman"/>
          <w:sz w:val="24"/>
          <w:szCs w:val="24"/>
        </w:rPr>
        <w:t xml:space="preserve"> </w:t>
      </w:r>
      <w:r w:rsidR="002D54F5" w:rsidRPr="0048660A">
        <w:rPr>
          <w:rFonts w:ascii="Times New Roman" w:hAnsi="Times New Roman" w:cs="Times New Roman"/>
          <w:sz w:val="24"/>
          <w:szCs w:val="24"/>
        </w:rPr>
        <w:t>2.</w:t>
      </w:r>
      <w:r w:rsidR="00D811BB">
        <w:rPr>
          <w:rFonts w:ascii="Times New Roman" w:hAnsi="Times New Roman" w:cs="Times New Roman"/>
          <w:sz w:val="24"/>
          <w:szCs w:val="24"/>
        </w:rPr>
        <w:t xml:space="preserve"> </w:t>
      </w:r>
      <w:r w:rsidR="002D54F5" w:rsidRPr="0048660A">
        <w:rPr>
          <w:rFonts w:ascii="Times New Roman" w:hAnsi="Times New Roman" w:cs="Times New Roman"/>
          <w:sz w:val="24"/>
          <w:szCs w:val="24"/>
        </w:rPr>
        <w:t xml:space="preserve">2023 a </w:t>
      </w:r>
      <w:r w:rsidR="0048660A">
        <w:rPr>
          <w:rFonts w:ascii="Times New Roman" w:hAnsi="Times New Roman" w:cs="Times New Roman"/>
          <w:sz w:val="24"/>
          <w:szCs w:val="24"/>
        </w:rPr>
        <w:t xml:space="preserve">zároveň i </w:t>
      </w:r>
      <w:r w:rsidR="002D54F5" w:rsidRPr="0048660A">
        <w:rPr>
          <w:rFonts w:ascii="Times New Roman" w:hAnsi="Times New Roman" w:cs="Times New Roman"/>
          <w:sz w:val="24"/>
          <w:szCs w:val="24"/>
        </w:rPr>
        <w:t xml:space="preserve">dodatek č. 1 ke kupní smlouvě se zákazem zcizení ev. č. 0553/2023/MJ ze dne 13. 2. 2023, </w:t>
      </w:r>
      <w:r w:rsidR="0022525F" w:rsidRPr="0048660A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22525F" w:rsidRPr="0048660A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22525F" w:rsidRPr="0048660A">
        <w:rPr>
          <w:rFonts w:ascii="Times New Roman" w:hAnsi="Times New Roman" w:cs="Times New Roman"/>
          <w:sz w:val="24"/>
          <w:szCs w:val="24"/>
        </w:rPr>
        <w:t xml:space="preserve"> kterých došlo zejména k </w:t>
      </w:r>
      <w:r w:rsidRPr="0048660A">
        <w:rPr>
          <w:rFonts w:ascii="Times New Roman" w:hAnsi="Times New Roman" w:cs="Times New Roman"/>
          <w:sz w:val="24"/>
          <w:szCs w:val="24"/>
        </w:rPr>
        <w:t>prodloužení lhůt:</w:t>
      </w:r>
    </w:p>
    <w:p w14:paraId="0E3D1970" w14:textId="4D706A01" w:rsidR="00A2288C" w:rsidRPr="0048660A" w:rsidRDefault="00A2288C" w:rsidP="00A2288C">
      <w:pPr>
        <w:pStyle w:val="Odstavecseseznamem"/>
        <w:numPr>
          <w:ilvl w:val="0"/>
          <w:numId w:val="25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pro podání řádné žádosti o vydání příslušného společného povolení na umístění a povolení stavby </w:t>
      </w:r>
      <w:r w:rsidR="002D54F5" w:rsidRPr="0048660A">
        <w:rPr>
          <w:rFonts w:ascii="Times New Roman" w:hAnsi="Times New Roman" w:cs="Times New Roman"/>
          <w:sz w:val="24"/>
          <w:szCs w:val="24"/>
        </w:rPr>
        <w:t>Objektu</w:t>
      </w:r>
      <w:r w:rsidR="008F0DB8">
        <w:rPr>
          <w:rFonts w:ascii="Times New Roman" w:hAnsi="Times New Roman" w:cs="Times New Roman"/>
          <w:sz w:val="24"/>
          <w:szCs w:val="24"/>
        </w:rPr>
        <w:t>,</w:t>
      </w:r>
      <w:r w:rsidRPr="00486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5991B" w14:textId="0B980BB8" w:rsidR="00A2288C" w:rsidRPr="0048660A" w:rsidRDefault="00A2288C" w:rsidP="00A2288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pro dokončení realizace stavby </w:t>
      </w:r>
      <w:r w:rsidR="0022525F" w:rsidRPr="0048660A">
        <w:rPr>
          <w:rFonts w:ascii="Times New Roman" w:hAnsi="Times New Roman" w:cs="Times New Roman"/>
          <w:sz w:val="24"/>
          <w:szCs w:val="24"/>
        </w:rPr>
        <w:t>Objektu</w:t>
      </w:r>
      <w:r w:rsidR="00CF6256">
        <w:rPr>
          <w:rFonts w:ascii="Times New Roman" w:hAnsi="Times New Roman" w:cs="Times New Roman"/>
          <w:sz w:val="24"/>
          <w:szCs w:val="24"/>
        </w:rPr>
        <w:t>,</w:t>
      </w:r>
    </w:p>
    <w:p w14:paraId="46CF7C39" w14:textId="2D06C113" w:rsidR="00A2288C" w:rsidRDefault="00A2288C" w:rsidP="00A2288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pro odstoupení </w:t>
      </w:r>
      <w:r w:rsidR="0022525F" w:rsidRPr="0048660A">
        <w:rPr>
          <w:rFonts w:ascii="Times New Roman" w:hAnsi="Times New Roman" w:cs="Times New Roman"/>
          <w:sz w:val="24"/>
          <w:szCs w:val="24"/>
        </w:rPr>
        <w:t xml:space="preserve">od </w:t>
      </w:r>
      <w:r w:rsidR="003E2FE8">
        <w:rPr>
          <w:rFonts w:ascii="Times New Roman" w:hAnsi="Times New Roman" w:cs="Times New Roman"/>
          <w:sz w:val="24"/>
          <w:szCs w:val="24"/>
        </w:rPr>
        <w:t xml:space="preserve">smluv </w:t>
      </w:r>
      <w:r w:rsidRPr="0048660A">
        <w:rPr>
          <w:rFonts w:ascii="Times New Roman" w:hAnsi="Times New Roman" w:cs="Times New Roman"/>
          <w:sz w:val="24"/>
          <w:szCs w:val="24"/>
        </w:rPr>
        <w:t xml:space="preserve">z důvodu nezískání </w:t>
      </w:r>
      <w:r w:rsidR="008F0DB8">
        <w:rPr>
          <w:rFonts w:ascii="Times New Roman" w:hAnsi="Times New Roman" w:cs="Times New Roman"/>
          <w:sz w:val="24"/>
          <w:szCs w:val="24"/>
        </w:rPr>
        <w:t xml:space="preserve">pravomocného </w:t>
      </w:r>
      <w:r w:rsidRPr="0048660A">
        <w:rPr>
          <w:rFonts w:ascii="Times New Roman" w:hAnsi="Times New Roman" w:cs="Times New Roman"/>
          <w:sz w:val="24"/>
          <w:szCs w:val="24"/>
        </w:rPr>
        <w:t>společného povolení</w:t>
      </w:r>
      <w:r w:rsidR="0022525F" w:rsidRPr="0048660A">
        <w:rPr>
          <w:rFonts w:ascii="Times New Roman" w:hAnsi="Times New Roman" w:cs="Times New Roman"/>
          <w:sz w:val="24"/>
          <w:szCs w:val="24"/>
        </w:rPr>
        <w:t>;</w:t>
      </w:r>
    </w:p>
    <w:p w14:paraId="1C1B8B72" w14:textId="77777777" w:rsidR="003E2FE8" w:rsidRPr="0048660A" w:rsidRDefault="003E2FE8" w:rsidP="003E2FE8">
      <w:pPr>
        <w:pStyle w:val="Odstavecseseznamem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p w14:paraId="4D46CECA" w14:textId="633E617B" w:rsidR="00E114B8" w:rsidRDefault="0022525F" w:rsidP="00F61665">
      <w:pPr>
        <w:pStyle w:val="Odstavecseseznamem"/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kupující z důvodu objektivní skutkové okolnosti, která leží mimo kontrolu kupujícího, nezískal pravomocné společné povolení ani do 31. 8. 2024 a prodávající je oprávněn od </w:t>
      </w:r>
      <w:r w:rsidR="008C2EB9" w:rsidRPr="0048660A">
        <w:rPr>
          <w:rFonts w:ascii="Times New Roman" w:hAnsi="Times New Roman" w:cs="Times New Roman"/>
          <w:sz w:val="24"/>
          <w:szCs w:val="24"/>
        </w:rPr>
        <w:t>kupní smlouvy se zákazem zcizení ev. č. 0553/2023/MJ ze dne 13. 2. 2023</w:t>
      </w:r>
      <w:r w:rsidR="008C2EB9">
        <w:rPr>
          <w:rFonts w:ascii="Times New Roman" w:hAnsi="Times New Roman" w:cs="Times New Roman"/>
          <w:sz w:val="24"/>
          <w:szCs w:val="24"/>
        </w:rPr>
        <w:t xml:space="preserve"> </w:t>
      </w:r>
      <w:r w:rsidR="008C2EB9" w:rsidRPr="0048660A">
        <w:rPr>
          <w:rFonts w:ascii="Times New Roman" w:hAnsi="Times New Roman" w:cs="Times New Roman"/>
          <w:sz w:val="24"/>
          <w:szCs w:val="24"/>
        </w:rPr>
        <w:t xml:space="preserve">ve znění dodatku č. 1 ze dne </w:t>
      </w:r>
      <w:r w:rsidR="008C2EB9">
        <w:rPr>
          <w:rFonts w:ascii="Times New Roman" w:hAnsi="Times New Roman" w:cs="Times New Roman"/>
          <w:sz w:val="24"/>
          <w:szCs w:val="24"/>
        </w:rPr>
        <w:t>15.12.2023</w:t>
      </w:r>
      <w:r w:rsidR="00CF6256" w:rsidRPr="0048660A">
        <w:rPr>
          <w:rFonts w:ascii="Times New Roman" w:hAnsi="Times New Roman" w:cs="Times New Roman"/>
          <w:sz w:val="24"/>
          <w:szCs w:val="24"/>
        </w:rPr>
        <w:t xml:space="preserve"> </w:t>
      </w:r>
      <w:r w:rsidRPr="0048660A">
        <w:rPr>
          <w:rFonts w:ascii="Times New Roman" w:hAnsi="Times New Roman" w:cs="Times New Roman"/>
          <w:sz w:val="24"/>
          <w:szCs w:val="24"/>
        </w:rPr>
        <w:t>ve lhůtě do 30. 11. 2024 odstoupit</w:t>
      </w:r>
      <w:r w:rsidR="00247332" w:rsidRPr="0048660A">
        <w:rPr>
          <w:rFonts w:ascii="Times New Roman" w:hAnsi="Times New Roman" w:cs="Times New Roman"/>
          <w:sz w:val="24"/>
          <w:szCs w:val="24"/>
        </w:rPr>
        <w:t>;</w:t>
      </w:r>
    </w:p>
    <w:p w14:paraId="016A0335" w14:textId="77777777" w:rsidR="008C2EB9" w:rsidRDefault="008C2EB9" w:rsidP="008C2EB9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4B77B8" w14:textId="481DD1F6" w:rsidR="008C2EB9" w:rsidRPr="0048660A" w:rsidRDefault="008C2EB9" w:rsidP="00F61665">
      <w:pPr>
        <w:pStyle w:val="Odstavecseseznamem"/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oprávněn od </w:t>
      </w:r>
      <w:r w:rsidRPr="0048660A">
        <w:rPr>
          <w:rFonts w:ascii="Times New Roman" w:hAnsi="Times New Roman" w:cs="Times New Roman"/>
          <w:sz w:val="24"/>
          <w:szCs w:val="24"/>
        </w:rPr>
        <w:t>kupní smlouv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8660A">
        <w:rPr>
          <w:rFonts w:ascii="Times New Roman" w:hAnsi="Times New Roman" w:cs="Times New Roman"/>
          <w:sz w:val="24"/>
          <w:szCs w:val="24"/>
        </w:rPr>
        <w:t xml:space="preserve"> se zákazem zcizení ev. č. 1227/2021/MJ ze dne 12. 4. 2021ve znění dodatku č. 1 ze dne 27. 6. 2022, dodatku č. 2 ze dne 13. 2. 2023 a dodatku č. 3 ze dne 15.</w:t>
      </w:r>
      <w:r w:rsidR="00D811BB">
        <w:rPr>
          <w:rFonts w:ascii="Times New Roman" w:hAnsi="Times New Roman" w:cs="Times New Roman"/>
          <w:sz w:val="24"/>
          <w:szCs w:val="24"/>
        </w:rPr>
        <w:t xml:space="preserve"> </w:t>
      </w:r>
      <w:r w:rsidRPr="0048660A">
        <w:rPr>
          <w:rFonts w:ascii="Times New Roman" w:hAnsi="Times New Roman" w:cs="Times New Roman"/>
          <w:sz w:val="24"/>
          <w:szCs w:val="24"/>
        </w:rPr>
        <w:t>12.</w:t>
      </w:r>
      <w:r w:rsidR="00D811BB">
        <w:rPr>
          <w:rFonts w:ascii="Times New Roman" w:hAnsi="Times New Roman" w:cs="Times New Roman"/>
          <w:sz w:val="24"/>
          <w:szCs w:val="24"/>
        </w:rPr>
        <w:t xml:space="preserve"> </w:t>
      </w:r>
      <w:r w:rsidRPr="0048660A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(dále též jako „</w:t>
      </w:r>
      <w:r w:rsidRPr="008C2EB9">
        <w:rPr>
          <w:rFonts w:ascii="Times New Roman" w:hAnsi="Times New Roman" w:cs="Times New Roman"/>
          <w:b/>
          <w:bCs/>
          <w:sz w:val="24"/>
          <w:szCs w:val="24"/>
        </w:rPr>
        <w:t>Kupní smlouva</w:t>
      </w:r>
      <w:r>
        <w:rPr>
          <w:rFonts w:ascii="Times New Roman" w:hAnsi="Times New Roman" w:cs="Times New Roman"/>
          <w:sz w:val="24"/>
          <w:szCs w:val="24"/>
        </w:rPr>
        <w:t xml:space="preserve">“) odstoupit, pokud prodávající nebo kupující odstoupí od </w:t>
      </w:r>
      <w:r w:rsidRPr="0048660A">
        <w:rPr>
          <w:rFonts w:ascii="Times New Roman" w:hAnsi="Times New Roman" w:cs="Times New Roman"/>
          <w:sz w:val="24"/>
          <w:szCs w:val="24"/>
        </w:rPr>
        <w:t>kupní smlouvy se zákazem zcizení ev. č. 0553/2023/MJ ze dne 13. 2.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60A">
        <w:rPr>
          <w:rFonts w:ascii="Times New Roman" w:hAnsi="Times New Roman" w:cs="Times New Roman"/>
          <w:sz w:val="24"/>
          <w:szCs w:val="24"/>
        </w:rPr>
        <w:t>ve znění dodatku č.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F20B1F" w14:textId="77777777" w:rsidR="00A23122" w:rsidRPr="0048660A" w:rsidRDefault="00A23122" w:rsidP="00A2312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81B08" w14:textId="37B343A7" w:rsidR="00707792" w:rsidRPr="0048660A" w:rsidRDefault="00707792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0A">
        <w:rPr>
          <w:rFonts w:ascii="Times New Roman" w:hAnsi="Times New Roman" w:cs="Times New Roman"/>
          <w:sz w:val="24"/>
          <w:szCs w:val="24"/>
        </w:rPr>
        <w:t xml:space="preserve">se smluvní strany dohodly na uzavření tohoto </w:t>
      </w:r>
      <w:r w:rsidR="002A31E0" w:rsidRPr="0048660A">
        <w:rPr>
          <w:rFonts w:ascii="Times New Roman" w:hAnsi="Times New Roman" w:cs="Times New Roman"/>
          <w:sz w:val="24"/>
          <w:szCs w:val="24"/>
        </w:rPr>
        <w:t>d</w:t>
      </w:r>
      <w:r w:rsidRPr="0048660A">
        <w:rPr>
          <w:rFonts w:ascii="Times New Roman" w:hAnsi="Times New Roman" w:cs="Times New Roman"/>
          <w:sz w:val="24"/>
          <w:szCs w:val="24"/>
        </w:rPr>
        <w:t xml:space="preserve">odatku č. </w:t>
      </w:r>
      <w:r w:rsidR="00D07F3F" w:rsidRPr="0048660A">
        <w:rPr>
          <w:rFonts w:ascii="Times New Roman" w:hAnsi="Times New Roman" w:cs="Times New Roman"/>
          <w:sz w:val="24"/>
          <w:szCs w:val="24"/>
        </w:rPr>
        <w:t>4</w:t>
      </w:r>
      <w:r w:rsidRPr="0048660A">
        <w:rPr>
          <w:rFonts w:ascii="Times New Roman" w:hAnsi="Times New Roman" w:cs="Times New Roman"/>
          <w:sz w:val="24"/>
          <w:szCs w:val="24"/>
        </w:rPr>
        <w:t xml:space="preserve"> ke </w:t>
      </w:r>
      <w:bookmarkStart w:id="2" w:name="_Hlk179444373"/>
      <w:r w:rsidRPr="0048660A">
        <w:rPr>
          <w:rFonts w:ascii="Times New Roman" w:hAnsi="Times New Roman" w:cs="Times New Roman"/>
          <w:sz w:val="24"/>
          <w:szCs w:val="24"/>
        </w:rPr>
        <w:t xml:space="preserve">kupní smlouvě se zákazem zcizení ev. č. 1227/2021/MJ ze dne 12. 4. 2021ve znění </w:t>
      </w:r>
      <w:r w:rsidR="002A31E0" w:rsidRPr="0048660A">
        <w:rPr>
          <w:rFonts w:ascii="Times New Roman" w:hAnsi="Times New Roman" w:cs="Times New Roman"/>
          <w:sz w:val="24"/>
          <w:szCs w:val="24"/>
        </w:rPr>
        <w:t>d</w:t>
      </w:r>
      <w:r w:rsidRPr="0048660A">
        <w:rPr>
          <w:rFonts w:ascii="Times New Roman" w:hAnsi="Times New Roman" w:cs="Times New Roman"/>
          <w:sz w:val="24"/>
          <w:szCs w:val="24"/>
        </w:rPr>
        <w:t>odatku č. 1 ze dne 27. 6. 2022</w:t>
      </w:r>
      <w:r w:rsidR="007E4060" w:rsidRPr="0048660A">
        <w:rPr>
          <w:rFonts w:ascii="Times New Roman" w:hAnsi="Times New Roman" w:cs="Times New Roman"/>
          <w:sz w:val="24"/>
          <w:szCs w:val="24"/>
        </w:rPr>
        <w:t>,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 </w:t>
      </w:r>
      <w:r w:rsidR="002A31E0" w:rsidRPr="0048660A">
        <w:rPr>
          <w:rFonts w:ascii="Times New Roman" w:hAnsi="Times New Roman" w:cs="Times New Roman"/>
          <w:sz w:val="24"/>
          <w:szCs w:val="24"/>
        </w:rPr>
        <w:t>d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odatku č. 2 ze dne </w:t>
      </w:r>
      <w:r w:rsidR="00E114B8" w:rsidRPr="0048660A">
        <w:rPr>
          <w:rFonts w:ascii="Times New Roman" w:hAnsi="Times New Roman" w:cs="Times New Roman"/>
          <w:sz w:val="24"/>
          <w:szCs w:val="24"/>
        </w:rPr>
        <w:t xml:space="preserve">13. 2. </w:t>
      </w:r>
      <w:r w:rsidR="001007C0" w:rsidRPr="0048660A">
        <w:rPr>
          <w:rFonts w:ascii="Times New Roman" w:hAnsi="Times New Roman" w:cs="Times New Roman"/>
          <w:sz w:val="24"/>
          <w:szCs w:val="24"/>
        </w:rPr>
        <w:t>2023</w:t>
      </w:r>
      <w:r w:rsidR="007E4060" w:rsidRPr="0048660A">
        <w:rPr>
          <w:rFonts w:ascii="Times New Roman" w:hAnsi="Times New Roman" w:cs="Times New Roman"/>
          <w:sz w:val="24"/>
          <w:szCs w:val="24"/>
        </w:rPr>
        <w:t xml:space="preserve"> a dodatku č. 3 ze dne </w:t>
      </w:r>
      <w:r w:rsidR="003414CC" w:rsidRPr="0048660A">
        <w:rPr>
          <w:rFonts w:ascii="Times New Roman" w:hAnsi="Times New Roman" w:cs="Times New Roman"/>
          <w:sz w:val="24"/>
          <w:szCs w:val="24"/>
        </w:rPr>
        <w:t>15.12.2023</w:t>
      </w:r>
      <w:r w:rsidR="001007C0" w:rsidRPr="0048660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48660A">
        <w:rPr>
          <w:rFonts w:ascii="Times New Roman" w:hAnsi="Times New Roman" w:cs="Times New Roman"/>
          <w:sz w:val="24"/>
          <w:szCs w:val="24"/>
        </w:rPr>
        <w:t>(dále též jako „</w:t>
      </w:r>
      <w:r w:rsidRPr="0048660A">
        <w:rPr>
          <w:rFonts w:ascii="Times New Roman" w:hAnsi="Times New Roman" w:cs="Times New Roman"/>
          <w:b/>
          <w:bCs/>
          <w:sz w:val="24"/>
          <w:szCs w:val="24"/>
        </w:rPr>
        <w:t>Dodatek</w:t>
      </w:r>
      <w:r w:rsidR="00E114B8" w:rsidRPr="00486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A5B" w:rsidRPr="0048660A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7E4060" w:rsidRPr="004866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8660A">
        <w:rPr>
          <w:rFonts w:ascii="Times New Roman" w:hAnsi="Times New Roman" w:cs="Times New Roman"/>
          <w:sz w:val="24"/>
          <w:szCs w:val="24"/>
        </w:rPr>
        <w:t>“).</w:t>
      </w:r>
    </w:p>
    <w:p w14:paraId="056878C5" w14:textId="017459C3" w:rsidR="00716238" w:rsidRPr="0048660A" w:rsidRDefault="00716238" w:rsidP="002F7F1A">
      <w:pPr>
        <w:pStyle w:val="JVS2"/>
        <w:keepNext/>
        <w:tabs>
          <w:tab w:val="left" w:pos="567"/>
        </w:tabs>
        <w:suppressAutoHyphens/>
        <w:spacing w:line="240" w:lineRule="auto"/>
        <w:ind w:right="33"/>
        <w:rPr>
          <w:rFonts w:ascii="Times New Roman" w:hAnsi="Times New Roman" w:cs="Times New Roman"/>
          <w:szCs w:val="24"/>
        </w:rPr>
      </w:pPr>
    </w:p>
    <w:p w14:paraId="67A44356" w14:textId="77777777" w:rsidR="002F7F1A" w:rsidRPr="0048660A" w:rsidRDefault="002F7F1A" w:rsidP="002F7F1A">
      <w:pPr>
        <w:pStyle w:val="JVS2"/>
        <w:keepNext/>
        <w:tabs>
          <w:tab w:val="left" w:pos="567"/>
        </w:tabs>
        <w:suppressAutoHyphens/>
        <w:spacing w:line="240" w:lineRule="auto"/>
        <w:ind w:right="33"/>
        <w:rPr>
          <w:rFonts w:ascii="Times New Roman" w:hAnsi="Times New Roman" w:cs="Times New Roman"/>
          <w:szCs w:val="24"/>
        </w:rPr>
      </w:pPr>
    </w:p>
    <w:p w14:paraId="5B63C4D3" w14:textId="77777777" w:rsidR="00D82564" w:rsidRPr="0048660A" w:rsidRDefault="00716238" w:rsidP="002F7F1A">
      <w:pPr>
        <w:pStyle w:val="JVS2"/>
        <w:keepNext/>
        <w:tabs>
          <w:tab w:val="left" w:pos="567"/>
        </w:tabs>
        <w:suppressAutoHyphens/>
        <w:spacing w:line="240" w:lineRule="auto"/>
        <w:ind w:right="33"/>
        <w:rPr>
          <w:rFonts w:ascii="Times New Roman" w:hAnsi="Times New Roman" w:cs="Times New Roman"/>
          <w:szCs w:val="24"/>
        </w:rPr>
      </w:pPr>
      <w:r w:rsidRPr="0048660A">
        <w:rPr>
          <w:rFonts w:ascii="Times New Roman" w:hAnsi="Times New Roman" w:cs="Times New Roman"/>
          <w:szCs w:val="24"/>
        </w:rPr>
        <w:t xml:space="preserve">Článek I. </w:t>
      </w:r>
    </w:p>
    <w:p w14:paraId="13EDC43C" w14:textId="09F84F98" w:rsidR="00716238" w:rsidRPr="0048660A" w:rsidRDefault="00716238" w:rsidP="002F7F1A">
      <w:pPr>
        <w:pStyle w:val="JVS2"/>
        <w:keepNext/>
        <w:tabs>
          <w:tab w:val="left" w:pos="567"/>
        </w:tabs>
        <w:suppressAutoHyphens/>
        <w:spacing w:line="240" w:lineRule="auto"/>
        <w:ind w:right="33"/>
        <w:rPr>
          <w:rFonts w:ascii="Times New Roman" w:hAnsi="Times New Roman" w:cs="Times New Roman"/>
          <w:szCs w:val="24"/>
        </w:rPr>
      </w:pPr>
      <w:r w:rsidRPr="0048660A">
        <w:rPr>
          <w:rFonts w:ascii="Times New Roman" w:hAnsi="Times New Roman" w:cs="Times New Roman"/>
          <w:szCs w:val="24"/>
        </w:rPr>
        <w:t xml:space="preserve">Změna </w:t>
      </w:r>
      <w:r w:rsidR="002C2329" w:rsidRPr="0048660A">
        <w:rPr>
          <w:rFonts w:ascii="Times New Roman" w:hAnsi="Times New Roman" w:cs="Times New Roman"/>
          <w:szCs w:val="24"/>
        </w:rPr>
        <w:t>Kupní s</w:t>
      </w:r>
      <w:r w:rsidRPr="0048660A">
        <w:rPr>
          <w:rFonts w:ascii="Times New Roman" w:hAnsi="Times New Roman" w:cs="Times New Roman"/>
          <w:szCs w:val="24"/>
        </w:rPr>
        <w:t xml:space="preserve">mlouvy </w:t>
      </w:r>
    </w:p>
    <w:p w14:paraId="39F7C5BF" w14:textId="77777777" w:rsidR="00D82564" w:rsidRPr="0048660A" w:rsidRDefault="00D82564" w:rsidP="002F7F1A">
      <w:pPr>
        <w:pStyle w:val="JVS2"/>
        <w:keepNext/>
        <w:tabs>
          <w:tab w:val="left" w:pos="567"/>
        </w:tabs>
        <w:suppressAutoHyphens/>
        <w:spacing w:line="240" w:lineRule="auto"/>
        <w:ind w:right="33"/>
        <w:rPr>
          <w:rFonts w:ascii="Times New Roman" w:hAnsi="Times New Roman" w:cs="Times New Roman"/>
          <w:szCs w:val="24"/>
        </w:rPr>
      </w:pPr>
    </w:p>
    <w:p w14:paraId="238DDAC9" w14:textId="2239D3FC" w:rsidR="00716238" w:rsidRPr="0048660A" w:rsidRDefault="00716238" w:rsidP="002F7F1A">
      <w:pPr>
        <w:suppressAutoHyphens/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9441868"/>
      <w:r w:rsidRPr="0048660A">
        <w:rPr>
          <w:rFonts w:ascii="Times New Roman" w:hAnsi="Times New Roman" w:cs="Times New Roman"/>
          <w:sz w:val="24"/>
          <w:szCs w:val="24"/>
        </w:rPr>
        <w:t>Smluvní strany se dohodly, že</w:t>
      </w:r>
      <w:r w:rsidR="009126A5" w:rsidRPr="0048660A">
        <w:rPr>
          <w:rFonts w:ascii="Times New Roman" w:hAnsi="Times New Roman" w:cs="Times New Roman"/>
          <w:sz w:val="24"/>
          <w:szCs w:val="24"/>
        </w:rPr>
        <w:t xml:space="preserve"> </w:t>
      </w:r>
      <w:r w:rsidR="00CF6256">
        <w:rPr>
          <w:rFonts w:ascii="Times New Roman" w:hAnsi="Times New Roman" w:cs="Times New Roman"/>
          <w:sz w:val="24"/>
          <w:szCs w:val="24"/>
        </w:rPr>
        <w:t>K</w:t>
      </w:r>
      <w:r w:rsidR="009126A5" w:rsidRPr="0048660A">
        <w:rPr>
          <w:rFonts w:ascii="Times New Roman" w:hAnsi="Times New Roman" w:cs="Times New Roman"/>
          <w:sz w:val="24"/>
          <w:szCs w:val="24"/>
        </w:rPr>
        <w:t xml:space="preserve">upní smlouva </w:t>
      </w:r>
      <w:r w:rsidRPr="0048660A">
        <w:rPr>
          <w:rFonts w:ascii="Times New Roman" w:hAnsi="Times New Roman" w:cs="Times New Roman"/>
          <w:sz w:val="24"/>
          <w:szCs w:val="24"/>
        </w:rPr>
        <w:t>se mění</w:t>
      </w:r>
      <w:r w:rsidR="00CF6256">
        <w:rPr>
          <w:rFonts w:ascii="Times New Roman" w:hAnsi="Times New Roman" w:cs="Times New Roman"/>
          <w:sz w:val="24"/>
          <w:szCs w:val="24"/>
        </w:rPr>
        <w:t xml:space="preserve"> a doplňuje</w:t>
      </w:r>
      <w:r w:rsidRPr="0048660A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78D74C28" w14:textId="77777777" w:rsidR="0048637F" w:rsidRPr="0048660A" w:rsidRDefault="0048637F" w:rsidP="007E4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D66B5" w14:textId="77777777" w:rsidR="00AB4E76" w:rsidRPr="0048660A" w:rsidRDefault="00AB4E76" w:rsidP="00F77D55">
      <w:pPr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40BCE" w14:textId="77777777" w:rsidR="00CF6256" w:rsidRPr="00CF6256" w:rsidRDefault="00D22363" w:rsidP="00D22363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9443960"/>
      <w:r w:rsidRPr="00CF6256">
        <w:rPr>
          <w:rFonts w:ascii="Times New Roman" w:hAnsi="Times New Roman" w:cs="Times New Roman"/>
          <w:sz w:val="24"/>
          <w:szCs w:val="24"/>
        </w:rPr>
        <w:t xml:space="preserve">V čl. VI. </w:t>
      </w:r>
      <w:r w:rsidR="00CF6256" w:rsidRPr="00CF6256">
        <w:rPr>
          <w:rFonts w:ascii="Times New Roman" w:hAnsi="Times New Roman" w:cs="Times New Roman"/>
          <w:sz w:val="24"/>
          <w:szCs w:val="24"/>
        </w:rPr>
        <w:t xml:space="preserve">se za </w:t>
      </w:r>
      <w:r w:rsidR="007E5AB9" w:rsidRPr="00CF6256">
        <w:rPr>
          <w:rFonts w:ascii="Times New Roman" w:hAnsi="Times New Roman" w:cs="Times New Roman"/>
          <w:sz w:val="24"/>
          <w:szCs w:val="24"/>
        </w:rPr>
        <w:t>odstav</w:t>
      </w:r>
      <w:r w:rsidR="00CF6256" w:rsidRPr="00CF6256">
        <w:rPr>
          <w:rFonts w:ascii="Times New Roman" w:hAnsi="Times New Roman" w:cs="Times New Roman"/>
          <w:sz w:val="24"/>
          <w:szCs w:val="24"/>
        </w:rPr>
        <w:t>e</w:t>
      </w:r>
      <w:r w:rsidR="007E5AB9" w:rsidRPr="00CF6256">
        <w:rPr>
          <w:rFonts w:ascii="Times New Roman" w:hAnsi="Times New Roman" w:cs="Times New Roman"/>
          <w:sz w:val="24"/>
          <w:szCs w:val="24"/>
        </w:rPr>
        <w:t xml:space="preserve">c 9 </w:t>
      </w:r>
      <w:r w:rsidR="00CF6256" w:rsidRPr="00CF6256">
        <w:rPr>
          <w:rFonts w:ascii="Times New Roman" w:hAnsi="Times New Roman" w:cs="Times New Roman"/>
          <w:sz w:val="24"/>
          <w:szCs w:val="24"/>
        </w:rPr>
        <w:t>vkládá nový odstavec 10, který zní:</w:t>
      </w:r>
    </w:p>
    <w:p w14:paraId="77E9E15C" w14:textId="42609502" w:rsidR="00AB4E76" w:rsidRDefault="00CF6256" w:rsidP="00D811BB">
      <w:pPr>
        <w:pStyle w:val="Style7"/>
        <w:widowControl/>
        <w:spacing w:line="276" w:lineRule="auto"/>
        <w:ind w:left="993" w:right="40" w:hanging="709"/>
        <w:rPr>
          <w:rStyle w:val="FontStyle69"/>
          <w:i/>
          <w:iCs/>
          <w:sz w:val="24"/>
          <w:szCs w:val="24"/>
        </w:rPr>
      </w:pPr>
      <w:r w:rsidRPr="00CF6256">
        <w:rPr>
          <w:rStyle w:val="FontStyle69"/>
          <w:i/>
          <w:iCs/>
          <w:sz w:val="24"/>
          <w:szCs w:val="24"/>
        </w:rPr>
        <w:t>“10.</w:t>
      </w:r>
      <w:r w:rsidR="00D811BB">
        <w:rPr>
          <w:rStyle w:val="FontStyle69"/>
          <w:i/>
          <w:iCs/>
          <w:sz w:val="24"/>
          <w:szCs w:val="24"/>
        </w:rPr>
        <w:tab/>
      </w:r>
      <w:proofErr w:type="spellStart"/>
      <w:r w:rsidRPr="00CF6256">
        <w:rPr>
          <w:rStyle w:val="FontStyle69"/>
          <w:i/>
          <w:iCs/>
          <w:sz w:val="24"/>
          <w:szCs w:val="24"/>
        </w:rPr>
        <w:t>Kupující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i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prodávající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je </w:t>
      </w:r>
      <w:proofErr w:type="spellStart"/>
      <w:r w:rsidRPr="00CF6256">
        <w:rPr>
          <w:rStyle w:val="FontStyle69"/>
          <w:i/>
          <w:iCs/>
          <w:sz w:val="24"/>
          <w:szCs w:val="24"/>
        </w:rPr>
        <w:t>oprávněn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od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této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="003D454F">
        <w:rPr>
          <w:rStyle w:val="FontStyle69"/>
          <w:i/>
          <w:iCs/>
          <w:sz w:val="24"/>
          <w:szCs w:val="24"/>
        </w:rPr>
        <w:t>s</w:t>
      </w:r>
      <w:r w:rsidRPr="00CF6256">
        <w:rPr>
          <w:rStyle w:val="FontStyle69"/>
          <w:i/>
          <w:iCs/>
          <w:sz w:val="24"/>
          <w:szCs w:val="24"/>
        </w:rPr>
        <w:t>mlouvy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odstoupit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, </w:t>
      </w:r>
      <w:proofErr w:type="spellStart"/>
      <w:r w:rsidRPr="00CF6256">
        <w:rPr>
          <w:rStyle w:val="FontStyle69"/>
          <w:i/>
          <w:iCs/>
          <w:sz w:val="24"/>
          <w:szCs w:val="24"/>
        </w:rPr>
        <w:t>pokud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bCs/>
          <w:i/>
          <w:iCs/>
          <w:sz w:val="24"/>
          <w:szCs w:val="24"/>
        </w:rPr>
        <w:t>ku</w:t>
      </w:r>
      <w:r w:rsidRPr="00CF6256">
        <w:rPr>
          <w:rStyle w:val="FontStyle69"/>
          <w:i/>
          <w:iCs/>
          <w:sz w:val="24"/>
          <w:szCs w:val="24"/>
        </w:rPr>
        <w:t>pující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z </w:t>
      </w:r>
      <w:proofErr w:type="spellStart"/>
      <w:r w:rsidRPr="00CF6256">
        <w:rPr>
          <w:rStyle w:val="FontStyle69"/>
          <w:i/>
          <w:iCs/>
          <w:sz w:val="24"/>
          <w:szCs w:val="24"/>
        </w:rPr>
        <w:t>důvodu</w:t>
      </w:r>
      <w:proofErr w:type="spellEnd"/>
      <w:r w:rsidR="00D811BB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objektivní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skutkové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a/</w:t>
      </w:r>
      <w:proofErr w:type="spellStart"/>
      <w:r w:rsidRPr="00CF6256">
        <w:rPr>
          <w:rStyle w:val="FontStyle69"/>
          <w:i/>
          <w:iCs/>
          <w:sz w:val="24"/>
          <w:szCs w:val="24"/>
        </w:rPr>
        <w:t>nebo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právní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okolnosti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, </w:t>
      </w:r>
      <w:proofErr w:type="spellStart"/>
      <w:r w:rsidRPr="00CF6256">
        <w:rPr>
          <w:rStyle w:val="FontStyle69"/>
          <w:i/>
          <w:iCs/>
          <w:sz w:val="24"/>
          <w:szCs w:val="24"/>
        </w:rPr>
        <w:t>která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leží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mimo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kontrolu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kupujícího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, </w:t>
      </w:r>
      <w:proofErr w:type="spellStart"/>
      <w:r w:rsidRPr="00CF6256">
        <w:rPr>
          <w:rStyle w:val="FontStyle69"/>
          <w:i/>
          <w:iCs/>
          <w:sz w:val="24"/>
          <w:szCs w:val="24"/>
        </w:rPr>
        <w:t>nezíská</w:t>
      </w:r>
      <w:proofErr w:type="spellEnd"/>
      <w:r w:rsidR="003D454F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pravomocné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společné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povolení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ani do </w:t>
      </w:r>
      <w:proofErr w:type="spellStart"/>
      <w:r w:rsidRPr="00CF6256">
        <w:rPr>
          <w:rStyle w:val="FontStyle69"/>
          <w:i/>
          <w:iCs/>
          <w:sz w:val="24"/>
          <w:szCs w:val="24"/>
        </w:rPr>
        <w:t>dne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31. 8. 2025, </w:t>
      </w:r>
      <w:proofErr w:type="spellStart"/>
      <w:r w:rsidRPr="00CF6256">
        <w:rPr>
          <w:rStyle w:val="FontStyle69"/>
          <w:i/>
          <w:iCs/>
          <w:sz w:val="24"/>
          <w:szCs w:val="24"/>
        </w:rPr>
        <w:t>přičemž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právo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od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této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="003D454F">
        <w:rPr>
          <w:rStyle w:val="FontStyle69"/>
          <w:i/>
          <w:iCs/>
          <w:sz w:val="24"/>
          <w:szCs w:val="24"/>
        </w:rPr>
        <w:t>s</w:t>
      </w:r>
      <w:r w:rsidRPr="00CF6256">
        <w:rPr>
          <w:rStyle w:val="FontStyle69"/>
          <w:i/>
          <w:iCs/>
          <w:sz w:val="24"/>
          <w:szCs w:val="24"/>
        </w:rPr>
        <w:t>mlouvy</w:t>
      </w:r>
      <w:proofErr w:type="spellEnd"/>
      <w:r w:rsidR="003D454F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odstoupit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může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kupující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nebo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prodávající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využít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výhradně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ve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</w:t>
      </w:r>
      <w:proofErr w:type="spellStart"/>
      <w:r w:rsidRPr="00CF6256">
        <w:rPr>
          <w:rStyle w:val="FontStyle69"/>
          <w:i/>
          <w:iCs/>
          <w:sz w:val="24"/>
          <w:szCs w:val="24"/>
        </w:rPr>
        <w:t>lhůtě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do </w:t>
      </w:r>
      <w:proofErr w:type="spellStart"/>
      <w:r w:rsidRPr="00CF6256">
        <w:rPr>
          <w:rStyle w:val="FontStyle69"/>
          <w:i/>
          <w:iCs/>
          <w:sz w:val="24"/>
          <w:szCs w:val="24"/>
        </w:rPr>
        <w:t>dne</w:t>
      </w:r>
      <w:proofErr w:type="spellEnd"/>
      <w:r w:rsidRPr="00CF6256">
        <w:rPr>
          <w:rStyle w:val="FontStyle69"/>
          <w:i/>
          <w:iCs/>
          <w:sz w:val="24"/>
          <w:szCs w:val="24"/>
        </w:rPr>
        <w:t xml:space="preserve"> 30. 11. 2025.”</w:t>
      </w:r>
      <w:bookmarkEnd w:id="3"/>
    </w:p>
    <w:bookmarkEnd w:id="4"/>
    <w:p w14:paraId="13E6D18D" w14:textId="77777777" w:rsidR="00DD6A83" w:rsidRPr="00CF6256" w:rsidRDefault="00DD6A83" w:rsidP="00D811BB">
      <w:pPr>
        <w:pStyle w:val="Style7"/>
        <w:widowControl/>
        <w:spacing w:line="240" w:lineRule="auto"/>
        <w:ind w:left="993" w:right="40" w:hanging="709"/>
        <w:rPr>
          <w:i/>
          <w:iCs/>
        </w:rPr>
      </w:pPr>
    </w:p>
    <w:p w14:paraId="0390D029" w14:textId="17174BDB" w:rsidR="00AB4E76" w:rsidRPr="0048660A" w:rsidRDefault="00AB4E76" w:rsidP="00DD6A83">
      <w:pPr>
        <w:pStyle w:val="Odstavecseseznamem"/>
        <w:numPr>
          <w:ilvl w:val="0"/>
          <w:numId w:val="3"/>
        </w:numPr>
        <w:spacing w:after="0" w:line="240" w:lineRule="auto"/>
        <w:ind w:left="417"/>
        <w:jc w:val="both"/>
        <w:rPr>
          <w:rStyle w:val="FontStyle69"/>
          <w:rFonts w:eastAsia="Times New Roman"/>
          <w:sz w:val="24"/>
          <w:szCs w:val="24"/>
        </w:rPr>
      </w:pPr>
      <w:r w:rsidRPr="0048660A">
        <w:rPr>
          <w:rStyle w:val="FontStyle69"/>
          <w:rFonts w:eastAsia="Times New Roman"/>
          <w:sz w:val="24"/>
          <w:szCs w:val="24"/>
        </w:rPr>
        <w:t xml:space="preserve">Ostatní ujednání </w:t>
      </w:r>
      <w:r w:rsidR="002C2329" w:rsidRPr="0048660A">
        <w:rPr>
          <w:rStyle w:val="FontStyle69"/>
          <w:rFonts w:eastAsia="Times New Roman"/>
          <w:sz w:val="24"/>
          <w:szCs w:val="24"/>
        </w:rPr>
        <w:t xml:space="preserve">Kupní smlouvy </w:t>
      </w:r>
      <w:r w:rsidRPr="0048660A">
        <w:rPr>
          <w:rStyle w:val="FontStyle69"/>
          <w:rFonts w:eastAsia="Times New Roman"/>
          <w:sz w:val="24"/>
          <w:szCs w:val="24"/>
        </w:rPr>
        <w:t>zůstávají beze změny</w:t>
      </w:r>
      <w:r w:rsidR="00763E0C" w:rsidRPr="0048660A">
        <w:rPr>
          <w:rStyle w:val="FontStyle69"/>
          <w:rFonts w:eastAsia="Times New Roman"/>
          <w:sz w:val="24"/>
          <w:szCs w:val="24"/>
        </w:rPr>
        <w:t>.</w:t>
      </w:r>
    </w:p>
    <w:p w14:paraId="681CDF84" w14:textId="21972E05" w:rsidR="0048660A" w:rsidRPr="0048660A" w:rsidRDefault="0048660A" w:rsidP="0048660A">
      <w:pPr>
        <w:pStyle w:val="Clanek11"/>
        <w:numPr>
          <w:ilvl w:val="0"/>
          <w:numId w:val="3"/>
        </w:numPr>
        <w:ind w:left="417"/>
        <w:rPr>
          <w:rFonts w:cs="Times New Roman"/>
          <w:sz w:val="24"/>
          <w:szCs w:val="24"/>
        </w:rPr>
      </w:pPr>
      <w:bookmarkStart w:id="5" w:name="_Hlk179213911"/>
      <w:r w:rsidRPr="0048660A">
        <w:rPr>
          <w:rFonts w:cs="Times New Roman"/>
          <w:sz w:val="24"/>
          <w:szCs w:val="24"/>
        </w:rPr>
        <w:t>Není-li v tomto Dodatku č. 4 stanoveno jinak, pojmy použité v tomto Dodatku č. 4 mají stejný význam jako pojmy definované v Kupní smlouvě.</w:t>
      </w:r>
    </w:p>
    <w:bookmarkEnd w:id="5"/>
    <w:p w14:paraId="45171731" w14:textId="77777777" w:rsidR="00AB4E76" w:rsidRPr="00AB4E76" w:rsidRDefault="00AB4E76" w:rsidP="00AB4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1390F" w14:textId="77777777" w:rsidR="002F7F1A" w:rsidRPr="0073674E" w:rsidRDefault="002F7F1A" w:rsidP="002F7F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E2D016" w14:textId="5C9A65CF" w:rsidR="004D1867" w:rsidRPr="0073674E" w:rsidRDefault="006F6FC2" w:rsidP="002F7F1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3674E">
        <w:rPr>
          <w:rFonts w:ascii="Arial" w:eastAsia="Times New Roman" w:hAnsi="Arial" w:cs="Arial"/>
          <w:b/>
        </w:rPr>
        <w:lastRenderedPageBreak/>
        <w:t>Článek II.</w:t>
      </w:r>
      <w:r w:rsidR="004127BE" w:rsidRPr="0073674E">
        <w:rPr>
          <w:rFonts w:ascii="Arial" w:eastAsia="Times New Roman" w:hAnsi="Arial" w:cs="Arial"/>
          <w:b/>
        </w:rPr>
        <w:t xml:space="preserve">  </w:t>
      </w:r>
    </w:p>
    <w:p w14:paraId="2D770684" w14:textId="716A079A" w:rsidR="009525A1" w:rsidRPr="0073674E" w:rsidRDefault="009525A1" w:rsidP="002F7F1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3674E">
        <w:rPr>
          <w:rFonts w:ascii="Arial" w:eastAsia="Times New Roman" w:hAnsi="Arial" w:cs="Arial"/>
          <w:b/>
        </w:rPr>
        <w:t>Závěrečná ustanovení</w:t>
      </w:r>
    </w:p>
    <w:p w14:paraId="4A41CCA5" w14:textId="77777777" w:rsidR="009525A1" w:rsidRPr="0073674E" w:rsidRDefault="009525A1" w:rsidP="002F7F1A">
      <w:pPr>
        <w:spacing w:after="0" w:line="240" w:lineRule="auto"/>
        <w:ind w:hanging="360"/>
        <w:jc w:val="both"/>
        <w:rPr>
          <w:rFonts w:ascii="Arial" w:eastAsia="Times New Roman" w:hAnsi="Arial" w:cs="Arial"/>
          <w:b/>
        </w:rPr>
      </w:pPr>
    </w:p>
    <w:p w14:paraId="5954B5D9" w14:textId="59B31108" w:rsidR="00DD2C1A" w:rsidRPr="0073674E" w:rsidRDefault="00964A01" w:rsidP="002F7F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>T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ento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Dodatek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č. </w:t>
      </w:r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obsahuje úplné ujednání o </w:t>
      </w:r>
      <w:r w:rsidR="002B4BF8" w:rsidRPr="0073674E">
        <w:rPr>
          <w:rFonts w:ascii="Times New Roman" w:eastAsia="Times New Roman" w:hAnsi="Times New Roman" w:cs="Times New Roman"/>
          <w:sz w:val="24"/>
          <w:szCs w:val="24"/>
        </w:rPr>
        <w:t>předmět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Dodatku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č.</w:t>
      </w:r>
      <w:r w:rsidR="00265B82"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a všech nál</w:t>
      </w:r>
      <w:r w:rsidR="0014290F" w:rsidRPr="0073674E">
        <w:rPr>
          <w:rFonts w:ascii="Times New Roman" w:eastAsia="Times New Roman" w:hAnsi="Times New Roman" w:cs="Times New Roman"/>
          <w:sz w:val="24"/>
          <w:szCs w:val="24"/>
        </w:rPr>
        <w:t>ežitostech, které</w:t>
      </w:r>
      <w:r w:rsidR="00967B00" w:rsidRPr="0073674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 xml:space="preserve">smluvní </w:t>
      </w:r>
      <w:r w:rsidR="0014290F" w:rsidRPr="0073674E">
        <w:rPr>
          <w:rFonts w:ascii="Times New Roman" w:eastAsia="Times New Roman" w:hAnsi="Times New Roman" w:cs="Times New Roman"/>
          <w:sz w:val="24"/>
          <w:szCs w:val="24"/>
        </w:rPr>
        <w:t>strany měly a 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chtěly v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 xml:space="preserve"> Dodatku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ujednat, a které považují za důležité pro závaznost 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Dodatku</w:t>
      </w:r>
      <w:r w:rsidR="00D07F3F">
        <w:rPr>
          <w:rFonts w:ascii="Times New Roman" w:eastAsia="Times New Roman" w:hAnsi="Times New Roman" w:cs="Times New Roman"/>
          <w:sz w:val="24"/>
          <w:szCs w:val="24"/>
        </w:rPr>
        <w:t xml:space="preserve"> č. 4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. Žádný projev 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 xml:space="preserve">smluvních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stran učiněný při jednání o t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omto Dodatku</w:t>
      </w:r>
      <w:r w:rsidR="004D2A5B" w:rsidRP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proofErr w:type="gramStart"/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ani</w:t>
      </w:r>
      <w:proofErr w:type="gramEnd"/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projev učiněný po uzavření t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ohoto Dodatku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148529699"/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Pr="0073674E">
        <w:rPr>
          <w:rFonts w:ascii="Times New Roman" w:eastAsia="Times New Roman" w:hAnsi="Times New Roman" w:cs="Times New Roman"/>
          <w:sz w:val="24"/>
          <w:szCs w:val="24"/>
        </w:rPr>
        <w:t>nesmí být vykládán v rozporu s výslovnými ustanoveními t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ohoto Dodatku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a nezakládá žádný závazek žádné ze 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 xml:space="preserve">smluvních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stran. </w:t>
      </w:r>
    </w:p>
    <w:p w14:paraId="6C279C73" w14:textId="77777777" w:rsidR="000E444F" w:rsidRPr="0073674E" w:rsidRDefault="000E444F" w:rsidP="002F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E7E12" w14:textId="57814B6B" w:rsidR="000E444F" w:rsidRPr="0073674E" w:rsidRDefault="000E444F" w:rsidP="002F7F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 ve smyslu § 1740 odst. 2 a 3 </w:t>
      </w:r>
      <w:r w:rsidR="004127BE" w:rsidRPr="0073674E">
        <w:rPr>
          <w:rFonts w:ascii="Times New Roman" w:eastAsia="Times New Roman" w:hAnsi="Times New Roman" w:cs="Times New Roman"/>
          <w:sz w:val="24"/>
          <w:szCs w:val="24"/>
        </w:rPr>
        <w:t>zákona č. 89/2012 Sb., občanský zákoník, ve znění pozdějších předpisů (dále jen „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NOZ</w:t>
      </w:r>
      <w:r w:rsidR="004127BE" w:rsidRPr="0073674E">
        <w:rPr>
          <w:rFonts w:ascii="Times New Roman" w:eastAsia="Times New Roman" w:hAnsi="Times New Roman" w:cs="Times New Roman"/>
          <w:sz w:val="24"/>
          <w:szCs w:val="24"/>
        </w:rPr>
        <w:t>“)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, že </w:t>
      </w:r>
      <w:r w:rsidR="005E3386" w:rsidRPr="0073674E">
        <w:rPr>
          <w:rFonts w:ascii="Times New Roman" w:eastAsia="Times New Roman" w:hAnsi="Times New Roman" w:cs="Times New Roman"/>
          <w:sz w:val="24"/>
          <w:szCs w:val="24"/>
        </w:rPr>
        <w:t>vylučují přijetí nabídky, která 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vyjadřuje obsah návrhu </w:t>
      </w:r>
      <w:r w:rsidR="00515A16" w:rsidRPr="0073674E">
        <w:rPr>
          <w:rFonts w:ascii="Times New Roman" w:eastAsia="Times New Roman" w:hAnsi="Times New Roman" w:cs="Times New Roman"/>
          <w:sz w:val="24"/>
          <w:szCs w:val="24"/>
        </w:rPr>
        <w:t>t</w:t>
      </w:r>
      <w:r w:rsidR="006F6FC2" w:rsidRPr="0073674E">
        <w:rPr>
          <w:rFonts w:ascii="Times New Roman" w:eastAsia="Times New Roman" w:hAnsi="Times New Roman" w:cs="Times New Roman"/>
          <w:sz w:val="24"/>
          <w:szCs w:val="24"/>
        </w:rPr>
        <w:t>ohoto Dodatku</w:t>
      </w:r>
      <w:r w:rsidR="004D2A5B" w:rsidRP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D07F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jinými slovy, i </w:t>
      </w:r>
      <w:r w:rsidR="00F36C60" w:rsidRPr="0073674E">
        <w:rPr>
          <w:rFonts w:ascii="Times New Roman" w:eastAsia="Times New Roman" w:hAnsi="Times New Roman" w:cs="Times New Roman"/>
          <w:sz w:val="24"/>
          <w:szCs w:val="24"/>
        </w:rPr>
        <w:t>přijetí nabídky s dodatkem nebo 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odchylkou, i</w:t>
      </w:r>
      <w:r w:rsidR="003C5221" w:rsidRPr="007367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když dodatek či odchylka podstatně nemění podmínky nabídky.</w:t>
      </w:r>
    </w:p>
    <w:p w14:paraId="0FA748CA" w14:textId="77777777" w:rsidR="004C4ADD" w:rsidRPr="0073674E" w:rsidRDefault="004C4ADD" w:rsidP="002F7F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03577" w14:textId="0E6EBD62" w:rsidR="005E3386" w:rsidRPr="0073674E" w:rsidRDefault="004C4ADD" w:rsidP="002F7F1A">
      <w:pPr>
        <w:pStyle w:val="Defaul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73674E">
        <w:rPr>
          <w:rFonts w:ascii="Times New Roman" w:eastAsia="Times New Roman" w:hAnsi="Times New Roman" w:cs="Times New Roman"/>
          <w:color w:val="auto"/>
        </w:rPr>
        <w:t>Ukáže-li se některé z ustanovení t</w:t>
      </w:r>
      <w:r w:rsidR="006F6FC2" w:rsidRPr="0073674E">
        <w:rPr>
          <w:rFonts w:ascii="Times New Roman" w:eastAsia="Times New Roman" w:hAnsi="Times New Roman" w:cs="Times New Roman"/>
          <w:color w:val="auto"/>
        </w:rPr>
        <w:t>ohoto Dodatku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 </w:t>
      </w:r>
      <w:r w:rsidR="004D2A5B">
        <w:rPr>
          <w:rFonts w:ascii="Times New Roman" w:eastAsia="Times New Roman" w:hAnsi="Times New Roman" w:cs="Times New Roman"/>
        </w:rPr>
        <w:t xml:space="preserve">č. </w:t>
      </w:r>
      <w:r w:rsidR="007E4060">
        <w:rPr>
          <w:rFonts w:ascii="Times New Roman" w:eastAsia="Times New Roman" w:hAnsi="Times New Roman" w:cs="Times New Roman"/>
        </w:rPr>
        <w:t>4</w:t>
      </w:r>
      <w:r w:rsidR="004D2A5B">
        <w:rPr>
          <w:rFonts w:ascii="Times New Roman" w:eastAsia="Times New Roman" w:hAnsi="Times New Roman" w:cs="Times New Roman"/>
        </w:rPr>
        <w:t xml:space="preserve"> </w:t>
      </w:r>
      <w:r w:rsidRPr="0073674E">
        <w:rPr>
          <w:rFonts w:ascii="Times New Roman" w:eastAsia="Times New Roman" w:hAnsi="Times New Roman" w:cs="Times New Roman"/>
          <w:color w:val="auto"/>
        </w:rPr>
        <w:t>zdánlivým (nicotným), posoudí se vliv této vady na</w:t>
      </w:r>
      <w:r w:rsidR="00261426" w:rsidRPr="0073674E">
        <w:rPr>
          <w:rFonts w:ascii="Times New Roman" w:eastAsia="Times New Roman" w:hAnsi="Times New Roman" w:cs="Times New Roman"/>
          <w:color w:val="auto"/>
        </w:rPr>
        <w:t> 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ostatní ustanovení </w:t>
      </w:r>
      <w:r w:rsidR="006F6FC2" w:rsidRPr="0073674E">
        <w:rPr>
          <w:rFonts w:ascii="Times New Roman" w:eastAsia="Times New Roman" w:hAnsi="Times New Roman" w:cs="Times New Roman"/>
          <w:color w:val="auto"/>
        </w:rPr>
        <w:t>Dodatku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 </w:t>
      </w:r>
      <w:r w:rsidR="004D2A5B">
        <w:rPr>
          <w:rFonts w:ascii="Times New Roman" w:eastAsia="Times New Roman" w:hAnsi="Times New Roman" w:cs="Times New Roman"/>
        </w:rPr>
        <w:t xml:space="preserve">č. </w:t>
      </w:r>
      <w:r w:rsidR="007E4060">
        <w:rPr>
          <w:rFonts w:ascii="Times New Roman" w:eastAsia="Times New Roman" w:hAnsi="Times New Roman" w:cs="Times New Roman"/>
        </w:rPr>
        <w:t>4</w:t>
      </w:r>
      <w:r w:rsidR="004D2A5B">
        <w:rPr>
          <w:rFonts w:ascii="Times New Roman" w:eastAsia="Times New Roman" w:hAnsi="Times New Roman" w:cs="Times New Roman"/>
        </w:rPr>
        <w:t xml:space="preserve"> 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obdobně podle § 576 </w:t>
      </w:r>
      <w:r w:rsidR="000B469D" w:rsidRPr="0073674E">
        <w:rPr>
          <w:rFonts w:ascii="Times New Roman" w:eastAsia="Times New Roman" w:hAnsi="Times New Roman" w:cs="Times New Roman"/>
          <w:color w:val="auto"/>
        </w:rPr>
        <w:t>NOZ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602FE607" w14:textId="77777777" w:rsidR="001E1DB1" w:rsidRPr="0073674E" w:rsidRDefault="001E1DB1" w:rsidP="002F7F1A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14:paraId="4DB817CB" w14:textId="3E362F79" w:rsidR="00C85114" w:rsidRPr="005E38A6" w:rsidRDefault="00C85114" w:rsidP="002F7F1A">
      <w:pPr>
        <w:pStyle w:val="Defaul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5E38A6">
        <w:rPr>
          <w:rFonts w:ascii="Times New Roman" w:eastAsia="Times New Roman" w:hAnsi="Times New Roman" w:cs="Times New Roman"/>
          <w:color w:val="auto"/>
        </w:rPr>
        <w:t xml:space="preserve">Tento Dodatek č. 4 je uzavřen dnem podpisu </w:t>
      </w:r>
      <w:r w:rsidR="00107345" w:rsidRPr="005E38A6">
        <w:rPr>
          <w:rFonts w:ascii="Times New Roman" w:eastAsia="Times New Roman" w:hAnsi="Times New Roman" w:cs="Times New Roman"/>
          <w:color w:val="auto"/>
        </w:rPr>
        <w:t>poslední ze smluvních stran</w:t>
      </w:r>
      <w:r w:rsidRPr="005E38A6">
        <w:rPr>
          <w:rFonts w:ascii="Times New Roman" w:eastAsia="Times New Roman" w:hAnsi="Times New Roman" w:cs="Times New Roman"/>
          <w:color w:val="auto"/>
        </w:rPr>
        <w:t>.</w:t>
      </w:r>
    </w:p>
    <w:p w14:paraId="038EE943" w14:textId="77777777" w:rsidR="00C85114" w:rsidRDefault="00C85114" w:rsidP="00C85114">
      <w:pPr>
        <w:pStyle w:val="Default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14:paraId="2898858B" w14:textId="142AEC4E" w:rsidR="00452F86" w:rsidRPr="0073674E" w:rsidRDefault="00452F86" w:rsidP="002F7F1A">
      <w:pPr>
        <w:pStyle w:val="Defaul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73674E">
        <w:rPr>
          <w:rFonts w:ascii="Times New Roman" w:eastAsia="Times New Roman" w:hAnsi="Times New Roman" w:cs="Times New Roman"/>
          <w:color w:val="auto"/>
        </w:rPr>
        <w:t>T</w:t>
      </w:r>
      <w:r w:rsidR="00792E27" w:rsidRPr="0073674E">
        <w:rPr>
          <w:rFonts w:ascii="Times New Roman" w:eastAsia="Times New Roman" w:hAnsi="Times New Roman" w:cs="Times New Roman"/>
          <w:color w:val="auto"/>
        </w:rPr>
        <w:t xml:space="preserve">ento Dodatek </w:t>
      </w:r>
      <w:r w:rsidR="004D2A5B">
        <w:rPr>
          <w:rFonts w:ascii="Times New Roman" w:eastAsia="Times New Roman" w:hAnsi="Times New Roman" w:cs="Times New Roman"/>
        </w:rPr>
        <w:t xml:space="preserve">č. </w:t>
      </w:r>
      <w:r w:rsidR="007E4060">
        <w:rPr>
          <w:rFonts w:ascii="Times New Roman" w:eastAsia="Times New Roman" w:hAnsi="Times New Roman" w:cs="Times New Roman"/>
        </w:rPr>
        <w:t>4</w:t>
      </w:r>
      <w:r w:rsidR="004D2A5B">
        <w:rPr>
          <w:rFonts w:ascii="Times New Roman" w:eastAsia="Times New Roman" w:hAnsi="Times New Roman" w:cs="Times New Roman"/>
        </w:rPr>
        <w:t xml:space="preserve"> </w:t>
      </w:r>
      <w:r w:rsidR="00792E27" w:rsidRPr="0073674E">
        <w:rPr>
          <w:rFonts w:ascii="Times New Roman" w:eastAsia="Times New Roman" w:hAnsi="Times New Roman" w:cs="Times New Roman"/>
          <w:color w:val="auto"/>
        </w:rPr>
        <w:t>n</w:t>
      </w:r>
      <w:r w:rsidRPr="0073674E">
        <w:rPr>
          <w:rFonts w:ascii="Times New Roman" w:eastAsia="Times New Roman" w:hAnsi="Times New Roman" w:cs="Times New Roman"/>
          <w:color w:val="auto"/>
        </w:rPr>
        <w:t>abývá účinnosti dnem</w:t>
      </w:r>
      <w:r w:rsidR="00AA343C">
        <w:rPr>
          <w:rFonts w:ascii="Times New Roman" w:eastAsia="Times New Roman" w:hAnsi="Times New Roman" w:cs="Times New Roman"/>
          <w:color w:val="auto"/>
        </w:rPr>
        <w:t xml:space="preserve"> jeho</w:t>
      </w:r>
      <w:r w:rsidR="006C748A" w:rsidRPr="0073674E">
        <w:rPr>
          <w:rFonts w:ascii="Times New Roman" w:eastAsia="Times New Roman" w:hAnsi="Times New Roman" w:cs="Times New Roman"/>
          <w:color w:val="auto"/>
        </w:rPr>
        <w:t xml:space="preserve"> 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uveřejnění v registru smluv v souladu se zákonem č. 340/2015 Sb., </w:t>
      </w:r>
      <w:r w:rsidR="009167D5" w:rsidRPr="0073674E">
        <w:rPr>
          <w:rFonts w:ascii="Times New Roman" w:eastAsia="Times New Roman" w:hAnsi="Times New Roman" w:cs="Times New Roman"/>
          <w:iCs/>
          <w:color w:val="auto"/>
        </w:rPr>
        <w:t>zákon o zvláštních podmínkách účinnosti některých smluv, uveřejňování těchto smluv a o registru smluv (zákon o registru smluv)</w:t>
      </w:r>
      <w:r w:rsidRPr="0073674E">
        <w:rPr>
          <w:rFonts w:ascii="Times New Roman" w:eastAsia="Times New Roman" w:hAnsi="Times New Roman" w:cs="Times New Roman"/>
          <w:color w:val="auto"/>
        </w:rPr>
        <w:t>, ve znění pozdějších předpisů.  Smluvní strany se dohodly, že uveřejnění t</w:t>
      </w:r>
      <w:r w:rsidR="00792E27" w:rsidRPr="0073674E">
        <w:rPr>
          <w:rFonts w:ascii="Times New Roman" w:eastAsia="Times New Roman" w:hAnsi="Times New Roman" w:cs="Times New Roman"/>
          <w:color w:val="auto"/>
        </w:rPr>
        <w:t>ohoto Dodatku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 </w:t>
      </w:r>
      <w:r w:rsidR="004D2A5B">
        <w:rPr>
          <w:rFonts w:ascii="Times New Roman" w:eastAsia="Times New Roman" w:hAnsi="Times New Roman" w:cs="Times New Roman"/>
        </w:rPr>
        <w:t xml:space="preserve">č. </w:t>
      </w:r>
      <w:r w:rsidR="007E4060">
        <w:rPr>
          <w:rFonts w:ascii="Times New Roman" w:eastAsia="Times New Roman" w:hAnsi="Times New Roman" w:cs="Times New Roman"/>
        </w:rPr>
        <w:t>4</w:t>
      </w:r>
      <w:r w:rsidR="004D2A5B">
        <w:rPr>
          <w:rFonts w:ascii="Times New Roman" w:eastAsia="Times New Roman" w:hAnsi="Times New Roman" w:cs="Times New Roman"/>
        </w:rPr>
        <w:t xml:space="preserve"> 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dle uvedeného zákona zajistí prodávající, o čemž bude do 5 pracovních dní od okamžiku tohoto uveřejnění informovat kupujícího, a to zasláním kopie potvrzení o uveřejnění </w:t>
      </w:r>
      <w:r w:rsidR="00792E27" w:rsidRPr="0073674E">
        <w:rPr>
          <w:rFonts w:ascii="Times New Roman" w:eastAsia="Times New Roman" w:hAnsi="Times New Roman" w:cs="Times New Roman"/>
          <w:color w:val="auto"/>
        </w:rPr>
        <w:t>Dodatku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 </w:t>
      </w:r>
      <w:r w:rsidR="004D2A5B">
        <w:rPr>
          <w:rFonts w:ascii="Times New Roman" w:eastAsia="Times New Roman" w:hAnsi="Times New Roman" w:cs="Times New Roman"/>
        </w:rPr>
        <w:t xml:space="preserve">č. </w:t>
      </w:r>
      <w:r w:rsidR="007E4060">
        <w:rPr>
          <w:rFonts w:ascii="Times New Roman" w:eastAsia="Times New Roman" w:hAnsi="Times New Roman" w:cs="Times New Roman"/>
        </w:rPr>
        <w:t>4</w:t>
      </w:r>
      <w:r w:rsidR="004D2A5B">
        <w:rPr>
          <w:rFonts w:ascii="Times New Roman" w:eastAsia="Times New Roman" w:hAnsi="Times New Roman" w:cs="Times New Roman"/>
        </w:rPr>
        <w:t xml:space="preserve"> </w:t>
      </w:r>
      <w:r w:rsidRPr="0073674E">
        <w:rPr>
          <w:rFonts w:ascii="Times New Roman" w:eastAsia="Times New Roman" w:hAnsi="Times New Roman" w:cs="Times New Roman"/>
          <w:color w:val="auto"/>
        </w:rPr>
        <w:t xml:space="preserve">v registru smluv, které obdržel od správce tohoto registru.    </w:t>
      </w:r>
    </w:p>
    <w:p w14:paraId="7E47E7A8" w14:textId="77777777" w:rsidR="00452F86" w:rsidRPr="0073674E" w:rsidRDefault="00452F86" w:rsidP="002F7F1A">
      <w:pPr>
        <w:pStyle w:val="Default"/>
        <w:autoSpaceDE/>
        <w:autoSpaceDN/>
        <w:adjustRightInd/>
        <w:jc w:val="both"/>
      </w:pPr>
    </w:p>
    <w:p w14:paraId="278F00C8" w14:textId="7800AAC5" w:rsidR="00822AFF" w:rsidRPr="0073674E" w:rsidRDefault="00822AFF" w:rsidP="002F7F1A">
      <w:pPr>
        <w:pStyle w:val="Export0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  <w:lang w:val="cs-CZ"/>
        </w:rPr>
      </w:pPr>
      <w:r w:rsidRPr="0073674E">
        <w:rPr>
          <w:szCs w:val="24"/>
          <w:lang w:val="cs-CZ"/>
        </w:rPr>
        <w:t>Každá ze smluvních stran prohlašuje, že t</w:t>
      </w:r>
      <w:r w:rsidR="0056539A" w:rsidRPr="0073674E">
        <w:rPr>
          <w:szCs w:val="24"/>
          <w:lang w:val="cs-CZ"/>
        </w:rPr>
        <w:t>ento Dodatek</w:t>
      </w:r>
      <w:r w:rsidRPr="0073674E">
        <w:rPr>
          <w:szCs w:val="24"/>
          <w:lang w:val="cs-CZ"/>
        </w:rPr>
        <w:t xml:space="preserve"> </w:t>
      </w:r>
      <w:r w:rsidR="004D2A5B">
        <w:rPr>
          <w:szCs w:val="24"/>
        </w:rPr>
        <w:t xml:space="preserve">č. </w:t>
      </w:r>
      <w:r w:rsidR="007E4060">
        <w:rPr>
          <w:szCs w:val="24"/>
        </w:rPr>
        <w:t>4</w:t>
      </w:r>
      <w:r w:rsidR="004D2A5B">
        <w:rPr>
          <w:szCs w:val="24"/>
        </w:rPr>
        <w:t xml:space="preserve"> </w:t>
      </w:r>
      <w:r w:rsidRPr="0073674E">
        <w:rPr>
          <w:szCs w:val="24"/>
          <w:lang w:val="cs-CZ"/>
        </w:rPr>
        <w:t xml:space="preserve">uzavírá vážně, svobodně, určitě </w:t>
      </w:r>
      <w:r w:rsidR="0063660C" w:rsidRPr="0073674E">
        <w:rPr>
          <w:szCs w:val="24"/>
          <w:lang w:val="cs-CZ"/>
        </w:rPr>
        <w:br/>
      </w:r>
      <w:r w:rsidRPr="0073674E">
        <w:rPr>
          <w:szCs w:val="24"/>
          <w:lang w:val="cs-CZ"/>
        </w:rPr>
        <w:t>a jí srozumitelně</w:t>
      </w:r>
      <w:r w:rsidR="00BD4446">
        <w:rPr>
          <w:szCs w:val="24"/>
          <w:lang w:val="cs-CZ"/>
        </w:rPr>
        <w:t>,</w:t>
      </w:r>
      <w:r w:rsidRPr="0073674E">
        <w:rPr>
          <w:szCs w:val="24"/>
          <w:lang w:val="cs-CZ"/>
        </w:rPr>
        <w:t xml:space="preserve"> a to pokud jde o celý obsah </w:t>
      </w:r>
      <w:r w:rsidR="0056539A" w:rsidRPr="0073674E">
        <w:rPr>
          <w:szCs w:val="24"/>
          <w:lang w:val="cs-CZ"/>
        </w:rPr>
        <w:t>Dodatku</w:t>
      </w:r>
      <w:r w:rsidR="004D2A5B" w:rsidRPr="004D2A5B">
        <w:rPr>
          <w:szCs w:val="24"/>
        </w:rPr>
        <w:t xml:space="preserve"> </w:t>
      </w:r>
      <w:r w:rsidR="004D2A5B">
        <w:rPr>
          <w:szCs w:val="24"/>
        </w:rPr>
        <w:t xml:space="preserve">č. </w:t>
      </w:r>
      <w:r w:rsidR="007E4060">
        <w:rPr>
          <w:szCs w:val="24"/>
        </w:rPr>
        <w:t>4</w:t>
      </w:r>
      <w:r w:rsidRPr="0073674E">
        <w:rPr>
          <w:szCs w:val="24"/>
          <w:lang w:val="cs-CZ"/>
        </w:rPr>
        <w:t xml:space="preserve">, s nímž se před podpisem </w:t>
      </w:r>
      <w:r w:rsidR="00792E27" w:rsidRPr="0073674E">
        <w:rPr>
          <w:szCs w:val="24"/>
          <w:lang w:val="cs-CZ"/>
        </w:rPr>
        <w:t>Dodatku</w:t>
      </w:r>
      <w:r w:rsidR="004D2A5B" w:rsidRPr="004D2A5B">
        <w:rPr>
          <w:szCs w:val="24"/>
        </w:rPr>
        <w:t xml:space="preserve"> </w:t>
      </w:r>
      <w:r w:rsidR="004D2A5B">
        <w:rPr>
          <w:szCs w:val="24"/>
        </w:rPr>
        <w:t xml:space="preserve">č. </w:t>
      </w:r>
      <w:proofErr w:type="gramStart"/>
      <w:r w:rsidR="007E4060">
        <w:rPr>
          <w:szCs w:val="24"/>
        </w:rPr>
        <w:t>4</w:t>
      </w:r>
      <w:r w:rsidR="004D2A5B">
        <w:rPr>
          <w:szCs w:val="24"/>
        </w:rPr>
        <w:t xml:space="preserve"> </w:t>
      </w:r>
      <w:r w:rsidRPr="0073674E">
        <w:rPr>
          <w:szCs w:val="24"/>
          <w:lang w:val="cs-CZ"/>
        </w:rPr>
        <w:t xml:space="preserve"> zastupující</w:t>
      </w:r>
      <w:proofErr w:type="gramEnd"/>
      <w:r w:rsidRPr="0073674E">
        <w:rPr>
          <w:szCs w:val="24"/>
          <w:lang w:val="cs-CZ"/>
        </w:rPr>
        <w:t xml:space="preserve"> </w:t>
      </w:r>
      <w:r w:rsidR="00F9146A" w:rsidRPr="0073674E">
        <w:rPr>
          <w:szCs w:val="24"/>
          <w:lang w:val="cs-CZ"/>
        </w:rPr>
        <w:t xml:space="preserve">osoba </w:t>
      </w:r>
      <w:r w:rsidRPr="0073674E">
        <w:rPr>
          <w:szCs w:val="24"/>
          <w:lang w:val="cs-CZ"/>
        </w:rPr>
        <w:t xml:space="preserve">podrobně seznámila a plně mu porozuměla.  Jako projev toho připojuje podpis osoby v tomto směru danou právnickou osobu zastupující. </w:t>
      </w:r>
    </w:p>
    <w:p w14:paraId="341DD019" w14:textId="77777777" w:rsidR="009525A1" w:rsidRPr="0073674E" w:rsidRDefault="009525A1" w:rsidP="002F7F1A">
      <w:pPr>
        <w:spacing w:after="0" w:line="240" w:lineRule="auto"/>
        <w:ind w:left="-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527F2" w14:textId="526B4474" w:rsidR="00790F92" w:rsidRPr="0073674E" w:rsidRDefault="009525A1" w:rsidP="002F7F1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>T</w:t>
      </w:r>
      <w:r w:rsidR="00792E27" w:rsidRPr="0073674E">
        <w:rPr>
          <w:rFonts w:ascii="Times New Roman" w:eastAsia="Times New Roman" w:hAnsi="Times New Roman" w:cs="Times New Roman"/>
          <w:sz w:val="24"/>
          <w:szCs w:val="24"/>
        </w:rPr>
        <w:t>ento Dodatek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je</w:t>
      </w:r>
      <w:r w:rsidR="00DD2C1A" w:rsidRPr="0073674E">
        <w:rPr>
          <w:rFonts w:ascii="Times New Roman" w:eastAsia="Times New Roman" w:hAnsi="Times New Roman" w:cs="Times New Roman"/>
          <w:sz w:val="24"/>
          <w:szCs w:val="24"/>
        </w:rPr>
        <w:t xml:space="preserve"> vyhotoven v</w:t>
      </w:r>
      <w:r w:rsidR="00792E27" w:rsidRPr="0073674E">
        <w:rPr>
          <w:rFonts w:ascii="Times New Roman" w:eastAsia="Times New Roman" w:hAnsi="Times New Roman" w:cs="Times New Roman"/>
          <w:sz w:val="24"/>
          <w:szCs w:val="24"/>
        </w:rPr>
        <w:t>e</w:t>
      </w:r>
      <w:r w:rsidR="00DD2C1A"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E27" w:rsidRPr="007367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stejnopisech, z nichž prodávající obdrží </w:t>
      </w:r>
      <w:r w:rsidR="003F4DE2" w:rsidRPr="007367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vyhotovení, kupující obdrží 1 vyhotovení</w:t>
      </w:r>
      <w:r w:rsidR="00792E27" w:rsidRPr="007367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9A5917" w14:textId="77777777" w:rsidR="009525A1" w:rsidRPr="0073674E" w:rsidRDefault="009525A1" w:rsidP="002F7F1A">
      <w:pPr>
        <w:tabs>
          <w:tab w:val="num" w:pos="426"/>
          <w:tab w:val="num" w:pos="1080"/>
        </w:tabs>
        <w:spacing w:after="0" w:line="240" w:lineRule="auto"/>
        <w:rPr>
          <w:rFonts w:ascii="Arial" w:eastAsia="Times New Roman" w:hAnsi="Arial" w:cs="Arial"/>
          <w:b/>
          <w:bCs/>
          <w:kern w:val="32"/>
        </w:rPr>
      </w:pPr>
    </w:p>
    <w:p w14:paraId="305889AB" w14:textId="77777777" w:rsidR="00384D25" w:rsidRPr="0073674E" w:rsidRDefault="00384D25" w:rsidP="002F7F1A">
      <w:pPr>
        <w:tabs>
          <w:tab w:val="num" w:pos="426"/>
          <w:tab w:val="num" w:pos="1080"/>
        </w:tabs>
        <w:spacing w:after="0" w:line="240" w:lineRule="auto"/>
        <w:rPr>
          <w:rFonts w:ascii="Arial" w:eastAsia="Times New Roman" w:hAnsi="Arial" w:cs="Arial"/>
          <w:b/>
          <w:bCs/>
          <w:kern w:val="32"/>
        </w:rPr>
      </w:pPr>
    </w:p>
    <w:p w14:paraId="4FA63572" w14:textId="54EF6D4F" w:rsidR="009525A1" w:rsidRPr="0073674E" w:rsidRDefault="00792E27" w:rsidP="002F7F1A">
      <w:pPr>
        <w:tabs>
          <w:tab w:val="num" w:pos="426"/>
          <w:tab w:val="num" w:pos="1080"/>
        </w:tabs>
        <w:spacing w:after="0" w:line="240" w:lineRule="auto"/>
        <w:rPr>
          <w:rFonts w:ascii="Arial" w:eastAsia="Times New Roman" w:hAnsi="Arial" w:cs="Arial"/>
          <w:b/>
          <w:bCs/>
          <w:kern w:val="32"/>
        </w:rPr>
      </w:pPr>
      <w:r w:rsidRPr="0073674E">
        <w:rPr>
          <w:rFonts w:ascii="Arial" w:eastAsia="Times New Roman" w:hAnsi="Arial" w:cs="Arial"/>
          <w:b/>
          <w:bCs/>
          <w:kern w:val="32"/>
        </w:rPr>
        <w:t>Článek III.</w:t>
      </w:r>
    </w:p>
    <w:p w14:paraId="2E7311E9" w14:textId="77777777" w:rsidR="009525A1" w:rsidRPr="0073674E" w:rsidRDefault="009525A1" w:rsidP="002F7F1A">
      <w:pPr>
        <w:tabs>
          <w:tab w:val="num" w:pos="426"/>
          <w:tab w:val="num" w:pos="1080"/>
        </w:tabs>
        <w:spacing w:after="0" w:line="240" w:lineRule="auto"/>
        <w:rPr>
          <w:rFonts w:ascii="Arial" w:eastAsia="Times New Roman" w:hAnsi="Arial" w:cs="Times New Roman"/>
          <w:b/>
        </w:rPr>
      </w:pPr>
      <w:r w:rsidRPr="0073674E">
        <w:rPr>
          <w:rFonts w:ascii="Arial" w:eastAsia="Times New Roman" w:hAnsi="Arial" w:cs="Times New Roman"/>
          <w:b/>
        </w:rPr>
        <w:t>Doložka</w:t>
      </w:r>
    </w:p>
    <w:p w14:paraId="0F82DCA8" w14:textId="77777777" w:rsidR="009525A1" w:rsidRPr="0073674E" w:rsidRDefault="009525A1" w:rsidP="002F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A57D7AC" w14:textId="77777777" w:rsidR="009525A1" w:rsidRPr="0073674E" w:rsidRDefault="009525A1" w:rsidP="002F7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Doložka platnosti právního </w:t>
      </w:r>
      <w:r w:rsidR="00822AFF" w:rsidRPr="0073674E">
        <w:rPr>
          <w:rFonts w:ascii="Times New Roman" w:eastAsia="Times New Roman" w:hAnsi="Times New Roman" w:cs="Times New Roman"/>
          <w:sz w:val="24"/>
          <w:szCs w:val="24"/>
        </w:rPr>
        <w:t>jednání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dle § 41 zákona č. 128/2000 Sb., o obcích (obecní zřízení), ve</w:t>
      </w:r>
      <w:r w:rsidR="003C5221" w:rsidRPr="007367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>znění pozdějších předpisů:</w:t>
      </w:r>
    </w:p>
    <w:p w14:paraId="613CE975" w14:textId="77777777" w:rsidR="00B5106D" w:rsidRPr="0073674E" w:rsidRDefault="00B5106D" w:rsidP="002F7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2D77F5" w14:textId="28C14909" w:rsidR="009525A1" w:rsidRPr="0073674E" w:rsidRDefault="009525A1" w:rsidP="002F7F1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ab/>
      </w:r>
      <w:r w:rsidR="00792E27" w:rsidRPr="0073674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uzavření t</w:t>
      </w:r>
      <w:r w:rsidR="00792E27" w:rsidRPr="0073674E">
        <w:rPr>
          <w:rFonts w:ascii="Times New Roman" w:eastAsia="Times New Roman" w:hAnsi="Times New Roman" w:cs="Times New Roman"/>
          <w:sz w:val="24"/>
          <w:szCs w:val="24"/>
        </w:rPr>
        <w:t>ohoto Dodatku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="007E40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D2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na straně prodávajícího rozhodlo zastupitelstvo města </w:t>
      </w:r>
      <w:r w:rsidR="00CF3908" w:rsidRPr="0073674E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215D3A"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DC2">
        <w:rPr>
          <w:rFonts w:ascii="Times New Roman" w:eastAsia="Times New Roman" w:hAnsi="Times New Roman" w:cs="Times New Roman"/>
          <w:sz w:val="24"/>
          <w:szCs w:val="24"/>
        </w:rPr>
        <w:t>6. 11. 2024</w:t>
      </w:r>
      <w:r w:rsidR="00CF3908" w:rsidRPr="0073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usnesením č. </w:t>
      </w:r>
      <w:r w:rsidR="002E4DC2">
        <w:rPr>
          <w:rFonts w:ascii="Times New Roman" w:eastAsia="Times New Roman" w:hAnsi="Times New Roman" w:cs="Times New Roman"/>
          <w:sz w:val="24"/>
          <w:szCs w:val="24"/>
        </w:rPr>
        <w:t>1084/ZM2226/83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5FB79D" w14:textId="5B48EC50" w:rsidR="00CF3908" w:rsidRPr="0073674E" w:rsidRDefault="00CF3908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2FC83B2E" w14:textId="3EA85C99" w:rsidR="00AC23F2" w:rsidRDefault="00AC23F2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56C29A9C" w14:textId="77777777" w:rsidR="00FC268C" w:rsidRPr="0017360F" w:rsidRDefault="00FC268C" w:rsidP="00FC2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6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(PODPISY NÁSLEDUJÍ NA DALŠÍ STRANĚ)</w:t>
      </w:r>
    </w:p>
    <w:p w14:paraId="29731FBB" w14:textId="77777777" w:rsidR="00FC268C" w:rsidRDefault="00FC268C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30AF4248" w14:textId="77777777" w:rsidR="00FC268C" w:rsidRDefault="00FC268C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4D14368E" w14:textId="77777777" w:rsidR="00FC268C" w:rsidRPr="0073674E" w:rsidRDefault="00FC268C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4DA78897" w14:textId="77777777" w:rsidR="001E1DB1" w:rsidRPr="0073674E" w:rsidRDefault="001E1DB1" w:rsidP="002F7F1A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2F2FFA99" w14:textId="77777777" w:rsidR="00CF3908" w:rsidRPr="0073674E" w:rsidRDefault="009525A1" w:rsidP="002F7F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674E">
        <w:rPr>
          <w:rFonts w:ascii="Arial" w:eastAsia="Times New Roman" w:hAnsi="Arial" w:cs="Arial"/>
          <w:b/>
          <w:color w:val="000000"/>
        </w:rPr>
        <w:t>Za statutární město Ostrava</w:t>
      </w:r>
      <w:r w:rsidRPr="0073674E">
        <w:rPr>
          <w:rFonts w:ascii="Arial" w:eastAsia="Times New Roman" w:hAnsi="Arial" w:cs="Arial"/>
          <w:b/>
          <w:color w:val="000000"/>
        </w:rPr>
        <w:tab/>
      </w:r>
      <w:r w:rsidRPr="0073674E">
        <w:rPr>
          <w:rFonts w:ascii="Arial" w:eastAsia="Times New Roman" w:hAnsi="Arial" w:cs="Arial"/>
          <w:b/>
          <w:color w:val="000000"/>
        </w:rPr>
        <w:tab/>
      </w:r>
      <w:r w:rsidRPr="0073674E">
        <w:rPr>
          <w:rFonts w:ascii="Arial" w:eastAsia="Times New Roman" w:hAnsi="Arial" w:cs="Arial"/>
          <w:b/>
          <w:color w:val="000000"/>
        </w:rPr>
        <w:tab/>
      </w:r>
      <w:r w:rsidR="003F4DE2" w:rsidRPr="0073674E">
        <w:rPr>
          <w:rFonts w:ascii="Arial" w:eastAsia="Times New Roman" w:hAnsi="Arial" w:cs="Arial"/>
          <w:b/>
          <w:color w:val="000000"/>
        </w:rPr>
        <w:t>z</w:t>
      </w:r>
      <w:r w:rsidR="00822AFF" w:rsidRPr="0073674E">
        <w:rPr>
          <w:rFonts w:ascii="Arial" w:eastAsia="Times New Roman" w:hAnsi="Arial" w:cs="Arial"/>
          <w:b/>
          <w:color w:val="000000"/>
        </w:rPr>
        <w:t xml:space="preserve">a </w:t>
      </w:r>
      <w:proofErr w:type="spellStart"/>
      <w:r w:rsidR="00815AC2" w:rsidRPr="0073674E">
        <w:rPr>
          <w:rFonts w:ascii="Arial" w:eastAsia="Times New Roman" w:hAnsi="Arial" w:cs="Arial"/>
          <w:b/>
          <w:color w:val="000000"/>
        </w:rPr>
        <w:t>rockette</w:t>
      </w:r>
      <w:proofErr w:type="spellEnd"/>
      <w:r w:rsidR="00815AC2" w:rsidRPr="0073674E">
        <w:rPr>
          <w:rFonts w:ascii="Arial" w:eastAsia="Times New Roman" w:hAnsi="Arial" w:cs="Arial"/>
          <w:b/>
          <w:color w:val="000000"/>
        </w:rPr>
        <w:t xml:space="preserve"> s.r.o.</w:t>
      </w:r>
    </w:p>
    <w:p w14:paraId="4356E7C1" w14:textId="5FB6D40A" w:rsidR="009525A1" w:rsidRPr="0073674E" w:rsidRDefault="009525A1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8181166" w14:textId="6B0A8DDD" w:rsidR="00B5106D" w:rsidRPr="0073674E" w:rsidRDefault="00B5106D" w:rsidP="002F7F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C4E5EBB" w14:textId="67F914E2" w:rsidR="009525A1" w:rsidRPr="0073674E" w:rsidRDefault="009525A1" w:rsidP="002F7F1A">
      <w:pPr>
        <w:tabs>
          <w:tab w:val="left" w:pos="0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Datum: </w:t>
      </w:r>
      <w:r w:rsidR="00B5106D" w:rsidRPr="0073674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ab/>
        <w:t xml:space="preserve">Datum: </w:t>
      </w:r>
      <w:r w:rsidR="00B5106D" w:rsidRPr="0073674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94EB19" w14:textId="5F4B4823" w:rsidR="009525A1" w:rsidRPr="0073674E" w:rsidRDefault="009525A1" w:rsidP="002F7F1A">
      <w:pPr>
        <w:tabs>
          <w:tab w:val="left" w:pos="0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Místo: </w:t>
      </w:r>
      <w:r w:rsidR="00B5106D" w:rsidRPr="0073674E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ab/>
        <w:t>Místo:</w:t>
      </w:r>
      <w:r w:rsidR="00B5106D" w:rsidRPr="007367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ab/>
      </w:r>
      <w:r w:rsidRPr="0073674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0BFCA5" w14:textId="77777777" w:rsidR="009525A1" w:rsidRPr="0073674E" w:rsidRDefault="009525A1" w:rsidP="002F7F1A">
      <w:pPr>
        <w:tabs>
          <w:tab w:val="left" w:pos="0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80242" w14:textId="6C666084" w:rsidR="00CF3908" w:rsidRPr="0073674E" w:rsidRDefault="00B5106D" w:rsidP="002F7F1A">
      <w:pPr>
        <w:tabs>
          <w:tab w:val="left" w:pos="0"/>
          <w:tab w:val="left" w:pos="4990"/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 </w:t>
      </w:r>
      <w:r w:rsidRPr="0073674E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14:paraId="48652FFC" w14:textId="3EA8712D" w:rsidR="009525A1" w:rsidRPr="0073674E" w:rsidRDefault="005D6BA2" w:rsidP="002F7F1A">
      <w:pPr>
        <w:tabs>
          <w:tab w:val="left" w:pos="0"/>
          <w:tab w:val="left" w:pos="49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Jiří Vávra</w:t>
      </w:r>
      <w:r w:rsidR="00E31DE1" w:rsidRPr="0073674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D6EF8" w:rsidRPr="0073674E">
        <w:rPr>
          <w:rFonts w:ascii="Times New Roman" w:eastAsia="Times New Roman" w:hAnsi="Times New Roman" w:cs="Times New Roman"/>
          <w:b/>
          <w:sz w:val="24"/>
          <w:szCs w:val="24"/>
        </w:rPr>
        <w:t>Radim Hofrichter</w:t>
      </w:r>
    </w:p>
    <w:p w14:paraId="6DE5D219" w14:textId="6CE40FE1" w:rsidR="009055A5" w:rsidRPr="0073674E" w:rsidRDefault="009525A1" w:rsidP="002F7F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674E">
        <w:rPr>
          <w:rFonts w:ascii="Times New Roman" w:eastAsia="Times New Roman" w:hAnsi="Times New Roman" w:cs="Times New Roman"/>
          <w:sz w:val="24"/>
          <w:szCs w:val="24"/>
        </w:rPr>
        <w:t xml:space="preserve">náměstek primátora                   </w:t>
      </w:r>
      <w:r w:rsidR="00A22239" w:rsidRPr="0073674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626D5B" w:rsidRPr="0073674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15AC2" w:rsidRPr="0073674E">
        <w:rPr>
          <w:rFonts w:ascii="Times New Roman" w:eastAsia="Times New Roman" w:hAnsi="Times New Roman" w:cs="Times New Roman"/>
          <w:sz w:val="24"/>
          <w:szCs w:val="24"/>
        </w:rPr>
        <w:t>jednatel</w:t>
      </w:r>
      <w:r w:rsidR="003C5221" w:rsidRPr="0073674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055A5" w:rsidRPr="0073674E" w:rsidSect="002D2078">
      <w:headerReference w:type="default" r:id="rId8"/>
      <w:footerReference w:type="default" r:id="rId9"/>
      <w:pgSz w:w="11906" w:h="16838"/>
      <w:pgMar w:top="1438" w:right="1106" w:bottom="143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2E86D" w14:textId="77777777" w:rsidR="00F47408" w:rsidRDefault="00F47408">
      <w:pPr>
        <w:spacing w:after="0" w:line="240" w:lineRule="auto"/>
      </w:pPr>
      <w:r>
        <w:separator/>
      </w:r>
    </w:p>
  </w:endnote>
  <w:endnote w:type="continuationSeparator" w:id="0">
    <w:p w14:paraId="372A4976" w14:textId="77777777" w:rsidR="00F47408" w:rsidRDefault="00F4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428B1" w14:textId="77777777" w:rsidR="00F52ACD" w:rsidRDefault="003F62DD" w:rsidP="00310659">
    <w:pPr>
      <w:pStyle w:val="Zpat"/>
      <w:tabs>
        <w:tab w:val="clear" w:pos="4536"/>
        <w:tab w:val="clear" w:pos="9072"/>
        <w:tab w:val="center" w:pos="180"/>
        <w:tab w:val="left" w:pos="3060"/>
      </w:tabs>
      <w:ind w:left="180" w:hanging="539"/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 wp14:anchorId="17942847" wp14:editId="0137003A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2901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="007F2901" w:rsidRPr="00CA7728">
      <w:rPr>
        <w:rStyle w:val="slostrnky"/>
        <w:rFonts w:cs="Arial"/>
        <w:color w:val="003C69"/>
        <w:sz w:val="16"/>
      </w:rPr>
      <w:fldChar w:fldCharType="separate"/>
    </w:r>
    <w:r w:rsidR="00862EB9">
      <w:rPr>
        <w:rStyle w:val="slostrnky"/>
        <w:rFonts w:cs="Arial"/>
        <w:noProof/>
        <w:color w:val="003C69"/>
        <w:sz w:val="16"/>
      </w:rPr>
      <w:t>11</w:t>
    </w:r>
    <w:r w:rsidR="007F2901"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7F2901"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7F2901" w:rsidRPr="00CA7728">
      <w:rPr>
        <w:rStyle w:val="slostrnky"/>
        <w:rFonts w:cs="Arial"/>
        <w:color w:val="003C69"/>
        <w:sz w:val="16"/>
      </w:rPr>
      <w:fldChar w:fldCharType="separate"/>
    </w:r>
    <w:r w:rsidR="00862EB9">
      <w:rPr>
        <w:rStyle w:val="slostrnky"/>
        <w:rFonts w:cs="Arial"/>
        <w:noProof/>
        <w:color w:val="003C69"/>
        <w:sz w:val="16"/>
      </w:rPr>
      <w:t>11</w:t>
    </w:r>
    <w:r w:rsidR="007F2901"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E66EF7">
      <w:rPr>
        <w:rStyle w:val="slostrnky"/>
        <w:rFonts w:cs="Arial"/>
        <w:color w:val="003C69"/>
        <w:sz w:val="16"/>
      </w:rPr>
      <w:t xml:space="preserve">Dodatek </w:t>
    </w:r>
    <w:r w:rsidR="000F0788">
      <w:rPr>
        <w:rStyle w:val="slostrnky"/>
        <w:rFonts w:cs="Arial"/>
        <w:color w:val="003C69"/>
        <w:sz w:val="16"/>
      </w:rPr>
      <w:t xml:space="preserve">č. </w:t>
    </w:r>
    <w:r w:rsidR="00D07F3F">
      <w:rPr>
        <w:rStyle w:val="slostrnky"/>
        <w:rFonts w:cs="Arial"/>
        <w:color w:val="003C69"/>
        <w:sz w:val="16"/>
      </w:rPr>
      <w:t>4</w:t>
    </w:r>
    <w:r w:rsidR="000F0788">
      <w:rPr>
        <w:rStyle w:val="slostrnky"/>
        <w:rFonts w:cs="Arial"/>
        <w:color w:val="003C69"/>
        <w:sz w:val="16"/>
      </w:rPr>
      <w:t xml:space="preserve"> ke kupní smlouvě se zákazem zcizení</w:t>
    </w:r>
    <w:r w:rsidR="00DE1805">
      <w:rPr>
        <w:rStyle w:val="slostrnky"/>
        <w:rFonts w:cs="Arial"/>
        <w:color w:val="003C69"/>
        <w:sz w:val="16"/>
      </w:rPr>
      <w:t xml:space="preserve"> ev. č. 1227/2021/MJ</w:t>
    </w:r>
  </w:p>
  <w:p w14:paraId="76533A68" w14:textId="77777777" w:rsidR="00F52ACD" w:rsidRDefault="00F52ACD" w:rsidP="00310659">
    <w:pPr>
      <w:pStyle w:val="Zpat"/>
      <w:tabs>
        <w:tab w:val="clear" w:pos="4536"/>
        <w:tab w:val="clear" w:pos="9072"/>
        <w:tab w:val="center" w:pos="180"/>
        <w:tab w:val="left" w:pos="3060"/>
      </w:tabs>
      <w:ind w:left="180" w:hanging="539"/>
      <w:rPr>
        <w:rStyle w:val="slostrnky"/>
        <w:rFonts w:cs="Arial"/>
        <w:color w:val="003C69"/>
        <w:sz w:val="16"/>
      </w:rPr>
    </w:pPr>
  </w:p>
  <w:p w14:paraId="52AA3FBC" w14:textId="737B8E3A" w:rsidR="00735EB2" w:rsidRPr="0095773F" w:rsidRDefault="00310659" w:rsidP="00F52ACD">
    <w:pPr>
      <w:pStyle w:val="Zpat"/>
      <w:tabs>
        <w:tab w:val="clear" w:pos="4536"/>
        <w:tab w:val="clear" w:pos="9072"/>
        <w:tab w:val="center" w:pos="180"/>
        <w:tab w:val="left" w:pos="3060"/>
      </w:tabs>
      <w:ind w:left="180" w:hanging="539"/>
      <w:jc w:val="center"/>
      <w:rPr>
        <w:rFonts w:cs="Arial"/>
        <w:color w:val="003C69"/>
        <w:sz w:val="16"/>
      </w:rPr>
    </w:pPr>
    <w:r>
      <w:rPr>
        <w:noProof/>
      </w:rPr>
      <w:drawing>
        <wp:inline distT="0" distB="0" distL="0" distR="0" wp14:anchorId="52353E17" wp14:editId="31AC3F28">
          <wp:extent cx="3009900" cy="495202"/>
          <wp:effectExtent l="0" t="0" r="0" b="635"/>
          <wp:docPr id="1541791698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6177" cy="50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99207" w14:textId="77777777" w:rsidR="00F47408" w:rsidRDefault="00F47408">
      <w:pPr>
        <w:spacing w:after="0" w:line="240" w:lineRule="auto"/>
      </w:pPr>
      <w:r>
        <w:separator/>
      </w:r>
    </w:p>
  </w:footnote>
  <w:footnote w:type="continuationSeparator" w:id="0">
    <w:p w14:paraId="128EBEBA" w14:textId="77777777" w:rsidR="00F47408" w:rsidRDefault="00F4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A40B4" w14:textId="30499B9E" w:rsidR="00735EB2" w:rsidRPr="00CA7728" w:rsidRDefault="003F62DD" w:rsidP="004B3248">
    <w:pPr>
      <w:pStyle w:val="Zhlav"/>
      <w:tabs>
        <w:tab w:val="clear" w:pos="4536"/>
        <w:tab w:val="clear" w:pos="9072"/>
        <w:tab w:val="left" w:pos="3945"/>
      </w:tabs>
      <w:rPr>
        <w:rFonts w:cs="Arial"/>
        <w:b/>
        <w:noProof/>
        <w:color w:val="003C69"/>
      </w:rPr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 w:rsidRPr="00AA02AC">
      <w:rPr>
        <w:rFonts w:cs="Arial"/>
        <w:b/>
        <w:noProof/>
        <w:color w:val="FF0000"/>
        <w:sz w:val="28"/>
        <w:szCs w:val="28"/>
      </w:rPr>
      <w:t xml:space="preserve"> </w:t>
    </w:r>
    <w:r>
      <w:rPr>
        <w:rFonts w:cs="Arial"/>
        <w:b/>
        <w:noProof/>
        <w:color w:val="FF0000"/>
        <w:sz w:val="28"/>
        <w:szCs w:val="28"/>
      </w:rPr>
      <w:t xml:space="preserve">  </w:t>
    </w:r>
    <w:r w:rsidR="008D5A49">
      <w:rPr>
        <w:rFonts w:cs="Arial"/>
        <w:b/>
        <w:noProof/>
        <w:color w:val="FF0000"/>
        <w:sz w:val="28"/>
        <w:szCs w:val="28"/>
      </w:rPr>
      <w:tab/>
    </w:r>
    <w:r w:rsidR="002E6577">
      <w:rPr>
        <w:rFonts w:cs="Arial"/>
        <w:b/>
        <w:noProof/>
        <w:color w:val="FF0000"/>
        <w:sz w:val="28"/>
        <w:szCs w:val="28"/>
      </w:rPr>
      <w:t xml:space="preserve">                                                   </w:t>
    </w:r>
    <w:r w:rsidR="002E6577" w:rsidRPr="002E6577">
      <w:rPr>
        <w:rFonts w:cs="Arial"/>
        <w:noProof/>
        <w:color w:val="00B0F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tx2">
              <w14:lumMod w14:val="60000"/>
              <w14:lumOff w14:val="40000"/>
            </w14:schemeClr>
          </w14:solidFill>
          <w14:prstDash w14:val="solid"/>
          <w14:round/>
        </w14:textOutline>
      </w:rPr>
      <w:t xml:space="preserve">Dodatek č. </w:t>
    </w:r>
    <w:r w:rsidR="00310659">
      <w:rPr>
        <w:rFonts w:cs="Arial"/>
        <w:noProof/>
        <w:color w:val="00B0F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tx2">
              <w14:lumMod w14:val="60000"/>
              <w14:lumOff w14:val="40000"/>
            </w14:schemeClr>
          </w14:solidFill>
          <w14:prstDash w14:val="solid"/>
          <w14:round/>
        </w14:textOutline>
      </w:rPr>
      <w:t>4</w:t>
    </w:r>
  </w:p>
  <w:p w14:paraId="3210FFAD" w14:textId="77777777" w:rsidR="00735EB2" w:rsidRPr="00CA7728" w:rsidRDefault="003F62DD" w:rsidP="001F7197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06AF4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7412D5"/>
    <w:multiLevelType w:val="hybridMultilevel"/>
    <w:tmpl w:val="B64CF81A"/>
    <w:lvl w:ilvl="0" w:tplc="AB14A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48F0"/>
    <w:multiLevelType w:val="hybridMultilevel"/>
    <w:tmpl w:val="1D46650A"/>
    <w:lvl w:ilvl="0" w:tplc="584E23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83319"/>
    <w:multiLevelType w:val="hybridMultilevel"/>
    <w:tmpl w:val="F7B2FF8E"/>
    <w:lvl w:ilvl="0" w:tplc="C35E8D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C27"/>
    <w:multiLevelType w:val="hybridMultilevel"/>
    <w:tmpl w:val="6BDE7FCE"/>
    <w:lvl w:ilvl="0" w:tplc="C3F04B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A4C459C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1B7"/>
    <w:multiLevelType w:val="multilevel"/>
    <w:tmpl w:val="DB8C4E6A"/>
    <w:lvl w:ilvl="0">
      <w:start w:val="1"/>
      <w:numFmt w:val="lowerRoman"/>
      <w:lvlText w:val="(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0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440"/>
      </w:pPr>
      <w:rPr>
        <w:rFonts w:hint="default"/>
      </w:rPr>
    </w:lvl>
  </w:abstractNum>
  <w:abstractNum w:abstractNumId="6" w15:restartNumberingAfterBreak="0">
    <w:nsid w:val="26A53B82"/>
    <w:multiLevelType w:val="hybridMultilevel"/>
    <w:tmpl w:val="7472DD1A"/>
    <w:lvl w:ilvl="0" w:tplc="D0C6B67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27C7B"/>
    <w:multiLevelType w:val="hybridMultilevel"/>
    <w:tmpl w:val="23F84B44"/>
    <w:lvl w:ilvl="0" w:tplc="DEB0B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974C4"/>
    <w:multiLevelType w:val="hybridMultilevel"/>
    <w:tmpl w:val="B1C44DDE"/>
    <w:lvl w:ilvl="0" w:tplc="1F822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43E740B1"/>
    <w:multiLevelType w:val="hybridMultilevel"/>
    <w:tmpl w:val="9ED6212A"/>
    <w:lvl w:ilvl="0" w:tplc="A7BA2F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D25E17"/>
    <w:multiLevelType w:val="hybridMultilevel"/>
    <w:tmpl w:val="EA60F94A"/>
    <w:lvl w:ilvl="0" w:tplc="FFFFFFFF">
      <w:start w:val="1"/>
      <w:numFmt w:val="lowerLetter"/>
      <w:lvlText w:val="%1)"/>
      <w:lvlJc w:val="left"/>
      <w:pPr>
        <w:ind w:left="2829" w:hanging="57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339" w:hanging="360"/>
      </w:pPr>
    </w:lvl>
    <w:lvl w:ilvl="2" w:tplc="FFFFFFFF" w:tentative="1">
      <w:start w:val="1"/>
      <w:numFmt w:val="lowerRoman"/>
      <w:lvlText w:val="%3."/>
      <w:lvlJc w:val="right"/>
      <w:pPr>
        <w:ind w:left="4059" w:hanging="180"/>
      </w:pPr>
    </w:lvl>
    <w:lvl w:ilvl="3" w:tplc="FFFFFFFF" w:tentative="1">
      <w:start w:val="1"/>
      <w:numFmt w:val="decimal"/>
      <w:lvlText w:val="%4."/>
      <w:lvlJc w:val="left"/>
      <w:pPr>
        <w:ind w:left="4779" w:hanging="360"/>
      </w:pPr>
    </w:lvl>
    <w:lvl w:ilvl="4" w:tplc="FFFFFFFF" w:tentative="1">
      <w:start w:val="1"/>
      <w:numFmt w:val="lowerLetter"/>
      <w:lvlText w:val="%5."/>
      <w:lvlJc w:val="left"/>
      <w:pPr>
        <w:ind w:left="5499" w:hanging="360"/>
      </w:pPr>
    </w:lvl>
    <w:lvl w:ilvl="5" w:tplc="FFFFFFFF" w:tentative="1">
      <w:start w:val="1"/>
      <w:numFmt w:val="lowerRoman"/>
      <w:lvlText w:val="%6."/>
      <w:lvlJc w:val="right"/>
      <w:pPr>
        <w:ind w:left="6219" w:hanging="180"/>
      </w:pPr>
    </w:lvl>
    <w:lvl w:ilvl="6" w:tplc="FFFFFFFF" w:tentative="1">
      <w:start w:val="1"/>
      <w:numFmt w:val="decimal"/>
      <w:lvlText w:val="%7."/>
      <w:lvlJc w:val="left"/>
      <w:pPr>
        <w:ind w:left="6939" w:hanging="360"/>
      </w:pPr>
    </w:lvl>
    <w:lvl w:ilvl="7" w:tplc="FFFFFFFF" w:tentative="1">
      <w:start w:val="1"/>
      <w:numFmt w:val="lowerLetter"/>
      <w:lvlText w:val="%8."/>
      <w:lvlJc w:val="left"/>
      <w:pPr>
        <w:ind w:left="7659" w:hanging="360"/>
      </w:pPr>
    </w:lvl>
    <w:lvl w:ilvl="8" w:tplc="FFFFFFFF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1" w15:restartNumberingAfterBreak="0">
    <w:nsid w:val="560000FA"/>
    <w:multiLevelType w:val="hybridMultilevel"/>
    <w:tmpl w:val="9ED6212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42636F"/>
    <w:multiLevelType w:val="hybridMultilevel"/>
    <w:tmpl w:val="FEB2A1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475A1"/>
    <w:multiLevelType w:val="hybridMultilevel"/>
    <w:tmpl w:val="F072F10A"/>
    <w:lvl w:ilvl="0" w:tplc="AA1C81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4A40E23E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AC18C170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FD26457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9617A"/>
    <w:multiLevelType w:val="hybridMultilevel"/>
    <w:tmpl w:val="8DC07CC8"/>
    <w:lvl w:ilvl="0" w:tplc="3BA0EF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054"/>
    <w:multiLevelType w:val="multilevel"/>
    <w:tmpl w:val="CD72097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75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7" w:hanging="1440"/>
      </w:pPr>
      <w:rPr>
        <w:rFonts w:hint="default"/>
      </w:rPr>
    </w:lvl>
  </w:abstractNum>
  <w:abstractNum w:abstractNumId="16" w15:restartNumberingAfterBreak="0">
    <w:nsid w:val="61540FB4"/>
    <w:multiLevelType w:val="multilevel"/>
    <w:tmpl w:val="ABF212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6983112"/>
    <w:multiLevelType w:val="hybridMultilevel"/>
    <w:tmpl w:val="2F4CC6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F8E1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7BAA31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83114"/>
    <w:multiLevelType w:val="hybridMultilevel"/>
    <w:tmpl w:val="225C69B4"/>
    <w:lvl w:ilvl="0" w:tplc="6996FF9E">
      <w:start w:val="2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71F6D"/>
    <w:multiLevelType w:val="hybridMultilevel"/>
    <w:tmpl w:val="4C9C68E2"/>
    <w:lvl w:ilvl="0" w:tplc="9438ABC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20E17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4B5D6A"/>
    <w:multiLevelType w:val="multilevel"/>
    <w:tmpl w:val="891678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28209977">
    <w:abstractNumId w:val="8"/>
  </w:num>
  <w:num w:numId="2" w16cid:durableId="1286037107">
    <w:abstractNumId w:val="0"/>
  </w:num>
  <w:num w:numId="3" w16cid:durableId="755708556">
    <w:abstractNumId w:val="13"/>
  </w:num>
  <w:num w:numId="4" w16cid:durableId="1773014242">
    <w:abstractNumId w:val="5"/>
  </w:num>
  <w:num w:numId="5" w16cid:durableId="2090612762">
    <w:abstractNumId w:val="7"/>
  </w:num>
  <w:num w:numId="6" w16cid:durableId="1863008294">
    <w:abstractNumId w:val="17"/>
  </w:num>
  <w:num w:numId="7" w16cid:durableId="1202547895">
    <w:abstractNumId w:val="15"/>
  </w:num>
  <w:num w:numId="8" w16cid:durableId="709845258">
    <w:abstractNumId w:val="6"/>
  </w:num>
  <w:num w:numId="9" w16cid:durableId="860048313">
    <w:abstractNumId w:val="16"/>
  </w:num>
  <w:num w:numId="10" w16cid:durableId="1059209562">
    <w:abstractNumId w:val="9"/>
  </w:num>
  <w:num w:numId="11" w16cid:durableId="1415741143">
    <w:abstractNumId w:val="4"/>
  </w:num>
  <w:num w:numId="12" w16cid:durableId="1425802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05417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4209627">
    <w:abstractNumId w:val="14"/>
  </w:num>
  <w:num w:numId="15" w16cid:durableId="329677491">
    <w:abstractNumId w:val="11"/>
  </w:num>
  <w:num w:numId="16" w16cid:durableId="1649744018">
    <w:abstractNumId w:val="3"/>
  </w:num>
  <w:num w:numId="17" w16cid:durableId="948128490">
    <w:abstractNumId w:val="2"/>
  </w:num>
  <w:num w:numId="18" w16cid:durableId="781806812">
    <w:abstractNumId w:val="10"/>
  </w:num>
  <w:num w:numId="19" w16cid:durableId="12261370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7250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2856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2975669">
    <w:abstractNumId w:val="20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3908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518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52877">
    <w:abstractNumId w:val="1"/>
  </w:num>
  <w:num w:numId="26" w16cid:durableId="16724835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1"/>
    <w:rsid w:val="00000022"/>
    <w:rsid w:val="00004CF0"/>
    <w:rsid w:val="000053B2"/>
    <w:rsid w:val="000130D5"/>
    <w:rsid w:val="0001502C"/>
    <w:rsid w:val="000201F6"/>
    <w:rsid w:val="000216A8"/>
    <w:rsid w:val="000216CC"/>
    <w:rsid w:val="00022A82"/>
    <w:rsid w:val="0003123A"/>
    <w:rsid w:val="00031CCD"/>
    <w:rsid w:val="000366B1"/>
    <w:rsid w:val="00050415"/>
    <w:rsid w:val="000534B0"/>
    <w:rsid w:val="0005623D"/>
    <w:rsid w:val="00066C4E"/>
    <w:rsid w:val="000707D0"/>
    <w:rsid w:val="0007594B"/>
    <w:rsid w:val="00075EBF"/>
    <w:rsid w:val="00083367"/>
    <w:rsid w:val="00083432"/>
    <w:rsid w:val="00083DC7"/>
    <w:rsid w:val="0008482A"/>
    <w:rsid w:val="00086E24"/>
    <w:rsid w:val="000906F0"/>
    <w:rsid w:val="000918E4"/>
    <w:rsid w:val="00091B57"/>
    <w:rsid w:val="000927AC"/>
    <w:rsid w:val="00096247"/>
    <w:rsid w:val="00096A47"/>
    <w:rsid w:val="000A347E"/>
    <w:rsid w:val="000A54C5"/>
    <w:rsid w:val="000B12A0"/>
    <w:rsid w:val="000B182C"/>
    <w:rsid w:val="000B1E22"/>
    <w:rsid w:val="000B2B17"/>
    <w:rsid w:val="000B3A9E"/>
    <w:rsid w:val="000B469D"/>
    <w:rsid w:val="000C297E"/>
    <w:rsid w:val="000D2585"/>
    <w:rsid w:val="000D6CBE"/>
    <w:rsid w:val="000E0387"/>
    <w:rsid w:val="000E444F"/>
    <w:rsid w:val="000E5B29"/>
    <w:rsid w:val="000E7A70"/>
    <w:rsid w:val="000F0788"/>
    <w:rsid w:val="000F2956"/>
    <w:rsid w:val="000F47FE"/>
    <w:rsid w:val="001007C0"/>
    <w:rsid w:val="00100903"/>
    <w:rsid w:val="0010518E"/>
    <w:rsid w:val="00105D3A"/>
    <w:rsid w:val="00106281"/>
    <w:rsid w:val="00107345"/>
    <w:rsid w:val="00111576"/>
    <w:rsid w:val="001129E2"/>
    <w:rsid w:val="00115F59"/>
    <w:rsid w:val="001179CD"/>
    <w:rsid w:val="00117DE7"/>
    <w:rsid w:val="00121B03"/>
    <w:rsid w:val="00122075"/>
    <w:rsid w:val="0012470F"/>
    <w:rsid w:val="001309A7"/>
    <w:rsid w:val="00133054"/>
    <w:rsid w:val="00134E04"/>
    <w:rsid w:val="0014290F"/>
    <w:rsid w:val="001457CF"/>
    <w:rsid w:val="00146525"/>
    <w:rsid w:val="001545F4"/>
    <w:rsid w:val="00154CD6"/>
    <w:rsid w:val="00156A22"/>
    <w:rsid w:val="00157114"/>
    <w:rsid w:val="0017111A"/>
    <w:rsid w:val="00174611"/>
    <w:rsid w:val="001746CC"/>
    <w:rsid w:val="00176CC6"/>
    <w:rsid w:val="00184958"/>
    <w:rsid w:val="0018708D"/>
    <w:rsid w:val="00194409"/>
    <w:rsid w:val="00195007"/>
    <w:rsid w:val="00196CBE"/>
    <w:rsid w:val="00197E86"/>
    <w:rsid w:val="001A0FA3"/>
    <w:rsid w:val="001A1EEF"/>
    <w:rsid w:val="001A2476"/>
    <w:rsid w:val="001A391C"/>
    <w:rsid w:val="001A5716"/>
    <w:rsid w:val="001A6B41"/>
    <w:rsid w:val="001B1C39"/>
    <w:rsid w:val="001B7261"/>
    <w:rsid w:val="001C52BE"/>
    <w:rsid w:val="001C6F28"/>
    <w:rsid w:val="001E0BC4"/>
    <w:rsid w:val="001E1DB1"/>
    <w:rsid w:val="001E2C36"/>
    <w:rsid w:val="001E7669"/>
    <w:rsid w:val="001E78D6"/>
    <w:rsid w:val="001F1A89"/>
    <w:rsid w:val="001F1F1A"/>
    <w:rsid w:val="001F24B3"/>
    <w:rsid w:val="001F2B2D"/>
    <w:rsid w:val="00200822"/>
    <w:rsid w:val="00203C86"/>
    <w:rsid w:val="00204583"/>
    <w:rsid w:val="00204621"/>
    <w:rsid w:val="00204ADC"/>
    <w:rsid w:val="0020757A"/>
    <w:rsid w:val="00214104"/>
    <w:rsid w:val="00215D3A"/>
    <w:rsid w:val="002243BD"/>
    <w:rsid w:val="00224FD7"/>
    <w:rsid w:val="002251D4"/>
    <w:rsid w:val="0022525F"/>
    <w:rsid w:val="00226561"/>
    <w:rsid w:val="00231A12"/>
    <w:rsid w:val="0023298E"/>
    <w:rsid w:val="00232A9E"/>
    <w:rsid w:val="002331A9"/>
    <w:rsid w:val="00234931"/>
    <w:rsid w:val="00245F5F"/>
    <w:rsid w:val="00246550"/>
    <w:rsid w:val="00247332"/>
    <w:rsid w:val="00261426"/>
    <w:rsid w:val="00261AD8"/>
    <w:rsid w:val="0026268D"/>
    <w:rsid w:val="002627E6"/>
    <w:rsid w:val="00265B82"/>
    <w:rsid w:val="0026603E"/>
    <w:rsid w:val="0026778C"/>
    <w:rsid w:val="00275ACB"/>
    <w:rsid w:val="002826E7"/>
    <w:rsid w:val="002867D5"/>
    <w:rsid w:val="00291655"/>
    <w:rsid w:val="00294883"/>
    <w:rsid w:val="00294FB5"/>
    <w:rsid w:val="002A2274"/>
    <w:rsid w:val="002A31E0"/>
    <w:rsid w:val="002A5BE0"/>
    <w:rsid w:val="002A75F4"/>
    <w:rsid w:val="002B4BF8"/>
    <w:rsid w:val="002C2329"/>
    <w:rsid w:val="002C2CB8"/>
    <w:rsid w:val="002C6EC5"/>
    <w:rsid w:val="002D54F5"/>
    <w:rsid w:val="002E4DC2"/>
    <w:rsid w:val="002E6577"/>
    <w:rsid w:val="002F46FE"/>
    <w:rsid w:val="002F527D"/>
    <w:rsid w:val="002F55DC"/>
    <w:rsid w:val="002F7F1A"/>
    <w:rsid w:val="0030189F"/>
    <w:rsid w:val="00304BB5"/>
    <w:rsid w:val="00307861"/>
    <w:rsid w:val="00310659"/>
    <w:rsid w:val="003118F3"/>
    <w:rsid w:val="003125BF"/>
    <w:rsid w:val="00314015"/>
    <w:rsid w:val="00314475"/>
    <w:rsid w:val="00317389"/>
    <w:rsid w:val="00321A80"/>
    <w:rsid w:val="00323F6E"/>
    <w:rsid w:val="00325C62"/>
    <w:rsid w:val="003265F1"/>
    <w:rsid w:val="003270E4"/>
    <w:rsid w:val="00327243"/>
    <w:rsid w:val="003308C6"/>
    <w:rsid w:val="00334640"/>
    <w:rsid w:val="00336F30"/>
    <w:rsid w:val="003414CC"/>
    <w:rsid w:val="00350EBE"/>
    <w:rsid w:val="0035248F"/>
    <w:rsid w:val="00353FEF"/>
    <w:rsid w:val="00362F06"/>
    <w:rsid w:val="00364882"/>
    <w:rsid w:val="003661D5"/>
    <w:rsid w:val="003679C7"/>
    <w:rsid w:val="003757F0"/>
    <w:rsid w:val="003762C2"/>
    <w:rsid w:val="003801BC"/>
    <w:rsid w:val="00380ED7"/>
    <w:rsid w:val="00381909"/>
    <w:rsid w:val="00384D25"/>
    <w:rsid w:val="00390BD5"/>
    <w:rsid w:val="0039316C"/>
    <w:rsid w:val="00396346"/>
    <w:rsid w:val="00397A93"/>
    <w:rsid w:val="00397F9A"/>
    <w:rsid w:val="003A3E38"/>
    <w:rsid w:val="003A6D95"/>
    <w:rsid w:val="003B1440"/>
    <w:rsid w:val="003B4908"/>
    <w:rsid w:val="003B6A2B"/>
    <w:rsid w:val="003C06AE"/>
    <w:rsid w:val="003C5221"/>
    <w:rsid w:val="003D255D"/>
    <w:rsid w:val="003D454F"/>
    <w:rsid w:val="003D5851"/>
    <w:rsid w:val="003D7DFF"/>
    <w:rsid w:val="003E09F3"/>
    <w:rsid w:val="003E2FE8"/>
    <w:rsid w:val="003E3F84"/>
    <w:rsid w:val="003E54E8"/>
    <w:rsid w:val="003E5EEA"/>
    <w:rsid w:val="003F1CFB"/>
    <w:rsid w:val="003F4DE2"/>
    <w:rsid w:val="003F62DD"/>
    <w:rsid w:val="00404A17"/>
    <w:rsid w:val="00407FC8"/>
    <w:rsid w:val="00410628"/>
    <w:rsid w:val="00411DBA"/>
    <w:rsid w:val="004127BE"/>
    <w:rsid w:val="00413176"/>
    <w:rsid w:val="00413657"/>
    <w:rsid w:val="004153AB"/>
    <w:rsid w:val="00415533"/>
    <w:rsid w:val="004162E7"/>
    <w:rsid w:val="00424323"/>
    <w:rsid w:val="004243F2"/>
    <w:rsid w:val="00425DAA"/>
    <w:rsid w:val="00430294"/>
    <w:rsid w:val="004323B8"/>
    <w:rsid w:val="00441572"/>
    <w:rsid w:val="00447687"/>
    <w:rsid w:val="0044778C"/>
    <w:rsid w:val="00450093"/>
    <w:rsid w:val="00451A91"/>
    <w:rsid w:val="004522C8"/>
    <w:rsid w:val="004526CC"/>
    <w:rsid w:val="00452F86"/>
    <w:rsid w:val="004562FF"/>
    <w:rsid w:val="004570D8"/>
    <w:rsid w:val="00467671"/>
    <w:rsid w:val="00471F56"/>
    <w:rsid w:val="00481CDB"/>
    <w:rsid w:val="00484005"/>
    <w:rsid w:val="00484888"/>
    <w:rsid w:val="0048637F"/>
    <w:rsid w:val="00486542"/>
    <w:rsid w:val="0048660A"/>
    <w:rsid w:val="0049052F"/>
    <w:rsid w:val="00490E5A"/>
    <w:rsid w:val="00491F98"/>
    <w:rsid w:val="004A07B4"/>
    <w:rsid w:val="004A5364"/>
    <w:rsid w:val="004A6833"/>
    <w:rsid w:val="004A7BC1"/>
    <w:rsid w:val="004B3248"/>
    <w:rsid w:val="004B3CF1"/>
    <w:rsid w:val="004B4FFA"/>
    <w:rsid w:val="004C32A3"/>
    <w:rsid w:val="004C33F9"/>
    <w:rsid w:val="004C39E3"/>
    <w:rsid w:val="004C4ADD"/>
    <w:rsid w:val="004C4E9E"/>
    <w:rsid w:val="004D1867"/>
    <w:rsid w:val="004D2A5B"/>
    <w:rsid w:val="004D388E"/>
    <w:rsid w:val="004D5DE7"/>
    <w:rsid w:val="004D65DF"/>
    <w:rsid w:val="004D7EAB"/>
    <w:rsid w:val="004E0DFB"/>
    <w:rsid w:val="004E12B9"/>
    <w:rsid w:val="004E492E"/>
    <w:rsid w:val="0050187B"/>
    <w:rsid w:val="00502868"/>
    <w:rsid w:val="0050518F"/>
    <w:rsid w:val="00515A16"/>
    <w:rsid w:val="005210FB"/>
    <w:rsid w:val="00523D8B"/>
    <w:rsid w:val="00527B43"/>
    <w:rsid w:val="0053126B"/>
    <w:rsid w:val="005324BD"/>
    <w:rsid w:val="00534348"/>
    <w:rsid w:val="00542564"/>
    <w:rsid w:val="00552A5C"/>
    <w:rsid w:val="0055630C"/>
    <w:rsid w:val="00562EA3"/>
    <w:rsid w:val="0056539A"/>
    <w:rsid w:val="00573D53"/>
    <w:rsid w:val="0057619A"/>
    <w:rsid w:val="0058242B"/>
    <w:rsid w:val="0058543E"/>
    <w:rsid w:val="005A2591"/>
    <w:rsid w:val="005A28B1"/>
    <w:rsid w:val="005A599F"/>
    <w:rsid w:val="005A7105"/>
    <w:rsid w:val="005B0201"/>
    <w:rsid w:val="005B03DD"/>
    <w:rsid w:val="005B4778"/>
    <w:rsid w:val="005B4BD7"/>
    <w:rsid w:val="005C37C3"/>
    <w:rsid w:val="005D1854"/>
    <w:rsid w:val="005D4880"/>
    <w:rsid w:val="005D5241"/>
    <w:rsid w:val="005D6BA2"/>
    <w:rsid w:val="005D7141"/>
    <w:rsid w:val="005E17D2"/>
    <w:rsid w:val="005E3386"/>
    <w:rsid w:val="005E38A6"/>
    <w:rsid w:val="005E5062"/>
    <w:rsid w:val="005E5091"/>
    <w:rsid w:val="005E60A8"/>
    <w:rsid w:val="005F1EAE"/>
    <w:rsid w:val="005F1F53"/>
    <w:rsid w:val="00603B82"/>
    <w:rsid w:val="0060466B"/>
    <w:rsid w:val="00604C53"/>
    <w:rsid w:val="00615FD5"/>
    <w:rsid w:val="00616565"/>
    <w:rsid w:val="0062206F"/>
    <w:rsid w:val="00623DC9"/>
    <w:rsid w:val="006256FA"/>
    <w:rsid w:val="00626D5B"/>
    <w:rsid w:val="006317E7"/>
    <w:rsid w:val="00631A84"/>
    <w:rsid w:val="00632644"/>
    <w:rsid w:val="0063660C"/>
    <w:rsid w:val="00647D10"/>
    <w:rsid w:val="00653799"/>
    <w:rsid w:val="006600A5"/>
    <w:rsid w:val="006650A0"/>
    <w:rsid w:val="00665FE6"/>
    <w:rsid w:val="00670125"/>
    <w:rsid w:val="00670AEA"/>
    <w:rsid w:val="00675304"/>
    <w:rsid w:val="0068344E"/>
    <w:rsid w:val="00683E98"/>
    <w:rsid w:val="006850E2"/>
    <w:rsid w:val="006854B7"/>
    <w:rsid w:val="00686FAA"/>
    <w:rsid w:val="006909F5"/>
    <w:rsid w:val="00691E68"/>
    <w:rsid w:val="006A240A"/>
    <w:rsid w:val="006A52B1"/>
    <w:rsid w:val="006A5F19"/>
    <w:rsid w:val="006A6CC0"/>
    <w:rsid w:val="006B051B"/>
    <w:rsid w:val="006B0705"/>
    <w:rsid w:val="006B7B44"/>
    <w:rsid w:val="006C748A"/>
    <w:rsid w:val="006C791E"/>
    <w:rsid w:val="006D4421"/>
    <w:rsid w:val="006D65C4"/>
    <w:rsid w:val="006E3C15"/>
    <w:rsid w:val="006E5F4C"/>
    <w:rsid w:val="006E601D"/>
    <w:rsid w:val="006F6FC2"/>
    <w:rsid w:val="0070081A"/>
    <w:rsid w:val="00703878"/>
    <w:rsid w:val="00705F34"/>
    <w:rsid w:val="00707792"/>
    <w:rsid w:val="00716238"/>
    <w:rsid w:val="007218B7"/>
    <w:rsid w:val="00727519"/>
    <w:rsid w:val="00727CB6"/>
    <w:rsid w:val="00727EC5"/>
    <w:rsid w:val="007308C9"/>
    <w:rsid w:val="00730EE6"/>
    <w:rsid w:val="00731EC5"/>
    <w:rsid w:val="0073295E"/>
    <w:rsid w:val="00735610"/>
    <w:rsid w:val="00735EB2"/>
    <w:rsid w:val="0073674E"/>
    <w:rsid w:val="00757C4E"/>
    <w:rsid w:val="00761DCF"/>
    <w:rsid w:val="00763E0C"/>
    <w:rsid w:val="00766984"/>
    <w:rsid w:val="0076719B"/>
    <w:rsid w:val="007704E7"/>
    <w:rsid w:val="00770715"/>
    <w:rsid w:val="0077383C"/>
    <w:rsid w:val="007749ED"/>
    <w:rsid w:val="00775579"/>
    <w:rsid w:val="00777B10"/>
    <w:rsid w:val="007824E9"/>
    <w:rsid w:val="007842E9"/>
    <w:rsid w:val="00790F92"/>
    <w:rsid w:val="0079158A"/>
    <w:rsid w:val="007927B0"/>
    <w:rsid w:val="00792E27"/>
    <w:rsid w:val="00793A74"/>
    <w:rsid w:val="00793AD0"/>
    <w:rsid w:val="00793D64"/>
    <w:rsid w:val="00795BC0"/>
    <w:rsid w:val="00796328"/>
    <w:rsid w:val="007A6C1C"/>
    <w:rsid w:val="007B3B11"/>
    <w:rsid w:val="007B446E"/>
    <w:rsid w:val="007B4AC1"/>
    <w:rsid w:val="007C56C2"/>
    <w:rsid w:val="007D71C3"/>
    <w:rsid w:val="007E4060"/>
    <w:rsid w:val="007E5AB9"/>
    <w:rsid w:val="007E65CB"/>
    <w:rsid w:val="007F2901"/>
    <w:rsid w:val="007F3DAB"/>
    <w:rsid w:val="00807F6D"/>
    <w:rsid w:val="00812DA1"/>
    <w:rsid w:val="0081585D"/>
    <w:rsid w:val="00815AC2"/>
    <w:rsid w:val="00822AFF"/>
    <w:rsid w:val="008239F0"/>
    <w:rsid w:val="00823C20"/>
    <w:rsid w:val="008257C1"/>
    <w:rsid w:val="00830014"/>
    <w:rsid w:val="00841FFB"/>
    <w:rsid w:val="00842316"/>
    <w:rsid w:val="008428B7"/>
    <w:rsid w:val="00854564"/>
    <w:rsid w:val="00861565"/>
    <w:rsid w:val="00862EB9"/>
    <w:rsid w:val="0086302F"/>
    <w:rsid w:val="00873174"/>
    <w:rsid w:val="00873862"/>
    <w:rsid w:val="00873F68"/>
    <w:rsid w:val="008A6F75"/>
    <w:rsid w:val="008A7ACA"/>
    <w:rsid w:val="008B2465"/>
    <w:rsid w:val="008B315F"/>
    <w:rsid w:val="008B43FA"/>
    <w:rsid w:val="008C2EB9"/>
    <w:rsid w:val="008C5E40"/>
    <w:rsid w:val="008C6485"/>
    <w:rsid w:val="008D15A1"/>
    <w:rsid w:val="008D2B02"/>
    <w:rsid w:val="008D5A49"/>
    <w:rsid w:val="008E059E"/>
    <w:rsid w:val="008E092C"/>
    <w:rsid w:val="008F0DB8"/>
    <w:rsid w:val="008F22C3"/>
    <w:rsid w:val="008F544A"/>
    <w:rsid w:val="00900944"/>
    <w:rsid w:val="009055A5"/>
    <w:rsid w:val="0090696C"/>
    <w:rsid w:val="009126A5"/>
    <w:rsid w:val="00913622"/>
    <w:rsid w:val="009159F5"/>
    <w:rsid w:val="00916203"/>
    <w:rsid w:val="009167D5"/>
    <w:rsid w:val="00925024"/>
    <w:rsid w:val="00925CE4"/>
    <w:rsid w:val="00934862"/>
    <w:rsid w:val="00936C92"/>
    <w:rsid w:val="009372E7"/>
    <w:rsid w:val="00937EB2"/>
    <w:rsid w:val="00944A06"/>
    <w:rsid w:val="00946313"/>
    <w:rsid w:val="009525A1"/>
    <w:rsid w:val="00953191"/>
    <w:rsid w:val="00954BFA"/>
    <w:rsid w:val="00956370"/>
    <w:rsid w:val="0095766D"/>
    <w:rsid w:val="009618EC"/>
    <w:rsid w:val="00964782"/>
    <w:rsid w:val="00964A01"/>
    <w:rsid w:val="00965587"/>
    <w:rsid w:val="00966D0D"/>
    <w:rsid w:val="00967B00"/>
    <w:rsid w:val="00970C10"/>
    <w:rsid w:val="0097570E"/>
    <w:rsid w:val="00977A9A"/>
    <w:rsid w:val="0098588E"/>
    <w:rsid w:val="00986989"/>
    <w:rsid w:val="00991AC8"/>
    <w:rsid w:val="009A3266"/>
    <w:rsid w:val="009A54F2"/>
    <w:rsid w:val="009B0246"/>
    <w:rsid w:val="009B14B9"/>
    <w:rsid w:val="009C5DD2"/>
    <w:rsid w:val="009D500F"/>
    <w:rsid w:val="009D6667"/>
    <w:rsid w:val="009D71B8"/>
    <w:rsid w:val="009D744A"/>
    <w:rsid w:val="009E0465"/>
    <w:rsid w:val="009E1310"/>
    <w:rsid w:val="009E2529"/>
    <w:rsid w:val="009F3619"/>
    <w:rsid w:val="009F3D58"/>
    <w:rsid w:val="009F4F43"/>
    <w:rsid w:val="009F5CA2"/>
    <w:rsid w:val="00A01F47"/>
    <w:rsid w:val="00A02D90"/>
    <w:rsid w:val="00A10A82"/>
    <w:rsid w:val="00A14095"/>
    <w:rsid w:val="00A14D7A"/>
    <w:rsid w:val="00A15984"/>
    <w:rsid w:val="00A176FE"/>
    <w:rsid w:val="00A22239"/>
    <w:rsid w:val="00A2288C"/>
    <w:rsid w:val="00A2292D"/>
    <w:rsid w:val="00A23122"/>
    <w:rsid w:val="00A30132"/>
    <w:rsid w:val="00A35312"/>
    <w:rsid w:val="00A356D1"/>
    <w:rsid w:val="00A35FFC"/>
    <w:rsid w:val="00A37550"/>
    <w:rsid w:val="00A40FA6"/>
    <w:rsid w:val="00A4159B"/>
    <w:rsid w:val="00A441A4"/>
    <w:rsid w:val="00A5068F"/>
    <w:rsid w:val="00A51ACA"/>
    <w:rsid w:val="00A5329E"/>
    <w:rsid w:val="00A543FA"/>
    <w:rsid w:val="00A602EF"/>
    <w:rsid w:val="00A6032C"/>
    <w:rsid w:val="00A60FC3"/>
    <w:rsid w:val="00A63DB7"/>
    <w:rsid w:val="00A64B67"/>
    <w:rsid w:val="00A66098"/>
    <w:rsid w:val="00A74F14"/>
    <w:rsid w:val="00A8026F"/>
    <w:rsid w:val="00A80942"/>
    <w:rsid w:val="00A85678"/>
    <w:rsid w:val="00A87582"/>
    <w:rsid w:val="00A91274"/>
    <w:rsid w:val="00A93393"/>
    <w:rsid w:val="00A97EDA"/>
    <w:rsid w:val="00AA003F"/>
    <w:rsid w:val="00AA1472"/>
    <w:rsid w:val="00AA21B4"/>
    <w:rsid w:val="00AA22F0"/>
    <w:rsid w:val="00AA343C"/>
    <w:rsid w:val="00AA48B9"/>
    <w:rsid w:val="00AA66BA"/>
    <w:rsid w:val="00AB4E76"/>
    <w:rsid w:val="00AC23F2"/>
    <w:rsid w:val="00AC4F35"/>
    <w:rsid w:val="00AD1771"/>
    <w:rsid w:val="00AD268E"/>
    <w:rsid w:val="00AD2A6E"/>
    <w:rsid w:val="00AE2518"/>
    <w:rsid w:val="00AE31EC"/>
    <w:rsid w:val="00AE4569"/>
    <w:rsid w:val="00AE5C75"/>
    <w:rsid w:val="00AE68A5"/>
    <w:rsid w:val="00AF3DB9"/>
    <w:rsid w:val="00AF3DF4"/>
    <w:rsid w:val="00AF737D"/>
    <w:rsid w:val="00B031FB"/>
    <w:rsid w:val="00B119FF"/>
    <w:rsid w:val="00B14F91"/>
    <w:rsid w:val="00B16BB6"/>
    <w:rsid w:val="00B23297"/>
    <w:rsid w:val="00B23FE1"/>
    <w:rsid w:val="00B31ED2"/>
    <w:rsid w:val="00B36CC4"/>
    <w:rsid w:val="00B4546B"/>
    <w:rsid w:val="00B45EB2"/>
    <w:rsid w:val="00B5106D"/>
    <w:rsid w:val="00B5458E"/>
    <w:rsid w:val="00B57414"/>
    <w:rsid w:val="00B576F4"/>
    <w:rsid w:val="00B65855"/>
    <w:rsid w:val="00B71173"/>
    <w:rsid w:val="00B71A41"/>
    <w:rsid w:val="00B743D3"/>
    <w:rsid w:val="00B74C71"/>
    <w:rsid w:val="00B75023"/>
    <w:rsid w:val="00B75484"/>
    <w:rsid w:val="00B754EC"/>
    <w:rsid w:val="00B77E87"/>
    <w:rsid w:val="00B80588"/>
    <w:rsid w:val="00B8192A"/>
    <w:rsid w:val="00B842E1"/>
    <w:rsid w:val="00B86048"/>
    <w:rsid w:val="00B8724C"/>
    <w:rsid w:val="00B910BA"/>
    <w:rsid w:val="00B93848"/>
    <w:rsid w:val="00B93B13"/>
    <w:rsid w:val="00B93BA4"/>
    <w:rsid w:val="00BA4C8D"/>
    <w:rsid w:val="00BA6499"/>
    <w:rsid w:val="00BC3B90"/>
    <w:rsid w:val="00BD1AC2"/>
    <w:rsid w:val="00BD3725"/>
    <w:rsid w:val="00BD37E1"/>
    <w:rsid w:val="00BD3E54"/>
    <w:rsid w:val="00BD4446"/>
    <w:rsid w:val="00BD48F9"/>
    <w:rsid w:val="00BE2FA8"/>
    <w:rsid w:val="00BF13DD"/>
    <w:rsid w:val="00BF3F76"/>
    <w:rsid w:val="00BF5AEC"/>
    <w:rsid w:val="00C05845"/>
    <w:rsid w:val="00C06608"/>
    <w:rsid w:val="00C12A6B"/>
    <w:rsid w:val="00C14F4E"/>
    <w:rsid w:val="00C2023F"/>
    <w:rsid w:val="00C24108"/>
    <w:rsid w:val="00C25E54"/>
    <w:rsid w:val="00C36B16"/>
    <w:rsid w:val="00C41E97"/>
    <w:rsid w:val="00C421DF"/>
    <w:rsid w:val="00C42730"/>
    <w:rsid w:val="00C42CBF"/>
    <w:rsid w:val="00C46063"/>
    <w:rsid w:val="00C56C6A"/>
    <w:rsid w:val="00C6230E"/>
    <w:rsid w:val="00C64BB3"/>
    <w:rsid w:val="00C65175"/>
    <w:rsid w:val="00C6739E"/>
    <w:rsid w:val="00C67B22"/>
    <w:rsid w:val="00C7138A"/>
    <w:rsid w:val="00C755C5"/>
    <w:rsid w:val="00C81B62"/>
    <w:rsid w:val="00C85114"/>
    <w:rsid w:val="00C87929"/>
    <w:rsid w:val="00C917DE"/>
    <w:rsid w:val="00C9196A"/>
    <w:rsid w:val="00C928AA"/>
    <w:rsid w:val="00C9320D"/>
    <w:rsid w:val="00C93549"/>
    <w:rsid w:val="00C976E9"/>
    <w:rsid w:val="00CA0118"/>
    <w:rsid w:val="00CA4D1C"/>
    <w:rsid w:val="00CB18F7"/>
    <w:rsid w:val="00CB43D4"/>
    <w:rsid w:val="00CB4EEA"/>
    <w:rsid w:val="00CB5174"/>
    <w:rsid w:val="00CB5C08"/>
    <w:rsid w:val="00CC059E"/>
    <w:rsid w:val="00CC78DA"/>
    <w:rsid w:val="00CD2149"/>
    <w:rsid w:val="00CD26FA"/>
    <w:rsid w:val="00CD291A"/>
    <w:rsid w:val="00CD2E76"/>
    <w:rsid w:val="00CD75ED"/>
    <w:rsid w:val="00CE080F"/>
    <w:rsid w:val="00CE3801"/>
    <w:rsid w:val="00CF3908"/>
    <w:rsid w:val="00CF3BD2"/>
    <w:rsid w:val="00CF4336"/>
    <w:rsid w:val="00CF6256"/>
    <w:rsid w:val="00D02505"/>
    <w:rsid w:val="00D06E13"/>
    <w:rsid w:val="00D07F3F"/>
    <w:rsid w:val="00D14C76"/>
    <w:rsid w:val="00D2097F"/>
    <w:rsid w:val="00D22363"/>
    <w:rsid w:val="00D225F3"/>
    <w:rsid w:val="00D2541E"/>
    <w:rsid w:val="00D25F97"/>
    <w:rsid w:val="00D33C5A"/>
    <w:rsid w:val="00D342EA"/>
    <w:rsid w:val="00D374B3"/>
    <w:rsid w:val="00D4311C"/>
    <w:rsid w:val="00D5223A"/>
    <w:rsid w:val="00D53089"/>
    <w:rsid w:val="00D532F3"/>
    <w:rsid w:val="00D605B0"/>
    <w:rsid w:val="00D60CA4"/>
    <w:rsid w:val="00D61FEC"/>
    <w:rsid w:val="00D67A7D"/>
    <w:rsid w:val="00D74852"/>
    <w:rsid w:val="00D811BB"/>
    <w:rsid w:val="00D81294"/>
    <w:rsid w:val="00D82564"/>
    <w:rsid w:val="00D845B7"/>
    <w:rsid w:val="00D852E3"/>
    <w:rsid w:val="00D95654"/>
    <w:rsid w:val="00D96367"/>
    <w:rsid w:val="00D97078"/>
    <w:rsid w:val="00D9718E"/>
    <w:rsid w:val="00DA4910"/>
    <w:rsid w:val="00DB1123"/>
    <w:rsid w:val="00DB6952"/>
    <w:rsid w:val="00DC0F7D"/>
    <w:rsid w:val="00DC605A"/>
    <w:rsid w:val="00DC6AA2"/>
    <w:rsid w:val="00DD021A"/>
    <w:rsid w:val="00DD2C1A"/>
    <w:rsid w:val="00DD60DC"/>
    <w:rsid w:val="00DD6A83"/>
    <w:rsid w:val="00DE0B94"/>
    <w:rsid w:val="00DE16F8"/>
    <w:rsid w:val="00DE1805"/>
    <w:rsid w:val="00DE27CB"/>
    <w:rsid w:val="00DE59A6"/>
    <w:rsid w:val="00DF3583"/>
    <w:rsid w:val="00DF375D"/>
    <w:rsid w:val="00DF37BC"/>
    <w:rsid w:val="00DF59BF"/>
    <w:rsid w:val="00E0412B"/>
    <w:rsid w:val="00E045F9"/>
    <w:rsid w:val="00E04DAE"/>
    <w:rsid w:val="00E114B8"/>
    <w:rsid w:val="00E13247"/>
    <w:rsid w:val="00E1421A"/>
    <w:rsid w:val="00E16CFD"/>
    <w:rsid w:val="00E1727F"/>
    <w:rsid w:val="00E242CB"/>
    <w:rsid w:val="00E244BA"/>
    <w:rsid w:val="00E31DE1"/>
    <w:rsid w:val="00E36869"/>
    <w:rsid w:val="00E40543"/>
    <w:rsid w:val="00E4229B"/>
    <w:rsid w:val="00E445AB"/>
    <w:rsid w:val="00E45D20"/>
    <w:rsid w:val="00E476B4"/>
    <w:rsid w:val="00E54EA1"/>
    <w:rsid w:val="00E61CE6"/>
    <w:rsid w:val="00E66EF7"/>
    <w:rsid w:val="00E7357C"/>
    <w:rsid w:val="00E73E9E"/>
    <w:rsid w:val="00E84188"/>
    <w:rsid w:val="00E918DE"/>
    <w:rsid w:val="00EA1E5A"/>
    <w:rsid w:val="00EA5193"/>
    <w:rsid w:val="00EA52FA"/>
    <w:rsid w:val="00EA5669"/>
    <w:rsid w:val="00EB1EE4"/>
    <w:rsid w:val="00EB2E1A"/>
    <w:rsid w:val="00EC291A"/>
    <w:rsid w:val="00ED3675"/>
    <w:rsid w:val="00EE1EAB"/>
    <w:rsid w:val="00EE3BF2"/>
    <w:rsid w:val="00EE6300"/>
    <w:rsid w:val="00EE7036"/>
    <w:rsid w:val="00EF0C11"/>
    <w:rsid w:val="00EF7927"/>
    <w:rsid w:val="00F02D38"/>
    <w:rsid w:val="00F0360B"/>
    <w:rsid w:val="00F112A2"/>
    <w:rsid w:val="00F13651"/>
    <w:rsid w:val="00F15730"/>
    <w:rsid w:val="00F16CE7"/>
    <w:rsid w:val="00F1715D"/>
    <w:rsid w:val="00F20B06"/>
    <w:rsid w:val="00F22A0A"/>
    <w:rsid w:val="00F274B0"/>
    <w:rsid w:val="00F32ABC"/>
    <w:rsid w:val="00F32CCA"/>
    <w:rsid w:val="00F35B87"/>
    <w:rsid w:val="00F366FA"/>
    <w:rsid w:val="00F36C60"/>
    <w:rsid w:val="00F42848"/>
    <w:rsid w:val="00F47408"/>
    <w:rsid w:val="00F52ACD"/>
    <w:rsid w:val="00F61CE6"/>
    <w:rsid w:val="00F672D0"/>
    <w:rsid w:val="00F74975"/>
    <w:rsid w:val="00F77D55"/>
    <w:rsid w:val="00F81243"/>
    <w:rsid w:val="00F818D5"/>
    <w:rsid w:val="00F84EA9"/>
    <w:rsid w:val="00F851D8"/>
    <w:rsid w:val="00F85D01"/>
    <w:rsid w:val="00F9146A"/>
    <w:rsid w:val="00F9419E"/>
    <w:rsid w:val="00F95675"/>
    <w:rsid w:val="00F967A5"/>
    <w:rsid w:val="00F96FFF"/>
    <w:rsid w:val="00FA1AF5"/>
    <w:rsid w:val="00FA1C35"/>
    <w:rsid w:val="00FA58C1"/>
    <w:rsid w:val="00FB67EF"/>
    <w:rsid w:val="00FC0447"/>
    <w:rsid w:val="00FC24AA"/>
    <w:rsid w:val="00FC268C"/>
    <w:rsid w:val="00FC49E7"/>
    <w:rsid w:val="00FC7DA1"/>
    <w:rsid w:val="00FD4A95"/>
    <w:rsid w:val="00FD6EF8"/>
    <w:rsid w:val="00FE2458"/>
    <w:rsid w:val="00FE323D"/>
    <w:rsid w:val="00FE37E7"/>
    <w:rsid w:val="00FE3B5B"/>
    <w:rsid w:val="00FE3E6F"/>
    <w:rsid w:val="00FE41F0"/>
    <w:rsid w:val="00FE6589"/>
    <w:rsid w:val="00FF4F76"/>
    <w:rsid w:val="00FF728F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B3424"/>
  <w15:docId w15:val="{5514E4A3-7505-4B46-8C34-244B9EE5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No numbers,h1,Heading 1 Char,Základní kapitola,Článek,ARTICLE Style,Article Heading,Framew.1,F10 - Nadpis 1,- I,II,III,- I1,II1,III1,Styl Marka,Styl Marka1,Styl Marka2,Styl Marka3,Styl Marka4,Lev 1"/>
    <w:basedOn w:val="Normln"/>
    <w:next w:val="Normln"/>
    <w:link w:val="Nadpis1Char"/>
    <w:qFormat/>
    <w:rsid w:val="002251D4"/>
    <w:pPr>
      <w:keepNext/>
      <w:tabs>
        <w:tab w:val="num" w:pos="0"/>
        <w:tab w:val="left" w:pos="1440"/>
      </w:tabs>
      <w:spacing w:before="720" w:after="0" w:line="360" w:lineRule="auto"/>
      <w:outlineLvl w:val="0"/>
    </w:pPr>
    <w:rPr>
      <w:rFonts w:ascii="Arial" w:eastAsia="Times New Roman" w:hAnsi="Arial" w:cs="Times New Roman"/>
      <w:b/>
      <w:bCs/>
      <w:spacing w:val="20"/>
      <w:kern w:val="32"/>
      <w:sz w:val="28"/>
      <w:szCs w:val="32"/>
    </w:rPr>
  </w:style>
  <w:style w:type="paragraph" w:styleId="Nadpis2">
    <w:name w:val="heading 2"/>
    <w:next w:val="Normln"/>
    <w:link w:val="Nadpis2Char"/>
    <w:uiPriority w:val="99"/>
    <w:qFormat/>
    <w:rsid w:val="003118F3"/>
    <w:pPr>
      <w:keepNext/>
      <w:tabs>
        <w:tab w:val="num" w:pos="0"/>
      </w:tabs>
      <w:spacing w:before="480" w:after="0" w:line="240" w:lineRule="auto"/>
      <w:outlineLvl w:val="1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25A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525A1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525A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9525A1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25A1"/>
  </w:style>
  <w:style w:type="paragraph" w:styleId="Textbubliny">
    <w:name w:val="Balloon Text"/>
    <w:basedOn w:val="Normln"/>
    <w:link w:val="TextbublinyChar"/>
    <w:uiPriority w:val="99"/>
    <w:semiHidden/>
    <w:unhideWhenUsed/>
    <w:rsid w:val="0002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1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57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1A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A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A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A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A84"/>
    <w:rPr>
      <w:b/>
      <w:bCs/>
      <w:sz w:val="20"/>
      <w:szCs w:val="20"/>
    </w:rPr>
  </w:style>
  <w:style w:type="paragraph" w:customStyle="1" w:styleId="Default">
    <w:name w:val="Default"/>
    <w:rsid w:val="004C4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F1F5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3B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link w:val="PodnadpisChar"/>
    <w:qFormat/>
    <w:rsid w:val="00121B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121B03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Export0">
    <w:name w:val="Export 0"/>
    <w:rsid w:val="00822A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JVS2">
    <w:name w:val="JVS_2"/>
    <w:basedOn w:val="Normln"/>
    <w:uiPriority w:val="99"/>
    <w:rsid w:val="00447687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447687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C928AA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928AA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41E97"/>
    <w:pPr>
      <w:tabs>
        <w:tab w:val="left" w:pos="284"/>
        <w:tab w:val="left" w:leader="underscore" w:pos="4706"/>
        <w:tab w:val="left" w:pos="4990"/>
        <w:tab w:val="left" w:leader="underscore" w:pos="9639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41E97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CD2E76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CD2E76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rsid w:val="00CD2E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Seznamsodrkami2">
    <w:name w:val="List Bullet 2"/>
    <w:basedOn w:val="Normln"/>
    <w:rsid w:val="00CD2E7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BD3E54"/>
    <w:rPr>
      <w:b/>
      <w:bCs/>
    </w:rPr>
  </w:style>
  <w:style w:type="character" w:customStyle="1" w:styleId="nowrap">
    <w:name w:val="nowrap"/>
    <w:basedOn w:val="Standardnpsmoodstavce"/>
    <w:rsid w:val="00BD3E54"/>
  </w:style>
  <w:style w:type="character" w:customStyle="1" w:styleId="preformatted">
    <w:name w:val="preformatted"/>
    <w:basedOn w:val="Standardnpsmoodstavce"/>
    <w:rsid w:val="00BD3E54"/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9B0246"/>
    <w:pPr>
      <w:tabs>
        <w:tab w:val="num" w:pos="284"/>
        <w:tab w:val="num" w:pos="46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</w:rPr>
  </w:style>
  <w:style w:type="character" w:customStyle="1" w:styleId="Zkladntextodsazen-sloChar">
    <w:name w:val="Základní text odsazený - číslo Char"/>
    <w:link w:val="Zkladntextodsazen-slo"/>
    <w:uiPriority w:val="99"/>
    <w:rsid w:val="009B0246"/>
    <w:rPr>
      <w:rFonts w:ascii="Times New Roman" w:eastAsia="Times New Roman" w:hAnsi="Times New Roman" w:cs="Times New Roman"/>
    </w:rPr>
  </w:style>
  <w:style w:type="paragraph" w:customStyle="1" w:styleId="Smlouva-slo">
    <w:name w:val="Smlouva-číslo"/>
    <w:basedOn w:val="Normln"/>
    <w:uiPriority w:val="99"/>
    <w:rsid w:val="009B0246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3118F3"/>
    <w:rPr>
      <w:rFonts w:ascii="Arial" w:eastAsia="Times New Roman" w:hAnsi="Arial" w:cs="Times New Roman"/>
      <w:b/>
      <w:bCs/>
      <w:kern w:val="32"/>
      <w:sz w:val="24"/>
      <w:szCs w:val="32"/>
      <w:lang w:eastAsia="cs-CZ"/>
    </w:rPr>
  </w:style>
  <w:style w:type="character" w:customStyle="1" w:styleId="FontStyle69">
    <w:name w:val="Font Style69"/>
    <w:rsid w:val="003118F3"/>
    <w:rPr>
      <w:rFonts w:ascii="Times New Roman" w:hAnsi="Times New Roman" w:cs="Times New Roman" w:hint="default"/>
      <w:sz w:val="20"/>
      <w:szCs w:val="20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,ARTICLE Style Char,Article Heading Char,Framew.1 Char,F10 - Nadpis 1 Char,- I Char,II Char"/>
    <w:basedOn w:val="Standardnpsmoodstavce"/>
    <w:link w:val="Nadpis1"/>
    <w:uiPriority w:val="99"/>
    <w:rsid w:val="002251D4"/>
    <w:rPr>
      <w:rFonts w:ascii="Arial" w:eastAsia="Times New Roman" w:hAnsi="Arial" w:cs="Times New Roman"/>
      <w:b/>
      <w:bCs/>
      <w:spacing w:val="20"/>
      <w:kern w:val="32"/>
      <w:sz w:val="28"/>
      <w:szCs w:val="32"/>
    </w:rPr>
  </w:style>
  <w:style w:type="paragraph" w:customStyle="1" w:styleId="Style7">
    <w:name w:val="Style7"/>
    <w:basedOn w:val="Normln"/>
    <w:rsid w:val="002251D4"/>
    <w:pPr>
      <w:widowControl w:val="0"/>
      <w:autoSpaceDE w:val="0"/>
      <w:autoSpaceDN w:val="0"/>
      <w:adjustRightInd w:val="0"/>
      <w:spacing w:after="0" w:line="248" w:lineRule="exact"/>
      <w:ind w:hanging="70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ek11">
    <w:name w:val="Clanek 1.1"/>
    <w:basedOn w:val="Nadpis2"/>
    <w:link w:val="Clanek11Char"/>
    <w:qFormat/>
    <w:rsid w:val="00AB4E76"/>
    <w:pPr>
      <w:keepNext w:val="0"/>
      <w:widowControl w:val="0"/>
      <w:tabs>
        <w:tab w:val="clear" w:pos="0"/>
        <w:tab w:val="num" w:pos="360"/>
      </w:tabs>
      <w:spacing w:before="120" w:after="120"/>
      <w:jc w:val="both"/>
    </w:pPr>
    <w:rPr>
      <w:rFonts w:ascii="Times New Roman" w:hAnsi="Times New Roman" w:cs="Arial"/>
      <w:b w:val="0"/>
      <w:iCs/>
      <w:kern w:val="0"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AB4E76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AB4E76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eastAsia="en-US"/>
    </w:rPr>
  </w:style>
  <w:style w:type="character" w:customStyle="1" w:styleId="Clanek11Char">
    <w:name w:val="Clanek 1.1 Char"/>
    <w:basedOn w:val="Standardnpsmoodstavce"/>
    <w:link w:val="Clanek11"/>
    <w:locked/>
    <w:rsid w:val="0048660A"/>
    <w:rPr>
      <w:rFonts w:ascii="Times New Roman" w:eastAsia="Times New Roman" w:hAnsi="Times New Roman" w:cs="Arial"/>
      <w:bCs/>
      <w:i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4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4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1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87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5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38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4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11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0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70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13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78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6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DA36.E1C31F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69C3-1C6D-4292-AA28-4C994885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Tošenovjanová Eva</cp:lastModifiedBy>
  <cp:revision>7</cp:revision>
  <cp:lastPrinted>2024-10-17T12:07:00Z</cp:lastPrinted>
  <dcterms:created xsi:type="dcterms:W3CDTF">2024-10-17T12:04:00Z</dcterms:created>
  <dcterms:modified xsi:type="dcterms:W3CDTF">2024-11-22T07:40:00Z</dcterms:modified>
</cp:coreProperties>
</file>