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C6CD" w14:textId="77777777" w:rsidR="005B79F9" w:rsidRDefault="00000000">
      <w:pPr>
        <w:pStyle w:val="Nzev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PŘÍSPĚVKU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rPr>
          <w:spacing w:val="-2"/>
        </w:rPr>
        <w:t>SBÍRKY</w:t>
      </w:r>
    </w:p>
    <w:p w14:paraId="74058448" w14:textId="77777777" w:rsidR="005B79F9" w:rsidRDefault="00000000">
      <w:pPr>
        <w:pStyle w:val="Zkladntext"/>
        <w:spacing w:before="1" w:line="480" w:lineRule="auto"/>
        <w:ind w:left="2937" w:right="1697" w:hanging="377"/>
      </w:pPr>
      <w:r>
        <w:t>(podle</w:t>
      </w:r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zákoníku) uzavřená mezi smluvními stranami:</w:t>
      </w:r>
    </w:p>
    <w:p w14:paraId="12B0A7E2" w14:textId="77777777" w:rsidR="005B79F9" w:rsidRDefault="00000000">
      <w:pPr>
        <w:pStyle w:val="Nadpis2"/>
        <w:ind w:right="0"/>
        <w:jc w:val="left"/>
      </w:pPr>
      <w:r>
        <w:t>České</w:t>
      </w:r>
      <w:r>
        <w:rPr>
          <w:spacing w:val="-3"/>
        </w:rPr>
        <w:t xml:space="preserve"> </w:t>
      </w:r>
      <w:r>
        <w:t>vysoké</w:t>
      </w:r>
      <w:r>
        <w:rPr>
          <w:spacing w:val="-3"/>
        </w:rPr>
        <w:t xml:space="preserve"> </w:t>
      </w:r>
      <w:r>
        <w:t>učení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4"/>
        </w:rPr>
        <w:t>Praze</w:t>
      </w:r>
    </w:p>
    <w:p w14:paraId="1E2547F8" w14:textId="77777777" w:rsidR="005B79F9" w:rsidRDefault="00000000">
      <w:pPr>
        <w:ind w:left="116" w:right="3915"/>
        <w:rPr>
          <w:sz w:val="24"/>
        </w:rPr>
      </w:pPr>
      <w:r>
        <w:rPr>
          <w:b/>
          <w:sz w:val="24"/>
        </w:rPr>
        <w:t>Univerzitní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energeticky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efektivních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budov </w:t>
      </w:r>
      <w:r>
        <w:rPr>
          <w:sz w:val="24"/>
        </w:rPr>
        <w:t>se sídlem: Třinecká 1024, 273 43 Buštěhrad zastoupená Ing. Robertem Járou, Ph.D.</w:t>
      </w:r>
    </w:p>
    <w:p w14:paraId="1746B7C8" w14:textId="77777777" w:rsidR="005B79F9" w:rsidRDefault="00000000">
      <w:pPr>
        <w:spacing w:line="242" w:lineRule="auto"/>
        <w:ind w:left="116" w:right="4093"/>
        <w:rPr>
          <w:sz w:val="23"/>
        </w:rPr>
      </w:pPr>
      <w:r>
        <w:rPr>
          <w:sz w:val="23"/>
        </w:rPr>
        <w:t>zřízena</w:t>
      </w:r>
      <w:r>
        <w:rPr>
          <w:spacing w:val="-6"/>
          <w:sz w:val="23"/>
        </w:rPr>
        <w:t xml:space="preserve"> </w:t>
      </w:r>
      <w:r>
        <w:rPr>
          <w:sz w:val="23"/>
        </w:rPr>
        <w:t>dle</w:t>
      </w:r>
      <w:r>
        <w:rPr>
          <w:spacing w:val="-6"/>
          <w:sz w:val="23"/>
        </w:rPr>
        <w:t xml:space="preserve"> </w:t>
      </w:r>
      <w:r>
        <w:rPr>
          <w:sz w:val="23"/>
        </w:rPr>
        <w:t>zákona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vysokých</w:t>
      </w:r>
      <w:r>
        <w:rPr>
          <w:spacing w:val="-4"/>
          <w:sz w:val="23"/>
        </w:rPr>
        <w:t xml:space="preserve"> </w:t>
      </w:r>
      <w:r>
        <w:rPr>
          <w:sz w:val="23"/>
        </w:rPr>
        <w:t>školách</w:t>
      </w:r>
      <w:r>
        <w:rPr>
          <w:spacing w:val="-6"/>
          <w:sz w:val="23"/>
        </w:rPr>
        <w:t xml:space="preserve"> </w:t>
      </w:r>
      <w:r>
        <w:rPr>
          <w:sz w:val="23"/>
        </w:rPr>
        <w:t>111/1998</w:t>
      </w:r>
      <w:r>
        <w:rPr>
          <w:spacing w:val="-6"/>
          <w:sz w:val="23"/>
        </w:rPr>
        <w:t xml:space="preserve"> </w:t>
      </w:r>
      <w:r>
        <w:rPr>
          <w:sz w:val="23"/>
        </w:rPr>
        <w:t>Sb. IČ: 68407700</w:t>
      </w:r>
    </w:p>
    <w:p w14:paraId="0F054076" w14:textId="77777777" w:rsidR="005B79F9" w:rsidRDefault="00000000">
      <w:pPr>
        <w:spacing w:line="261" w:lineRule="exact"/>
        <w:ind w:left="116"/>
        <w:rPr>
          <w:sz w:val="23"/>
        </w:rPr>
      </w:pPr>
      <w:r>
        <w:rPr>
          <w:sz w:val="23"/>
        </w:rPr>
        <w:t>DIČ: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CZ68407700</w:t>
      </w:r>
    </w:p>
    <w:p w14:paraId="5786A94F" w14:textId="0EB55487" w:rsidR="005B79F9" w:rsidRDefault="00000000">
      <w:pPr>
        <w:spacing w:line="264" w:lineRule="exact"/>
        <w:ind w:left="116"/>
        <w:rPr>
          <w:sz w:val="23"/>
        </w:rPr>
      </w:pPr>
      <w:r>
        <w:rPr>
          <w:sz w:val="23"/>
        </w:rPr>
        <w:t>bankovní</w:t>
      </w:r>
      <w:r>
        <w:rPr>
          <w:spacing w:val="-3"/>
          <w:sz w:val="23"/>
        </w:rPr>
        <w:t xml:space="preserve"> </w:t>
      </w:r>
      <w:r>
        <w:rPr>
          <w:sz w:val="23"/>
        </w:rPr>
        <w:t>spojení:</w:t>
      </w:r>
      <w:r>
        <w:rPr>
          <w:spacing w:val="-3"/>
          <w:sz w:val="23"/>
        </w:rPr>
        <w:t xml:space="preserve"> </w:t>
      </w:r>
      <w:proofErr w:type="spellStart"/>
      <w:r w:rsidR="0013524B">
        <w:rPr>
          <w:sz w:val="23"/>
        </w:rPr>
        <w:t>xxxxxxxxxxxxxxxx</w:t>
      </w:r>
      <w:proofErr w:type="spellEnd"/>
    </w:p>
    <w:p w14:paraId="641A2F9D" w14:textId="77777777" w:rsidR="005B79F9" w:rsidRDefault="00000000">
      <w:pPr>
        <w:ind w:left="116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„přispěvatel“)</w:t>
      </w:r>
    </w:p>
    <w:p w14:paraId="5BA173CC" w14:textId="77777777" w:rsidR="005B79F9" w:rsidRDefault="00000000">
      <w:pPr>
        <w:pStyle w:val="Zkladntext"/>
        <w:spacing w:before="273"/>
        <w:ind w:left="116"/>
      </w:pPr>
      <w:r>
        <w:rPr>
          <w:spacing w:val="-10"/>
        </w:rPr>
        <w:t>a</w:t>
      </w:r>
    </w:p>
    <w:p w14:paraId="5BE44A2D" w14:textId="77777777" w:rsidR="005B79F9" w:rsidRDefault="005B79F9">
      <w:pPr>
        <w:pStyle w:val="Zkladntext"/>
      </w:pPr>
    </w:p>
    <w:p w14:paraId="5FFE7DDB" w14:textId="77777777" w:rsidR="005B79F9" w:rsidRDefault="00000000">
      <w:pPr>
        <w:pStyle w:val="Nadpis2"/>
        <w:ind w:right="0"/>
        <w:jc w:val="left"/>
      </w:pPr>
      <w:r>
        <w:t>Člověk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tísni,</w:t>
      </w:r>
      <w:r>
        <w:rPr>
          <w:spacing w:val="-1"/>
        </w:rPr>
        <w:t xml:space="preserve"> </w:t>
      </w:r>
      <w:r>
        <w:rPr>
          <w:spacing w:val="-2"/>
        </w:rPr>
        <w:t>o.p.s.</w:t>
      </w:r>
    </w:p>
    <w:p w14:paraId="412F2EC6" w14:textId="77777777" w:rsidR="005B79F9" w:rsidRDefault="00000000">
      <w:pPr>
        <w:pStyle w:val="Zkladntext"/>
        <w:ind w:left="116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Šafaříkova</w:t>
      </w:r>
      <w:r>
        <w:rPr>
          <w:spacing w:val="-2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A223134" w14:textId="77777777" w:rsidR="005B79F9" w:rsidRDefault="00000000">
      <w:pPr>
        <w:pStyle w:val="Zkladntext"/>
        <w:ind w:left="116" w:right="1697"/>
      </w:pPr>
      <w:r>
        <w:t>zastoupená</w:t>
      </w:r>
      <w:r>
        <w:rPr>
          <w:spacing w:val="-5"/>
        </w:rPr>
        <w:t xml:space="preserve"> </w:t>
      </w:r>
      <w:r>
        <w:t>Rebekou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proofErr w:type="spellStart"/>
      <w:r>
        <w:t>Overloop</w:t>
      </w:r>
      <w:proofErr w:type="spellEnd"/>
      <w:r>
        <w:t>,</w:t>
      </w:r>
      <w:r>
        <w:rPr>
          <w:spacing w:val="-4"/>
        </w:rPr>
        <w:t xml:space="preserve"> </w:t>
      </w:r>
      <w:r>
        <w:t>odd.</w:t>
      </w:r>
      <w:r>
        <w:rPr>
          <w:spacing w:val="-4"/>
        </w:rPr>
        <w:t xml:space="preserve"> </w:t>
      </w:r>
      <w:r>
        <w:t>fundraisingu,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 zapsaná u Městského soudu v Praze, oddíl O, vložka 119</w:t>
      </w:r>
    </w:p>
    <w:p w14:paraId="1CC6787A" w14:textId="77777777" w:rsidR="005B79F9" w:rsidRDefault="00000000">
      <w:pPr>
        <w:pStyle w:val="Zkladntext"/>
        <w:ind w:left="116" w:right="7383"/>
      </w:pPr>
      <w:r>
        <w:t>IČ: 25755277 DIČ:</w:t>
      </w:r>
      <w:r>
        <w:rPr>
          <w:spacing w:val="-15"/>
        </w:rPr>
        <w:t xml:space="preserve"> </w:t>
      </w:r>
      <w:r>
        <w:t>CZ25755277</w:t>
      </w:r>
    </w:p>
    <w:p w14:paraId="050898F8" w14:textId="5F0DAE08" w:rsidR="005B79F9" w:rsidRDefault="00000000">
      <w:pPr>
        <w:pStyle w:val="Zkladntext"/>
        <w:spacing w:before="1"/>
        <w:ind w:left="116"/>
      </w:pPr>
      <w:r>
        <w:t>bank.</w:t>
      </w:r>
      <w:r>
        <w:rPr>
          <w:spacing w:val="-3"/>
        </w:rPr>
        <w:t xml:space="preserve"> </w:t>
      </w:r>
      <w:r>
        <w:t>spojení:</w:t>
      </w:r>
      <w:r>
        <w:rPr>
          <w:spacing w:val="-1"/>
        </w:rPr>
        <w:t xml:space="preserve"> </w:t>
      </w:r>
      <w:proofErr w:type="spellStart"/>
      <w:r w:rsidR="0013524B">
        <w:rPr>
          <w:sz w:val="23"/>
        </w:rPr>
        <w:t>xxxxxxxxxxxxxxxx</w:t>
      </w:r>
      <w:proofErr w:type="spellEnd"/>
    </w:p>
    <w:p w14:paraId="35E121DC" w14:textId="77777777" w:rsidR="005B79F9" w:rsidRDefault="00000000">
      <w:pPr>
        <w:ind w:left="116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“ČVT”)</w:t>
      </w:r>
    </w:p>
    <w:p w14:paraId="18DCBE81" w14:textId="77777777" w:rsidR="005B79F9" w:rsidRDefault="005B79F9">
      <w:pPr>
        <w:pStyle w:val="Zkladntext"/>
        <w:rPr>
          <w:i/>
        </w:rPr>
      </w:pPr>
    </w:p>
    <w:p w14:paraId="67851C93" w14:textId="77777777" w:rsidR="005B79F9" w:rsidRDefault="00000000">
      <w:pPr>
        <w:pStyle w:val="Nadpis1"/>
      </w:pPr>
      <w:r>
        <w:rPr>
          <w:spacing w:val="-5"/>
        </w:rPr>
        <w:t>I.</w:t>
      </w:r>
    </w:p>
    <w:p w14:paraId="78A618B4" w14:textId="77777777" w:rsidR="005B79F9" w:rsidRDefault="00000000">
      <w:pPr>
        <w:pStyle w:val="Nadpis2"/>
        <w:ind w:left="0"/>
      </w:pPr>
      <w:r>
        <w:rPr>
          <w:spacing w:val="-2"/>
        </w:rPr>
        <w:t>Preambule</w:t>
      </w:r>
    </w:p>
    <w:p w14:paraId="170EA169" w14:textId="77777777" w:rsidR="005B79F9" w:rsidRDefault="005B79F9">
      <w:pPr>
        <w:pStyle w:val="Zkladntext"/>
        <w:rPr>
          <w:b/>
        </w:rPr>
      </w:pPr>
    </w:p>
    <w:p w14:paraId="275301E7" w14:textId="77777777" w:rsidR="005B79F9" w:rsidRDefault="00000000">
      <w:pPr>
        <w:pStyle w:val="Odstavecseseznamem"/>
        <w:numPr>
          <w:ilvl w:val="0"/>
          <w:numId w:val="3"/>
        </w:numPr>
        <w:tabs>
          <w:tab w:val="left" w:pos="823"/>
          <w:tab w:val="left" w:pos="836"/>
        </w:tabs>
        <w:ind w:hanging="360"/>
        <w:jc w:val="both"/>
        <w:rPr>
          <w:sz w:val="24"/>
        </w:rPr>
      </w:pPr>
      <w:r>
        <w:rPr>
          <w:sz w:val="24"/>
        </w:rPr>
        <w:t>ČVT je obecně prospěšná společnost, jejímž předmětem činnosti je realizace humanitární pomoci, dlouhodobých rozvojových projektů, podpora demokratizace a dodržování lidských práv ve světě a realizace dalších obecně prospěšných služeb, jak jsou zapsány v</w:t>
      </w:r>
      <w:r>
        <w:rPr>
          <w:spacing w:val="-2"/>
          <w:sz w:val="24"/>
        </w:rPr>
        <w:t xml:space="preserve"> </w:t>
      </w:r>
      <w:r>
        <w:rPr>
          <w:sz w:val="24"/>
        </w:rPr>
        <w:t>rejstříku obecně prospěšných společností u Městského soudu v Praze, oddíl O, vložka číslo 119.</w:t>
      </w:r>
    </w:p>
    <w:p w14:paraId="367CBCB5" w14:textId="77777777" w:rsidR="005B79F9" w:rsidRDefault="005B79F9">
      <w:pPr>
        <w:pStyle w:val="Zkladntext"/>
        <w:spacing w:before="1"/>
      </w:pPr>
    </w:p>
    <w:p w14:paraId="6A6031A9" w14:textId="77777777" w:rsidR="005B79F9" w:rsidRDefault="00000000">
      <w:pPr>
        <w:pStyle w:val="Odstavecseseznamem"/>
        <w:numPr>
          <w:ilvl w:val="0"/>
          <w:numId w:val="3"/>
        </w:numPr>
        <w:tabs>
          <w:tab w:val="left" w:pos="823"/>
          <w:tab w:val="left" w:pos="836"/>
        </w:tabs>
        <w:ind w:right="115" w:hanging="360"/>
        <w:jc w:val="both"/>
        <w:rPr>
          <w:sz w:val="24"/>
        </w:rPr>
      </w:pPr>
      <w:r>
        <w:rPr>
          <w:sz w:val="24"/>
        </w:rPr>
        <w:t>ČVT je pořadatelem veřejné sbírky „SOS Ukrajina“ registrované magistrátem hl. m. Prahy pod č.j.: S-MHMP/1230014/2012 (dále jen „sbírka“).</w:t>
      </w:r>
    </w:p>
    <w:p w14:paraId="075E0C4C" w14:textId="77777777" w:rsidR="005B79F9" w:rsidRDefault="005B79F9">
      <w:pPr>
        <w:pStyle w:val="Zkladntext"/>
      </w:pPr>
    </w:p>
    <w:p w14:paraId="3E0A624D" w14:textId="77777777" w:rsidR="005B79F9" w:rsidRDefault="00000000">
      <w:pPr>
        <w:pStyle w:val="Odstavecseseznamem"/>
        <w:numPr>
          <w:ilvl w:val="0"/>
          <w:numId w:val="3"/>
        </w:numPr>
        <w:tabs>
          <w:tab w:val="left" w:pos="823"/>
          <w:tab w:val="left" w:pos="836"/>
        </w:tabs>
        <w:ind w:hanging="360"/>
        <w:jc w:val="both"/>
        <w:rPr>
          <w:sz w:val="24"/>
        </w:rPr>
      </w:pPr>
      <w:r>
        <w:rPr>
          <w:sz w:val="24"/>
        </w:rPr>
        <w:t xml:space="preserve">Přispěvatel má zájem podpořit pomoc obětem konfliktu na Ukrajině příspěvkem do </w:t>
      </w:r>
      <w:r>
        <w:rPr>
          <w:spacing w:val="-2"/>
          <w:sz w:val="24"/>
        </w:rPr>
        <w:t>sbírky.</w:t>
      </w:r>
    </w:p>
    <w:p w14:paraId="2F6A01A2" w14:textId="77777777" w:rsidR="005B79F9" w:rsidRDefault="005B79F9">
      <w:pPr>
        <w:pStyle w:val="Zkladntext"/>
      </w:pPr>
    </w:p>
    <w:p w14:paraId="10CD7FA4" w14:textId="77777777" w:rsidR="005B79F9" w:rsidRDefault="005B79F9">
      <w:pPr>
        <w:pStyle w:val="Zkladntext"/>
      </w:pPr>
    </w:p>
    <w:p w14:paraId="36A67D9C" w14:textId="77777777" w:rsidR="005B79F9" w:rsidRDefault="005B79F9">
      <w:pPr>
        <w:pStyle w:val="Zkladntext"/>
      </w:pPr>
    </w:p>
    <w:p w14:paraId="2C2DAB01" w14:textId="77777777" w:rsidR="005B79F9" w:rsidRDefault="00000000">
      <w:pPr>
        <w:pStyle w:val="Nadpis1"/>
      </w:pPr>
      <w:r>
        <w:rPr>
          <w:spacing w:val="-5"/>
        </w:rPr>
        <w:t>II.</w:t>
      </w:r>
    </w:p>
    <w:p w14:paraId="6F061D54" w14:textId="77777777" w:rsidR="005B79F9" w:rsidRDefault="00000000">
      <w:pPr>
        <w:pStyle w:val="Nadpis2"/>
        <w:ind w:left="1"/>
      </w:pP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58A002CB" w14:textId="77777777" w:rsidR="005B79F9" w:rsidRDefault="005B79F9">
      <w:pPr>
        <w:pStyle w:val="Zkladntext"/>
        <w:rPr>
          <w:b/>
        </w:rPr>
      </w:pPr>
    </w:p>
    <w:p w14:paraId="0D981984" w14:textId="77777777" w:rsidR="005B79F9" w:rsidRDefault="00000000">
      <w:pPr>
        <w:pStyle w:val="Odstavecseseznamem"/>
        <w:numPr>
          <w:ilvl w:val="0"/>
          <w:numId w:val="2"/>
        </w:numPr>
        <w:tabs>
          <w:tab w:val="left" w:pos="823"/>
          <w:tab w:val="left" w:pos="836"/>
        </w:tabs>
        <w:ind w:hanging="360"/>
        <w:jc w:val="both"/>
        <w:rPr>
          <w:sz w:val="24"/>
        </w:rPr>
      </w:pPr>
      <w:r>
        <w:rPr>
          <w:sz w:val="24"/>
        </w:rPr>
        <w:t xml:space="preserve">Předmětem této smlouvy je závazek přispěvatele poskytnout ČVT příspěvek do sbírky ve výši 340.000,-Kč (slovy: </w:t>
      </w:r>
      <w:proofErr w:type="spellStart"/>
      <w:r>
        <w:rPr>
          <w:sz w:val="24"/>
        </w:rPr>
        <w:t>třistačtyřicettisíckorun</w:t>
      </w:r>
      <w:proofErr w:type="spellEnd"/>
      <w:r>
        <w:rPr>
          <w:sz w:val="24"/>
        </w:rPr>
        <w:t xml:space="preserve"> českých).</w:t>
      </w:r>
    </w:p>
    <w:p w14:paraId="1F17826B" w14:textId="77777777" w:rsidR="005B79F9" w:rsidRDefault="005B79F9">
      <w:pPr>
        <w:jc w:val="both"/>
        <w:rPr>
          <w:sz w:val="24"/>
        </w:rPr>
        <w:sectPr w:rsidR="005B79F9">
          <w:footerReference w:type="default" r:id="rId7"/>
          <w:type w:val="continuous"/>
          <w:pgSz w:w="11910" w:h="16840"/>
          <w:pgMar w:top="1320" w:right="1300" w:bottom="1240" w:left="1300" w:header="0" w:footer="1048" w:gutter="0"/>
          <w:pgNumType w:start="1"/>
          <w:cols w:space="708"/>
        </w:sectPr>
      </w:pPr>
    </w:p>
    <w:p w14:paraId="63F315D1" w14:textId="77777777" w:rsidR="005B79F9" w:rsidRDefault="00000000">
      <w:pPr>
        <w:pStyle w:val="Odstavecseseznamem"/>
        <w:numPr>
          <w:ilvl w:val="0"/>
          <w:numId w:val="2"/>
        </w:numPr>
        <w:tabs>
          <w:tab w:val="left" w:pos="823"/>
          <w:tab w:val="left" w:pos="836"/>
        </w:tabs>
        <w:spacing w:before="77"/>
        <w:ind w:right="117" w:hanging="360"/>
        <w:jc w:val="both"/>
        <w:rPr>
          <w:sz w:val="24"/>
        </w:rPr>
      </w:pPr>
      <w:r>
        <w:rPr>
          <w:sz w:val="24"/>
        </w:rPr>
        <w:lastRenderedPageBreak/>
        <w:t>Přispěvatel se zavazuje příspěvek převést bezhotovostně na účet sbírky, č. ú: 93209320/0300 vedeného u ČSOB, a.s., do 30 dnů od podpisu této smlouvy.</w:t>
      </w:r>
    </w:p>
    <w:p w14:paraId="7F98CFAF" w14:textId="77777777" w:rsidR="005B79F9" w:rsidRDefault="005B79F9">
      <w:pPr>
        <w:pStyle w:val="Zkladntext"/>
      </w:pPr>
    </w:p>
    <w:p w14:paraId="246467D5" w14:textId="77777777" w:rsidR="005B79F9" w:rsidRDefault="00000000">
      <w:pPr>
        <w:pStyle w:val="Odstavecseseznamem"/>
        <w:numPr>
          <w:ilvl w:val="0"/>
          <w:numId w:val="2"/>
        </w:numPr>
        <w:tabs>
          <w:tab w:val="left" w:pos="823"/>
          <w:tab w:val="left" w:pos="836"/>
        </w:tabs>
        <w:ind w:hanging="360"/>
        <w:jc w:val="both"/>
        <w:rPr>
          <w:sz w:val="24"/>
        </w:rPr>
      </w:pPr>
      <w:r>
        <w:rPr>
          <w:sz w:val="24"/>
        </w:rPr>
        <w:t>ČVT příspěvek přijímá a použije jej na pomoc obětem ozbrojeného konfliktu na Ukrajině, konkrétně na humanitární pomoc ve Lvově.</w:t>
      </w:r>
    </w:p>
    <w:p w14:paraId="3AF02893" w14:textId="77777777" w:rsidR="005B79F9" w:rsidRDefault="005B79F9">
      <w:pPr>
        <w:pStyle w:val="Zkladntext"/>
      </w:pPr>
    </w:p>
    <w:p w14:paraId="2A517335" w14:textId="77777777" w:rsidR="005B79F9" w:rsidRDefault="005B79F9">
      <w:pPr>
        <w:pStyle w:val="Zkladntext"/>
      </w:pPr>
    </w:p>
    <w:p w14:paraId="11BD9000" w14:textId="77777777" w:rsidR="005B79F9" w:rsidRDefault="00000000">
      <w:pPr>
        <w:pStyle w:val="Odstavecseseznamem"/>
        <w:numPr>
          <w:ilvl w:val="0"/>
          <w:numId w:val="2"/>
        </w:numPr>
        <w:tabs>
          <w:tab w:val="left" w:pos="823"/>
          <w:tab w:val="left" w:pos="836"/>
        </w:tabs>
        <w:ind w:right="122" w:hanging="360"/>
        <w:jc w:val="both"/>
        <w:rPr>
          <w:sz w:val="24"/>
        </w:rPr>
      </w:pPr>
      <w:r>
        <w:rPr>
          <w:sz w:val="24"/>
        </w:rPr>
        <w:t>ČVT přispěvateli po vyčerpání daru doloží, jak byl příspěvek použit, a to za pomocí fotografií a krátkého textového reportu. Report vyhotoví a zašle do dvou měsíců od vyčerpání příspěvku, nejpozději do 28. února 2025.</w:t>
      </w:r>
    </w:p>
    <w:p w14:paraId="3049F803" w14:textId="77777777" w:rsidR="005B79F9" w:rsidRDefault="005B79F9">
      <w:pPr>
        <w:pStyle w:val="Zkladntext"/>
        <w:spacing w:before="1"/>
      </w:pPr>
    </w:p>
    <w:p w14:paraId="20BC64C8" w14:textId="77777777" w:rsidR="005B79F9" w:rsidRDefault="00000000">
      <w:pPr>
        <w:pStyle w:val="Nadpis1"/>
      </w:pPr>
      <w:r>
        <w:rPr>
          <w:spacing w:val="-5"/>
        </w:rPr>
        <w:t>IV.</w:t>
      </w:r>
    </w:p>
    <w:p w14:paraId="76731063" w14:textId="77777777" w:rsidR="005B79F9" w:rsidRDefault="00000000">
      <w:pPr>
        <w:pStyle w:val="Nadpis2"/>
        <w:ind w:left="2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3748ADF6" w14:textId="77777777" w:rsidR="005B79F9" w:rsidRDefault="005B79F9">
      <w:pPr>
        <w:pStyle w:val="Zkladntext"/>
        <w:rPr>
          <w:b/>
        </w:rPr>
      </w:pPr>
    </w:p>
    <w:p w14:paraId="7A4683EA" w14:textId="77777777" w:rsidR="005B79F9" w:rsidRDefault="005B79F9">
      <w:pPr>
        <w:pStyle w:val="Zkladntext"/>
        <w:rPr>
          <w:b/>
        </w:rPr>
      </w:pPr>
    </w:p>
    <w:p w14:paraId="7E3FA822" w14:textId="77777777" w:rsidR="005B79F9" w:rsidRDefault="00000000">
      <w:pPr>
        <w:pStyle w:val="Odstavecseseznamem"/>
        <w:numPr>
          <w:ilvl w:val="0"/>
          <w:numId w:val="1"/>
        </w:numPr>
        <w:tabs>
          <w:tab w:val="left" w:pos="823"/>
          <w:tab w:val="left" w:pos="836"/>
        </w:tabs>
        <w:ind w:right="113" w:hanging="360"/>
        <w:jc w:val="both"/>
        <w:rPr>
          <w:sz w:val="24"/>
        </w:rPr>
      </w:pPr>
      <w:r>
        <w:rPr>
          <w:sz w:val="24"/>
        </w:rPr>
        <w:t xml:space="preserve">Smluvní strany se zavazují vzájemně se včas informovat o všech důležitých okolnostech souvisejících s plněním této smlouvy. Smluvní strany sjednávají, že své závazky vyplývající z této smlouvy a svou vzájemnou spolupráci při jejím naplňování budou zajišťovat svými pověřenými zástupci, a to Robertem Járou za přispěvatele a Rebekou van </w:t>
      </w:r>
      <w:proofErr w:type="spellStart"/>
      <w:r>
        <w:rPr>
          <w:sz w:val="24"/>
        </w:rPr>
        <w:t>Overloop</w:t>
      </w:r>
      <w:proofErr w:type="spellEnd"/>
      <w:r>
        <w:rPr>
          <w:sz w:val="24"/>
        </w:rPr>
        <w:t xml:space="preserve"> za</w:t>
      </w:r>
      <w:r>
        <w:rPr>
          <w:spacing w:val="-3"/>
          <w:sz w:val="24"/>
        </w:rPr>
        <w:t xml:space="preserve"> </w:t>
      </w:r>
      <w:r>
        <w:rPr>
          <w:sz w:val="24"/>
        </w:rPr>
        <w:t>ČVT. Smluvní strany jsou oprávněny pověřené zástupce změnit; tato</w:t>
      </w:r>
      <w:r>
        <w:rPr>
          <w:spacing w:val="-1"/>
          <w:sz w:val="24"/>
        </w:rPr>
        <w:t xml:space="preserve"> </w:t>
      </w:r>
      <w:r>
        <w:rPr>
          <w:sz w:val="24"/>
        </w:rPr>
        <w:t>změna je pro obě smluvní strany závazná poté, co jim bylo doručeno písemné oznámení o této změně.</w:t>
      </w:r>
    </w:p>
    <w:p w14:paraId="6B221191" w14:textId="77777777" w:rsidR="005B79F9" w:rsidRDefault="005B79F9">
      <w:pPr>
        <w:pStyle w:val="Zkladntext"/>
      </w:pPr>
    </w:p>
    <w:p w14:paraId="1508D333" w14:textId="77777777" w:rsidR="005B79F9" w:rsidRDefault="00000000">
      <w:pPr>
        <w:pStyle w:val="Odstavecseseznamem"/>
        <w:numPr>
          <w:ilvl w:val="0"/>
          <w:numId w:val="1"/>
        </w:numPr>
        <w:tabs>
          <w:tab w:val="left" w:pos="823"/>
          <w:tab w:val="left" w:pos="836"/>
        </w:tabs>
        <w:ind w:right="117" w:hanging="360"/>
        <w:jc w:val="both"/>
        <w:rPr>
          <w:sz w:val="24"/>
        </w:rPr>
      </w:pPr>
      <w:r>
        <w:rPr>
          <w:sz w:val="24"/>
        </w:rPr>
        <w:t xml:space="preserve">ČVT jakožto správce osobních údajů zpracovává osobní údaje druhé smluvní strany (příp. osoby, která za ni jedná) uvedené v této smlouvě. Podrobnější informace o zpracováním osobních údajů jsou uvedeny zde: </w:t>
      </w:r>
      <w:hyperlink r:id="rId8">
        <w:r>
          <w:rPr>
            <w:color w:val="0000FF"/>
            <w:sz w:val="24"/>
            <w:u w:val="single" w:color="0000FF"/>
          </w:rPr>
          <w:t>https://www.clovekvtisni.cz/zasady-</w:t>
        </w:r>
      </w:hyperlink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zpracovani-osobnich-udaju-</w:t>
        </w:r>
        <w:proofErr w:type="gramStart"/>
        <w:r>
          <w:rPr>
            <w:color w:val="0000FF"/>
            <w:spacing w:val="-2"/>
            <w:sz w:val="24"/>
            <w:u w:val="single" w:color="0000FF"/>
          </w:rPr>
          <w:t>1s</w:t>
        </w:r>
        <w:proofErr w:type="gramEnd"/>
      </w:hyperlink>
      <w:r>
        <w:rPr>
          <w:spacing w:val="-2"/>
          <w:sz w:val="24"/>
        </w:rPr>
        <w:t>.</w:t>
      </w:r>
    </w:p>
    <w:p w14:paraId="0E9B182F" w14:textId="77777777" w:rsidR="005B79F9" w:rsidRDefault="005B79F9">
      <w:pPr>
        <w:pStyle w:val="Zkladntext"/>
      </w:pPr>
    </w:p>
    <w:p w14:paraId="6EFB6F94" w14:textId="77777777" w:rsidR="005B79F9" w:rsidRDefault="00000000">
      <w:pPr>
        <w:pStyle w:val="Odstavecseseznamem"/>
        <w:numPr>
          <w:ilvl w:val="0"/>
          <w:numId w:val="1"/>
        </w:numPr>
        <w:tabs>
          <w:tab w:val="left" w:pos="823"/>
          <w:tab w:val="left" w:pos="836"/>
        </w:tabs>
        <w:ind w:right="112" w:hanging="360"/>
        <w:rPr>
          <w:sz w:val="24"/>
        </w:rPr>
      </w:pPr>
      <w:r>
        <w:rPr>
          <w:sz w:val="24"/>
        </w:rPr>
        <w:t>Tato</w:t>
      </w:r>
      <w:r>
        <w:rPr>
          <w:spacing w:val="40"/>
          <w:sz w:val="24"/>
        </w:rPr>
        <w:t xml:space="preserve"> </w:t>
      </w:r>
      <w:r>
        <w:rPr>
          <w:sz w:val="24"/>
        </w:rPr>
        <w:t>smlouva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vyhotovuje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dvou</w:t>
      </w:r>
      <w:r>
        <w:rPr>
          <w:spacing w:val="40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40"/>
          <w:sz w:val="24"/>
        </w:rPr>
        <w:t xml:space="preserve"> </w:t>
      </w:r>
      <w:r>
        <w:rPr>
          <w:sz w:val="24"/>
        </w:rPr>
        <w:t>s platností</w:t>
      </w:r>
      <w:r>
        <w:rPr>
          <w:spacing w:val="40"/>
          <w:sz w:val="24"/>
        </w:rPr>
        <w:t xml:space="preserve"> </w:t>
      </w:r>
      <w:r>
        <w:rPr>
          <w:sz w:val="24"/>
        </w:rPr>
        <w:t>originálu,</w:t>
      </w:r>
      <w:r>
        <w:rPr>
          <w:spacing w:val="40"/>
          <w:sz w:val="24"/>
        </w:rPr>
        <w:t xml:space="preserve"> </w:t>
      </w:r>
      <w:r>
        <w:rPr>
          <w:sz w:val="24"/>
        </w:rPr>
        <w:t>z nichž</w:t>
      </w:r>
      <w:r>
        <w:rPr>
          <w:spacing w:val="40"/>
          <w:sz w:val="24"/>
        </w:rPr>
        <w:t xml:space="preserve"> </w:t>
      </w:r>
      <w:r>
        <w:rPr>
          <w:sz w:val="24"/>
        </w:rPr>
        <w:t>po jednom obdrží každá ze smluvních stran.</w:t>
      </w:r>
    </w:p>
    <w:p w14:paraId="3EF47CEC" w14:textId="77777777" w:rsidR="005B79F9" w:rsidRDefault="005B79F9">
      <w:pPr>
        <w:pStyle w:val="Zkladntext"/>
      </w:pPr>
    </w:p>
    <w:p w14:paraId="446942D3" w14:textId="77777777" w:rsidR="005B79F9" w:rsidRDefault="00000000">
      <w:pPr>
        <w:pStyle w:val="Odstavecseseznamem"/>
        <w:numPr>
          <w:ilvl w:val="0"/>
          <w:numId w:val="1"/>
        </w:numPr>
        <w:tabs>
          <w:tab w:val="left" w:pos="823"/>
        </w:tabs>
        <w:spacing w:before="1"/>
        <w:ind w:left="823" w:right="0" w:hanging="347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nabývá</w:t>
      </w:r>
      <w:r>
        <w:rPr>
          <w:spacing w:val="-1"/>
          <w:sz w:val="24"/>
        </w:rPr>
        <w:t xml:space="preserve"> </w:t>
      </w:r>
      <w:r>
        <w:rPr>
          <w:sz w:val="24"/>
        </w:rPr>
        <w:t>platnosti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2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podpisu</w:t>
      </w:r>
      <w:r>
        <w:rPr>
          <w:spacing w:val="-1"/>
          <w:sz w:val="24"/>
        </w:rPr>
        <w:t xml:space="preserve"> </w:t>
      </w:r>
      <w:r>
        <w:rPr>
          <w:sz w:val="24"/>
        </w:rPr>
        <w:t>oběma</w:t>
      </w:r>
      <w:r>
        <w:rPr>
          <w:spacing w:val="-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2"/>
          <w:sz w:val="24"/>
        </w:rPr>
        <w:t xml:space="preserve"> stranami.</w:t>
      </w:r>
    </w:p>
    <w:p w14:paraId="1535715F" w14:textId="77777777" w:rsidR="005B79F9" w:rsidRDefault="00000000">
      <w:pPr>
        <w:pStyle w:val="Odstavecseseznamem"/>
        <w:numPr>
          <w:ilvl w:val="0"/>
          <w:numId w:val="1"/>
        </w:numPr>
        <w:tabs>
          <w:tab w:val="left" w:pos="823"/>
          <w:tab w:val="left" w:pos="836"/>
        </w:tabs>
        <w:spacing w:before="276"/>
        <w:ind w:right="116" w:hanging="360"/>
        <w:rPr>
          <w:sz w:val="24"/>
        </w:rPr>
      </w:pPr>
      <w:r>
        <w:rPr>
          <w:sz w:val="24"/>
        </w:rPr>
        <w:t>Tato</w:t>
      </w:r>
      <w:r>
        <w:rPr>
          <w:spacing w:val="40"/>
          <w:sz w:val="24"/>
        </w:rPr>
        <w:t xml:space="preserve"> </w:t>
      </w:r>
      <w:r>
        <w:rPr>
          <w:sz w:val="24"/>
        </w:rPr>
        <w:t>smlouva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řídí</w:t>
      </w:r>
      <w:r>
        <w:rPr>
          <w:spacing w:val="40"/>
          <w:sz w:val="24"/>
        </w:rPr>
        <w:t xml:space="preserve"> </w:t>
      </w:r>
      <w:r>
        <w:rPr>
          <w:sz w:val="24"/>
        </w:rPr>
        <w:t>českým</w:t>
      </w:r>
      <w:r>
        <w:rPr>
          <w:spacing w:val="40"/>
          <w:sz w:val="24"/>
        </w:rPr>
        <w:t xml:space="preserve"> </w:t>
      </w:r>
      <w:r>
        <w:rPr>
          <w:sz w:val="24"/>
        </w:rPr>
        <w:t>právním</w:t>
      </w:r>
      <w:r>
        <w:rPr>
          <w:spacing w:val="40"/>
          <w:sz w:val="24"/>
        </w:rPr>
        <w:t xml:space="preserve"> </w:t>
      </w:r>
      <w:r>
        <w:rPr>
          <w:sz w:val="24"/>
        </w:rPr>
        <w:t>řádem,</w:t>
      </w:r>
      <w:r>
        <w:rPr>
          <w:spacing w:val="40"/>
          <w:sz w:val="24"/>
        </w:rPr>
        <w:t xml:space="preserve"> </w:t>
      </w:r>
      <w:r>
        <w:rPr>
          <w:sz w:val="24"/>
        </w:rPr>
        <w:t>zejména</w:t>
      </w:r>
      <w:r>
        <w:rPr>
          <w:spacing w:val="40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40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40"/>
          <w:sz w:val="24"/>
        </w:rPr>
        <w:t xml:space="preserve"> </w:t>
      </w:r>
      <w:r>
        <w:rPr>
          <w:sz w:val="24"/>
        </w:rPr>
        <w:t>zákoníku a zák. č. 117/2001 Sb., o veřejných sbírkách.</w:t>
      </w:r>
    </w:p>
    <w:p w14:paraId="3E4AFF63" w14:textId="77777777" w:rsidR="005B79F9" w:rsidRDefault="005B79F9">
      <w:pPr>
        <w:pStyle w:val="Zkladntext"/>
      </w:pPr>
    </w:p>
    <w:p w14:paraId="5E344371" w14:textId="77777777" w:rsidR="005B79F9" w:rsidRDefault="00000000">
      <w:pPr>
        <w:pStyle w:val="Odstavecseseznamem"/>
        <w:numPr>
          <w:ilvl w:val="0"/>
          <w:numId w:val="1"/>
        </w:numPr>
        <w:tabs>
          <w:tab w:val="left" w:pos="823"/>
          <w:tab w:val="left" w:pos="836"/>
        </w:tabs>
        <w:ind w:right="120" w:hanging="360"/>
        <w:rPr>
          <w:sz w:val="24"/>
        </w:rPr>
      </w:pPr>
      <w:r>
        <w:rPr>
          <w:sz w:val="24"/>
        </w:rPr>
        <w:t>Obě strany tímto potvrzují, že tato smlouva je výrazem jejich svobodné a pravé vůle a že si přečetly celý její obsah, na důkaz čehož k ní připojují své podpisy.</w:t>
      </w:r>
    </w:p>
    <w:p w14:paraId="160C3506" w14:textId="77777777" w:rsidR="005B79F9" w:rsidRDefault="005B79F9">
      <w:pPr>
        <w:pStyle w:val="Zkladntext"/>
        <w:rPr>
          <w:sz w:val="19"/>
        </w:rPr>
      </w:pPr>
    </w:p>
    <w:p w14:paraId="6D5ADB07" w14:textId="77777777" w:rsidR="005B79F9" w:rsidRDefault="005B79F9">
      <w:pPr>
        <w:pStyle w:val="Zkladntext"/>
        <w:rPr>
          <w:sz w:val="19"/>
        </w:rPr>
      </w:pPr>
    </w:p>
    <w:p w14:paraId="5191900E" w14:textId="2ED44709" w:rsidR="005B79F9" w:rsidRDefault="0013524B">
      <w:pPr>
        <w:pStyle w:val="Zkladn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EE18402" wp14:editId="2A68DA33">
                <wp:simplePos x="0" y="0"/>
                <wp:positionH relativeFrom="page">
                  <wp:posOffset>895350</wp:posOffset>
                </wp:positionH>
                <wp:positionV relativeFrom="paragraph">
                  <wp:posOffset>80645</wp:posOffset>
                </wp:positionV>
                <wp:extent cx="5562600" cy="16002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160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8"/>
                              <w:gridCol w:w="3998"/>
                            </w:tblGrid>
                            <w:tr w:rsidR="005B79F9" w14:paraId="568C455A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3998" w:type="dxa"/>
                                </w:tcPr>
                                <w:p w14:paraId="2C3ABF83" w14:textId="13879B64" w:rsidR="005B79F9" w:rsidRDefault="00000000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Buštěhradě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45E0900" w14:textId="5460FC08" w:rsidR="005B79F9" w:rsidRDefault="00000000" w:rsidP="0013524B">
                                  <w:pPr>
                                    <w:pStyle w:val="TableParagraph"/>
                                    <w:spacing w:line="266" w:lineRule="exact"/>
                                    <w:ind w:left="588"/>
                                    <w:rPr>
                                      <w:rFonts w:ascii="Myriad Pro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Praze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79F9" w14:paraId="3A53CD8A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3998" w:type="dxa"/>
                                </w:tcPr>
                                <w:p w14:paraId="5E4D6D61" w14:textId="77777777" w:rsidR="005B79F9" w:rsidRDefault="005B79F9">
                                  <w:pPr>
                                    <w:pStyle w:val="TableParagraph"/>
                                    <w:spacing w:before="258" w:line="240" w:lineRule="auto"/>
                                    <w:rPr>
                                      <w:rFonts w:ascii="Myriad Pro"/>
                                      <w:sz w:val="24"/>
                                    </w:rPr>
                                  </w:pPr>
                                </w:p>
                                <w:p w14:paraId="5B69FA5A" w14:textId="77777777" w:rsidR="005B79F9" w:rsidRDefault="00000000">
                                  <w:pPr>
                                    <w:pStyle w:val="TableParagraph"/>
                                    <w:spacing w:line="261" w:lineRule="exact"/>
                                    <w:ind w:right="58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4CF9354" w14:textId="7B70B961" w:rsidR="005B79F9" w:rsidRDefault="005B79F9" w:rsidP="0013524B">
                                  <w:pPr>
                                    <w:pStyle w:val="TableParagraph"/>
                                    <w:tabs>
                                      <w:tab w:val="left" w:pos="2801"/>
                                    </w:tabs>
                                    <w:spacing w:line="291" w:lineRule="exact"/>
                                    <w:ind w:left="1215"/>
                                    <w:rPr>
                                      <w:rFonts w:ascii="Myriad Pro" w:hAnsi="Myriad Pro"/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5B79F9" w14:paraId="0E037DD2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998" w:type="dxa"/>
                                </w:tcPr>
                                <w:p w14:paraId="3C0100AC" w14:textId="77777777" w:rsidR="005B79F9" w:rsidRDefault="00000000">
                                  <w:pPr>
                                    <w:pStyle w:val="TableParagraph"/>
                                    <w:spacing w:line="256" w:lineRule="exact"/>
                                    <w:ind w:left="14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přispěvatele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D83A2A6" w14:textId="77777777" w:rsidR="005B79F9" w:rsidRDefault="00000000">
                                  <w:pPr>
                                    <w:pStyle w:val="TableParagraph"/>
                                    <w:spacing w:line="256" w:lineRule="exact"/>
                                    <w:ind w:left="15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ČVT</w:t>
                                  </w:r>
                                </w:p>
                              </w:tc>
                            </w:tr>
                            <w:tr w:rsidR="005B79F9" w14:paraId="67A5ABE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998" w:type="dxa"/>
                                </w:tcPr>
                                <w:p w14:paraId="36FE87A7" w14:textId="77777777" w:rsidR="005B79F9" w:rsidRDefault="00000000">
                                  <w:pPr>
                                    <w:pStyle w:val="TableParagraph"/>
                                    <w:ind w:right="68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Ing.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Robert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Jára,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Ph.D.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DA6EB81" w14:textId="77777777" w:rsidR="005B79F9" w:rsidRDefault="00000000">
                                  <w:pPr>
                                    <w:pStyle w:val="TableParagraph"/>
                                    <w:ind w:left="1500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Rebeka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Overloop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9C06FF1" w14:textId="77777777" w:rsidR="005B79F9" w:rsidRDefault="005B79F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1840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0.5pt;margin-top:6.35pt;width:438pt;height:126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8"/>
                        <w:gridCol w:w="3998"/>
                      </w:tblGrid>
                      <w:tr w:rsidR="005B79F9" w14:paraId="568C455A" w14:textId="77777777">
                        <w:trPr>
                          <w:trHeight w:val="822"/>
                        </w:trPr>
                        <w:tc>
                          <w:tcPr>
                            <w:tcW w:w="3998" w:type="dxa"/>
                          </w:tcPr>
                          <w:p w14:paraId="2C3ABF83" w14:textId="13879B64" w:rsidR="005B79F9" w:rsidRDefault="00000000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Buštěhradě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45E0900" w14:textId="5460FC08" w:rsidR="005B79F9" w:rsidRDefault="00000000" w:rsidP="0013524B">
                            <w:pPr>
                              <w:pStyle w:val="TableParagraph"/>
                              <w:spacing w:line="266" w:lineRule="exact"/>
                              <w:ind w:left="588"/>
                              <w:rPr>
                                <w:rFonts w:ascii="Myriad Pro"/>
                                <w:sz w:val="19"/>
                              </w:rPr>
                            </w:pP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Praze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B79F9" w14:paraId="3A53CD8A" w14:textId="77777777">
                        <w:trPr>
                          <w:trHeight w:val="828"/>
                        </w:trPr>
                        <w:tc>
                          <w:tcPr>
                            <w:tcW w:w="3998" w:type="dxa"/>
                          </w:tcPr>
                          <w:p w14:paraId="5E4D6D61" w14:textId="77777777" w:rsidR="005B79F9" w:rsidRDefault="005B79F9">
                            <w:pPr>
                              <w:pStyle w:val="TableParagraph"/>
                              <w:spacing w:before="258" w:line="240" w:lineRule="auto"/>
                              <w:rPr>
                                <w:rFonts w:ascii="Myriad Pro"/>
                                <w:sz w:val="24"/>
                              </w:rPr>
                            </w:pPr>
                          </w:p>
                          <w:p w14:paraId="5B69FA5A" w14:textId="77777777" w:rsidR="005B79F9" w:rsidRDefault="00000000">
                            <w:pPr>
                              <w:pStyle w:val="TableParagraph"/>
                              <w:spacing w:line="261" w:lineRule="exact"/>
                              <w:ind w:right="58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4CF9354" w14:textId="7B70B961" w:rsidR="005B79F9" w:rsidRDefault="005B79F9" w:rsidP="0013524B">
                            <w:pPr>
                              <w:pStyle w:val="TableParagraph"/>
                              <w:tabs>
                                <w:tab w:val="left" w:pos="2801"/>
                              </w:tabs>
                              <w:spacing w:line="291" w:lineRule="exact"/>
                              <w:ind w:left="1215"/>
                              <w:rPr>
                                <w:rFonts w:ascii="Myriad Pro" w:hAnsi="Myriad Pro"/>
                                <w:sz w:val="19"/>
                              </w:rPr>
                            </w:pPr>
                          </w:p>
                        </w:tc>
                      </w:tr>
                      <w:tr w:rsidR="005B79F9" w14:paraId="0E037DD2" w14:textId="77777777">
                        <w:trPr>
                          <w:trHeight w:val="276"/>
                        </w:trPr>
                        <w:tc>
                          <w:tcPr>
                            <w:tcW w:w="3998" w:type="dxa"/>
                          </w:tcPr>
                          <w:p w14:paraId="3C0100AC" w14:textId="77777777" w:rsidR="005B79F9" w:rsidRDefault="00000000">
                            <w:pPr>
                              <w:pStyle w:val="TableParagraph"/>
                              <w:spacing w:line="256" w:lineRule="exact"/>
                              <w:ind w:left="14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přispěvatele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0D83A2A6" w14:textId="77777777" w:rsidR="005B79F9" w:rsidRDefault="00000000">
                            <w:pPr>
                              <w:pStyle w:val="TableParagraph"/>
                              <w:spacing w:line="256" w:lineRule="exact"/>
                              <w:ind w:left="15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za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ČVT</w:t>
                            </w:r>
                          </w:p>
                        </w:tc>
                      </w:tr>
                      <w:tr w:rsidR="005B79F9" w14:paraId="67A5ABE5" w14:textId="77777777">
                        <w:trPr>
                          <w:trHeight w:val="270"/>
                        </w:trPr>
                        <w:tc>
                          <w:tcPr>
                            <w:tcW w:w="3998" w:type="dxa"/>
                          </w:tcPr>
                          <w:p w14:paraId="36FE87A7" w14:textId="77777777" w:rsidR="005B79F9" w:rsidRDefault="00000000">
                            <w:pPr>
                              <w:pStyle w:val="TableParagraph"/>
                              <w:ind w:right="68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Robert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Jára,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Ph.D.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DA6EB81" w14:textId="77777777" w:rsidR="005B79F9" w:rsidRDefault="00000000">
                            <w:pPr>
                              <w:pStyle w:val="TableParagraph"/>
                              <w:ind w:left="1500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Rebeka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Overloop</w:t>
                            </w:r>
                            <w:proofErr w:type="spellEnd"/>
                          </w:p>
                        </w:tc>
                      </w:tr>
                    </w:tbl>
                    <w:p w14:paraId="59C06FF1" w14:textId="77777777" w:rsidR="005B79F9" w:rsidRDefault="005B79F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50544F" w14:textId="77777777" w:rsidR="005B79F9" w:rsidRDefault="005B79F9">
      <w:pPr>
        <w:pStyle w:val="Zkladntext"/>
        <w:spacing w:before="70"/>
        <w:rPr>
          <w:sz w:val="19"/>
        </w:rPr>
      </w:pPr>
    </w:p>
    <w:sectPr w:rsidR="005B79F9">
      <w:pgSz w:w="11910" w:h="16840"/>
      <w:pgMar w:top="1320" w:right="1300" w:bottom="1240" w:left="1300" w:header="0" w:footer="1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E0A99" w14:textId="77777777" w:rsidR="002711EB" w:rsidRDefault="002711EB">
      <w:r>
        <w:separator/>
      </w:r>
    </w:p>
  </w:endnote>
  <w:endnote w:type="continuationSeparator" w:id="0">
    <w:p w14:paraId="1D061961" w14:textId="77777777" w:rsidR="002711EB" w:rsidRDefault="0027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C181" w14:textId="77777777" w:rsidR="005B79F9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67349DD6" wp14:editId="68980D15">
              <wp:simplePos x="0" y="0"/>
              <wp:positionH relativeFrom="page">
                <wp:posOffset>6546850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3745B" w14:textId="77777777" w:rsidR="005B79F9" w:rsidRDefault="00000000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49D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5pt;margin-top:778.5pt;width:13pt;height:15.3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o+kJVt8AAAAPAQAA&#10;DwAAAAAAAAAAAAAAAADsAwAAZHJzL2Rvd25yZXYueG1sUEsFBgAAAAAEAAQA8wAAAPgEAAAAAA==&#10;" filled="f" stroked="f">
              <v:textbox inset="0,0,0,0">
                <w:txbxContent>
                  <w:p w14:paraId="3A33745B" w14:textId="77777777" w:rsidR="005B79F9" w:rsidRDefault="00000000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6DBC0" w14:textId="77777777" w:rsidR="002711EB" w:rsidRDefault="002711EB">
      <w:r>
        <w:separator/>
      </w:r>
    </w:p>
  </w:footnote>
  <w:footnote w:type="continuationSeparator" w:id="0">
    <w:p w14:paraId="23CDB136" w14:textId="77777777" w:rsidR="002711EB" w:rsidRDefault="0027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70973"/>
    <w:multiLevelType w:val="hybridMultilevel"/>
    <w:tmpl w:val="43EE890A"/>
    <w:lvl w:ilvl="0" w:tplc="D05E3E8C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506DA5E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DF323982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ADE0E840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A1FA6B8C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341A5AC6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B8F4DECA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80DAAE9C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41ACC282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2C3B067F"/>
    <w:multiLevelType w:val="hybridMultilevel"/>
    <w:tmpl w:val="F2A2CF9A"/>
    <w:lvl w:ilvl="0" w:tplc="C88402BC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274665E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8F321A6A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9EEA1864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0DEC8248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8DC8C3CE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62F014B2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6ABAB812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3986219C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2E47093B"/>
    <w:multiLevelType w:val="hybridMultilevel"/>
    <w:tmpl w:val="A260BEAE"/>
    <w:lvl w:ilvl="0" w:tplc="9AECE70E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FF671AE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AC8AC6FA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16EA6C2A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23F8680C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2640E5F2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250EEB78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DCCAAB86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DDE09B32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num w:numId="1" w16cid:durableId="957369536">
    <w:abstractNumId w:val="0"/>
  </w:num>
  <w:num w:numId="2" w16cid:durableId="541791395">
    <w:abstractNumId w:val="1"/>
  </w:num>
  <w:num w:numId="3" w16cid:durableId="183745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9"/>
    <w:rsid w:val="0013524B"/>
    <w:rsid w:val="0014639D"/>
    <w:rsid w:val="002711EB"/>
    <w:rsid w:val="005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8327"/>
  <w15:docId w15:val="{C32E4461-70EC-41CD-A294-7DCFDD3C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6" w:right="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8"/>
      <w:ind w:left="3" w:right="3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3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ovekvtisni.cz/zasady-zpracovani-osobnich-udaju-1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lovekvtisni.cz/zasady-zpracovani-osobnich-udaju-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creator>lompet01</dc:creator>
  <cp:lastModifiedBy>Kozubek, Ales</cp:lastModifiedBy>
  <cp:revision>2</cp:revision>
  <dcterms:created xsi:type="dcterms:W3CDTF">2024-11-21T09:38:00Z</dcterms:created>
  <dcterms:modified xsi:type="dcterms:W3CDTF">2024-11-21T09:38:00Z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2019</vt:lpwstr>
  </property>
</Properties>
</file>