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1184"/>
        <w:gridCol w:w="862"/>
        <w:gridCol w:w="2369"/>
        <w:gridCol w:w="538"/>
        <w:gridCol w:w="216"/>
        <w:gridCol w:w="215"/>
        <w:gridCol w:w="215"/>
        <w:gridCol w:w="647"/>
        <w:gridCol w:w="969"/>
        <w:gridCol w:w="2154"/>
        <w:gridCol w:w="538"/>
        <w:gridCol w:w="54"/>
        <w:gridCol w:w="485"/>
      </w:tblGrid>
      <w:tr w:rsidR="00CF7D73">
        <w:trPr>
          <w:cantSplit/>
        </w:trPr>
        <w:tc>
          <w:tcPr>
            <w:tcW w:w="6569" w:type="dxa"/>
            <w:gridSpan w:val="9"/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5"/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OBJ/194/24/139</w:t>
            </w: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5276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F7D73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CF7D73" w:rsidRDefault="007244A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  <w:tcBorders>
              <w:top w:val="single" w:sz="8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Statutární město Brno - Městská část Brno-Střed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CF7D73" w:rsidRDefault="007244A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Dominikánské náměstí 196/1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4"/>
            <w:tcBorders>
              <w:right w:val="single" w:sz="8" w:space="0" w:color="auto"/>
            </w:tcBorders>
          </w:tcPr>
          <w:p w:rsidR="00CF7D73" w:rsidRDefault="007244A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602 00</w:t>
            </w:r>
          </w:p>
        </w:tc>
        <w:tc>
          <w:tcPr>
            <w:tcW w:w="3661" w:type="dxa"/>
            <w:gridSpan w:val="3"/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Brno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44992785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CZ44992785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14.11.2024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527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107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CF7D73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vyhrazené parkovací stání Jakubské náměstí 2025 - 3 VPS - boxy č. 17, 18 a </w:t>
            </w:r>
            <w:r>
              <w:rPr>
                <w:rFonts w:ascii="Arial" w:hAnsi="Arial"/>
                <w:sz w:val="18"/>
              </w:rPr>
              <w:t>19</w:t>
            </w:r>
          </w:p>
        </w:tc>
      </w:tr>
      <w:tr w:rsidR="00CF7D73">
        <w:trPr>
          <w:cantSplit/>
        </w:trPr>
        <w:tc>
          <w:tcPr>
            <w:tcW w:w="10769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CF7D73">
        <w:trPr>
          <w:cantSplit/>
        </w:trPr>
        <w:tc>
          <w:tcPr>
            <w:tcW w:w="7538" w:type="dxa"/>
            <w:gridSpan w:val="10"/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CF7D73" w:rsidRDefault="007244A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136 800,00</w:t>
            </w:r>
          </w:p>
        </w:tc>
        <w:tc>
          <w:tcPr>
            <w:tcW w:w="1077" w:type="dxa"/>
            <w:gridSpan w:val="3"/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F7D73">
        <w:trPr>
          <w:cantSplit/>
        </w:trPr>
        <w:tc>
          <w:tcPr>
            <w:tcW w:w="7538" w:type="dxa"/>
            <w:gridSpan w:val="10"/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CF7D73" w:rsidRDefault="007244A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136 800,00</w:t>
            </w:r>
          </w:p>
        </w:tc>
        <w:tc>
          <w:tcPr>
            <w:tcW w:w="1077" w:type="dxa"/>
            <w:gridSpan w:val="3"/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7244A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</w:t>
            </w:r>
            <w:r>
              <w:rPr>
                <w:rFonts w:ascii="Arial" w:hAnsi="Arial"/>
                <w:sz w:val="18"/>
              </w:rPr>
              <w:t>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</w:t>
            </w:r>
            <w:r>
              <w:rPr>
                <w:rFonts w:ascii="Arial" w:hAnsi="Arial"/>
                <w:sz w:val="18"/>
              </w:rPr>
              <w:t>bodném přístupu k informacím a zákona č. 101/2000 Sb., o ochraně osobních údajů).</w:t>
            </w: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2369" w:type="dxa"/>
            <w:gridSpan w:val="3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8E2A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8E2A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8E2A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</w:p>
        </w:tc>
        <w:tc>
          <w:tcPr>
            <w:tcW w:w="1077" w:type="dxa"/>
            <w:gridSpan w:val="3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7244A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F7D73" w:rsidRDefault="008E2A0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F7D73">
        <w:trPr>
          <w:cantSplit/>
        </w:trPr>
        <w:tc>
          <w:tcPr>
            <w:tcW w:w="10769" w:type="dxa"/>
            <w:gridSpan w:val="14"/>
          </w:tcPr>
          <w:p w:rsidR="00CF7D73" w:rsidRDefault="00CF7D7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244A3" w:rsidRDefault="007244A3"/>
    <w:sectPr w:rsidR="007244A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73"/>
    <w:rsid w:val="007244A3"/>
    <w:rsid w:val="008E2A03"/>
    <w:rsid w:val="00C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FA07"/>
  <w15:docId w15:val="{D22D3495-414D-4FDF-A4A6-4279B4B9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1084</Characters>
  <Application>Microsoft Office Word</Application>
  <DocSecurity>0</DocSecurity>
  <Lines>9</Lines>
  <Paragraphs>2</Paragraphs>
  <ScaleCrop>false</ScaleCrop>
  <Company>SZPI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Šaur Julius</cp:lastModifiedBy>
  <cp:revision>3</cp:revision>
  <dcterms:created xsi:type="dcterms:W3CDTF">2024-11-21T08:39:00Z</dcterms:created>
  <dcterms:modified xsi:type="dcterms:W3CDTF">2024-11-21T08:40:00Z</dcterms:modified>
</cp:coreProperties>
</file>