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A4075" w14:textId="77777777" w:rsidR="00BC18AC" w:rsidRDefault="00BC18AC" w:rsidP="00D859C2">
      <w:pPr>
        <w:jc w:val="center"/>
        <w:rPr>
          <w:b/>
          <w:sz w:val="36"/>
          <w:szCs w:val="36"/>
        </w:rPr>
      </w:pPr>
    </w:p>
    <w:p w14:paraId="28B791DC" w14:textId="77777777" w:rsidR="00BC18AC" w:rsidRDefault="00BC18AC" w:rsidP="00D859C2">
      <w:pPr>
        <w:jc w:val="center"/>
        <w:rPr>
          <w:b/>
          <w:sz w:val="36"/>
          <w:szCs w:val="36"/>
        </w:rPr>
      </w:pPr>
    </w:p>
    <w:p w14:paraId="25637818" w14:textId="77777777" w:rsidR="00BC18AC" w:rsidRDefault="00BC18AC" w:rsidP="00D859C2">
      <w:pPr>
        <w:jc w:val="center"/>
        <w:rPr>
          <w:b/>
          <w:sz w:val="36"/>
          <w:szCs w:val="36"/>
        </w:rPr>
      </w:pPr>
    </w:p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465126F2" w:rsidR="00D859C2" w:rsidRPr="00F32FE8" w:rsidRDefault="00814E4F" w:rsidP="00D859C2">
      <w:pPr>
        <w:rPr>
          <w:b/>
        </w:rPr>
      </w:pPr>
      <w:r w:rsidRPr="00F32FE8">
        <w:rPr>
          <w:b/>
        </w:rPr>
        <w:t>AJAX CZ s.r.o.</w:t>
      </w:r>
    </w:p>
    <w:p w14:paraId="3DADA2B1" w14:textId="23B50336" w:rsidR="00D859C2" w:rsidRPr="00F32FE8" w:rsidRDefault="00D859C2" w:rsidP="00D859C2">
      <w:r w:rsidRPr="00F32FE8">
        <w:t xml:space="preserve">IČ: </w:t>
      </w:r>
      <w:r w:rsidR="00814E4F" w:rsidRPr="00F32FE8">
        <w:t>28977653</w:t>
      </w:r>
    </w:p>
    <w:p w14:paraId="494735B8" w14:textId="5CC40B66" w:rsidR="00D859C2" w:rsidRPr="00F32FE8" w:rsidRDefault="00D859C2" w:rsidP="00D859C2">
      <w:r w:rsidRPr="00F32FE8">
        <w:t xml:space="preserve">DIČ: </w:t>
      </w:r>
      <w:r w:rsidR="00814E4F" w:rsidRPr="00F32FE8">
        <w:t>CZ28977653</w:t>
      </w:r>
    </w:p>
    <w:p w14:paraId="4BE4B061" w14:textId="0850CB09" w:rsidR="00D859C2" w:rsidRPr="00F32FE8" w:rsidRDefault="00D859C2" w:rsidP="00D859C2">
      <w:r w:rsidRPr="00F32FE8">
        <w:t xml:space="preserve">se sídlem: </w:t>
      </w:r>
      <w:r w:rsidR="00814E4F" w:rsidRPr="00F32FE8">
        <w:t>28.</w:t>
      </w:r>
      <w:r w:rsidR="00F32FE8">
        <w:t xml:space="preserve"> </w:t>
      </w:r>
      <w:r w:rsidR="00814E4F" w:rsidRPr="00F32FE8">
        <w:t>října 9, 264 01 Sedlčany</w:t>
      </w:r>
    </w:p>
    <w:p w14:paraId="1F4F5F98" w14:textId="0E74E230" w:rsidR="00D859C2" w:rsidRPr="00F32FE8" w:rsidRDefault="00D859C2" w:rsidP="00D859C2">
      <w:r w:rsidRPr="00F32FE8">
        <w:t xml:space="preserve">zastoupena: </w:t>
      </w:r>
      <w:r w:rsidR="00814E4F" w:rsidRPr="00F32FE8">
        <w:t>Jaroslavem Kovářem, jednatelem</w:t>
      </w:r>
    </w:p>
    <w:p w14:paraId="43130257" w14:textId="0CFFDF6D" w:rsidR="00D859C2" w:rsidRPr="00F32FE8" w:rsidRDefault="00D859C2" w:rsidP="00D859C2">
      <w:r w:rsidRPr="00F32FE8">
        <w:t>bankovní spojení:</w:t>
      </w:r>
      <w:r w:rsidR="00814E4F" w:rsidRPr="00F32FE8">
        <w:t xml:space="preserve"> Moneta Money Bank, a.s.</w:t>
      </w:r>
    </w:p>
    <w:p w14:paraId="4B4D9F51" w14:textId="3DBCF14B" w:rsidR="00D859C2" w:rsidRPr="00F32FE8" w:rsidRDefault="00D859C2" w:rsidP="00D859C2">
      <w:r w:rsidRPr="00F32FE8">
        <w:t xml:space="preserve">číslo účtu: </w:t>
      </w:r>
      <w:r w:rsidR="00814E4F" w:rsidRPr="00F32FE8">
        <w:t>195470140/0600</w:t>
      </w:r>
    </w:p>
    <w:p w14:paraId="7BE5CCD9" w14:textId="4ACD8300" w:rsidR="00D859C2" w:rsidRPr="00512AB9" w:rsidRDefault="00D859C2" w:rsidP="00D859C2">
      <w:r w:rsidRPr="00F32FE8">
        <w:t>zapsána v obchodním rejstříku</w:t>
      </w:r>
      <w:r w:rsidRPr="00512AB9">
        <w:t xml:space="preserve"> vedeném </w:t>
      </w:r>
      <w:r w:rsidR="00814E4F">
        <w:t>Městským</w:t>
      </w:r>
      <w:r>
        <w:t xml:space="preserve"> </w:t>
      </w:r>
      <w:r w:rsidRPr="00652864">
        <w:t>soudem v </w:t>
      </w:r>
      <w:r w:rsidR="00814E4F">
        <w:t>Praze</w:t>
      </w:r>
      <w:r w:rsidRPr="00652864">
        <w:t xml:space="preserve">, oddíl </w:t>
      </w:r>
      <w:r w:rsidR="00814E4F">
        <w:t>C</w:t>
      </w:r>
      <w:r w:rsidRPr="00652864">
        <w:t xml:space="preserve">, vložka </w:t>
      </w:r>
      <w:r w:rsidR="00814E4F">
        <w:t>157331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40542795" w14:textId="0103A390" w:rsidR="00E6612B" w:rsidRPr="00CF0C56" w:rsidRDefault="00095C75" w:rsidP="00E6612B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E6612B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D05A77">
        <w:rPr>
          <w:b/>
          <w:bCs/>
        </w:rPr>
        <w:t>Nábytek z plánu DDHM 2024</w:t>
      </w:r>
      <w:r w:rsidR="006C210A" w:rsidRPr="00BC18AC">
        <w:rPr>
          <w:b/>
          <w:bCs/>
        </w:rPr>
        <w:t>“</w:t>
      </w:r>
      <w:r w:rsidRPr="00BC18AC">
        <w:rPr>
          <w:b/>
        </w:rPr>
        <w:t xml:space="preserve">, </w:t>
      </w:r>
      <w:r w:rsidR="00E6612B" w:rsidRPr="00BC18AC">
        <w:rPr>
          <w:b/>
        </w:rPr>
        <w:t xml:space="preserve">část </w:t>
      </w:r>
      <w:r w:rsidR="00814E4F" w:rsidRPr="00BC18AC">
        <w:rPr>
          <w:b/>
        </w:rPr>
        <w:t>2,</w:t>
      </w:r>
      <w:r w:rsidR="00BC18AC" w:rsidRPr="00BC18AC">
        <w:rPr>
          <w:b/>
        </w:rPr>
        <w:t xml:space="preserve"> </w:t>
      </w:r>
      <w:r w:rsidR="00814E4F" w:rsidRPr="00BC18AC">
        <w:rPr>
          <w:b/>
        </w:rPr>
        <w:t>10,</w:t>
      </w:r>
      <w:r w:rsidR="00BC18AC" w:rsidRPr="00BC18AC">
        <w:rPr>
          <w:b/>
        </w:rPr>
        <w:t xml:space="preserve"> </w:t>
      </w:r>
      <w:r w:rsidR="00C763AB" w:rsidRPr="00BC18AC">
        <w:rPr>
          <w:b/>
        </w:rPr>
        <w:t>11,</w:t>
      </w:r>
      <w:r w:rsidR="00BC18AC" w:rsidRPr="00BC18AC">
        <w:rPr>
          <w:b/>
        </w:rPr>
        <w:t xml:space="preserve"> </w:t>
      </w:r>
      <w:r w:rsidR="00814E4F" w:rsidRPr="00BC18AC">
        <w:rPr>
          <w:b/>
        </w:rPr>
        <w:t>15,</w:t>
      </w:r>
      <w:r w:rsidR="00BC18AC" w:rsidRPr="00BC18AC">
        <w:rPr>
          <w:b/>
        </w:rPr>
        <w:t xml:space="preserve"> </w:t>
      </w:r>
      <w:r w:rsidR="00814E4F" w:rsidRPr="00BC18AC">
        <w:rPr>
          <w:b/>
        </w:rPr>
        <w:t>16,</w:t>
      </w:r>
      <w:r w:rsidR="00BC18AC" w:rsidRPr="00BC18AC">
        <w:rPr>
          <w:b/>
        </w:rPr>
        <w:t xml:space="preserve"> </w:t>
      </w:r>
      <w:r w:rsidR="00814E4F" w:rsidRPr="00BC18AC">
        <w:rPr>
          <w:b/>
        </w:rPr>
        <w:t>20 a 22</w:t>
      </w:r>
      <w:r w:rsidR="00E6612B">
        <w:t xml:space="preserve"> (dále jen „</w:t>
      </w:r>
      <w:r w:rsidR="00E6612B" w:rsidRPr="00512300">
        <w:rPr>
          <w:b/>
        </w:rPr>
        <w:t>Zadávací dokumentace</w:t>
      </w:r>
      <w:r w:rsidR="00E6612B">
        <w:t>“).</w:t>
      </w:r>
    </w:p>
    <w:p w14:paraId="2D8C845B" w14:textId="777F6447" w:rsidR="00271FDF" w:rsidRDefault="00271FDF" w:rsidP="00BC18AC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914987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3D44F1B5" w14:textId="77777777" w:rsidR="00814E4F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814E4F">
        <w:t>:</w:t>
      </w:r>
    </w:p>
    <w:p w14:paraId="4B35FB7D" w14:textId="77777777" w:rsidR="00582543" w:rsidRDefault="00582543" w:rsidP="00814E4F">
      <w:pPr>
        <w:pStyle w:val="Odstavecsmlouvy"/>
        <w:numPr>
          <w:ilvl w:val="0"/>
          <w:numId w:val="0"/>
        </w:numPr>
        <w:ind w:left="567"/>
        <w:rPr>
          <w:b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988"/>
        <w:gridCol w:w="708"/>
        <w:gridCol w:w="6753"/>
      </w:tblGrid>
      <w:tr w:rsidR="00BC18AC" w14:paraId="351D073E" w14:textId="77777777" w:rsidTr="00122191">
        <w:tc>
          <w:tcPr>
            <w:tcW w:w="988" w:type="dxa"/>
          </w:tcPr>
          <w:p w14:paraId="150A75C9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>Část 2</w:t>
            </w:r>
          </w:p>
        </w:tc>
        <w:tc>
          <w:tcPr>
            <w:tcW w:w="708" w:type="dxa"/>
          </w:tcPr>
          <w:p w14:paraId="4D556A59" w14:textId="5FB1B3B3" w:rsidR="00BC18AC" w:rsidRPr="00122191" w:rsidRDefault="00BC18AC" w:rsidP="00BC18AC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 w:rsidRPr="00122191">
              <w:rPr>
                <w:b/>
              </w:rPr>
              <w:t>8 ks</w:t>
            </w:r>
          </w:p>
        </w:tc>
        <w:tc>
          <w:tcPr>
            <w:tcW w:w="6753" w:type="dxa"/>
          </w:tcPr>
          <w:p w14:paraId="60DDB95D" w14:textId="4D074505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>válenda, typ: válenda KLASIK</w:t>
            </w:r>
          </w:p>
        </w:tc>
      </w:tr>
      <w:tr w:rsidR="00BC18AC" w14:paraId="45B34EC2" w14:textId="77777777" w:rsidTr="00122191">
        <w:tc>
          <w:tcPr>
            <w:tcW w:w="988" w:type="dxa"/>
          </w:tcPr>
          <w:p w14:paraId="35ABA2ED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10</w:t>
            </w:r>
          </w:p>
        </w:tc>
        <w:tc>
          <w:tcPr>
            <w:tcW w:w="708" w:type="dxa"/>
          </w:tcPr>
          <w:p w14:paraId="149629EE" w14:textId="3F47B704" w:rsidR="00BC18AC" w:rsidRPr="00122191" w:rsidRDefault="00BC18AC" w:rsidP="00BC18AC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 w:rsidRPr="00122191">
              <w:rPr>
                <w:b/>
              </w:rPr>
              <w:t>3 ks</w:t>
            </w:r>
          </w:p>
        </w:tc>
        <w:tc>
          <w:tcPr>
            <w:tcW w:w="6753" w:type="dxa"/>
          </w:tcPr>
          <w:p w14:paraId="5FD33C0B" w14:textId="0DC9E09E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>třímístná lavice do čekárny, typ: 1123 TN</w:t>
            </w:r>
          </w:p>
        </w:tc>
      </w:tr>
      <w:tr w:rsidR="00BC18AC" w14:paraId="237921E0" w14:textId="77777777" w:rsidTr="00122191">
        <w:tc>
          <w:tcPr>
            <w:tcW w:w="988" w:type="dxa"/>
          </w:tcPr>
          <w:p w14:paraId="0AE13D60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11</w:t>
            </w:r>
          </w:p>
        </w:tc>
        <w:tc>
          <w:tcPr>
            <w:tcW w:w="708" w:type="dxa"/>
          </w:tcPr>
          <w:p w14:paraId="7DFC37A1" w14:textId="3D44D7E4" w:rsidR="00BC18AC" w:rsidRPr="00122191" w:rsidRDefault="00BC18AC" w:rsidP="00BC18AC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 w:rsidRPr="00122191">
              <w:rPr>
                <w:b/>
              </w:rPr>
              <w:t>1 ks</w:t>
            </w:r>
          </w:p>
        </w:tc>
        <w:tc>
          <w:tcPr>
            <w:tcW w:w="6753" w:type="dxa"/>
          </w:tcPr>
          <w:p w14:paraId="4FEF1EB0" w14:textId="4EA93318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>pohovka: typ FRIHETEN</w:t>
            </w:r>
          </w:p>
        </w:tc>
      </w:tr>
      <w:tr w:rsidR="00BC18AC" w14:paraId="0FFABF5E" w14:textId="77777777" w:rsidTr="00122191">
        <w:tc>
          <w:tcPr>
            <w:tcW w:w="988" w:type="dxa"/>
          </w:tcPr>
          <w:p w14:paraId="79156357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15</w:t>
            </w:r>
          </w:p>
        </w:tc>
        <w:tc>
          <w:tcPr>
            <w:tcW w:w="708" w:type="dxa"/>
          </w:tcPr>
          <w:p w14:paraId="4491000F" w14:textId="151B0B97" w:rsidR="00BC18AC" w:rsidRPr="00122191" w:rsidRDefault="00BC18AC" w:rsidP="00BC18AC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 w:rsidRPr="00122191">
              <w:rPr>
                <w:b/>
              </w:rPr>
              <w:t>3 ks</w:t>
            </w:r>
          </w:p>
        </w:tc>
        <w:tc>
          <w:tcPr>
            <w:tcW w:w="6753" w:type="dxa"/>
          </w:tcPr>
          <w:p w14:paraId="09BC183E" w14:textId="36236829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>válenda s čelem, typ: válenda SILVER</w:t>
            </w:r>
          </w:p>
        </w:tc>
      </w:tr>
      <w:tr w:rsidR="00BC18AC" w14:paraId="07C60DD3" w14:textId="77777777" w:rsidTr="00122191">
        <w:tc>
          <w:tcPr>
            <w:tcW w:w="988" w:type="dxa"/>
          </w:tcPr>
          <w:p w14:paraId="218C3F82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16</w:t>
            </w:r>
          </w:p>
        </w:tc>
        <w:tc>
          <w:tcPr>
            <w:tcW w:w="708" w:type="dxa"/>
          </w:tcPr>
          <w:p w14:paraId="1C6D2736" w14:textId="49985774" w:rsidR="00BC18AC" w:rsidRPr="00122191" w:rsidRDefault="00BC18AC" w:rsidP="00BC18AC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 w:rsidRPr="00122191">
              <w:rPr>
                <w:b/>
              </w:rPr>
              <w:t>1 ks</w:t>
            </w:r>
          </w:p>
        </w:tc>
        <w:tc>
          <w:tcPr>
            <w:tcW w:w="6753" w:type="dxa"/>
          </w:tcPr>
          <w:p w14:paraId="2285F2F3" w14:textId="1AAB5E11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>válenda s úložným prostorem a stolkem, typ: OTO</w:t>
            </w:r>
          </w:p>
        </w:tc>
      </w:tr>
      <w:tr w:rsidR="00BC18AC" w14:paraId="2FA36F27" w14:textId="77777777" w:rsidTr="00122191">
        <w:tc>
          <w:tcPr>
            <w:tcW w:w="988" w:type="dxa"/>
          </w:tcPr>
          <w:p w14:paraId="540D1E4F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>Část 20</w:t>
            </w:r>
          </w:p>
        </w:tc>
        <w:tc>
          <w:tcPr>
            <w:tcW w:w="708" w:type="dxa"/>
          </w:tcPr>
          <w:p w14:paraId="1650A18E" w14:textId="745FCE6F" w:rsidR="00BC18AC" w:rsidRPr="00122191" w:rsidRDefault="00BC18AC" w:rsidP="00BC18AC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 w:rsidRPr="00122191">
              <w:rPr>
                <w:b/>
              </w:rPr>
              <w:t>3 ks</w:t>
            </w:r>
          </w:p>
        </w:tc>
        <w:tc>
          <w:tcPr>
            <w:tcW w:w="6753" w:type="dxa"/>
          </w:tcPr>
          <w:p w14:paraId="2E528ACC" w14:textId="6C0E8EC8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>věšák, typ CACTUS</w:t>
            </w:r>
          </w:p>
        </w:tc>
      </w:tr>
      <w:tr w:rsidR="00BC18AC" w14:paraId="2E9E326E" w14:textId="77777777" w:rsidTr="00122191">
        <w:tc>
          <w:tcPr>
            <w:tcW w:w="988" w:type="dxa"/>
          </w:tcPr>
          <w:p w14:paraId="2BEC0A1B" w14:textId="77777777" w:rsidR="00BC18AC" w:rsidRDefault="00BC18AC" w:rsidP="00BC18AC">
            <w:pPr>
              <w:pStyle w:val="Odstavecsmlouvy"/>
              <w:numPr>
                <w:ilvl w:val="0"/>
                <w:numId w:val="0"/>
              </w:numPr>
            </w:pPr>
            <w:r>
              <w:t xml:space="preserve">Část 22 </w:t>
            </w:r>
          </w:p>
        </w:tc>
        <w:tc>
          <w:tcPr>
            <w:tcW w:w="708" w:type="dxa"/>
          </w:tcPr>
          <w:p w14:paraId="194C669B" w14:textId="7CD7DDF7" w:rsidR="00BC18AC" w:rsidRPr="00122191" w:rsidRDefault="007838DF" w:rsidP="007838DF">
            <w:pPr>
              <w:pStyle w:val="Odstavecsmlouvy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3</w:t>
            </w:r>
            <w:r w:rsidR="00BC18AC" w:rsidRPr="00122191">
              <w:rPr>
                <w:b/>
              </w:rPr>
              <w:t xml:space="preserve"> ks</w:t>
            </w:r>
          </w:p>
        </w:tc>
        <w:tc>
          <w:tcPr>
            <w:tcW w:w="6753" w:type="dxa"/>
          </w:tcPr>
          <w:p w14:paraId="23091603" w14:textId="5AD9E7B6" w:rsidR="00BC18AC" w:rsidRDefault="00BC18AC" w:rsidP="007838DF">
            <w:pPr>
              <w:pStyle w:val="Odstavecsmlouvy"/>
              <w:numPr>
                <w:ilvl w:val="0"/>
                <w:numId w:val="0"/>
              </w:numPr>
            </w:pPr>
            <w:r w:rsidRPr="00712E55">
              <w:rPr>
                <w:b/>
              </w:rPr>
              <w:t xml:space="preserve">zásuvkové kartotéky, </w:t>
            </w:r>
            <w:r w:rsidR="007838DF">
              <w:rPr>
                <w:b/>
              </w:rPr>
              <w:t xml:space="preserve">2 ks </w:t>
            </w:r>
            <w:r w:rsidRPr="00712E55">
              <w:rPr>
                <w:b/>
              </w:rPr>
              <w:t>typ JP</w:t>
            </w:r>
            <w:r w:rsidR="007838DF">
              <w:rPr>
                <w:b/>
              </w:rPr>
              <w:t>-</w:t>
            </w:r>
            <w:r w:rsidRPr="00712E55">
              <w:rPr>
                <w:b/>
              </w:rPr>
              <w:t>403</w:t>
            </w:r>
            <w:r w:rsidR="007838DF">
              <w:rPr>
                <w:b/>
              </w:rPr>
              <w:t>, 1 ks typ JP-400</w:t>
            </w:r>
          </w:p>
        </w:tc>
      </w:tr>
    </w:tbl>
    <w:p w14:paraId="058872D7" w14:textId="77777777" w:rsidR="00BC18AC" w:rsidRDefault="00BC18AC" w:rsidP="00814E4F">
      <w:pPr>
        <w:pStyle w:val="Odstavecsmlouvy"/>
        <w:numPr>
          <w:ilvl w:val="0"/>
          <w:numId w:val="0"/>
        </w:numPr>
        <w:ind w:left="567"/>
      </w:pPr>
    </w:p>
    <w:p w14:paraId="75136A5F" w14:textId="06FF5FAE" w:rsidR="00D86891" w:rsidRPr="00D859C2" w:rsidRDefault="00142BD2" w:rsidP="00814E4F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65CA0A3D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05A77">
        <w:rPr>
          <w:b/>
        </w:rPr>
        <w:t xml:space="preserve">do </w:t>
      </w:r>
      <w:r w:rsidR="00D05A77" w:rsidRPr="00D05A77">
        <w:rPr>
          <w:b/>
        </w:rPr>
        <w:t>14</w:t>
      </w:r>
      <w:r w:rsidR="0042712C" w:rsidRPr="00D05A77">
        <w:rPr>
          <w:b/>
        </w:rPr>
        <w:t xml:space="preserve"> </w:t>
      </w:r>
      <w:r w:rsidR="006C3751" w:rsidRPr="00D05A77">
        <w:rPr>
          <w:b/>
        </w:rPr>
        <w:t>týdnů</w:t>
      </w:r>
      <w:r w:rsidRPr="00D05A77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12F7A506" w14:textId="77777777" w:rsidR="00BC18AC" w:rsidRDefault="003F7B02" w:rsidP="006F4E1B">
      <w:pPr>
        <w:pStyle w:val="Odstavecsmlouvy"/>
      </w:pPr>
      <w:r w:rsidRPr="00D859C2">
        <w:t>Místem dodání Zboží</w:t>
      </w:r>
      <w:r w:rsidR="00E6612B">
        <w:t xml:space="preserve"> pro </w:t>
      </w:r>
    </w:p>
    <w:p w14:paraId="565B271F" w14:textId="77777777" w:rsidR="00CC29C5" w:rsidRDefault="00CC29C5" w:rsidP="00CC29C5">
      <w:pPr>
        <w:pStyle w:val="Odstavecsmlouvy"/>
        <w:numPr>
          <w:ilvl w:val="0"/>
          <w:numId w:val="0"/>
        </w:numPr>
      </w:pPr>
    </w:p>
    <w:tbl>
      <w:tblPr>
        <w:tblStyle w:val="Mkatabulky"/>
        <w:tblW w:w="8788" w:type="dxa"/>
        <w:tblInd w:w="421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CC29C5" w14:paraId="0826DF8F" w14:textId="77777777" w:rsidTr="00984857">
        <w:tc>
          <w:tcPr>
            <w:tcW w:w="1701" w:type="dxa"/>
          </w:tcPr>
          <w:p w14:paraId="07140776" w14:textId="62B21012" w:rsidR="00CC29C5" w:rsidRDefault="00CC29C5" w:rsidP="00CC29C5">
            <w:pPr>
              <w:pStyle w:val="Odstavecsmlouvy"/>
              <w:numPr>
                <w:ilvl w:val="0"/>
                <w:numId w:val="0"/>
              </w:numPr>
            </w:pPr>
            <w:r>
              <w:t>Část 2</w:t>
            </w:r>
          </w:p>
        </w:tc>
        <w:tc>
          <w:tcPr>
            <w:tcW w:w="7087" w:type="dxa"/>
          </w:tcPr>
          <w:p w14:paraId="266EEA7F" w14:textId="641F7D32" w:rsidR="00CC29C5" w:rsidRDefault="00CC29C5" w:rsidP="00CC29C5">
            <w:pPr>
              <w:pStyle w:val="Odstavecsmlouvy"/>
              <w:numPr>
                <w:ilvl w:val="0"/>
                <w:numId w:val="0"/>
              </w:numPr>
            </w:pPr>
            <w:r>
              <w:t xml:space="preserve">Ubytovna FN Brno, </w:t>
            </w:r>
            <w:proofErr w:type="spellStart"/>
            <w:r>
              <w:t>Netroufalky</w:t>
            </w:r>
            <w:proofErr w:type="spellEnd"/>
            <w:r>
              <w:t xml:space="preserve"> 223/1, 625 00 Brno</w:t>
            </w:r>
          </w:p>
        </w:tc>
      </w:tr>
      <w:tr w:rsidR="00633DB2" w14:paraId="1FC17CBA" w14:textId="77777777" w:rsidTr="00B35EA1">
        <w:trPr>
          <w:trHeight w:val="478"/>
        </w:trPr>
        <w:tc>
          <w:tcPr>
            <w:tcW w:w="8788" w:type="dxa"/>
            <w:gridSpan w:val="2"/>
          </w:tcPr>
          <w:p w14:paraId="752B4126" w14:textId="77777777" w:rsidR="00633DB2" w:rsidRDefault="00633DB2" w:rsidP="00633DB2">
            <w:pPr>
              <w:pStyle w:val="Odstavecsmlouvy"/>
              <w:numPr>
                <w:ilvl w:val="0"/>
                <w:numId w:val="0"/>
              </w:numPr>
            </w:pPr>
          </w:p>
          <w:p w14:paraId="205CDDC2" w14:textId="1A40C459" w:rsidR="00633DB2" w:rsidRDefault="00633DB2" w:rsidP="00633DB2">
            <w:pPr>
              <w:pStyle w:val="Odstavecsmlouvy"/>
              <w:numPr>
                <w:ilvl w:val="0"/>
                <w:numId w:val="0"/>
              </w:numPr>
            </w:pPr>
            <w:r>
              <w:t xml:space="preserve">Fakultní nemocnice Brno, pracoviště Nemocnice </w:t>
            </w:r>
            <w:r w:rsidR="00B35EA1">
              <w:t xml:space="preserve">Bohunice </w:t>
            </w:r>
            <w:r>
              <w:t>a Porodnice</w:t>
            </w:r>
          </w:p>
          <w:p w14:paraId="2D513741" w14:textId="4C8FF6BB" w:rsidR="00633DB2" w:rsidRDefault="00633DB2" w:rsidP="00633DB2">
            <w:pPr>
              <w:pStyle w:val="Odstavecsmlouvy"/>
              <w:numPr>
                <w:ilvl w:val="0"/>
                <w:numId w:val="0"/>
              </w:numPr>
            </w:pPr>
          </w:p>
        </w:tc>
      </w:tr>
      <w:tr w:rsidR="00633DB2" w14:paraId="6384E657" w14:textId="77777777" w:rsidTr="00B35EA1">
        <w:tc>
          <w:tcPr>
            <w:tcW w:w="1701" w:type="dxa"/>
          </w:tcPr>
          <w:p w14:paraId="49F29D37" w14:textId="1377FB1A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10</w:t>
            </w:r>
          </w:p>
        </w:tc>
        <w:tc>
          <w:tcPr>
            <w:tcW w:w="7087" w:type="dxa"/>
          </w:tcPr>
          <w:p w14:paraId="61F3DD7D" w14:textId="4F9F312E" w:rsidR="00633DB2" w:rsidRDefault="00633DB2" w:rsidP="00B35EA1">
            <w:pPr>
              <w:pStyle w:val="Odstavecsmlouvy"/>
              <w:numPr>
                <w:ilvl w:val="0"/>
                <w:numId w:val="0"/>
              </w:numPr>
            </w:pPr>
            <w:r>
              <w:t>Rehabilitační oddělení</w:t>
            </w:r>
            <w:r w:rsidR="00B35EA1">
              <w:t>, Jihlavská 20, 625 00 Brno</w:t>
            </w:r>
          </w:p>
        </w:tc>
      </w:tr>
      <w:tr w:rsidR="00633DB2" w14:paraId="09173CAC" w14:textId="77777777" w:rsidTr="00B35EA1">
        <w:tc>
          <w:tcPr>
            <w:tcW w:w="1701" w:type="dxa"/>
          </w:tcPr>
          <w:p w14:paraId="7C8580F4" w14:textId="7477FA94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11</w:t>
            </w:r>
          </w:p>
        </w:tc>
        <w:tc>
          <w:tcPr>
            <w:tcW w:w="7087" w:type="dxa"/>
          </w:tcPr>
          <w:p w14:paraId="285968D3" w14:textId="0EA58AFF" w:rsidR="00633DB2" w:rsidRDefault="00633DB2" w:rsidP="00B35EA1">
            <w:pPr>
              <w:pStyle w:val="Odstavecsmlouvy"/>
              <w:numPr>
                <w:ilvl w:val="0"/>
                <w:numId w:val="0"/>
              </w:numPr>
            </w:pPr>
            <w:r>
              <w:t>Klinika popálenin a plastické chirurgie</w:t>
            </w:r>
            <w:r w:rsidR="00B35EA1">
              <w:t>, Jihlavská 20, 625 00 Brno</w:t>
            </w:r>
          </w:p>
        </w:tc>
      </w:tr>
      <w:tr w:rsidR="00633DB2" w14:paraId="51EF9479" w14:textId="77777777" w:rsidTr="00B35EA1">
        <w:trPr>
          <w:trHeight w:val="423"/>
        </w:trPr>
        <w:tc>
          <w:tcPr>
            <w:tcW w:w="8788" w:type="dxa"/>
            <w:gridSpan w:val="2"/>
          </w:tcPr>
          <w:p w14:paraId="4893A73B" w14:textId="77777777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</w:p>
          <w:p w14:paraId="25B42EF3" w14:textId="2FAF06FB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 xml:space="preserve">Fakultní nemocnice Brno, pracoviště Dětská nemocnice </w:t>
            </w:r>
          </w:p>
          <w:p w14:paraId="5303C028" w14:textId="566D9D55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</w:p>
        </w:tc>
      </w:tr>
      <w:tr w:rsidR="00633DB2" w14:paraId="33F7BFBF" w14:textId="77777777" w:rsidTr="00B35EA1">
        <w:tc>
          <w:tcPr>
            <w:tcW w:w="1701" w:type="dxa"/>
          </w:tcPr>
          <w:p w14:paraId="5B7F5A0A" w14:textId="4743B31F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15</w:t>
            </w:r>
          </w:p>
        </w:tc>
        <w:tc>
          <w:tcPr>
            <w:tcW w:w="7087" w:type="dxa"/>
          </w:tcPr>
          <w:p w14:paraId="15A9F3B9" w14:textId="68AB9AD5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Pediatrická klinika</w:t>
            </w:r>
            <w:r w:rsidR="00B35EA1">
              <w:t>, Černopolní 9, 613 00 Brno</w:t>
            </w:r>
          </w:p>
        </w:tc>
      </w:tr>
      <w:tr w:rsidR="00633DB2" w14:paraId="1760DBFB" w14:textId="77777777" w:rsidTr="00B35EA1">
        <w:tc>
          <w:tcPr>
            <w:tcW w:w="1701" w:type="dxa"/>
          </w:tcPr>
          <w:p w14:paraId="4283DD6D" w14:textId="72A563AC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Část 16</w:t>
            </w:r>
          </w:p>
        </w:tc>
        <w:tc>
          <w:tcPr>
            <w:tcW w:w="7087" w:type="dxa"/>
          </w:tcPr>
          <w:p w14:paraId="3E9FE6AA" w14:textId="1A5FBA71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Klinika dětské ORL</w:t>
            </w:r>
            <w:r w:rsidR="00B35EA1">
              <w:t>, Černopolní 9, 613 00 Brno</w:t>
            </w:r>
          </w:p>
        </w:tc>
      </w:tr>
      <w:tr w:rsidR="00633DB2" w14:paraId="17B7B2AD" w14:textId="77777777" w:rsidTr="00B35EA1">
        <w:tc>
          <w:tcPr>
            <w:tcW w:w="1701" w:type="dxa"/>
          </w:tcPr>
          <w:p w14:paraId="79E3E5F3" w14:textId="685466DE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Část 20</w:t>
            </w:r>
          </w:p>
        </w:tc>
        <w:tc>
          <w:tcPr>
            <w:tcW w:w="7087" w:type="dxa"/>
          </w:tcPr>
          <w:p w14:paraId="2110AC88" w14:textId="65804B74" w:rsidR="00633DB2" w:rsidRDefault="00633DB2" w:rsidP="00633DB2">
            <w:pPr>
              <w:pStyle w:val="Odstavecsmlouvy"/>
              <w:numPr>
                <w:ilvl w:val="0"/>
                <w:numId w:val="0"/>
              </w:numPr>
            </w:pPr>
            <w:r>
              <w:t>Sklad MTZ</w:t>
            </w:r>
            <w:r w:rsidR="00B35EA1">
              <w:t>, Černopolní 9, 613 00 Brno</w:t>
            </w:r>
          </w:p>
        </w:tc>
      </w:tr>
      <w:tr w:rsidR="00633DB2" w14:paraId="4317F09F" w14:textId="77777777" w:rsidTr="00B35EA1">
        <w:tc>
          <w:tcPr>
            <w:tcW w:w="1701" w:type="dxa"/>
          </w:tcPr>
          <w:p w14:paraId="7D4E6572" w14:textId="4DBE4AA9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 xml:space="preserve">Část 22 </w:t>
            </w:r>
          </w:p>
        </w:tc>
        <w:tc>
          <w:tcPr>
            <w:tcW w:w="7087" w:type="dxa"/>
          </w:tcPr>
          <w:p w14:paraId="07AAEB77" w14:textId="05DB8925" w:rsidR="00633DB2" w:rsidRDefault="00633DB2" w:rsidP="00BC18AC">
            <w:pPr>
              <w:pStyle w:val="Odstavecsmlouvy"/>
              <w:numPr>
                <w:ilvl w:val="0"/>
                <w:numId w:val="0"/>
              </w:numPr>
            </w:pPr>
            <w:r>
              <w:t>Poliklinická ambulantní část</w:t>
            </w:r>
            <w:r w:rsidR="00B35EA1">
              <w:t>, Černopolní 9, 613 00 Brno</w:t>
            </w:r>
          </w:p>
        </w:tc>
      </w:tr>
    </w:tbl>
    <w:p w14:paraId="26D92BDB" w14:textId="77777777" w:rsidR="00BC18AC" w:rsidRDefault="00BC18AC" w:rsidP="00BC18AC">
      <w:pPr>
        <w:pStyle w:val="Odstavecsmlouvy"/>
        <w:numPr>
          <w:ilvl w:val="0"/>
          <w:numId w:val="0"/>
        </w:numPr>
        <w:ind w:left="567"/>
      </w:pPr>
    </w:p>
    <w:p w14:paraId="75136A6E" w14:textId="4E652E6B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</w:t>
      </w:r>
      <w:proofErr w:type="spellStart"/>
      <w:r w:rsidR="002803C3">
        <w:rPr>
          <w:b/>
        </w:rPr>
        <w:t>xxxx</w:t>
      </w:r>
      <w:proofErr w:type="spellEnd"/>
      <w:r w:rsidR="00DE3A3F" w:rsidRPr="00B35EA1">
        <w:rPr>
          <w:b/>
        </w:rPr>
        <w:t xml:space="preserve">, tel.: </w:t>
      </w:r>
      <w:proofErr w:type="spellStart"/>
      <w:r w:rsidR="002803C3">
        <w:rPr>
          <w:b/>
        </w:rPr>
        <w:t>xxxx</w:t>
      </w:r>
      <w:proofErr w:type="spellEnd"/>
      <w:r w:rsidR="00DE3A3F" w:rsidRPr="0025145D">
        <w:t xml:space="preserve"> a písemně na e-mail: </w:t>
      </w:r>
      <w:hyperlink r:id="rId11" w:history="1">
        <w:r w:rsidR="002803C3">
          <w:rPr>
            <w:rStyle w:val="Hypertextovodkaz"/>
          </w:rPr>
          <w:t>xxxxx</w:t>
        </w:r>
      </w:hyperlink>
      <w:r w:rsidR="0025145D">
        <w:t xml:space="preserve"> </w:t>
      </w:r>
      <w:r w:rsidR="00FB18BE">
        <w:t xml:space="preserve">a </w:t>
      </w:r>
      <w:r w:rsidR="00FB18BE" w:rsidRPr="00B35EA1">
        <w:rPr>
          <w:b/>
        </w:rPr>
        <w:t xml:space="preserve">na sklad MTZ, FN Brno, </w:t>
      </w:r>
      <w:proofErr w:type="spellStart"/>
      <w:r w:rsidR="002803C3">
        <w:rPr>
          <w:b/>
        </w:rPr>
        <w:t>xxxx</w:t>
      </w:r>
      <w:proofErr w:type="spellEnd"/>
      <w:r w:rsidR="00FB18BE" w:rsidRPr="00B35EA1">
        <w:rPr>
          <w:b/>
        </w:rPr>
        <w:t xml:space="preserve">, tel.: </w:t>
      </w:r>
      <w:proofErr w:type="spellStart"/>
      <w:r w:rsidR="002803C3">
        <w:rPr>
          <w:b/>
        </w:rPr>
        <w:t>xxxx</w:t>
      </w:r>
      <w:proofErr w:type="spellEnd"/>
      <w:r w:rsidR="00FB18BE" w:rsidRPr="00B35EA1">
        <w:rPr>
          <w:b/>
        </w:rPr>
        <w:t xml:space="preserve"> </w:t>
      </w:r>
      <w:r w:rsidR="00FB18BE">
        <w:t>a</w:t>
      </w:r>
      <w:r w:rsidR="00CC29C5">
        <w:t> </w:t>
      </w:r>
      <w:r w:rsidR="00FB18BE">
        <w:t>písemně ne e-mail:</w:t>
      </w:r>
      <w:r w:rsidR="002803C3">
        <w:t xml:space="preserve"> </w:t>
      </w:r>
      <w:r w:rsidR="00FB18BE">
        <w:t xml:space="preserve"> </w:t>
      </w:r>
      <w:r w:rsidR="0073484A">
        <w:t xml:space="preserve">  </w:t>
      </w:r>
      <w:proofErr w:type="spellStart"/>
      <w:r w:rsidR="002803C3">
        <w:rPr>
          <w:rStyle w:val="Hypertextovodkaz"/>
        </w:rPr>
        <w:t>xxxx</w:t>
      </w:r>
      <w:proofErr w:type="spellEnd"/>
      <w:r w:rsidR="002803C3">
        <w:rPr>
          <w:rStyle w:val="Hypertextovodkaz"/>
        </w:rPr>
        <w:t>.</w:t>
      </w:r>
      <w:r w:rsidR="0073484A">
        <w:t xml:space="preserve"> 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</w:t>
      </w:r>
      <w:r w:rsidR="006F6676">
        <w:lastRenderedPageBreak/>
        <w:t xml:space="preserve">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16E9987" w14:textId="77777777" w:rsidR="00E6612B" w:rsidRDefault="00E6612B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DDCB517" w14:textId="42E31D94" w:rsidR="00E6612B" w:rsidRDefault="00E6612B" w:rsidP="00E6612B">
      <w:pPr>
        <w:ind w:firstLine="708"/>
      </w:pPr>
      <w:bookmarkStart w:id="1" w:name="_Hlk176511937"/>
      <w:r>
        <w:t>Část 2</w:t>
      </w:r>
      <w:r w:rsidR="00B35EA1">
        <w:t xml:space="preserve">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E6612B" w:rsidRPr="005B49AA" w14:paraId="45093613" w14:textId="77777777" w:rsidTr="00E6612B">
        <w:tc>
          <w:tcPr>
            <w:tcW w:w="4575" w:type="dxa"/>
            <w:shd w:val="clear" w:color="auto" w:fill="auto"/>
          </w:tcPr>
          <w:p w14:paraId="771C1A4E" w14:textId="77777777" w:rsidR="00E6612B" w:rsidRPr="006F4E1B" w:rsidRDefault="00E6612B" w:rsidP="00BC18AC">
            <w:pPr>
              <w:pStyle w:val="Zkladntext3"/>
              <w:rPr>
                <w:b/>
                <w:sz w:val="22"/>
                <w:szCs w:val="22"/>
              </w:rPr>
            </w:pPr>
            <w:r w:rsidRPr="006F4E1B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0C2A1235" w14:textId="50E4A9A2" w:rsidR="00E6612B" w:rsidRPr="006F4E1B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 w:rsidRPr="006F4E1B">
              <w:rPr>
                <w:b/>
                <w:sz w:val="22"/>
                <w:szCs w:val="22"/>
              </w:rPr>
              <w:t>28 704,00</w:t>
            </w:r>
            <w:r w:rsidR="00E6612B" w:rsidRPr="006F4E1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6734F11F" w14:textId="77777777" w:rsidTr="00E6612B">
        <w:tc>
          <w:tcPr>
            <w:tcW w:w="4575" w:type="dxa"/>
            <w:shd w:val="clear" w:color="auto" w:fill="auto"/>
          </w:tcPr>
          <w:p w14:paraId="0D6C40EF" w14:textId="166DAC28" w:rsidR="00E6612B" w:rsidRPr="006F4E1B" w:rsidRDefault="00E6612B" w:rsidP="006F4E1B">
            <w:pPr>
              <w:pStyle w:val="Zkladntext3"/>
              <w:rPr>
                <w:b/>
                <w:sz w:val="22"/>
                <w:szCs w:val="22"/>
              </w:rPr>
            </w:pPr>
            <w:r w:rsidRPr="006F4E1B">
              <w:rPr>
                <w:b/>
                <w:sz w:val="22"/>
                <w:szCs w:val="22"/>
              </w:rPr>
              <w:t xml:space="preserve">DPH </w:t>
            </w:r>
            <w:r w:rsidR="006F4E1B" w:rsidRPr="006F4E1B">
              <w:rPr>
                <w:b/>
                <w:sz w:val="22"/>
                <w:szCs w:val="22"/>
              </w:rPr>
              <w:t>21</w:t>
            </w:r>
            <w:r w:rsidRPr="006F4E1B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0D03D5FD" w14:textId="247B1DC0" w:rsidR="00E6612B" w:rsidRPr="006F4E1B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F4E1B" w:rsidRPr="006F4E1B">
              <w:rPr>
                <w:b/>
                <w:sz w:val="22"/>
                <w:szCs w:val="22"/>
              </w:rPr>
              <w:t>6 027,84</w:t>
            </w:r>
            <w:r w:rsidR="00E6612B" w:rsidRPr="006F4E1B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48C917A5" w14:textId="77777777" w:rsidTr="00E6612B">
        <w:tc>
          <w:tcPr>
            <w:tcW w:w="4575" w:type="dxa"/>
            <w:shd w:val="clear" w:color="auto" w:fill="auto"/>
          </w:tcPr>
          <w:p w14:paraId="75132486" w14:textId="77777777" w:rsidR="00E6612B" w:rsidRPr="006F4E1B" w:rsidRDefault="00E6612B" w:rsidP="00BC18AC">
            <w:pPr>
              <w:pStyle w:val="Zkladntext3"/>
              <w:rPr>
                <w:b/>
                <w:sz w:val="22"/>
                <w:szCs w:val="22"/>
              </w:rPr>
            </w:pPr>
            <w:r w:rsidRPr="006F4E1B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7A6D28F4" w14:textId="341E896E" w:rsidR="00E6612B" w:rsidRPr="006F4E1B" w:rsidRDefault="006F4E1B" w:rsidP="006F4E1B">
            <w:pPr>
              <w:pStyle w:val="Zkladntext3"/>
              <w:rPr>
                <w:b/>
                <w:sz w:val="22"/>
                <w:szCs w:val="22"/>
              </w:rPr>
            </w:pPr>
            <w:r w:rsidRPr="006F4E1B">
              <w:rPr>
                <w:b/>
                <w:sz w:val="22"/>
                <w:szCs w:val="22"/>
              </w:rPr>
              <w:t>34 731,84</w:t>
            </w:r>
            <w:r w:rsidR="00E6612B" w:rsidRPr="006F4E1B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bookmarkEnd w:id="1"/>
    <w:p w14:paraId="6C4EBCE5" w14:textId="23540AB7" w:rsidR="001E5847" w:rsidRDefault="001E5847" w:rsidP="001E5847">
      <w:pPr>
        <w:ind w:firstLine="708"/>
      </w:pPr>
      <w:r>
        <w:t>Část 10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1E5847" w:rsidRPr="005B49AA" w14:paraId="396B9E61" w14:textId="77777777" w:rsidTr="00BC18AC">
        <w:tc>
          <w:tcPr>
            <w:tcW w:w="4575" w:type="dxa"/>
            <w:shd w:val="clear" w:color="auto" w:fill="auto"/>
          </w:tcPr>
          <w:p w14:paraId="23B1A15E" w14:textId="77777777" w:rsidR="001E5847" w:rsidRPr="005B49AA" w:rsidRDefault="001E5847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3788" w:type="dxa"/>
            <w:shd w:val="clear" w:color="auto" w:fill="auto"/>
          </w:tcPr>
          <w:p w14:paraId="70885682" w14:textId="6C082797" w:rsidR="001E5847" w:rsidRPr="005B49AA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14 766,00</w:t>
            </w:r>
            <w:r w:rsidR="001E5847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1E5847" w:rsidRPr="005B49AA" w14:paraId="51BF857B" w14:textId="77777777" w:rsidTr="00BC18AC">
        <w:tc>
          <w:tcPr>
            <w:tcW w:w="4575" w:type="dxa"/>
            <w:shd w:val="clear" w:color="auto" w:fill="auto"/>
          </w:tcPr>
          <w:p w14:paraId="70A7D177" w14:textId="15C40260" w:rsidR="001E5847" w:rsidRPr="005B49AA" w:rsidRDefault="001E5847" w:rsidP="006F4E1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DPH</w:t>
            </w:r>
            <w:r w:rsidR="006F4E1B">
              <w:rPr>
                <w:b/>
                <w:sz w:val="22"/>
                <w:szCs w:val="22"/>
              </w:rPr>
              <w:t xml:space="preserve"> 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711BC773" w14:textId="2231170F" w:rsidR="001E5847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F4E1B">
              <w:rPr>
                <w:b/>
                <w:sz w:val="22"/>
                <w:szCs w:val="22"/>
              </w:rPr>
              <w:t>3 100,86</w:t>
            </w:r>
            <w:r w:rsidR="001E5847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1E5847" w:rsidRPr="005B49AA" w14:paraId="41901C57" w14:textId="77777777" w:rsidTr="00BC18AC">
        <w:tc>
          <w:tcPr>
            <w:tcW w:w="4575" w:type="dxa"/>
            <w:shd w:val="clear" w:color="auto" w:fill="auto"/>
          </w:tcPr>
          <w:p w14:paraId="7741E1E7" w14:textId="77777777" w:rsidR="00C763AB" w:rsidRDefault="001E5847" w:rsidP="00BC18A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  <w:p w14:paraId="3374CFC5" w14:textId="77777777" w:rsidR="00C763AB" w:rsidRPr="00C763AB" w:rsidRDefault="00C763AB" w:rsidP="00BC18AC">
            <w:pPr>
              <w:pStyle w:val="Zkladntext3"/>
              <w:rPr>
                <w:sz w:val="22"/>
                <w:szCs w:val="22"/>
              </w:rPr>
            </w:pPr>
            <w:r w:rsidRPr="00C763AB">
              <w:rPr>
                <w:sz w:val="22"/>
                <w:szCs w:val="22"/>
              </w:rPr>
              <w:t>Část 11</w:t>
            </w:r>
          </w:p>
          <w:p w14:paraId="3B709F84" w14:textId="5D3FFA4A" w:rsidR="00C763AB" w:rsidRPr="005B49AA" w:rsidRDefault="00C763A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Kupní cena bez DPH: </w:t>
            </w:r>
          </w:p>
        </w:tc>
        <w:tc>
          <w:tcPr>
            <w:tcW w:w="3788" w:type="dxa"/>
            <w:shd w:val="clear" w:color="auto" w:fill="auto"/>
          </w:tcPr>
          <w:p w14:paraId="7035AC23" w14:textId="77777777" w:rsidR="001E5847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17 866,86</w:t>
            </w:r>
            <w:r w:rsidR="001E5847" w:rsidRPr="005B49AA">
              <w:rPr>
                <w:b/>
                <w:sz w:val="22"/>
                <w:szCs w:val="22"/>
              </w:rPr>
              <w:t xml:space="preserve"> Kč</w:t>
            </w:r>
          </w:p>
          <w:p w14:paraId="4B402B96" w14:textId="77777777" w:rsidR="00C763AB" w:rsidRDefault="00C763AB" w:rsidP="00BC18AC">
            <w:pPr>
              <w:pStyle w:val="Zkladntext3"/>
              <w:rPr>
                <w:b/>
                <w:sz w:val="22"/>
                <w:szCs w:val="22"/>
              </w:rPr>
            </w:pPr>
          </w:p>
          <w:p w14:paraId="6AA47101" w14:textId="504E58CA" w:rsidR="00C763AB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C763AB">
              <w:rPr>
                <w:b/>
                <w:sz w:val="22"/>
                <w:szCs w:val="22"/>
              </w:rPr>
              <w:t xml:space="preserve">9 931,00 Kč </w:t>
            </w:r>
          </w:p>
        </w:tc>
      </w:tr>
      <w:tr w:rsidR="00C763AB" w:rsidRPr="005B49AA" w14:paraId="4C112679" w14:textId="77777777" w:rsidTr="00BC18AC">
        <w:tc>
          <w:tcPr>
            <w:tcW w:w="4575" w:type="dxa"/>
            <w:shd w:val="clear" w:color="auto" w:fill="auto"/>
          </w:tcPr>
          <w:p w14:paraId="5C1C9648" w14:textId="5A85A26E" w:rsidR="00C763AB" w:rsidRPr="005B49AA" w:rsidRDefault="00C763A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DPH 21 %</w:t>
            </w:r>
          </w:p>
        </w:tc>
        <w:tc>
          <w:tcPr>
            <w:tcW w:w="3788" w:type="dxa"/>
            <w:shd w:val="clear" w:color="auto" w:fill="auto"/>
          </w:tcPr>
          <w:p w14:paraId="4FBE2152" w14:textId="68B11C04" w:rsidR="00C763AB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C763AB">
              <w:rPr>
                <w:b/>
                <w:sz w:val="22"/>
                <w:szCs w:val="22"/>
              </w:rPr>
              <w:t xml:space="preserve">2 085,51 Kč </w:t>
            </w:r>
          </w:p>
        </w:tc>
      </w:tr>
      <w:tr w:rsidR="00C763AB" w:rsidRPr="005B49AA" w14:paraId="70DF6049" w14:textId="77777777" w:rsidTr="00BC18AC">
        <w:tc>
          <w:tcPr>
            <w:tcW w:w="4575" w:type="dxa"/>
            <w:shd w:val="clear" w:color="auto" w:fill="auto"/>
          </w:tcPr>
          <w:p w14:paraId="354730C4" w14:textId="5A872CB3" w:rsidR="00C763AB" w:rsidRPr="005B49AA" w:rsidRDefault="00C763A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Kupní cena včetně DPH</w:t>
            </w:r>
          </w:p>
        </w:tc>
        <w:tc>
          <w:tcPr>
            <w:tcW w:w="3788" w:type="dxa"/>
            <w:shd w:val="clear" w:color="auto" w:fill="auto"/>
          </w:tcPr>
          <w:p w14:paraId="0726A6F3" w14:textId="7A1DD8C2" w:rsidR="00C763AB" w:rsidRDefault="00C763AB" w:rsidP="00E9142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9142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 016,51 Kč</w:t>
            </w:r>
          </w:p>
        </w:tc>
      </w:tr>
    </w:tbl>
    <w:p w14:paraId="0416F107" w14:textId="2AB8404E" w:rsidR="00CE0A49" w:rsidRDefault="00CE0A49" w:rsidP="00C763AB">
      <w:pPr>
        <w:ind w:firstLine="708"/>
      </w:pPr>
      <w:r>
        <w:t>Část 15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CE0A49" w:rsidRPr="005B49AA" w14:paraId="17668A95" w14:textId="77777777" w:rsidTr="00BC18AC">
        <w:tc>
          <w:tcPr>
            <w:tcW w:w="4575" w:type="dxa"/>
            <w:shd w:val="clear" w:color="auto" w:fill="auto"/>
          </w:tcPr>
          <w:p w14:paraId="7F294D2A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3788" w:type="dxa"/>
            <w:shd w:val="clear" w:color="auto" w:fill="auto"/>
          </w:tcPr>
          <w:p w14:paraId="6E824A3A" w14:textId="1A8DBC66" w:rsidR="00CE0A49" w:rsidRPr="005B49AA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16 716,00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08A0DE57" w14:textId="77777777" w:rsidTr="00BC18AC">
        <w:tc>
          <w:tcPr>
            <w:tcW w:w="4575" w:type="dxa"/>
            <w:shd w:val="clear" w:color="auto" w:fill="auto"/>
          </w:tcPr>
          <w:p w14:paraId="53DF452D" w14:textId="2044A27A" w:rsidR="00CE0A49" w:rsidRPr="005B49AA" w:rsidRDefault="00CE0A49" w:rsidP="006F4E1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DPH</w:t>
            </w:r>
            <w:r w:rsidR="006F4E1B">
              <w:rPr>
                <w:b/>
                <w:sz w:val="22"/>
                <w:szCs w:val="22"/>
              </w:rPr>
              <w:t xml:space="preserve"> 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376DC164" w14:textId="6D8CAF19" w:rsidR="00CE0A49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F4E1B">
              <w:rPr>
                <w:b/>
                <w:sz w:val="22"/>
                <w:szCs w:val="22"/>
              </w:rPr>
              <w:t>3 510,36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1ADD7B13" w14:textId="77777777" w:rsidTr="00BC18AC">
        <w:tc>
          <w:tcPr>
            <w:tcW w:w="4575" w:type="dxa"/>
            <w:shd w:val="clear" w:color="auto" w:fill="auto"/>
          </w:tcPr>
          <w:p w14:paraId="1E7E6E3F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73583B07" w14:textId="01B91CB5" w:rsidR="00CE0A49" w:rsidRPr="005B49AA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20 226,36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DC7415F" w14:textId="66D1AFA2" w:rsidR="00CE0A49" w:rsidRDefault="00CE0A49" w:rsidP="00CE0A49">
      <w:pPr>
        <w:ind w:firstLine="708"/>
      </w:pPr>
      <w:r>
        <w:t>Část 16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CE0A49" w:rsidRPr="005B49AA" w14:paraId="36413CB8" w14:textId="77777777" w:rsidTr="00BC18AC">
        <w:tc>
          <w:tcPr>
            <w:tcW w:w="4575" w:type="dxa"/>
            <w:shd w:val="clear" w:color="auto" w:fill="auto"/>
          </w:tcPr>
          <w:p w14:paraId="2023BF91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3788" w:type="dxa"/>
            <w:shd w:val="clear" w:color="auto" w:fill="auto"/>
          </w:tcPr>
          <w:p w14:paraId="1678E04A" w14:textId="05791A96" w:rsidR="00CE0A49" w:rsidRPr="005B49AA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11 370,00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3067B13A" w14:textId="77777777" w:rsidTr="00BC18AC">
        <w:tc>
          <w:tcPr>
            <w:tcW w:w="4575" w:type="dxa"/>
            <w:shd w:val="clear" w:color="auto" w:fill="auto"/>
          </w:tcPr>
          <w:p w14:paraId="7FC31D68" w14:textId="2E59B248" w:rsidR="00CE0A49" w:rsidRPr="005B49AA" w:rsidRDefault="00CE0A49" w:rsidP="006F4E1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DPH</w:t>
            </w:r>
            <w:r w:rsidR="006F4E1B">
              <w:rPr>
                <w:b/>
                <w:sz w:val="22"/>
                <w:szCs w:val="22"/>
              </w:rPr>
              <w:t xml:space="preserve"> 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7B4C1251" w14:textId="492656A1" w:rsidR="00CE0A49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6F4E1B">
              <w:rPr>
                <w:b/>
                <w:sz w:val="22"/>
                <w:szCs w:val="22"/>
              </w:rPr>
              <w:t>2 387,70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7C21DB5D" w14:textId="77777777" w:rsidTr="00BC18AC">
        <w:tc>
          <w:tcPr>
            <w:tcW w:w="4575" w:type="dxa"/>
            <w:shd w:val="clear" w:color="auto" w:fill="auto"/>
          </w:tcPr>
          <w:p w14:paraId="1506C508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3FC177E8" w14:textId="68D29C63" w:rsidR="00CE0A49" w:rsidRPr="005B49AA" w:rsidRDefault="006F4E1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13 757,70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9780925" w14:textId="77777777" w:rsidR="00CE0A49" w:rsidRDefault="00CE0A49" w:rsidP="00CE0A49">
      <w:pPr>
        <w:ind w:firstLine="708"/>
      </w:pPr>
      <w:r>
        <w:t>Část 20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CE0A49" w:rsidRPr="005B49AA" w14:paraId="6286A8A4" w14:textId="77777777" w:rsidTr="00BC18AC">
        <w:tc>
          <w:tcPr>
            <w:tcW w:w="4575" w:type="dxa"/>
            <w:shd w:val="clear" w:color="auto" w:fill="auto"/>
          </w:tcPr>
          <w:p w14:paraId="2D039381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3788" w:type="dxa"/>
            <w:shd w:val="clear" w:color="auto" w:fill="auto"/>
          </w:tcPr>
          <w:p w14:paraId="7D3E8524" w14:textId="3EA19737" w:rsidR="00CE0A49" w:rsidRPr="005B49AA" w:rsidRDefault="001E5C43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2 286,00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34946FFF" w14:textId="77777777" w:rsidTr="00BC18AC">
        <w:tc>
          <w:tcPr>
            <w:tcW w:w="4575" w:type="dxa"/>
            <w:shd w:val="clear" w:color="auto" w:fill="auto"/>
          </w:tcPr>
          <w:p w14:paraId="63009170" w14:textId="469BA281" w:rsidR="00CE0A49" w:rsidRPr="005B49AA" w:rsidRDefault="00CE0A49" w:rsidP="006F4E1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6F4E1B" w:rsidRPr="006F4E1B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27D86B2D" w14:textId="5ED644C4" w:rsidR="00CE0A49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1E5C43">
              <w:rPr>
                <w:b/>
                <w:sz w:val="22"/>
                <w:szCs w:val="22"/>
              </w:rPr>
              <w:t>480,06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1A22FC13" w14:textId="77777777" w:rsidTr="00BC18AC">
        <w:tc>
          <w:tcPr>
            <w:tcW w:w="4575" w:type="dxa"/>
            <w:shd w:val="clear" w:color="auto" w:fill="auto"/>
          </w:tcPr>
          <w:p w14:paraId="3D994A86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3CCCDC0F" w14:textId="04C66F05" w:rsidR="00CE0A49" w:rsidRPr="005B49AA" w:rsidRDefault="001E5C43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2 766,06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A99BA07" w14:textId="3C2F6291" w:rsidR="00CE0A49" w:rsidRDefault="00CE0A49" w:rsidP="00CE0A49">
      <w:pPr>
        <w:ind w:firstLine="708"/>
      </w:pPr>
      <w:r w:rsidRPr="00FA215D">
        <w:t>Část 22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CE0A49" w:rsidRPr="005B49AA" w14:paraId="4A725DEF" w14:textId="77777777" w:rsidTr="00BC18AC">
        <w:tc>
          <w:tcPr>
            <w:tcW w:w="4575" w:type="dxa"/>
            <w:shd w:val="clear" w:color="auto" w:fill="auto"/>
          </w:tcPr>
          <w:p w14:paraId="36826101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3788" w:type="dxa"/>
            <w:shd w:val="clear" w:color="auto" w:fill="auto"/>
          </w:tcPr>
          <w:p w14:paraId="42D041A0" w14:textId="68001B92" w:rsidR="00CE0A49" w:rsidRPr="005B49AA" w:rsidRDefault="001E5C43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13 400,00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1C87D4ED" w14:textId="77777777" w:rsidTr="00BC18AC">
        <w:tc>
          <w:tcPr>
            <w:tcW w:w="4575" w:type="dxa"/>
            <w:shd w:val="clear" w:color="auto" w:fill="auto"/>
          </w:tcPr>
          <w:p w14:paraId="208A6641" w14:textId="77402DAF" w:rsidR="00CE0A49" w:rsidRPr="005B49AA" w:rsidRDefault="00CE0A49" w:rsidP="001E5C43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DPH</w:t>
            </w:r>
            <w:r w:rsidR="001E5C43">
              <w:rPr>
                <w:b/>
                <w:sz w:val="22"/>
                <w:szCs w:val="22"/>
              </w:rPr>
              <w:t xml:space="preserve"> 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78818993" w14:textId="5D18EAB8" w:rsidR="00CE0A49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1E5C43">
              <w:rPr>
                <w:b/>
                <w:sz w:val="22"/>
                <w:szCs w:val="22"/>
              </w:rPr>
              <w:t>2 814,00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CE0A49" w:rsidRPr="005B49AA" w14:paraId="2F11ECEB" w14:textId="77777777" w:rsidTr="00BC18AC">
        <w:tc>
          <w:tcPr>
            <w:tcW w:w="4575" w:type="dxa"/>
            <w:shd w:val="clear" w:color="auto" w:fill="auto"/>
          </w:tcPr>
          <w:p w14:paraId="220039C7" w14:textId="77777777" w:rsidR="00CE0A49" w:rsidRPr="005B49AA" w:rsidRDefault="00CE0A49" w:rsidP="00BC18A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7DB54B2D" w14:textId="0DA249F3" w:rsidR="00CE0A49" w:rsidRPr="005B49AA" w:rsidRDefault="001E5C43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16 214,00</w:t>
            </w:r>
            <w:r w:rsidR="00CE0A49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B68EAF7" w14:textId="77777777" w:rsidR="00D94EFF" w:rsidRDefault="00D94EFF" w:rsidP="00FA215D">
      <w:pPr>
        <w:ind w:firstLine="708"/>
      </w:pPr>
    </w:p>
    <w:p w14:paraId="589D298F" w14:textId="4CBF3CC6" w:rsidR="00E6612B" w:rsidRDefault="00E6612B" w:rsidP="00FA215D">
      <w:pPr>
        <w:ind w:firstLine="708"/>
      </w:pPr>
      <w:r>
        <w:lastRenderedPageBreak/>
        <w:t xml:space="preserve">Celková cena za všechny </w:t>
      </w:r>
      <w:r w:rsidR="00FA215D">
        <w:t xml:space="preserve">nabídnuté </w:t>
      </w:r>
      <w:r>
        <w:t>části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E6612B" w:rsidRPr="005B49AA" w14:paraId="1AB25399" w14:textId="77777777" w:rsidTr="00BC18AC">
        <w:tc>
          <w:tcPr>
            <w:tcW w:w="5211" w:type="dxa"/>
            <w:shd w:val="clear" w:color="auto" w:fill="auto"/>
          </w:tcPr>
          <w:p w14:paraId="20503FE6" w14:textId="77777777" w:rsidR="00E6612B" w:rsidRPr="005B49AA" w:rsidRDefault="00E6612B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4253" w:type="dxa"/>
            <w:shd w:val="clear" w:color="auto" w:fill="auto"/>
          </w:tcPr>
          <w:p w14:paraId="41B01214" w14:textId="1FF174AE" w:rsidR="00E6612B" w:rsidRPr="00F32FE8" w:rsidRDefault="00504674" w:rsidP="00787FCF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23111">
              <w:rPr>
                <w:b/>
                <w:sz w:val="22"/>
                <w:szCs w:val="22"/>
              </w:rPr>
              <w:t>97 173</w:t>
            </w:r>
            <w:r w:rsidR="00787FCF" w:rsidRPr="00F32FE8">
              <w:rPr>
                <w:b/>
                <w:sz w:val="22"/>
                <w:szCs w:val="22"/>
              </w:rPr>
              <w:t>,00</w:t>
            </w:r>
            <w:r w:rsidR="00E6612B" w:rsidRPr="00F32FE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01A26929" w14:textId="77777777" w:rsidTr="00BC18AC">
        <w:tc>
          <w:tcPr>
            <w:tcW w:w="5211" w:type="dxa"/>
            <w:shd w:val="clear" w:color="auto" w:fill="auto"/>
          </w:tcPr>
          <w:p w14:paraId="463DCF40" w14:textId="69591760" w:rsidR="00E6612B" w:rsidRPr="005B49AA" w:rsidRDefault="00E6612B" w:rsidP="00F32FE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DPH</w:t>
            </w:r>
            <w:r w:rsidR="00F32FE8">
              <w:rPr>
                <w:b/>
                <w:sz w:val="22"/>
                <w:szCs w:val="22"/>
              </w:rPr>
              <w:t xml:space="preserve"> 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C44ACB5" w14:textId="0D15F6E7" w:rsidR="00E6612B" w:rsidRPr="005B49AA" w:rsidRDefault="00504674" w:rsidP="00BC18AC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223111">
              <w:rPr>
                <w:b/>
                <w:sz w:val="22"/>
                <w:szCs w:val="22"/>
              </w:rPr>
              <w:t>20 406,33</w:t>
            </w:r>
            <w:r w:rsidR="00E6612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33045160" w14:textId="77777777" w:rsidTr="00BC18AC">
        <w:tc>
          <w:tcPr>
            <w:tcW w:w="5211" w:type="dxa"/>
            <w:shd w:val="clear" w:color="auto" w:fill="auto"/>
          </w:tcPr>
          <w:p w14:paraId="4EA8EF5C" w14:textId="77777777" w:rsidR="00E6612B" w:rsidRPr="005B49AA" w:rsidRDefault="00E6612B" w:rsidP="00BC18AC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1F36F5E" w14:textId="6175AC6E" w:rsidR="00E6612B" w:rsidRPr="005B49AA" w:rsidRDefault="00E9142D" w:rsidP="00223111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117 5</w:t>
            </w:r>
            <w:r w:rsidR="00223111">
              <w:rPr>
                <w:b/>
                <w:sz w:val="22"/>
                <w:szCs w:val="22"/>
              </w:rPr>
              <w:t>79</w:t>
            </w:r>
            <w:r>
              <w:rPr>
                <w:b/>
                <w:sz w:val="22"/>
                <w:szCs w:val="22"/>
              </w:rPr>
              <w:t>,33</w:t>
            </w:r>
            <w:r w:rsidR="00E6612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3D4781E" w14:textId="77777777" w:rsidR="0054174B" w:rsidRDefault="0054174B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52EFD939" w14:textId="77777777" w:rsidR="008A2254" w:rsidRPr="00D859C2" w:rsidRDefault="008A2254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0FC5E991" w:rsidR="00183727" w:rsidRPr="00D859C2" w:rsidRDefault="00CC29C5" w:rsidP="00CC29C5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70861DDC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5D257823" w14:textId="77777777" w:rsidR="006F6676" w:rsidRDefault="006F6676" w:rsidP="002A5976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91498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30AF1A1" w14:textId="77777777" w:rsidR="00D94EFF" w:rsidRDefault="00D94EFF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0C3B2A52" w14:textId="77777777" w:rsidR="00D94EFF" w:rsidRPr="00D859C2" w:rsidRDefault="00D94EFF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786E95D" w:rsidR="00327588" w:rsidRPr="00D859C2" w:rsidRDefault="00160D16" w:rsidP="00094B12">
      <w:pPr>
        <w:pStyle w:val="Odstavecsmlouvy"/>
        <w:rPr>
          <w:snapToGrid w:val="0"/>
        </w:rPr>
      </w:pPr>
      <w:r w:rsidRPr="0025145D">
        <w:rPr>
          <w:snapToGrid w:val="0"/>
        </w:rPr>
        <w:t xml:space="preserve"> „</w:t>
      </w:r>
      <w:r w:rsidR="00CC12D2" w:rsidRPr="0025145D">
        <w:rPr>
          <w:snapToGrid w:val="0"/>
        </w:rPr>
        <w:t xml:space="preserve">Tato smlouva je sepsána ve </w:t>
      </w:r>
      <w:r w:rsidR="00AF0406" w:rsidRPr="0025145D">
        <w:rPr>
          <w:snapToGrid w:val="0"/>
        </w:rPr>
        <w:t>dvou</w:t>
      </w:r>
      <w:r w:rsidR="00CC12D2" w:rsidRPr="0025145D">
        <w:rPr>
          <w:snapToGrid w:val="0"/>
        </w:rPr>
        <w:t xml:space="preserve"> vyhotoveních stejné platnosti a závaznosti, </w:t>
      </w:r>
      <w:r w:rsidRPr="0025145D">
        <w:rPr>
          <w:snapToGrid w:val="0"/>
        </w:rPr>
        <w:t>přičemž každá smluvní strana obdrží jedno vyhotovení“</w:t>
      </w:r>
      <w:r w:rsidR="00CC12D2" w:rsidRPr="00D859C2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4"/>
        <w:gridCol w:w="998"/>
        <w:gridCol w:w="3793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07343FCB" w:rsidR="00094B12" w:rsidRPr="00D722DC" w:rsidRDefault="00094B12" w:rsidP="006E7A1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6E7A10">
              <w:rPr>
                <w:sz w:val="22"/>
                <w:szCs w:val="22"/>
              </w:rPr>
              <w:t>Sedlčanech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2803C3">
              <w:rPr>
                <w:sz w:val="22"/>
                <w:szCs w:val="22"/>
              </w:rPr>
              <w:t xml:space="preserve"> 15. 11. 2024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44EA2DDA" w:rsidR="00094B12" w:rsidRPr="00D722DC" w:rsidRDefault="00094B12" w:rsidP="002803C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2803C3">
              <w:rPr>
                <w:sz w:val="22"/>
                <w:szCs w:val="22"/>
              </w:rPr>
              <w:t xml:space="preserve"> 20. 11. 2024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1CDF4EBA" w14:textId="3CE670B9" w:rsidR="006E7A10" w:rsidRPr="00F32FE8" w:rsidRDefault="006E7A10" w:rsidP="006E7A10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F32FE8">
              <w:rPr>
                <w:b/>
              </w:rPr>
              <w:t>AJAX CZ s.r.o.</w:t>
            </w:r>
          </w:p>
          <w:p w14:paraId="17D23793" w14:textId="7BB0FBED" w:rsidR="00094B12" w:rsidRPr="00D722DC" w:rsidRDefault="006E7A10" w:rsidP="006E7A1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Jaroslav Kovář,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BC18AC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5869C330" w14:textId="4AF7BA0B" w:rsidR="00094B12" w:rsidRPr="000729CF" w:rsidRDefault="00094B12" w:rsidP="00D94EFF">
      <w:pPr>
        <w:spacing w:line="240" w:lineRule="auto"/>
        <w:jc w:val="left"/>
        <w:rPr>
          <w:b/>
        </w:rPr>
      </w:pPr>
      <w:r>
        <w:br w:type="page"/>
      </w: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272A031D" w:rsidR="00094B12" w:rsidRDefault="00094B12" w:rsidP="00094B12"/>
    <w:p w14:paraId="2DC67DBF" w14:textId="77777777" w:rsidR="001E5C43" w:rsidRPr="004E26FC" w:rsidRDefault="001E5C43" w:rsidP="001E5C43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2 – válenda pro OHTS s úložným prostorem</w:t>
      </w:r>
    </w:p>
    <w:p w14:paraId="32D2D75D" w14:textId="77777777" w:rsidR="001E5C43" w:rsidRDefault="001E5C43" w:rsidP="001E5C43"/>
    <w:p w14:paraId="5D9CE67F" w14:textId="77777777" w:rsidR="001E5C43" w:rsidRPr="00892EA0" w:rsidRDefault="001E5C43" w:rsidP="001E5C43">
      <w:pPr>
        <w:rPr>
          <w:b/>
          <w:bCs/>
        </w:rPr>
      </w:pPr>
      <w:r>
        <w:rPr>
          <w:b/>
          <w:bCs/>
        </w:rPr>
        <w:t>Válenda KLASIK</w:t>
      </w:r>
      <w:r w:rsidRPr="00892EA0">
        <w:rPr>
          <w:b/>
          <w:bCs/>
        </w:rPr>
        <w:t xml:space="preserve"> – </w:t>
      </w:r>
      <w:r>
        <w:rPr>
          <w:b/>
          <w:bCs/>
        </w:rPr>
        <w:t>8</w:t>
      </w:r>
      <w:r w:rsidRPr="00892EA0">
        <w:rPr>
          <w:b/>
          <w:bCs/>
        </w:rPr>
        <w:t xml:space="preserve"> ks</w:t>
      </w:r>
    </w:p>
    <w:p w14:paraId="67437C90" w14:textId="77777777" w:rsidR="001E5C43" w:rsidRPr="00892EA0" w:rsidRDefault="001E5C43" w:rsidP="001E5C43">
      <w:pPr>
        <w:rPr>
          <w:b/>
          <w:bCs/>
        </w:rPr>
      </w:pPr>
    </w:p>
    <w:p w14:paraId="230E85C4" w14:textId="66EDDA10" w:rsidR="001E5C43" w:rsidRDefault="001E5C43" w:rsidP="001E5C43">
      <w:r>
        <w:t xml:space="preserve">          </w:t>
      </w:r>
    </w:p>
    <w:p w14:paraId="7F2E87CA" w14:textId="44A79ABC" w:rsidR="001E5C43" w:rsidRDefault="002803C3" w:rsidP="001E5C43">
      <w:r>
        <w:rPr>
          <w:noProof/>
        </w:rPr>
        <w:t>2 obrázky</w:t>
      </w:r>
    </w:p>
    <w:p w14:paraId="371C5D8C" w14:textId="77777777" w:rsidR="001E5C43" w:rsidRDefault="001E5C43" w:rsidP="001E5C43"/>
    <w:p w14:paraId="563DA5CA" w14:textId="77777777" w:rsidR="001E5C43" w:rsidRDefault="001E5C43" w:rsidP="001E5C43">
      <w:r>
        <w:t>Čalouněná válenda, boční výklop, úložný prostor, výška matrace 15 cm</w:t>
      </w:r>
    </w:p>
    <w:p w14:paraId="160E1FBC" w14:textId="77777777" w:rsidR="001E5C43" w:rsidRDefault="001E5C43" w:rsidP="001E5C43">
      <w:r>
        <w:t>Rozměr 90 x 190 cm (90x200cm), výška sedu válendy 42 cm</w:t>
      </w:r>
    </w:p>
    <w:p w14:paraId="36E4319C" w14:textId="77777777" w:rsidR="001E5C43" w:rsidRDefault="001E5C43" w:rsidP="001E5C43">
      <w:r>
        <w:t>Pevná deska, matrace pružinové jádro</w:t>
      </w:r>
    </w:p>
    <w:p w14:paraId="6B4FFDFE" w14:textId="446C6819" w:rsidR="001E5C43" w:rsidRDefault="001E5C43" w:rsidP="001E5C43">
      <w:r>
        <w:t>Potahová látka – barva dle výběru</w:t>
      </w:r>
      <w:r w:rsidR="009953AD">
        <w:t xml:space="preserve"> – potah číslo 49</w:t>
      </w:r>
    </w:p>
    <w:p w14:paraId="76CFEEAF" w14:textId="2037B477" w:rsidR="001E5C43" w:rsidRDefault="002803C3" w:rsidP="001E5C43">
      <w:hyperlink r:id="rId12" w:history="1">
        <w:r w:rsidR="001E5C43" w:rsidRPr="00EC01BC">
          <w:rPr>
            <w:rStyle w:val="Hypertextovodkaz"/>
            <w:lang w:eastAsia="hi-IN" w:bidi="hi-IN"/>
          </w:rPr>
          <w:t>https://www.ndpostele.cz/cs/latky</w:t>
        </w:r>
      </w:hyperlink>
      <w:r w:rsidR="009953AD">
        <w:rPr>
          <w:rStyle w:val="Hypertextovodkaz"/>
          <w:lang w:eastAsia="hi-IN" w:bidi="hi-IN"/>
        </w:rPr>
        <w:t xml:space="preserve">   </w:t>
      </w:r>
    </w:p>
    <w:p w14:paraId="2204A1B1" w14:textId="77777777" w:rsidR="001E5C43" w:rsidRDefault="001E5C43" w:rsidP="001E5C43"/>
    <w:p w14:paraId="33A5C71D" w14:textId="77777777" w:rsidR="001E5C43" w:rsidRDefault="001E5C43" w:rsidP="001E5C43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3</w:t>
      </w:r>
      <w:r w:rsidRPr="00892EA0">
        <w:rPr>
          <w:b/>
          <w:bCs/>
          <w:color w:val="0000FF"/>
        </w:rPr>
        <w:t>.</w:t>
      </w:r>
      <w:r>
        <w:rPr>
          <w:b/>
          <w:bCs/>
          <w:color w:val="0000FF"/>
        </w:rPr>
        <w:t>588,-Kč/ks + 21 % DPH</w:t>
      </w:r>
    </w:p>
    <w:p w14:paraId="7E45D55E" w14:textId="77777777" w:rsidR="001E5C43" w:rsidRDefault="001E5C43" w:rsidP="001E5C43">
      <w:pPr>
        <w:rPr>
          <w:b/>
          <w:bCs/>
          <w:color w:val="0000FF"/>
        </w:rPr>
      </w:pPr>
    </w:p>
    <w:p w14:paraId="726F07FE" w14:textId="4CF56C3A" w:rsidR="001E5C43" w:rsidRDefault="001E5C43" w:rsidP="001E5C43">
      <w:r>
        <w:t>Cena dodávky</w:t>
      </w:r>
      <w:r>
        <w:tab/>
      </w:r>
      <w:r>
        <w:tab/>
        <w:t>28.704,-Kč</w:t>
      </w:r>
    </w:p>
    <w:p w14:paraId="28928932" w14:textId="77777777" w:rsidR="001E5C43" w:rsidRDefault="001E5C43" w:rsidP="001E5C43">
      <w:r>
        <w:t>DPH 21 %</w:t>
      </w:r>
      <w:r>
        <w:tab/>
      </w:r>
      <w:r>
        <w:tab/>
        <w:t>6.027,84 Kč</w:t>
      </w:r>
    </w:p>
    <w:p w14:paraId="18A608A0" w14:textId="77777777" w:rsidR="001E5C43" w:rsidRDefault="001E5C43" w:rsidP="001E5C43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34</w:t>
      </w:r>
      <w:r w:rsidRPr="000E5B64">
        <w:rPr>
          <w:b/>
          <w:bCs/>
        </w:rPr>
        <w:t>.</w:t>
      </w:r>
      <w:r>
        <w:rPr>
          <w:b/>
          <w:bCs/>
        </w:rPr>
        <w:t>731</w:t>
      </w:r>
      <w:r w:rsidRPr="000E5B64">
        <w:rPr>
          <w:b/>
          <w:bCs/>
        </w:rPr>
        <w:t>,</w:t>
      </w:r>
      <w:r>
        <w:rPr>
          <w:b/>
          <w:bCs/>
        </w:rPr>
        <w:t>84</w:t>
      </w:r>
      <w:r w:rsidRPr="000E5B64">
        <w:rPr>
          <w:b/>
          <w:bCs/>
        </w:rPr>
        <w:t xml:space="preserve"> Kč (včetně dopravy)</w:t>
      </w:r>
    </w:p>
    <w:p w14:paraId="5D737DAA" w14:textId="77D5FA9E" w:rsidR="001E5C43" w:rsidRDefault="001E5C43" w:rsidP="00094B12"/>
    <w:p w14:paraId="4699135A" w14:textId="77777777" w:rsidR="007B353B" w:rsidRDefault="007B353B" w:rsidP="00094B12"/>
    <w:p w14:paraId="79883A4F" w14:textId="77777777" w:rsidR="007B353B" w:rsidRDefault="007B353B" w:rsidP="00094B12"/>
    <w:p w14:paraId="3ECA100A" w14:textId="25A09C8F" w:rsidR="001E5C43" w:rsidRDefault="001E5C43" w:rsidP="00094B12"/>
    <w:p w14:paraId="4DE03B4E" w14:textId="77777777" w:rsidR="001E5C43" w:rsidRDefault="001E5C43" w:rsidP="001E5C43">
      <w:r w:rsidRPr="004E26FC">
        <w:rPr>
          <w:b/>
          <w:bCs/>
        </w:rPr>
        <w:t xml:space="preserve">Část </w:t>
      </w:r>
      <w:r>
        <w:rPr>
          <w:b/>
          <w:bCs/>
        </w:rPr>
        <w:t>10 – lavice do čekárny pro RHO</w:t>
      </w:r>
    </w:p>
    <w:p w14:paraId="2E500FB1" w14:textId="77777777" w:rsidR="001E5C43" w:rsidRDefault="001E5C43" w:rsidP="001E5C43"/>
    <w:p w14:paraId="5076CE1E" w14:textId="77777777" w:rsidR="001E5C43" w:rsidRDefault="001E5C43" w:rsidP="001E5C4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 </w:t>
      </w:r>
      <w:proofErr w:type="spellStart"/>
      <w:r>
        <w:rPr>
          <w:rFonts w:ascii="Times New Roman" w:hAnsi="Times New Roman" w:cs="Times New Roman"/>
          <w:b/>
          <w:bCs/>
        </w:rPr>
        <w:t>místná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lavice</w:t>
      </w:r>
      <w:proofErr w:type="spellEnd"/>
      <w:r>
        <w:rPr>
          <w:rFonts w:ascii="Times New Roman" w:hAnsi="Times New Roman" w:cs="Times New Roman"/>
          <w:b/>
          <w:bCs/>
        </w:rPr>
        <w:t xml:space="preserve"> 1123 TN</w:t>
      </w:r>
      <w:r w:rsidRPr="002B6B7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3</w:t>
      </w:r>
      <w:r w:rsidRPr="002B6B7C">
        <w:rPr>
          <w:rFonts w:ascii="Times New Roman" w:hAnsi="Times New Roman" w:cs="Times New Roman"/>
          <w:b/>
          <w:bCs/>
        </w:rPr>
        <w:t xml:space="preserve"> ks</w:t>
      </w:r>
    </w:p>
    <w:p w14:paraId="78CE4669" w14:textId="77777777" w:rsidR="001E5C43" w:rsidRDefault="001E5C43" w:rsidP="001E5C43">
      <w:pPr>
        <w:pStyle w:val="Default"/>
        <w:rPr>
          <w:rFonts w:ascii="Times New Roman" w:hAnsi="Times New Roman" w:cs="Times New Roman"/>
          <w:b/>
          <w:bCs/>
        </w:rPr>
      </w:pPr>
    </w:p>
    <w:p w14:paraId="1C703178" w14:textId="1B2F9C7E" w:rsidR="001E5C43" w:rsidRPr="002B6B7C" w:rsidRDefault="002803C3" w:rsidP="001E5C43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cs-CZ" w:eastAsia="cs-CZ"/>
        </w:rPr>
        <w:t>obrázek</w:t>
      </w:r>
    </w:p>
    <w:p w14:paraId="17267DDF" w14:textId="77777777" w:rsidR="001E5C43" w:rsidRPr="002B6B7C" w:rsidRDefault="001E5C43" w:rsidP="001E5C43">
      <w:pPr>
        <w:rPr>
          <w:szCs w:val="24"/>
        </w:rPr>
      </w:pPr>
    </w:p>
    <w:p w14:paraId="3AB78D1C" w14:textId="77777777" w:rsidR="001E5C43" w:rsidRPr="00391C01" w:rsidRDefault="001E5C43" w:rsidP="001E5C43">
      <w:r w:rsidRPr="00391C01">
        <w:t>Šířka lavice 155 cm, výška sedu 46,5 cm, výška lavice 72,5 cm, hloubka lavice 62 cm</w:t>
      </w:r>
    </w:p>
    <w:p w14:paraId="2EAD2E62" w14:textId="77777777" w:rsidR="001E5C43" w:rsidRPr="00391C01" w:rsidRDefault="001E5C43" w:rsidP="001E5C43">
      <w:r w:rsidRPr="00391C01">
        <w:t xml:space="preserve">černý ocelový rám, kluzáky nastavitelné výškově </w:t>
      </w:r>
    </w:p>
    <w:p w14:paraId="44D93CD1" w14:textId="297AAE43" w:rsidR="001E5C43" w:rsidRPr="00391C01" w:rsidRDefault="001E5C43" w:rsidP="001E5C43">
      <w:r w:rsidRPr="00391C01">
        <w:t xml:space="preserve">čalouněný sedák a opěrák – koženka barva </w:t>
      </w:r>
      <w:r w:rsidR="009953AD">
        <w:t>SK08</w:t>
      </w:r>
    </w:p>
    <w:p w14:paraId="5CFF083F" w14:textId="77777777" w:rsidR="001E5C43" w:rsidRPr="00391C01" w:rsidRDefault="001E5C43" w:rsidP="001E5C43">
      <w:r w:rsidRPr="00391C01">
        <w:t>nosnost 1</w:t>
      </w:r>
      <w:r>
        <w:t>5</w:t>
      </w:r>
      <w:r w:rsidRPr="00391C01">
        <w:t xml:space="preserve">0 kg/1 místo </w:t>
      </w:r>
    </w:p>
    <w:p w14:paraId="3EEC4F6C" w14:textId="77777777" w:rsidR="001E5C43" w:rsidRPr="00391C01" w:rsidRDefault="001E5C43" w:rsidP="001E5C43"/>
    <w:p w14:paraId="14DA1F0A" w14:textId="30D2B76E" w:rsidR="001E5C43" w:rsidRDefault="001E5C43" w:rsidP="001E5C43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4</w:t>
      </w:r>
      <w:r w:rsidRPr="00892EA0">
        <w:rPr>
          <w:b/>
          <w:bCs/>
          <w:color w:val="0000FF"/>
        </w:rPr>
        <w:t>.</w:t>
      </w:r>
      <w:r>
        <w:rPr>
          <w:b/>
          <w:bCs/>
          <w:color w:val="0000FF"/>
        </w:rPr>
        <w:t>922</w:t>
      </w:r>
      <w:r w:rsidRPr="00892EA0">
        <w:rPr>
          <w:b/>
          <w:bCs/>
          <w:color w:val="0000FF"/>
        </w:rPr>
        <w:t>,-Kč/ks + 21 % DPH</w:t>
      </w:r>
    </w:p>
    <w:p w14:paraId="7A31E800" w14:textId="77777777" w:rsidR="007B353B" w:rsidRDefault="007B353B" w:rsidP="001E5C43"/>
    <w:p w14:paraId="70C89790" w14:textId="77777777" w:rsidR="001E5C43" w:rsidRDefault="001E5C43" w:rsidP="001E5C43">
      <w:r>
        <w:t>Cena dodávky</w:t>
      </w:r>
      <w:r>
        <w:tab/>
      </w:r>
      <w:r>
        <w:tab/>
        <w:t>14.766,-Kč</w:t>
      </w:r>
    </w:p>
    <w:p w14:paraId="5A6B7236" w14:textId="77777777" w:rsidR="001E5C43" w:rsidRDefault="001E5C43" w:rsidP="001E5C43">
      <w:r>
        <w:t>DPH 21 %</w:t>
      </w:r>
      <w:r>
        <w:tab/>
      </w:r>
      <w:r>
        <w:tab/>
        <w:t>3.100,86 Kč</w:t>
      </w:r>
    </w:p>
    <w:p w14:paraId="6709680B" w14:textId="401BC6F2" w:rsidR="001E5C43" w:rsidRDefault="001E5C43" w:rsidP="001E5C43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17</w:t>
      </w:r>
      <w:r w:rsidRPr="000E5B64">
        <w:rPr>
          <w:b/>
          <w:bCs/>
        </w:rPr>
        <w:t>.</w:t>
      </w:r>
      <w:r>
        <w:rPr>
          <w:b/>
          <w:bCs/>
        </w:rPr>
        <w:t>866</w:t>
      </w:r>
      <w:r w:rsidRPr="000E5B64">
        <w:rPr>
          <w:b/>
          <w:bCs/>
        </w:rPr>
        <w:t>,</w:t>
      </w:r>
      <w:r>
        <w:rPr>
          <w:b/>
          <w:bCs/>
        </w:rPr>
        <w:t>86</w:t>
      </w:r>
      <w:r w:rsidRPr="000E5B64">
        <w:rPr>
          <w:b/>
          <w:bCs/>
        </w:rPr>
        <w:t xml:space="preserve"> Kč (včetně dopravy)</w:t>
      </w:r>
    </w:p>
    <w:p w14:paraId="6EE95372" w14:textId="77777777" w:rsidR="001E5C43" w:rsidRDefault="001E5C43" w:rsidP="001E5C43">
      <w:pPr>
        <w:rPr>
          <w:b/>
          <w:bCs/>
        </w:rPr>
      </w:pPr>
    </w:p>
    <w:p w14:paraId="5C09A39C" w14:textId="5274D0E2" w:rsidR="001E5C43" w:rsidRDefault="001E5C43" w:rsidP="001E5C43">
      <w:pPr>
        <w:rPr>
          <w:b/>
          <w:bCs/>
        </w:rPr>
      </w:pPr>
    </w:p>
    <w:p w14:paraId="679E3937" w14:textId="77777777" w:rsidR="007B353B" w:rsidRDefault="007B353B" w:rsidP="001E5C43">
      <w:pPr>
        <w:rPr>
          <w:b/>
          <w:bCs/>
        </w:rPr>
      </w:pPr>
    </w:p>
    <w:p w14:paraId="0AED88F6" w14:textId="39BB6069" w:rsidR="00C763AB" w:rsidRDefault="00C763AB" w:rsidP="00C763AB">
      <w:r w:rsidRPr="004E26FC">
        <w:rPr>
          <w:b/>
          <w:bCs/>
        </w:rPr>
        <w:t xml:space="preserve">Část </w:t>
      </w:r>
      <w:r>
        <w:rPr>
          <w:b/>
          <w:bCs/>
        </w:rPr>
        <w:t>11 – pohovka pro KPPCH</w:t>
      </w:r>
    </w:p>
    <w:p w14:paraId="55ABFCF7" w14:textId="77777777" w:rsidR="00C763AB" w:rsidRDefault="00C763AB" w:rsidP="00C763AB"/>
    <w:p w14:paraId="42146107" w14:textId="77777777" w:rsidR="00C763AB" w:rsidRDefault="00C763AB" w:rsidP="00C763AB">
      <w:pPr>
        <w:pStyle w:val="Default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Pohovka</w:t>
      </w:r>
      <w:proofErr w:type="spellEnd"/>
      <w:r>
        <w:rPr>
          <w:rFonts w:ascii="Times New Roman" w:hAnsi="Times New Roman" w:cs="Times New Roman"/>
          <w:b/>
          <w:bCs/>
        </w:rPr>
        <w:t xml:space="preserve"> FRIHETEN</w:t>
      </w:r>
      <w:r w:rsidRPr="002B6B7C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1</w:t>
      </w:r>
      <w:r w:rsidRPr="002B6B7C">
        <w:rPr>
          <w:rFonts w:ascii="Times New Roman" w:hAnsi="Times New Roman" w:cs="Times New Roman"/>
          <w:b/>
          <w:bCs/>
        </w:rPr>
        <w:t xml:space="preserve"> ks</w:t>
      </w:r>
    </w:p>
    <w:p w14:paraId="22DB2675" w14:textId="77777777" w:rsidR="00C763AB" w:rsidRDefault="00C763AB" w:rsidP="00C763AB">
      <w:pPr>
        <w:pStyle w:val="Default"/>
        <w:rPr>
          <w:rFonts w:ascii="Times New Roman" w:hAnsi="Times New Roman" w:cs="Times New Roman"/>
          <w:b/>
          <w:bCs/>
        </w:rPr>
      </w:pPr>
    </w:p>
    <w:p w14:paraId="4C5F12F8" w14:textId="1697EB8D" w:rsidR="00C763AB" w:rsidRDefault="002803C3" w:rsidP="00C763AB">
      <w:pPr>
        <w:pStyle w:val="Default"/>
        <w:rPr>
          <w:noProof/>
        </w:rPr>
      </w:pPr>
      <w:r>
        <w:rPr>
          <w:noProof/>
        </w:rPr>
        <w:t>2 obrázky</w:t>
      </w:r>
    </w:p>
    <w:p w14:paraId="7667A455" w14:textId="5D34466E" w:rsidR="00C763AB" w:rsidRDefault="00C763AB" w:rsidP="00C763AB">
      <w:pPr>
        <w:pStyle w:val="Default"/>
        <w:rPr>
          <w:noProof/>
        </w:rPr>
      </w:pPr>
    </w:p>
    <w:p w14:paraId="011854D5" w14:textId="77777777" w:rsidR="00C763AB" w:rsidRPr="002B6B7C" w:rsidRDefault="00C763AB" w:rsidP="00C763AB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 </w:t>
      </w:r>
      <w:proofErr w:type="spellStart"/>
      <w:r>
        <w:rPr>
          <w:rFonts w:ascii="Times New Roman" w:hAnsi="Times New Roman" w:cs="Times New Roman"/>
          <w:b/>
          <w:bCs/>
        </w:rPr>
        <w:t>místná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rozkládací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pohovka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8E5D7F">
        <w:rPr>
          <w:rFonts w:ascii="Times New Roman" w:hAnsi="Times New Roman" w:cs="Times New Roman"/>
          <w:b/>
          <w:bCs/>
        </w:rPr>
        <w:t>Součástí</w:t>
      </w:r>
      <w:proofErr w:type="spellEnd"/>
      <w:r w:rsidRPr="008E5D7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5D7F">
        <w:rPr>
          <w:rFonts w:ascii="Times New Roman" w:hAnsi="Times New Roman" w:cs="Times New Roman"/>
          <w:b/>
          <w:bCs/>
        </w:rPr>
        <w:t>balení</w:t>
      </w:r>
      <w:proofErr w:type="spellEnd"/>
      <w:r w:rsidRPr="008E5D7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E5D7F">
        <w:rPr>
          <w:rFonts w:ascii="Times New Roman" w:hAnsi="Times New Roman" w:cs="Times New Roman"/>
          <w:b/>
          <w:bCs/>
        </w:rPr>
        <w:t>jsou</w:t>
      </w:r>
      <w:proofErr w:type="spellEnd"/>
      <w:r w:rsidRPr="008E5D7F">
        <w:rPr>
          <w:rFonts w:ascii="Times New Roman" w:hAnsi="Times New Roman" w:cs="Times New Roman"/>
          <w:b/>
          <w:bCs/>
        </w:rPr>
        <w:t xml:space="preserve"> 3 </w:t>
      </w:r>
      <w:proofErr w:type="spellStart"/>
      <w:r w:rsidRPr="008E5D7F">
        <w:rPr>
          <w:rFonts w:ascii="Times New Roman" w:hAnsi="Times New Roman" w:cs="Times New Roman"/>
          <w:b/>
          <w:bCs/>
        </w:rPr>
        <w:t>polštáře</w:t>
      </w:r>
      <w:proofErr w:type="spellEnd"/>
      <w:r w:rsidRPr="008E5D7F">
        <w:rPr>
          <w:rFonts w:ascii="Times New Roman" w:hAnsi="Times New Roman" w:cs="Times New Roman"/>
          <w:b/>
          <w:bCs/>
        </w:rPr>
        <w:t>.</w:t>
      </w:r>
    </w:p>
    <w:p w14:paraId="1D7B1DE9" w14:textId="77777777" w:rsidR="00C763AB" w:rsidRPr="008E5D7F" w:rsidRDefault="00C763AB" w:rsidP="00C763AB">
      <w:r w:rsidRPr="008E5D7F">
        <w:t>Materiál</w:t>
      </w:r>
    </w:p>
    <w:p w14:paraId="173745C5" w14:textId="77777777" w:rsidR="00C763AB" w:rsidRPr="008E5D7F" w:rsidRDefault="00C763AB" w:rsidP="00C763AB">
      <w:r w:rsidRPr="008E5D7F">
        <w:t>Rám:</w:t>
      </w:r>
    </w:p>
    <w:p w14:paraId="3E7C588B" w14:textId="77777777" w:rsidR="00C763AB" w:rsidRPr="008E5D7F" w:rsidRDefault="00C763AB" w:rsidP="00C763AB">
      <w:r w:rsidRPr="008E5D7F">
        <w:t>překližka, Polyuretanová pěna 30 kg/m3., dřevotříska, masivní dřevo</w:t>
      </w:r>
    </w:p>
    <w:p w14:paraId="435D90A5" w14:textId="77777777" w:rsidR="00C763AB" w:rsidRPr="008E5D7F" w:rsidRDefault="00C763AB" w:rsidP="00C763AB">
      <w:r w:rsidRPr="008E5D7F">
        <w:t>Bedna pod postel:</w:t>
      </w:r>
    </w:p>
    <w:p w14:paraId="7782D850" w14:textId="77777777" w:rsidR="00C763AB" w:rsidRPr="008E5D7F" w:rsidRDefault="00C763AB" w:rsidP="00C763AB">
      <w:r w:rsidRPr="008E5D7F">
        <w:t>překližka, dřevotříska, barva</w:t>
      </w:r>
    </w:p>
    <w:p w14:paraId="71B1751D" w14:textId="77777777" w:rsidR="00C763AB" w:rsidRPr="008E5D7F" w:rsidRDefault="00C763AB" w:rsidP="00C763AB">
      <w:r w:rsidRPr="008E5D7F">
        <w:t>Čalounění opěráku:</w:t>
      </w:r>
    </w:p>
    <w:p w14:paraId="3FE6C3B5" w14:textId="77777777" w:rsidR="00C763AB" w:rsidRPr="008E5D7F" w:rsidRDefault="00C763AB" w:rsidP="00C763AB">
      <w:r w:rsidRPr="008E5D7F">
        <w:t>polyuretanová pěna 20-40kg/m3, 70% krájené polyuretanové pěny/ 30% polyuretanových vláken</w:t>
      </w:r>
    </w:p>
    <w:p w14:paraId="12EEDF6F" w14:textId="77777777" w:rsidR="00C763AB" w:rsidRPr="008E5D7F" w:rsidRDefault="00C763AB" w:rsidP="00C763AB">
      <w:r w:rsidRPr="008E5D7F">
        <w:t>Látka:</w:t>
      </w:r>
    </w:p>
    <w:p w14:paraId="621C16CA" w14:textId="3292D85A" w:rsidR="00C763AB" w:rsidRPr="00391C01" w:rsidRDefault="00C763AB" w:rsidP="00C763AB">
      <w:r w:rsidRPr="008E5D7F">
        <w:t>100 % polyester (100% recyklovaný)</w:t>
      </w:r>
    </w:p>
    <w:p w14:paraId="6AA335B9" w14:textId="77777777" w:rsidR="00C763AB" w:rsidRDefault="00C763AB" w:rsidP="00C763AB">
      <w:pPr>
        <w:rPr>
          <w:b/>
          <w:bCs/>
          <w:color w:val="0000FF"/>
        </w:rPr>
      </w:pPr>
    </w:p>
    <w:p w14:paraId="1250DB18" w14:textId="77777777" w:rsidR="00C763AB" w:rsidRPr="008E5D7F" w:rsidRDefault="00C763AB" w:rsidP="00C763AB">
      <w:r w:rsidRPr="008E5D7F">
        <w:t>Šířka: 225 cm</w:t>
      </w:r>
    </w:p>
    <w:p w14:paraId="42F1D5E0" w14:textId="77777777" w:rsidR="00C763AB" w:rsidRPr="008E5D7F" w:rsidRDefault="00C763AB" w:rsidP="00C763AB">
      <w:r w:rsidRPr="008E5D7F">
        <w:t>Hloubka: 105 cm</w:t>
      </w:r>
    </w:p>
    <w:p w14:paraId="52A6C804" w14:textId="77777777" w:rsidR="00C763AB" w:rsidRPr="008E5D7F" w:rsidRDefault="00C763AB" w:rsidP="00C763AB">
      <w:r w:rsidRPr="008E5D7F">
        <w:t>Výška: 83 cm</w:t>
      </w:r>
    </w:p>
    <w:p w14:paraId="635432E5" w14:textId="77777777" w:rsidR="00C763AB" w:rsidRPr="008E5D7F" w:rsidRDefault="00C763AB" w:rsidP="00C763AB">
      <w:r w:rsidRPr="008E5D7F">
        <w:t>Hloubka sedáku: 61 cm</w:t>
      </w:r>
    </w:p>
    <w:p w14:paraId="3031552E" w14:textId="77777777" w:rsidR="00C763AB" w:rsidRPr="008E5D7F" w:rsidRDefault="00C763AB" w:rsidP="00C763AB">
      <w:r w:rsidRPr="008E5D7F">
        <w:t>Výška sedáku: 46 cm</w:t>
      </w:r>
    </w:p>
    <w:p w14:paraId="6F9DA551" w14:textId="77777777" w:rsidR="00C763AB" w:rsidRPr="008E5D7F" w:rsidRDefault="00C763AB" w:rsidP="00C763AB">
      <w:r w:rsidRPr="008E5D7F">
        <w:t>Šířka lůžka: 144 cm</w:t>
      </w:r>
    </w:p>
    <w:p w14:paraId="0DDC0BF1" w14:textId="77777777" w:rsidR="00C763AB" w:rsidRPr="008E5D7F" w:rsidRDefault="00C763AB" w:rsidP="00C763AB">
      <w:r w:rsidRPr="008E5D7F">
        <w:t>Délka lůžka: 199 cm</w:t>
      </w:r>
    </w:p>
    <w:p w14:paraId="4DC2C53D" w14:textId="77777777" w:rsidR="00C763AB" w:rsidRDefault="00C763AB" w:rsidP="00C763AB">
      <w:pPr>
        <w:rPr>
          <w:b/>
          <w:bCs/>
          <w:color w:val="0000FF"/>
        </w:rPr>
      </w:pPr>
    </w:p>
    <w:p w14:paraId="441580D6" w14:textId="535A805F" w:rsidR="00C763AB" w:rsidRPr="008E5D7F" w:rsidRDefault="00C763AB" w:rsidP="00C763AB">
      <w:pPr>
        <w:rPr>
          <w:b/>
          <w:bCs/>
        </w:rPr>
      </w:pPr>
      <w:r w:rsidRPr="008E5D7F">
        <w:rPr>
          <w:b/>
          <w:bCs/>
        </w:rPr>
        <w:t xml:space="preserve">Barva tmavě šedá </w:t>
      </w:r>
    </w:p>
    <w:p w14:paraId="07FC7D1E" w14:textId="77777777" w:rsidR="00C763AB" w:rsidRDefault="00C763AB" w:rsidP="00C763AB">
      <w:pPr>
        <w:rPr>
          <w:b/>
          <w:bCs/>
          <w:color w:val="0000FF"/>
        </w:rPr>
      </w:pPr>
    </w:p>
    <w:p w14:paraId="7C58A689" w14:textId="77777777" w:rsidR="00C763AB" w:rsidRDefault="00C763AB" w:rsidP="00C763AB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9</w:t>
      </w:r>
      <w:r w:rsidRPr="00892EA0">
        <w:rPr>
          <w:b/>
          <w:bCs/>
          <w:color w:val="0000FF"/>
        </w:rPr>
        <w:t>.</w:t>
      </w:r>
      <w:r>
        <w:rPr>
          <w:b/>
          <w:bCs/>
          <w:color w:val="0000FF"/>
        </w:rPr>
        <w:t>931</w:t>
      </w:r>
      <w:r w:rsidRPr="00892EA0">
        <w:rPr>
          <w:b/>
          <w:bCs/>
          <w:color w:val="0000FF"/>
        </w:rPr>
        <w:t>,-Kč/ks + 21 % DPH</w:t>
      </w:r>
    </w:p>
    <w:p w14:paraId="78D8D2A1" w14:textId="77777777" w:rsidR="00C763AB" w:rsidRDefault="00C763AB" w:rsidP="00C763AB"/>
    <w:p w14:paraId="31156BD1" w14:textId="77777777" w:rsidR="00C763AB" w:rsidRDefault="00C763AB" w:rsidP="00C763AB">
      <w:r>
        <w:t>Cena dodávky</w:t>
      </w:r>
      <w:r>
        <w:tab/>
      </w:r>
      <w:r>
        <w:tab/>
        <w:t>9.931,-Kč</w:t>
      </w:r>
    </w:p>
    <w:p w14:paraId="1DD5F82F" w14:textId="5A1E0131" w:rsidR="00C763AB" w:rsidRDefault="00C763AB" w:rsidP="00C763AB">
      <w:r>
        <w:t>DPH 21 %</w:t>
      </w:r>
      <w:r>
        <w:tab/>
      </w:r>
      <w:r>
        <w:tab/>
        <w:t>2.085,51 Kč</w:t>
      </w:r>
    </w:p>
    <w:p w14:paraId="349EF2F3" w14:textId="04EA587B" w:rsidR="00C763AB" w:rsidRDefault="00C763AB" w:rsidP="00C763AB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12</w:t>
      </w:r>
      <w:r w:rsidRPr="000E5B64">
        <w:rPr>
          <w:b/>
          <w:bCs/>
        </w:rPr>
        <w:t>.</w:t>
      </w:r>
      <w:r>
        <w:rPr>
          <w:b/>
          <w:bCs/>
        </w:rPr>
        <w:t>016</w:t>
      </w:r>
      <w:r w:rsidRPr="000E5B64">
        <w:rPr>
          <w:b/>
          <w:bCs/>
        </w:rPr>
        <w:t>,</w:t>
      </w:r>
      <w:r>
        <w:rPr>
          <w:b/>
          <w:bCs/>
        </w:rPr>
        <w:t>51</w:t>
      </w:r>
      <w:r w:rsidRPr="000E5B64">
        <w:rPr>
          <w:b/>
          <w:bCs/>
        </w:rPr>
        <w:t xml:space="preserve"> Kč (včetně dopravy)</w:t>
      </w:r>
    </w:p>
    <w:p w14:paraId="5A2C2AF6" w14:textId="555AF434" w:rsidR="00C763AB" w:rsidRDefault="00C763AB" w:rsidP="001E5C43">
      <w:pPr>
        <w:rPr>
          <w:b/>
          <w:bCs/>
        </w:rPr>
      </w:pPr>
    </w:p>
    <w:p w14:paraId="1F6FACE9" w14:textId="54CADCC3" w:rsidR="00C763AB" w:rsidRDefault="00C763AB" w:rsidP="001E5C43">
      <w:pPr>
        <w:rPr>
          <w:b/>
          <w:bCs/>
        </w:rPr>
      </w:pPr>
    </w:p>
    <w:p w14:paraId="14BD85F7" w14:textId="4AE97C4F" w:rsidR="001E5C43" w:rsidRPr="004E26FC" w:rsidRDefault="001E5C43" w:rsidP="001E5C43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15 – válenda pro PEK</w:t>
      </w:r>
    </w:p>
    <w:p w14:paraId="45C91911" w14:textId="12F69DB0" w:rsidR="001E5C43" w:rsidRDefault="001E5C43" w:rsidP="001E5C43"/>
    <w:p w14:paraId="4ED36DD4" w14:textId="6C0E1E36" w:rsidR="001E5C43" w:rsidRPr="00892EA0" w:rsidRDefault="001E5C43" w:rsidP="001E5C43">
      <w:pPr>
        <w:rPr>
          <w:b/>
          <w:bCs/>
        </w:rPr>
      </w:pPr>
      <w:r>
        <w:rPr>
          <w:b/>
          <w:bCs/>
        </w:rPr>
        <w:t>Válenda s čelem SILVER</w:t>
      </w:r>
      <w:r w:rsidRPr="00892EA0">
        <w:rPr>
          <w:b/>
          <w:bCs/>
        </w:rPr>
        <w:t xml:space="preserve"> – </w:t>
      </w:r>
      <w:r>
        <w:rPr>
          <w:b/>
          <w:bCs/>
        </w:rPr>
        <w:t>3</w:t>
      </w:r>
      <w:r w:rsidRPr="00892EA0">
        <w:rPr>
          <w:b/>
          <w:bCs/>
        </w:rPr>
        <w:t xml:space="preserve"> ks</w:t>
      </w:r>
    </w:p>
    <w:p w14:paraId="49B1DB15" w14:textId="77777777" w:rsidR="002803C3" w:rsidRDefault="002803C3" w:rsidP="001E5C43"/>
    <w:p w14:paraId="67454A41" w14:textId="29A568CA" w:rsidR="001E5C43" w:rsidRDefault="001E5C43" w:rsidP="001E5C43">
      <w:r>
        <w:t xml:space="preserve">  </w:t>
      </w:r>
      <w:r w:rsidR="002803C3">
        <w:t>2 obrázky</w:t>
      </w:r>
      <w:r>
        <w:t xml:space="preserve">      </w:t>
      </w:r>
    </w:p>
    <w:p w14:paraId="472E9C54" w14:textId="77777777" w:rsidR="002803C3" w:rsidRDefault="002803C3" w:rsidP="001E5C43"/>
    <w:p w14:paraId="7FE5C82C" w14:textId="77777777" w:rsidR="001E5C43" w:rsidRDefault="001E5C43" w:rsidP="001E5C43">
      <w:r>
        <w:t xml:space="preserve">Korpus + čelo – dub </w:t>
      </w:r>
      <w:proofErr w:type="spellStart"/>
      <w:r>
        <w:t>lancelot</w:t>
      </w:r>
      <w:proofErr w:type="spellEnd"/>
    </w:p>
    <w:p w14:paraId="2D3D3074" w14:textId="504CB415" w:rsidR="001E5C43" w:rsidRDefault="001E5C43" w:rsidP="001E5C43">
      <w:r>
        <w:t xml:space="preserve">Čalounění – látka </w:t>
      </w:r>
      <w:proofErr w:type="spellStart"/>
      <w:r>
        <w:t>Alova</w:t>
      </w:r>
      <w:proofErr w:type="spellEnd"/>
      <w:r>
        <w:t xml:space="preserve"> – šedá, hnědá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152"/>
      </w:tblGrid>
      <w:tr w:rsidR="001E5C43" w:rsidRPr="00F26C25" w14:paraId="73C19BD8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89E58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Šířka: </w:t>
            </w:r>
          </w:p>
        </w:tc>
        <w:tc>
          <w:tcPr>
            <w:tcW w:w="0" w:type="auto"/>
            <w:vAlign w:val="center"/>
            <w:hideMark/>
          </w:tcPr>
          <w:p w14:paraId="715F6564" w14:textId="77777777" w:rsidR="001E5C43" w:rsidRPr="00F26C25" w:rsidRDefault="001E5C43" w:rsidP="00BC18AC">
            <w:r w:rsidRPr="00F26C25">
              <w:t>90 cm</w:t>
            </w:r>
          </w:p>
        </w:tc>
      </w:tr>
      <w:tr w:rsidR="001E5C43" w:rsidRPr="00F26C25" w14:paraId="338F392A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4AAAC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Výška: </w:t>
            </w:r>
          </w:p>
        </w:tc>
        <w:tc>
          <w:tcPr>
            <w:tcW w:w="0" w:type="auto"/>
            <w:vAlign w:val="center"/>
            <w:hideMark/>
          </w:tcPr>
          <w:p w14:paraId="2D947668" w14:textId="77777777" w:rsidR="001E5C43" w:rsidRPr="00F26C25" w:rsidRDefault="001E5C43" w:rsidP="00BC18AC">
            <w:r w:rsidRPr="00F26C25">
              <w:t>50 cm</w:t>
            </w:r>
          </w:p>
        </w:tc>
      </w:tr>
      <w:tr w:rsidR="001E5C43" w:rsidRPr="00F26C25" w14:paraId="3649705A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0E1BE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Matrace: </w:t>
            </w:r>
          </w:p>
        </w:tc>
        <w:tc>
          <w:tcPr>
            <w:tcW w:w="0" w:type="auto"/>
            <w:vAlign w:val="center"/>
            <w:hideMark/>
          </w:tcPr>
          <w:p w14:paraId="0930F591" w14:textId="77777777" w:rsidR="001E5C43" w:rsidRPr="00F26C25" w:rsidRDefault="001E5C43" w:rsidP="00BC18AC">
            <w:r w:rsidRPr="00F26C25">
              <w:t>Ano</w:t>
            </w:r>
          </w:p>
        </w:tc>
      </w:tr>
      <w:tr w:rsidR="001E5C43" w:rsidRPr="00F26C25" w14:paraId="6A5CE29B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7FAC5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Výška sedu: </w:t>
            </w:r>
          </w:p>
        </w:tc>
        <w:tc>
          <w:tcPr>
            <w:tcW w:w="0" w:type="auto"/>
            <w:vAlign w:val="center"/>
            <w:hideMark/>
          </w:tcPr>
          <w:p w14:paraId="420C3BBF" w14:textId="77777777" w:rsidR="001E5C43" w:rsidRPr="00F26C25" w:rsidRDefault="001E5C43" w:rsidP="00BC18AC">
            <w:r w:rsidRPr="00F26C25">
              <w:t>34 cm</w:t>
            </w:r>
          </w:p>
        </w:tc>
      </w:tr>
      <w:tr w:rsidR="001E5C43" w:rsidRPr="00F26C25" w14:paraId="27DD9587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E3472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Výška nohou: </w:t>
            </w:r>
          </w:p>
        </w:tc>
        <w:tc>
          <w:tcPr>
            <w:tcW w:w="0" w:type="auto"/>
            <w:vAlign w:val="center"/>
            <w:hideMark/>
          </w:tcPr>
          <w:p w14:paraId="06DEAE9E" w14:textId="77777777" w:rsidR="001E5C43" w:rsidRPr="00F26C25" w:rsidRDefault="001E5C43" w:rsidP="00BC18AC">
            <w:r w:rsidRPr="00F26C25">
              <w:t>2 cm</w:t>
            </w:r>
          </w:p>
        </w:tc>
      </w:tr>
      <w:tr w:rsidR="001E5C43" w:rsidRPr="00F26C25" w14:paraId="5AA28A66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E235F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Spací plocha: </w:t>
            </w:r>
          </w:p>
        </w:tc>
        <w:tc>
          <w:tcPr>
            <w:tcW w:w="0" w:type="auto"/>
            <w:vAlign w:val="center"/>
            <w:hideMark/>
          </w:tcPr>
          <w:p w14:paraId="6B5FF0B7" w14:textId="77777777" w:rsidR="001E5C43" w:rsidRPr="00F26C25" w:rsidRDefault="001E5C43" w:rsidP="00BC18AC">
            <w:r w:rsidRPr="00F26C25">
              <w:t>90x200 cm</w:t>
            </w:r>
          </w:p>
        </w:tc>
      </w:tr>
      <w:tr w:rsidR="001E5C43" w:rsidRPr="00F26C25" w14:paraId="4789FB6F" w14:textId="77777777" w:rsidTr="00BC18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456E1" w14:textId="77777777" w:rsidR="001E5C43" w:rsidRPr="00F26C25" w:rsidRDefault="001E5C43" w:rsidP="00BC18AC">
            <w:pPr>
              <w:rPr>
                <w:b/>
                <w:bCs/>
              </w:rPr>
            </w:pPr>
            <w:r w:rsidRPr="00F26C25">
              <w:rPr>
                <w:b/>
                <w:bCs/>
              </w:rPr>
              <w:t xml:space="preserve">Délka postele: </w:t>
            </w:r>
          </w:p>
        </w:tc>
        <w:tc>
          <w:tcPr>
            <w:tcW w:w="0" w:type="auto"/>
            <w:vAlign w:val="center"/>
            <w:hideMark/>
          </w:tcPr>
          <w:p w14:paraId="43A5B7D3" w14:textId="1A379D94" w:rsidR="001E5C43" w:rsidRPr="00F26C25" w:rsidRDefault="001E5C43" w:rsidP="00BC18AC">
            <w:r w:rsidRPr="00F26C25">
              <w:t>203 cm</w:t>
            </w:r>
          </w:p>
        </w:tc>
      </w:tr>
    </w:tbl>
    <w:p w14:paraId="137FACBD" w14:textId="14CC6C81" w:rsidR="001E5C43" w:rsidRDefault="001E5C43" w:rsidP="001E5C43"/>
    <w:p w14:paraId="12738B54" w14:textId="56A2E131" w:rsidR="001E5C43" w:rsidRDefault="001E5C43" w:rsidP="001E5C43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5</w:t>
      </w:r>
      <w:r w:rsidRPr="00892EA0">
        <w:rPr>
          <w:b/>
          <w:bCs/>
          <w:color w:val="0000FF"/>
        </w:rPr>
        <w:t>.</w:t>
      </w:r>
      <w:r>
        <w:rPr>
          <w:b/>
          <w:bCs/>
          <w:color w:val="0000FF"/>
        </w:rPr>
        <w:t>572</w:t>
      </w:r>
      <w:r w:rsidRPr="00892EA0">
        <w:rPr>
          <w:b/>
          <w:bCs/>
          <w:color w:val="0000FF"/>
        </w:rPr>
        <w:t>,-Kč/ks + 21 % DPH</w:t>
      </w:r>
    </w:p>
    <w:p w14:paraId="5EDE9CCF" w14:textId="7C66E531" w:rsidR="001E5C43" w:rsidRDefault="001E5C43" w:rsidP="001E5C43">
      <w:r>
        <w:t>Cena dodávky</w:t>
      </w:r>
      <w:r>
        <w:tab/>
      </w:r>
      <w:r>
        <w:tab/>
        <w:t>16.716,-Kč</w:t>
      </w:r>
    </w:p>
    <w:p w14:paraId="1D329FCC" w14:textId="1C7360E4" w:rsidR="001E5C43" w:rsidRDefault="001E5C43" w:rsidP="001E5C43">
      <w:r>
        <w:t>DPH 21 %</w:t>
      </w:r>
      <w:r>
        <w:tab/>
      </w:r>
      <w:r>
        <w:tab/>
        <w:t>3.510,36 Kč</w:t>
      </w:r>
    </w:p>
    <w:p w14:paraId="3A290C7B" w14:textId="1AB6FD7D" w:rsidR="001E5C43" w:rsidRDefault="001E5C43" w:rsidP="001E5C43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20</w:t>
      </w:r>
      <w:r w:rsidRPr="000E5B64">
        <w:rPr>
          <w:b/>
          <w:bCs/>
        </w:rPr>
        <w:t>.</w:t>
      </w:r>
      <w:r>
        <w:rPr>
          <w:b/>
          <w:bCs/>
        </w:rPr>
        <w:t>226</w:t>
      </w:r>
      <w:r w:rsidRPr="000E5B64">
        <w:rPr>
          <w:b/>
          <w:bCs/>
        </w:rPr>
        <w:t>,</w:t>
      </w:r>
      <w:r>
        <w:rPr>
          <w:b/>
          <w:bCs/>
        </w:rPr>
        <w:t>36</w:t>
      </w:r>
      <w:r w:rsidRPr="000E5B64">
        <w:rPr>
          <w:b/>
          <w:bCs/>
        </w:rPr>
        <w:t xml:space="preserve"> Kč (včetně dopravy)</w:t>
      </w:r>
    </w:p>
    <w:p w14:paraId="53D0AD70" w14:textId="77777777" w:rsidR="001E5C43" w:rsidRDefault="001E5C43" w:rsidP="001E5C43">
      <w:pPr>
        <w:rPr>
          <w:b/>
          <w:bCs/>
        </w:rPr>
      </w:pPr>
    </w:p>
    <w:p w14:paraId="220AD31B" w14:textId="77777777" w:rsidR="007B353B" w:rsidRDefault="007B353B" w:rsidP="00787FCF">
      <w:pPr>
        <w:rPr>
          <w:b/>
          <w:bCs/>
        </w:rPr>
      </w:pPr>
    </w:p>
    <w:p w14:paraId="69B935A0" w14:textId="37C06877" w:rsidR="00787FCF" w:rsidRPr="004E26FC" w:rsidRDefault="00787FCF" w:rsidP="00787FCF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16 – válenda pro KDORL</w:t>
      </w:r>
    </w:p>
    <w:p w14:paraId="014B2AFF" w14:textId="77777777" w:rsidR="00787FCF" w:rsidRDefault="00787FCF" w:rsidP="00787FCF"/>
    <w:p w14:paraId="3BBD3362" w14:textId="5C2CF424" w:rsidR="00787FCF" w:rsidRPr="00892EA0" w:rsidRDefault="00787FCF" w:rsidP="00787FCF">
      <w:pPr>
        <w:rPr>
          <w:b/>
          <w:bCs/>
        </w:rPr>
      </w:pPr>
      <w:r>
        <w:rPr>
          <w:b/>
          <w:bCs/>
        </w:rPr>
        <w:t>Postel úložným prostorem a stolkem OTO</w:t>
      </w:r>
      <w:r w:rsidRPr="00892EA0">
        <w:rPr>
          <w:b/>
          <w:bCs/>
        </w:rPr>
        <w:t xml:space="preserve"> – </w:t>
      </w:r>
      <w:r>
        <w:rPr>
          <w:b/>
          <w:bCs/>
        </w:rPr>
        <w:t>1</w:t>
      </w:r>
      <w:r w:rsidRPr="00892EA0">
        <w:rPr>
          <w:b/>
          <w:bCs/>
        </w:rPr>
        <w:t xml:space="preserve"> ks</w:t>
      </w:r>
    </w:p>
    <w:p w14:paraId="636952C2" w14:textId="77777777" w:rsidR="007B353B" w:rsidRDefault="007B353B" w:rsidP="007B353B"/>
    <w:p w14:paraId="5A98CE4B" w14:textId="77777777" w:rsidR="007B353B" w:rsidRDefault="007B353B" w:rsidP="007B353B"/>
    <w:p w14:paraId="3516DC04" w14:textId="77777777" w:rsidR="007B353B" w:rsidRDefault="007B353B" w:rsidP="007B353B">
      <w:r w:rsidRPr="005B70EE">
        <w:t>Nabízí úložné prostory v podobě pojízdných šuplíků a zásuvného nočního stolku s poličkou.</w:t>
      </w:r>
    </w:p>
    <w:p w14:paraId="4903630A" w14:textId="77777777" w:rsidR="007B353B" w:rsidRPr="005B70EE" w:rsidRDefault="007B353B" w:rsidP="007B353B">
      <w:r w:rsidRPr="005B70EE">
        <w:t>Rozměry (Š</w:t>
      </w:r>
      <w:r>
        <w:t xml:space="preserve"> </w:t>
      </w:r>
      <w:r w:rsidRPr="005B70EE">
        <w:t>x</w:t>
      </w:r>
      <w:r>
        <w:t xml:space="preserve"> </w:t>
      </w:r>
      <w:r w:rsidRPr="005B70EE">
        <w:t>H</w:t>
      </w:r>
      <w:r>
        <w:t xml:space="preserve"> </w:t>
      </w:r>
      <w:r w:rsidRPr="005B70EE">
        <w:t>x</w:t>
      </w:r>
      <w:r>
        <w:t xml:space="preserve"> </w:t>
      </w:r>
      <w:r w:rsidRPr="005B70EE">
        <w:t>V): 97x205,6x100 cm,</w:t>
      </w:r>
    </w:p>
    <w:p w14:paraId="21FB4B74" w14:textId="77777777" w:rsidR="007B353B" w:rsidRPr="005B70EE" w:rsidRDefault="007B353B" w:rsidP="007B353B">
      <w:r w:rsidRPr="005B70EE">
        <w:t>Plocha na spaní: 90x200 cm,</w:t>
      </w:r>
      <w:r>
        <w:t xml:space="preserve"> výška ložné plochy 51 cm</w:t>
      </w:r>
    </w:p>
    <w:p w14:paraId="408A6C4B" w14:textId="77777777" w:rsidR="007B353B" w:rsidRDefault="007B353B" w:rsidP="007B353B">
      <w:r w:rsidRPr="005B70EE">
        <w:t>Barevné provedení: buk</w:t>
      </w:r>
    </w:p>
    <w:p w14:paraId="19695A35" w14:textId="77777777" w:rsidR="007B353B" w:rsidRDefault="007B353B" w:rsidP="007B353B">
      <w:r>
        <w:t>ROŠT LAMELOVÝ V PEVNÉM RÁMU – 90x200cm</w:t>
      </w:r>
    </w:p>
    <w:p w14:paraId="79B65860" w14:textId="77777777" w:rsidR="007B353B" w:rsidRPr="005B70EE" w:rsidRDefault="007B353B" w:rsidP="007B353B">
      <w:r>
        <w:t>BEZ MATRACE</w:t>
      </w:r>
    </w:p>
    <w:p w14:paraId="6468F9A9" w14:textId="77777777" w:rsidR="00787FCF" w:rsidRDefault="00787FCF" w:rsidP="00787FCF">
      <w:pPr>
        <w:rPr>
          <w:b/>
          <w:bCs/>
        </w:rPr>
      </w:pPr>
    </w:p>
    <w:p w14:paraId="2A3EC381" w14:textId="6CFB86DD" w:rsidR="00787FCF" w:rsidRPr="00892EA0" w:rsidRDefault="002803C3" w:rsidP="00787FCF">
      <w:pPr>
        <w:rPr>
          <w:b/>
          <w:bCs/>
        </w:rPr>
      </w:pPr>
      <w:r>
        <w:rPr>
          <w:noProof/>
        </w:rPr>
        <w:t>obrázek</w:t>
      </w:r>
    </w:p>
    <w:p w14:paraId="44DEF00C" w14:textId="77777777" w:rsidR="00787FCF" w:rsidRDefault="00787FCF" w:rsidP="00787FCF">
      <w:r>
        <w:t xml:space="preserve"> </w:t>
      </w:r>
    </w:p>
    <w:p w14:paraId="444BFA65" w14:textId="77777777" w:rsidR="00787FCF" w:rsidRDefault="00787FCF" w:rsidP="00787FCF">
      <w:r>
        <w:t xml:space="preserve">         </w:t>
      </w:r>
    </w:p>
    <w:p w14:paraId="6FA8C1AA" w14:textId="77777777" w:rsidR="00787FCF" w:rsidRDefault="00787FCF" w:rsidP="00787FCF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11</w:t>
      </w:r>
      <w:r w:rsidRPr="00892EA0">
        <w:rPr>
          <w:b/>
          <w:bCs/>
          <w:color w:val="0000FF"/>
        </w:rPr>
        <w:t>.</w:t>
      </w:r>
      <w:r>
        <w:rPr>
          <w:b/>
          <w:bCs/>
          <w:color w:val="0000FF"/>
        </w:rPr>
        <w:t>370</w:t>
      </w:r>
      <w:r w:rsidRPr="00892EA0">
        <w:rPr>
          <w:b/>
          <w:bCs/>
          <w:color w:val="0000FF"/>
        </w:rPr>
        <w:t>,-Kč/ks + 21 % DPH</w:t>
      </w:r>
    </w:p>
    <w:p w14:paraId="69CEB5AC" w14:textId="28B2D52C" w:rsidR="00787FCF" w:rsidRDefault="00787FCF" w:rsidP="00787FCF">
      <w:r>
        <w:t>Cena dodávky</w:t>
      </w:r>
      <w:r>
        <w:tab/>
      </w:r>
      <w:r>
        <w:tab/>
        <w:t>11.370,-Kč</w:t>
      </w:r>
    </w:p>
    <w:p w14:paraId="3A1C8750" w14:textId="77777777" w:rsidR="00787FCF" w:rsidRDefault="00787FCF" w:rsidP="00787FCF">
      <w:r>
        <w:t>DPH 21 %</w:t>
      </w:r>
      <w:r>
        <w:tab/>
      </w:r>
      <w:r>
        <w:tab/>
        <w:t>2.387,70 Kč</w:t>
      </w:r>
    </w:p>
    <w:p w14:paraId="737FDD41" w14:textId="77777777" w:rsidR="00787FCF" w:rsidRDefault="00787FCF" w:rsidP="00787FCF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13</w:t>
      </w:r>
      <w:r w:rsidRPr="000E5B64">
        <w:rPr>
          <w:b/>
          <w:bCs/>
        </w:rPr>
        <w:t>.</w:t>
      </w:r>
      <w:r>
        <w:rPr>
          <w:b/>
          <w:bCs/>
        </w:rPr>
        <w:t>757</w:t>
      </w:r>
      <w:r w:rsidRPr="000E5B64">
        <w:rPr>
          <w:b/>
          <w:bCs/>
        </w:rPr>
        <w:t>,</w:t>
      </w:r>
      <w:r>
        <w:rPr>
          <w:b/>
          <w:bCs/>
        </w:rPr>
        <w:t>70</w:t>
      </w:r>
      <w:r w:rsidRPr="000E5B64">
        <w:rPr>
          <w:b/>
          <w:bCs/>
        </w:rPr>
        <w:t xml:space="preserve"> Kč (včetně dopravy)</w:t>
      </w:r>
    </w:p>
    <w:p w14:paraId="0C58AF01" w14:textId="0FCC5172" w:rsidR="00787FCF" w:rsidRDefault="00787FCF" w:rsidP="00787FCF">
      <w:pPr>
        <w:rPr>
          <w:b/>
          <w:bCs/>
        </w:rPr>
      </w:pPr>
    </w:p>
    <w:p w14:paraId="6C38A3F8" w14:textId="17D8E3F0" w:rsidR="00787FCF" w:rsidRDefault="00787FCF" w:rsidP="00787FCF">
      <w:pPr>
        <w:rPr>
          <w:b/>
          <w:bCs/>
        </w:rPr>
      </w:pPr>
    </w:p>
    <w:p w14:paraId="5117F7EA" w14:textId="77777777" w:rsidR="00787FCF" w:rsidRDefault="00787FCF" w:rsidP="00787FCF">
      <w:pPr>
        <w:rPr>
          <w:b/>
          <w:bCs/>
        </w:rPr>
      </w:pPr>
    </w:p>
    <w:p w14:paraId="0F9615C8" w14:textId="0BCE64AA" w:rsidR="007B353B" w:rsidRPr="00892EA0" w:rsidRDefault="00787FCF" w:rsidP="007B353B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20 – věšák pro PAČ</w:t>
      </w:r>
      <w:r w:rsidR="007B353B">
        <w:rPr>
          <w:b/>
          <w:bCs/>
        </w:rPr>
        <w:t xml:space="preserve"> - Věšák CACTUS </w:t>
      </w:r>
      <w:r w:rsidR="007B353B" w:rsidRPr="00892EA0">
        <w:rPr>
          <w:b/>
          <w:bCs/>
        </w:rPr>
        <w:t xml:space="preserve"> – </w:t>
      </w:r>
      <w:r w:rsidR="007B353B">
        <w:rPr>
          <w:b/>
          <w:bCs/>
        </w:rPr>
        <w:t>3</w:t>
      </w:r>
      <w:r w:rsidR="007B353B" w:rsidRPr="00892EA0">
        <w:rPr>
          <w:b/>
          <w:bCs/>
        </w:rPr>
        <w:t xml:space="preserve"> ks</w:t>
      </w:r>
    </w:p>
    <w:p w14:paraId="7C0D6F5E" w14:textId="3C63CE41" w:rsidR="00787FCF" w:rsidRPr="004E26FC" w:rsidRDefault="00787FCF" w:rsidP="00787FCF">
      <w:pPr>
        <w:rPr>
          <w:b/>
          <w:bCs/>
        </w:rPr>
      </w:pPr>
    </w:p>
    <w:p w14:paraId="3923D26C" w14:textId="7830BF04" w:rsidR="00787FCF" w:rsidRDefault="00787FCF" w:rsidP="00787FCF">
      <w:r>
        <w:t>Lakovaný kov – barva bílá</w:t>
      </w:r>
    </w:p>
    <w:p w14:paraId="2E4C4E51" w14:textId="77777777" w:rsidR="00787FCF" w:rsidRDefault="00787FCF" w:rsidP="00787FCF">
      <w:r>
        <w:t>8x lakovaný háček</w:t>
      </w:r>
    </w:p>
    <w:p w14:paraId="406549C0" w14:textId="77777777" w:rsidR="00787FCF" w:rsidRDefault="00787FCF" w:rsidP="00787FCF">
      <w:r>
        <w:t xml:space="preserve">Výška 180 cm, šířka 37 cm. hloubka 37 cm   </w:t>
      </w:r>
    </w:p>
    <w:p w14:paraId="08CB19CE" w14:textId="77777777" w:rsidR="00787FCF" w:rsidRDefault="00787FCF" w:rsidP="00787FCF">
      <w:r>
        <w:t xml:space="preserve">      </w:t>
      </w:r>
    </w:p>
    <w:p w14:paraId="7EE672DD" w14:textId="77777777" w:rsidR="00787FCF" w:rsidRDefault="00787FCF" w:rsidP="00787FCF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762</w:t>
      </w:r>
      <w:r w:rsidRPr="00892EA0">
        <w:rPr>
          <w:b/>
          <w:bCs/>
          <w:color w:val="0000FF"/>
        </w:rPr>
        <w:t>,-Kč/ks + 21 % DPH</w:t>
      </w:r>
    </w:p>
    <w:p w14:paraId="55CFA9C9" w14:textId="4B9A70CE" w:rsidR="00787FCF" w:rsidRDefault="00787FCF" w:rsidP="00787FCF">
      <w:r>
        <w:t>Cena dodávky</w:t>
      </w:r>
      <w:r>
        <w:tab/>
      </w:r>
      <w:r>
        <w:tab/>
        <w:t>2.286,-Kč</w:t>
      </w:r>
    </w:p>
    <w:p w14:paraId="1AB16009" w14:textId="77777777" w:rsidR="00787FCF" w:rsidRDefault="00787FCF" w:rsidP="00787FCF">
      <w:r>
        <w:t>DPH 21 %</w:t>
      </w:r>
      <w:r>
        <w:tab/>
      </w:r>
      <w:r>
        <w:tab/>
        <w:t>480,06 Kč</w:t>
      </w:r>
    </w:p>
    <w:p w14:paraId="21BDEED8" w14:textId="77777777" w:rsidR="00787FCF" w:rsidRDefault="00787FCF" w:rsidP="00787FCF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2</w:t>
      </w:r>
      <w:r w:rsidRPr="000E5B64">
        <w:rPr>
          <w:b/>
          <w:bCs/>
        </w:rPr>
        <w:t>.</w:t>
      </w:r>
      <w:r>
        <w:rPr>
          <w:b/>
          <w:bCs/>
        </w:rPr>
        <w:t>766</w:t>
      </w:r>
      <w:r w:rsidRPr="000E5B64">
        <w:rPr>
          <w:b/>
          <w:bCs/>
        </w:rPr>
        <w:t>,</w:t>
      </w:r>
      <w:r>
        <w:rPr>
          <w:b/>
          <w:bCs/>
        </w:rPr>
        <w:t>06</w:t>
      </w:r>
      <w:r w:rsidRPr="000E5B64">
        <w:rPr>
          <w:b/>
          <w:bCs/>
        </w:rPr>
        <w:t xml:space="preserve"> Kč (včetně dopravy</w:t>
      </w:r>
      <w:r>
        <w:rPr>
          <w:b/>
          <w:bCs/>
        </w:rPr>
        <w:t xml:space="preserve"> a montáže</w:t>
      </w:r>
      <w:r w:rsidRPr="000E5B64">
        <w:rPr>
          <w:b/>
          <w:bCs/>
        </w:rPr>
        <w:t>)</w:t>
      </w:r>
    </w:p>
    <w:p w14:paraId="1DA2E913" w14:textId="0871B976" w:rsidR="001E5C43" w:rsidRDefault="001E5C43" w:rsidP="00094B12"/>
    <w:p w14:paraId="0DE48A02" w14:textId="44592C3A" w:rsidR="002803C3" w:rsidRDefault="002803C3" w:rsidP="00094B12">
      <w:r>
        <w:t xml:space="preserve">Obrázek </w:t>
      </w:r>
    </w:p>
    <w:p w14:paraId="2EDD62BC" w14:textId="178B2DCE" w:rsidR="00787FCF" w:rsidRDefault="00787FCF" w:rsidP="00094B12"/>
    <w:p w14:paraId="5168F19B" w14:textId="2D0AA532" w:rsidR="00787FCF" w:rsidRDefault="00787FCF" w:rsidP="00094B12"/>
    <w:p w14:paraId="55AB906C" w14:textId="30D8F53D" w:rsidR="00787FCF" w:rsidRPr="004E26FC" w:rsidRDefault="00787FCF" w:rsidP="00787FCF">
      <w:pPr>
        <w:rPr>
          <w:b/>
          <w:bCs/>
        </w:rPr>
      </w:pPr>
      <w:r w:rsidRPr="004E26FC">
        <w:rPr>
          <w:b/>
          <w:bCs/>
        </w:rPr>
        <w:t xml:space="preserve">Část </w:t>
      </w:r>
      <w:r>
        <w:rPr>
          <w:b/>
          <w:bCs/>
        </w:rPr>
        <w:t>22 – kartotéky pro PAČ</w:t>
      </w:r>
    </w:p>
    <w:p w14:paraId="31D0648A" w14:textId="77777777" w:rsidR="00787FCF" w:rsidRDefault="00787FCF" w:rsidP="00787FCF"/>
    <w:p w14:paraId="22ADCBCA" w14:textId="4C2327D1" w:rsidR="00787FCF" w:rsidRPr="007B353B" w:rsidRDefault="00787FCF" w:rsidP="007B353B">
      <w:pPr>
        <w:pStyle w:val="Odstavecseseznamem"/>
        <w:numPr>
          <w:ilvl w:val="0"/>
          <w:numId w:val="15"/>
        </w:numPr>
        <w:rPr>
          <w:rFonts w:ascii="Arial" w:hAnsi="Arial"/>
          <w:b/>
          <w:bCs/>
        </w:rPr>
      </w:pPr>
      <w:r w:rsidRPr="007B353B">
        <w:rPr>
          <w:rFonts w:ascii="Arial" w:hAnsi="Arial"/>
          <w:b/>
          <w:bCs/>
        </w:rPr>
        <w:t>Položka 1 – kartotéka 3 zásuvková  JP-403  – 2 ks</w:t>
      </w:r>
    </w:p>
    <w:p w14:paraId="006FCD11" w14:textId="77DBEBDD" w:rsidR="00787FCF" w:rsidRDefault="002803C3" w:rsidP="00787FCF">
      <w:pPr>
        <w:rPr>
          <w:b/>
          <w:bCs/>
        </w:rPr>
      </w:pPr>
      <w:r>
        <w:rPr>
          <w:b/>
          <w:bCs/>
        </w:rPr>
        <w:t>obrázek</w:t>
      </w:r>
    </w:p>
    <w:p w14:paraId="5C1ABFFE" w14:textId="2C028603" w:rsidR="00787FCF" w:rsidRPr="00892EA0" w:rsidRDefault="00787FCF" w:rsidP="00787FCF">
      <w:pPr>
        <w:rPr>
          <w:b/>
          <w:bCs/>
        </w:rPr>
      </w:pPr>
    </w:p>
    <w:p w14:paraId="094463AC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kovové kartotéky pro formát A4</w:t>
      </w:r>
    </w:p>
    <w:p w14:paraId="1FB067BF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kvalitní ocelový plech povrchově upravený práškovou barvou</w:t>
      </w:r>
    </w:p>
    <w:p w14:paraId="4D88CEF2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centrální uzamykání všech zásuvek cylindrickým zámkem se 2 klíči</w:t>
      </w:r>
    </w:p>
    <w:p w14:paraId="1477FB79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ochrana proti převážení - nelze vysunout více zásuvek najednou</w:t>
      </w:r>
    </w:p>
    <w:p w14:paraId="59F71777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kvalitní 100% teleskopické výsuvy s lehkým chodem</w:t>
      </w:r>
    </w:p>
    <w:p w14:paraId="774C0725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vnitřní rozměry zásuvky v × š × h (mm): 270 × 322 × 533</w:t>
      </w:r>
    </w:p>
    <w:p w14:paraId="3ABB0B41" w14:textId="77777777" w:rsidR="00787FCF" w:rsidRPr="00F32FE8" w:rsidRDefault="00787FCF" w:rsidP="00787FCF">
      <w:pPr>
        <w:pStyle w:val="Bezmezer"/>
        <w:rPr>
          <w:rFonts w:ascii="Arial" w:hAnsi="Arial" w:cs="Arial"/>
        </w:rPr>
      </w:pPr>
      <w:r w:rsidRPr="00F32FE8">
        <w:rPr>
          <w:rFonts w:ascii="Arial" w:hAnsi="Arial" w:cs="Arial"/>
        </w:rPr>
        <w:t>nosnost zásuvky 40 kg</w:t>
      </w:r>
    </w:p>
    <w:p w14:paraId="34AB9D59" w14:textId="77777777" w:rsidR="00787FCF" w:rsidRPr="00F32FE8" w:rsidRDefault="00787FCF" w:rsidP="00787FCF">
      <w:r w:rsidRPr="00F32FE8">
        <w:t>výška 1031 mm</w:t>
      </w:r>
    </w:p>
    <w:p w14:paraId="36C025EA" w14:textId="77777777" w:rsidR="00787FCF" w:rsidRPr="00F32FE8" w:rsidRDefault="00787FCF" w:rsidP="00787FCF">
      <w:r w:rsidRPr="00F32FE8">
        <w:t>šířka 390 mm</w:t>
      </w:r>
    </w:p>
    <w:p w14:paraId="047B5FE6" w14:textId="77777777" w:rsidR="00787FCF" w:rsidRPr="00F32FE8" w:rsidRDefault="00787FCF" w:rsidP="00787FCF">
      <w:r w:rsidRPr="00F32FE8">
        <w:t>hloubka 620 mm</w:t>
      </w:r>
    </w:p>
    <w:p w14:paraId="0C1A9E86" w14:textId="77777777" w:rsidR="00787FCF" w:rsidRPr="00F32FE8" w:rsidRDefault="00787FCF" w:rsidP="00787FCF">
      <w:pPr>
        <w:rPr>
          <w:b/>
          <w:bCs/>
        </w:rPr>
      </w:pPr>
      <w:r w:rsidRPr="00F32FE8">
        <w:rPr>
          <w:b/>
          <w:bCs/>
        </w:rPr>
        <w:t>Barva šedá</w:t>
      </w:r>
    </w:p>
    <w:p w14:paraId="74403558" w14:textId="77777777" w:rsidR="00787FCF" w:rsidRDefault="00787FCF" w:rsidP="00787FCF">
      <w:r>
        <w:t xml:space="preserve">      </w:t>
      </w:r>
    </w:p>
    <w:p w14:paraId="2379A989" w14:textId="77777777" w:rsidR="00787FCF" w:rsidRDefault="00787FCF" w:rsidP="00787FCF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3.950</w:t>
      </w:r>
      <w:r w:rsidRPr="00892EA0">
        <w:rPr>
          <w:b/>
          <w:bCs/>
          <w:color w:val="0000FF"/>
        </w:rPr>
        <w:t>,-Kč/ks + 21 % DPH</w:t>
      </w:r>
    </w:p>
    <w:p w14:paraId="3F09CBEC" w14:textId="77777777" w:rsidR="00787FCF" w:rsidRDefault="00787FCF" w:rsidP="00787FCF">
      <w:pPr>
        <w:rPr>
          <w:b/>
          <w:bCs/>
          <w:color w:val="0000FF"/>
        </w:rPr>
      </w:pPr>
    </w:p>
    <w:p w14:paraId="60A28E37" w14:textId="4AF48820" w:rsidR="00787FCF" w:rsidRPr="007B353B" w:rsidRDefault="00787FCF" w:rsidP="007B353B">
      <w:pPr>
        <w:pStyle w:val="Odstavecseseznamem"/>
        <w:numPr>
          <w:ilvl w:val="0"/>
          <w:numId w:val="15"/>
        </w:numPr>
        <w:rPr>
          <w:rFonts w:ascii="Arial" w:hAnsi="Arial"/>
          <w:b/>
          <w:bCs/>
        </w:rPr>
      </w:pPr>
      <w:r w:rsidRPr="007B353B">
        <w:rPr>
          <w:rFonts w:ascii="Arial" w:hAnsi="Arial"/>
          <w:b/>
          <w:bCs/>
        </w:rPr>
        <w:t>Položka 2 – kartotéka 4 zásuvková  JP-400  – 1 ks</w:t>
      </w:r>
    </w:p>
    <w:p w14:paraId="7E531559" w14:textId="221723CB" w:rsidR="00787FCF" w:rsidRDefault="002803C3" w:rsidP="00787FCF">
      <w:r>
        <w:t>obrázek</w:t>
      </w:r>
    </w:p>
    <w:p w14:paraId="6C4A93E8" w14:textId="77777777" w:rsidR="007B353B" w:rsidRDefault="007B353B" w:rsidP="00787FCF"/>
    <w:p w14:paraId="5736CDE3" w14:textId="271B5C98" w:rsidR="00787FCF" w:rsidRPr="00072945" w:rsidRDefault="00787FCF" w:rsidP="00787FCF">
      <w:r>
        <w:t>k</w:t>
      </w:r>
      <w:r w:rsidRPr="00072945">
        <w:t>ovové kartotéky pro formát A4</w:t>
      </w:r>
    </w:p>
    <w:p w14:paraId="6C856B9B" w14:textId="4211FE88" w:rsidR="00787FCF" w:rsidRPr="00072945" w:rsidRDefault="00787FCF" w:rsidP="00787FCF">
      <w:r w:rsidRPr="00072945">
        <w:t>kvalitní ocelový plech povrchově upravený práškovou barvou</w:t>
      </w:r>
    </w:p>
    <w:p w14:paraId="557E19F6" w14:textId="7E393AF1" w:rsidR="00787FCF" w:rsidRPr="00072945" w:rsidRDefault="00787FCF" w:rsidP="00787FCF">
      <w:r w:rsidRPr="00072945">
        <w:t>centrální uzamykání všech zásuvek cylindrickým zámkem se 2 klíči</w:t>
      </w:r>
    </w:p>
    <w:p w14:paraId="61B6C78F" w14:textId="6163AFFF" w:rsidR="00787FCF" w:rsidRPr="00072945" w:rsidRDefault="00787FCF" w:rsidP="00787FCF">
      <w:r w:rsidRPr="00072945">
        <w:t>ochrana proti převážení - nelze vysunout více zásuvek najednou</w:t>
      </w:r>
    </w:p>
    <w:p w14:paraId="3C12A6F2" w14:textId="0145C3DF" w:rsidR="00787FCF" w:rsidRPr="00072945" w:rsidRDefault="00787FCF" w:rsidP="00787FCF">
      <w:r w:rsidRPr="00072945">
        <w:t>kvalitní 100% teleskopické výsuvy s lehkým chodem</w:t>
      </w:r>
    </w:p>
    <w:p w14:paraId="329B5E44" w14:textId="62231131" w:rsidR="00787FCF" w:rsidRPr="00072945" w:rsidRDefault="00787FCF" w:rsidP="00787FCF">
      <w:r w:rsidRPr="00072945">
        <w:t>vnitřní rozměry zásuvky v × š × h (mm): 270 × 322 × 533</w:t>
      </w:r>
    </w:p>
    <w:p w14:paraId="0D7C3411" w14:textId="77777777" w:rsidR="00787FCF" w:rsidRDefault="00787FCF" w:rsidP="00787FCF">
      <w:r w:rsidRPr="00072945">
        <w:t>nosnost zásuvky 40 kg</w:t>
      </w:r>
    </w:p>
    <w:p w14:paraId="70E63016" w14:textId="65CE2192" w:rsidR="00787FCF" w:rsidRDefault="00787FCF" w:rsidP="00787FCF">
      <w:r>
        <w:t>výška 1330 mm</w:t>
      </w:r>
    </w:p>
    <w:p w14:paraId="49CFB9DF" w14:textId="44C54832" w:rsidR="00787FCF" w:rsidRDefault="00787FCF" w:rsidP="00787FCF">
      <w:r>
        <w:t>šířka 390 mm</w:t>
      </w:r>
    </w:p>
    <w:p w14:paraId="411A7FD8" w14:textId="5E5E3251" w:rsidR="00787FCF" w:rsidRDefault="00787FCF" w:rsidP="00787FCF">
      <w:r>
        <w:t>hloubka 620 mm</w:t>
      </w:r>
    </w:p>
    <w:p w14:paraId="30A76786" w14:textId="36763084" w:rsidR="00787FCF" w:rsidRPr="00072945" w:rsidRDefault="00787FCF" w:rsidP="00787FCF">
      <w:pPr>
        <w:rPr>
          <w:b/>
          <w:bCs/>
        </w:rPr>
      </w:pPr>
      <w:r w:rsidRPr="00072945">
        <w:rPr>
          <w:b/>
          <w:bCs/>
        </w:rPr>
        <w:t>Barva šedá</w:t>
      </w:r>
      <w:r>
        <w:rPr>
          <w:b/>
          <w:bCs/>
        </w:rPr>
        <w:t>/</w:t>
      </w:r>
      <w:proofErr w:type="spellStart"/>
      <w:r>
        <w:rPr>
          <w:b/>
          <w:bCs/>
        </w:rPr>
        <w:t>zelinkavá</w:t>
      </w:r>
      <w:proofErr w:type="spellEnd"/>
    </w:p>
    <w:p w14:paraId="213B424B" w14:textId="28D38672" w:rsidR="00787FCF" w:rsidRDefault="00787FCF" w:rsidP="00787FCF">
      <w:r>
        <w:t xml:space="preserve">      </w:t>
      </w:r>
    </w:p>
    <w:p w14:paraId="796AFD13" w14:textId="77777777" w:rsidR="00787FCF" w:rsidRDefault="00787FCF" w:rsidP="00787FCF">
      <w:pPr>
        <w:rPr>
          <w:b/>
          <w:bCs/>
          <w:color w:val="0000FF"/>
        </w:rPr>
      </w:pPr>
      <w:r w:rsidRPr="00892EA0">
        <w:rPr>
          <w:b/>
          <w:bCs/>
          <w:color w:val="0000FF"/>
        </w:rPr>
        <w:t xml:space="preserve">Cena: </w:t>
      </w:r>
      <w:r>
        <w:rPr>
          <w:b/>
          <w:bCs/>
          <w:color w:val="0000FF"/>
        </w:rPr>
        <w:t>5.500</w:t>
      </w:r>
      <w:r w:rsidRPr="00892EA0">
        <w:rPr>
          <w:b/>
          <w:bCs/>
          <w:color w:val="0000FF"/>
        </w:rPr>
        <w:t>,-Kč/ks + 21 % DPH</w:t>
      </w:r>
    </w:p>
    <w:p w14:paraId="187BCD32" w14:textId="71E6720A" w:rsidR="00787FCF" w:rsidRDefault="00787FCF" w:rsidP="00787FCF"/>
    <w:p w14:paraId="072AFAC4" w14:textId="4160AF3F" w:rsidR="00787FCF" w:rsidRDefault="00787FCF" w:rsidP="00787FCF">
      <w:r>
        <w:t>Cena dodávky</w:t>
      </w:r>
      <w:r>
        <w:tab/>
      </w:r>
      <w:r>
        <w:tab/>
        <w:t>13.400,-Kč</w:t>
      </w:r>
    </w:p>
    <w:p w14:paraId="16E2E608" w14:textId="41D7FDA7" w:rsidR="00787FCF" w:rsidRDefault="00787FCF" w:rsidP="00787FCF">
      <w:r>
        <w:t>DPH 21 %</w:t>
      </w:r>
      <w:r>
        <w:tab/>
      </w:r>
      <w:r>
        <w:tab/>
        <w:t>2.814,- Kč</w:t>
      </w:r>
    </w:p>
    <w:p w14:paraId="199F768F" w14:textId="6FD19CDA" w:rsidR="00787FCF" w:rsidRDefault="00787FCF" w:rsidP="00787FCF">
      <w:pPr>
        <w:rPr>
          <w:b/>
          <w:bCs/>
        </w:rPr>
      </w:pPr>
      <w:r w:rsidRPr="000E5B64">
        <w:rPr>
          <w:b/>
          <w:bCs/>
        </w:rPr>
        <w:t>Celkem</w:t>
      </w:r>
      <w:r w:rsidRPr="000E5B64">
        <w:rPr>
          <w:b/>
          <w:bCs/>
        </w:rPr>
        <w:tab/>
      </w:r>
      <w:r w:rsidRPr="000E5B64">
        <w:rPr>
          <w:b/>
          <w:bCs/>
        </w:rPr>
        <w:tab/>
      </w:r>
      <w:r>
        <w:rPr>
          <w:b/>
          <w:bCs/>
        </w:rPr>
        <w:t>16</w:t>
      </w:r>
      <w:r w:rsidRPr="000E5B64">
        <w:rPr>
          <w:b/>
          <w:bCs/>
        </w:rPr>
        <w:t>.</w:t>
      </w:r>
      <w:r>
        <w:rPr>
          <w:b/>
          <w:bCs/>
        </w:rPr>
        <w:t>214,-</w:t>
      </w:r>
      <w:r w:rsidRPr="000E5B64">
        <w:rPr>
          <w:b/>
          <w:bCs/>
        </w:rPr>
        <w:t xml:space="preserve"> Kč (včetně dopravy</w:t>
      </w:r>
      <w:r>
        <w:rPr>
          <w:b/>
          <w:bCs/>
        </w:rPr>
        <w:t xml:space="preserve"> a montáže</w:t>
      </w:r>
      <w:r w:rsidRPr="000E5B64">
        <w:rPr>
          <w:b/>
          <w:bCs/>
        </w:rPr>
        <w:t>)</w:t>
      </w:r>
    </w:p>
    <w:p w14:paraId="26E44ADA" w14:textId="25880621" w:rsidR="00787FCF" w:rsidRDefault="00787FCF" w:rsidP="00094B12"/>
    <w:p w14:paraId="04192EEF" w14:textId="77777777" w:rsidR="007B353B" w:rsidRDefault="007B353B" w:rsidP="00094B12"/>
    <w:p w14:paraId="5329D15E" w14:textId="04486706" w:rsidR="007B353B" w:rsidRDefault="0022183F" w:rsidP="00094B12">
      <w:r>
        <w:t xml:space="preserve">Rekapitulace: </w:t>
      </w:r>
    </w:p>
    <w:p w14:paraId="77F81B9E" w14:textId="77777777" w:rsidR="0022183F" w:rsidRDefault="0022183F" w:rsidP="00094B12"/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560"/>
        <w:gridCol w:w="630"/>
        <w:gridCol w:w="1060"/>
        <w:gridCol w:w="1060"/>
        <w:gridCol w:w="1240"/>
      </w:tblGrid>
      <w:tr w:rsidR="0022183F" w:rsidRPr="0022183F" w14:paraId="0CFEEF1F" w14:textId="77777777" w:rsidTr="0022183F">
        <w:trPr>
          <w:trHeight w:val="69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C23B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položka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0AE8" w14:textId="77777777" w:rsidR="0022183F" w:rsidRPr="0022183F" w:rsidRDefault="0022183F" w:rsidP="0022183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 xml:space="preserve">cena za jednotku bez DPH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25F8" w14:textId="77777777" w:rsidR="0022183F" w:rsidRPr="0022183F" w:rsidRDefault="0022183F" w:rsidP="0022183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8412" w14:textId="77777777" w:rsidR="0022183F" w:rsidRPr="0022183F" w:rsidRDefault="0022183F" w:rsidP="0022183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16C72" w14:textId="4DDBDD4E" w:rsidR="0022183F" w:rsidRPr="0022183F" w:rsidRDefault="0022183F" w:rsidP="0022183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DPH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183F">
              <w:rPr>
                <w:color w:val="000000"/>
                <w:sz w:val="20"/>
                <w:szCs w:val="20"/>
              </w:rPr>
              <w:t>21%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3D50" w14:textId="77777777" w:rsidR="0022183F" w:rsidRPr="0022183F" w:rsidRDefault="0022183F" w:rsidP="0022183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cena celkem včetně DPH</w:t>
            </w:r>
          </w:p>
        </w:tc>
      </w:tr>
      <w:tr w:rsidR="0022183F" w:rsidRPr="0022183F" w14:paraId="609C2594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2F8F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válenda pro ubytovnu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5CBD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3 588,00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85B2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B8A3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28 704,00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F6D1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6 027,84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9334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34 731,84</w:t>
            </w:r>
          </w:p>
        </w:tc>
      </w:tr>
      <w:tr w:rsidR="0022183F" w:rsidRPr="0022183F" w14:paraId="66FBE35D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89FC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lavice do čekárny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5FA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4 922,00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436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5DAC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14 766,00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FD8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3 100,86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2CB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17 866,86</w:t>
            </w:r>
          </w:p>
        </w:tc>
      </w:tr>
      <w:tr w:rsidR="0022183F" w:rsidRPr="0022183F" w14:paraId="3AD1D27C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5D05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pohovka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AC9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9 931,00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F10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B93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9 931,00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4A2B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2 085,51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6AC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12 016,51</w:t>
            </w:r>
          </w:p>
        </w:tc>
      </w:tr>
      <w:tr w:rsidR="0022183F" w:rsidRPr="0022183F" w14:paraId="11964D71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BC43" w14:textId="2642E6E8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válenda pro PEK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851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5 572,00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B30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4929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16 716,00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70A0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3 510,36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95F3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20 226,36</w:t>
            </w:r>
          </w:p>
        </w:tc>
      </w:tr>
      <w:tr w:rsidR="0022183F" w:rsidRPr="0022183F" w14:paraId="6A21472A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AA70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postel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1FB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11 370,00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51C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596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11 370,00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0359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2 387,70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75F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13 757,70</w:t>
            </w:r>
          </w:p>
        </w:tc>
      </w:tr>
      <w:tr w:rsidR="0022183F" w:rsidRPr="0022183F" w14:paraId="6432D3F3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042E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 xml:space="preserve">věšák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1E19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762,00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033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6A6D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2 286,00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D8FF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480,06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A327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2 766,06</w:t>
            </w:r>
          </w:p>
        </w:tc>
      </w:tr>
      <w:tr w:rsidR="0022183F" w:rsidRPr="0022183F" w14:paraId="3A222933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7BE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kartotéka JP403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BE2A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3 950,00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FAA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F0B7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7 900,00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304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1 659,00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E814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9 559,00</w:t>
            </w:r>
          </w:p>
        </w:tc>
      </w:tr>
      <w:tr w:rsidR="0022183F" w:rsidRPr="0022183F" w14:paraId="32112D51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4C83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kartotéka JP400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643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CF07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0E97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8E6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1 155,00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491" w14:textId="77777777" w:rsidR="0022183F" w:rsidRPr="0022183F" w:rsidRDefault="0022183F" w:rsidP="002218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22183F">
              <w:rPr>
                <w:color w:val="000000"/>
                <w:sz w:val="20"/>
                <w:szCs w:val="20"/>
              </w:rPr>
              <w:t>6 655,00</w:t>
            </w:r>
          </w:p>
        </w:tc>
      </w:tr>
      <w:tr w:rsidR="0022183F" w:rsidRPr="0022183F" w14:paraId="4181A926" w14:textId="77777777" w:rsidTr="0022183F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092" w14:textId="77777777" w:rsidR="0022183F" w:rsidRPr="0022183F" w:rsidRDefault="0022183F" w:rsidP="0022183F">
            <w:pPr>
              <w:spacing w:line="240" w:lineRule="auto"/>
              <w:jc w:val="left"/>
              <w:rPr>
                <w:color w:val="000000"/>
              </w:rPr>
            </w:pPr>
            <w:r w:rsidRPr="0022183F">
              <w:rPr>
                <w:color w:val="000000"/>
              </w:rPr>
              <w:t>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CA34" w14:textId="77777777" w:rsidR="0022183F" w:rsidRPr="0022183F" w:rsidRDefault="0022183F" w:rsidP="0022183F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183F">
              <w:rPr>
                <w:b/>
                <w:bCs/>
                <w:color w:val="000000"/>
                <w:sz w:val="20"/>
                <w:szCs w:val="20"/>
              </w:rPr>
              <w:t>45 595,00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0C94" w14:textId="77777777" w:rsidR="0022183F" w:rsidRPr="0022183F" w:rsidRDefault="0022183F" w:rsidP="0022183F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22183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3B85" w14:textId="77777777" w:rsidR="0022183F" w:rsidRPr="0022183F" w:rsidRDefault="0022183F" w:rsidP="0022183F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183F">
              <w:rPr>
                <w:b/>
                <w:bCs/>
                <w:color w:val="000000"/>
                <w:sz w:val="20"/>
                <w:szCs w:val="20"/>
              </w:rPr>
              <w:t>97 173,00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282C" w14:textId="77777777" w:rsidR="0022183F" w:rsidRPr="0022183F" w:rsidRDefault="0022183F" w:rsidP="0022183F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183F">
              <w:rPr>
                <w:b/>
                <w:bCs/>
                <w:color w:val="000000"/>
                <w:sz w:val="20"/>
                <w:szCs w:val="20"/>
              </w:rPr>
              <w:t>20 406,33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511" w14:textId="77777777" w:rsidR="0022183F" w:rsidRPr="0022183F" w:rsidRDefault="0022183F" w:rsidP="0022183F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2183F">
              <w:rPr>
                <w:b/>
                <w:bCs/>
                <w:color w:val="000000"/>
                <w:sz w:val="20"/>
                <w:szCs w:val="20"/>
              </w:rPr>
              <w:t>117 579,33</w:t>
            </w:r>
          </w:p>
        </w:tc>
      </w:tr>
    </w:tbl>
    <w:p w14:paraId="68A516F0" w14:textId="77777777" w:rsidR="0022183F" w:rsidRDefault="0022183F" w:rsidP="00094B12">
      <w:bookmarkStart w:id="6" w:name="_GoBack"/>
      <w:bookmarkEnd w:id="6"/>
    </w:p>
    <w:sectPr w:rsidR="0022183F" w:rsidSect="00D94EFF">
      <w:headerReference w:type="default" r:id="rId13"/>
      <w:footerReference w:type="default" r:id="rId1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58328" w14:textId="77777777" w:rsidR="00633DB2" w:rsidRDefault="00633DB2" w:rsidP="00FF18EB">
      <w:pPr>
        <w:spacing w:line="240" w:lineRule="auto"/>
      </w:pPr>
      <w:r>
        <w:separator/>
      </w:r>
    </w:p>
    <w:p w14:paraId="0E1554D9" w14:textId="77777777" w:rsidR="00633DB2" w:rsidRDefault="00633DB2"/>
  </w:endnote>
  <w:endnote w:type="continuationSeparator" w:id="0">
    <w:p w14:paraId="2D64B42C" w14:textId="77777777" w:rsidR="00633DB2" w:rsidRDefault="00633DB2" w:rsidP="00FF18EB">
      <w:pPr>
        <w:spacing w:line="240" w:lineRule="auto"/>
      </w:pPr>
      <w:r>
        <w:continuationSeparator/>
      </w:r>
    </w:p>
    <w:p w14:paraId="0B60B8AE" w14:textId="77777777" w:rsidR="00633DB2" w:rsidRDefault="00633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45BF566" w:rsidR="00633DB2" w:rsidRPr="004A1880" w:rsidRDefault="00633DB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803C3" w:rsidRPr="002803C3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633DB2" w:rsidRPr="00094B12" w:rsidRDefault="00633DB2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707D8" w14:textId="77777777" w:rsidR="00633DB2" w:rsidRDefault="00633DB2" w:rsidP="00FF18EB">
      <w:pPr>
        <w:spacing w:line="240" w:lineRule="auto"/>
      </w:pPr>
      <w:r>
        <w:separator/>
      </w:r>
    </w:p>
    <w:p w14:paraId="1CE4C81B" w14:textId="77777777" w:rsidR="00633DB2" w:rsidRDefault="00633DB2"/>
  </w:footnote>
  <w:footnote w:type="continuationSeparator" w:id="0">
    <w:p w14:paraId="3E2EB1E7" w14:textId="77777777" w:rsidR="00633DB2" w:rsidRDefault="00633DB2" w:rsidP="00FF18EB">
      <w:pPr>
        <w:spacing w:line="240" w:lineRule="auto"/>
      </w:pPr>
      <w:r>
        <w:continuationSeparator/>
      </w:r>
    </w:p>
    <w:p w14:paraId="206BD11F" w14:textId="77777777" w:rsidR="00633DB2" w:rsidRDefault="00633D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0515A" w14:textId="54278E07" w:rsidR="00D25223" w:rsidRPr="00D25223" w:rsidRDefault="00D25223" w:rsidP="00D25223">
    <w:pPr>
      <w:pStyle w:val="Zhlav"/>
      <w:jc w:val="right"/>
      <w:rPr>
        <w:lang w:val="cs-CZ"/>
      </w:rPr>
    </w:pPr>
    <w:r>
      <w:rPr>
        <w:lang w:val="cs-CZ"/>
      </w:rPr>
      <w:t>KP/4118/2024/</w:t>
    </w:r>
    <w:proofErr w:type="spellStart"/>
    <w:r>
      <w:rPr>
        <w:lang w:val="cs-CZ"/>
      </w:rPr>
      <w:t>Du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C80"/>
    <w:multiLevelType w:val="hybridMultilevel"/>
    <w:tmpl w:val="47AC1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175"/>
    <w:rsid w:val="00094B12"/>
    <w:rsid w:val="0009512B"/>
    <w:rsid w:val="00095C75"/>
    <w:rsid w:val="00095F81"/>
    <w:rsid w:val="000B12C5"/>
    <w:rsid w:val="000B1AE0"/>
    <w:rsid w:val="000B3DB4"/>
    <w:rsid w:val="000B5BF7"/>
    <w:rsid w:val="000B5E9D"/>
    <w:rsid w:val="000C21E4"/>
    <w:rsid w:val="000C5A3D"/>
    <w:rsid w:val="000C6281"/>
    <w:rsid w:val="000C69B9"/>
    <w:rsid w:val="000C793B"/>
    <w:rsid w:val="000D0498"/>
    <w:rsid w:val="000F4C59"/>
    <w:rsid w:val="00113B40"/>
    <w:rsid w:val="00122191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7817"/>
    <w:rsid w:val="001D1D81"/>
    <w:rsid w:val="001D38E0"/>
    <w:rsid w:val="001D3902"/>
    <w:rsid w:val="001D3F7C"/>
    <w:rsid w:val="001D4983"/>
    <w:rsid w:val="001D6C04"/>
    <w:rsid w:val="001D7781"/>
    <w:rsid w:val="001E485C"/>
    <w:rsid w:val="001E5847"/>
    <w:rsid w:val="001E5C43"/>
    <w:rsid w:val="001F13BA"/>
    <w:rsid w:val="001F2069"/>
    <w:rsid w:val="001F6852"/>
    <w:rsid w:val="00202E4E"/>
    <w:rsid w:val="002039E1"/>
    <w:rsid w:val="0022183F"/>
    <w:rsid w:val="00222AEA"/>
    <w:rsid w:val="00223111"/>
    <w:rsid w:val="002373A7"/>
    <w:rsid w:val="00243FE4"/>
    <w:rsid w:val="002456A0"/>
    <w:rsid w:val="00250E90"/>
    <w:rsid w:val="00250F85"/>
    <w:rsid w:val="0025145D"/>
    <w:rsid w:val="0025204E"/>
    <w:rsid w:val="0025616B"/>
    <w:rsid w:val="002575A6"/>
    <w:rsid w:val="00271FDF"/>
    <w:rsid w:val="00277ACF"/>
    <w:rsid w:val="002803C3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A5976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057D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846F1"/>
    <w:rsid w:val="00387E35"/>
    <w:rsid w:val="003A1056"/>
    <w:rsid w:val="003B3E2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34BA"/>
    <w:rsid w:val="00405FBD"/>
    <w:rsid w:val="00406BEA"/>
    <w:rsid w:val="004071A7"/>
    <w:rsid w:val="00415B16"/>
    <w:rsid w:val="00417243"/>
    <w:rsid w:val="0042712C"/>
    <w:rsid w:val="00427E17"/>
    <w:rsid w:val="00431845"/>
    <w:rsid w:val="004332C1"/>
    <w:rsid w:val="004453FF"/>
    <w:rsid w:val="0044678A"/>
    <w:rsid w:val="00457F76"/>
    <w:rsid w:val="004820A4"/>
    <w:rsid w:val="00487BCE"/>
    <w:rsid w:val="00494052"/>
    <w:rsid w:val="004A1880"/>
    <w:rsid w:val="004A6335"/>
    <w:rsid w:val="004A7B8C"/>
    <w:rsid w:val="004B52F7"/>
    <w:rsid w:val="004B647F"/>
    <w:rsid w:val="004B7BE2"/>
    <w:rsid w:val="004C2151"/>
    <w:rsid w:val="004D237F"/>
    <w:rsid w:val="004E0E63"/>
    <w:rsid w:val="004E74F7"/>
    <w:rsid w:val="004F3A6F"/>
    <w:rsid w:val="005013EF"/>
    <w:rsid w:val="00503008"/>
    <w:rsid w:val="00504674"/>
    <w:rsid w:val="005153A4"/>
    <w:rsid w:val="0051540C"/>
    <w:rsid w:val="00517C3E"/>
    <w:rsid w:val="005203B5"/>
    <w:rsid w:val="00521953"/>
    <w:rsid w:val="005371E9"/>
    <w:rsid w:val="0054174B"/>
    <w:rsid w:val="00546C21"/>
    <w:rsid w:val="005515B0"/>
    <w:rsid w:val="00560C16"/>
    <w:rsid w:val="00563528"/>
    <w:rsid w:val="00571D58"/>
    <w:rsid w:val="00581D2B"/>
    <w:rsid w:val="00582543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D6753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3DB2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A9B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210A"/>
    <w:rsid w:val="006C3751"/>
    <w:rsid w:val="006C589F"/>
    <w:rsid w:val="006C6CD1"/>
    <w:rsid w:val="006D0F33"/>
    <w:rsid w:val="006D3F1B"/>
    <w:rsid w:val="006D4738"/>
    <w:rsid w:val="006E005D"/>
    <w:rsid w:val="006E2FF9"/>
    <w:rsid w:val="006E4EF6"/>
    <w:rsid w:val="006E54D0"/>
    <w:rsid w:val="006E7930"/>
    <w:rsid w:val="006E7A10"/>
    <w:rsid w:val="006F4E1B"/>
    <w:rsid w:val="006F6676"/>
    <w:rsid w:val="00705FC9"/>
    <w:rsid w:val="00706012"/>
    <w:rsid w:val="0070757B"/>
    <w:rsid w:val="00713B7F"/>
    <w:rsid w:val="0071478F"/>
    <w:rsid w:val="007157D9"/>
    <w:rsid w:val="0073484A"/>
    <w:rsid w:val="00735D41"/>
    <w:rsid w:val="0073763C"/>
    <w:rsid w:val="00743435"/>
    <w:rsid w:val="00744E5D"/>
    <w:rsid w:val="0075205D"/>
    <w:rsid w:val="00775695"/>
    <w:rsid w:val="0077711A"/>
    <w:rsid w:val="007838DF"/>
    <w:rsid w:val="00787C20"/>
    <w:rsid w:val="00787FCF"/>
    <w:rsid w:val="00794661"/>
    <w:rsid w:val="0079592F"/>
    <w:rsid w:val="007A084F"/>
    <w:rsid w:val="007A70F3"/>
    <w:rsid w:val="007B353B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4E4F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2254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4987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53AD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57DC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FA6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5EA1"/>
    <w:rsid w:val="00B406E7"/>
    <w:rsid w:val="00B41494"/>
    <w:rsid w:val="00B436FD"/>
    <w:rsid w:val="00B66D59"/>
    <w:rsid w:val="00B733E1"/>
    <w:rsid w:val="00B736A9"/>
    <w:rsid w:val="00B762B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C18AC"/>
    <w:rsid w:val="00BD06AB"/>
    <w:rsid w:val="00BD0B30"/>
    <w:rsid w:val="00BE2371"/>
    <w:rsid w:val="00BE696B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6B7E"/>
    <w:rsid w:val="00C61AD5"/>
    <w:rsid w:val="00C61C6C"/>
    <w:rsid w:val="00C65D56"/>
    <w:rsid w:val="00C7138F"/>
    <w:rsid w:val="00C71D12"/>
    <w:rsid w:val="00C73746"/>
    <w:rsid w:val="00C763AB"/>
    <w:rsid w:val="00C90967"/>
    <w:rsid w:val="00C970BF"/>
    <w:rsid w:val="00C978A8"/>
    <w:rsid w:val="00CB01C4"/>
    <w:rsid w:val="00CB6A3D"/>
    <w:rsid w:val="00CC0F64"/>
    <w:rsid w:val="00CC12D2"/>
    <w:rsid w:val="00CC29C5"/>
    <w:rsid w:val="00CC2AF5"/>
    <w:rsid w:val="00CD5440"/>
    <w:rsid w:val="00CD60EF"/>
    <w:rsid w:val="00CD61FC"/>
    <w:rsid w:val="00CE0A49"/>
    <w:rsid w:val="00CF0B12"/>
    <w:rsid w:val="00CF2635"/>
    <w:rsid w:val="00CF49B2"/>
    <w:rsid w:val="00D000FE"/>
    <w:rsid w:val="00D039A9"/>
    <w:rsid w:val="00D04283"/>
    <w:rsid w:val="00D04CE9"/>
    <w:rsid w:val="00D05A77"/>
    <w:rsid w:val="00D071E8"/>
    <w:rsid w:val="00D07D37"/>
    <w:rsid w:val="00D1034E"/>
    <w:rsid w:val="00D13E92"/>
    <w:rsid w:val="00D17289"/>
    <w:rsid w:val="00D203A0"/>
    <w:rsid w:val="00D24015"/>
    <w:rsid w:val="00D25223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94EFF"/>
    <w:rsid w:val="00DA1353"/>
    <w:rsid w:val="00DA5A63"/>
    <w:rsid w:val="00DA7CB9"/>
    <w:rsid w:val="00DC2E47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612B"/>
    <w:rsid w:val="00E710A0"/>
    <w:rsid w:val="00E80D56"/>
    <w:rsid w:val="00E826DA"/>
    <w:rsid w:val="00E84314"/>
    <w:rsid w:val="00E9142D"/>
    <w:rsid w:val="00E9244D"/>
    <w:rsid w:val="00E928B3"/>
    <w:rsid w:val="00EA0F46"/>
    <w:rsid w:val="00EB6947"/>
    <w:rsid w:val="00EB7849"/>
    <w:rsid w:val="00EC028F"/>
    <w:rsid w:val="00ED3A3E"/>
    <w:rsid w:val="00EE155A"/>
    <w:rsid w:val="00EE1CFD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2FE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A215D"/>
    <w:rsid w:val="00FB18B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A5976"/>
    <w:rPr>
      <w:rFonts w:ascii="Arial" w:eastAsia="Times New Roman" w:hAnsi="Arial" w:cs="Arial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dpostele.cz/cs/lat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varikova.Dagmar@%20fnbrn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1" ma:contentTypeDescription="Vytvoří nový dokument" ma:contentTypeScope="" ma:versionID="be79e6df3c2ddaed7863aa8afc01ac02">
  <xsd:schema xmlns:xsd="http://www.w3.org/2001/XMLSchema" xmlns:xs="http://www.w3.org/2001/XMLSchema" xmlns:p="http://schemas.microsoft.com/office/2006/metadata/properties" xmlns:ns3="3344fa38-8c71-493c-9cd0-d30a8dd7f9df" xmlns:ns4="4222c294-1796-45f7-b0d0-d6394c695383" targetNamespace="http://schemas.microsoft.com/office/2006/metadata/properties" ma:root="true" ma:fieldsID="86955618e5ed8fc639b5912cf8651f79" ns3:_="" ns4:_="">
    <xsd:import namespace="3344fa38-8c71-493c-9cd0-d30a8dd7f9df"/>
    <xsd:import namespace="4222c294-1796-45f7-b0d0-d6394c695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http://schemas.openxmlformats.org/package/2006/metadata/core-properties"/>
    <ds:schemaRef ds:uri="3344fa38-8c71-493c-9cd0-d30a8dd7f9d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4222c294-1796-45f7-b0d0-d6394c69538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4027F5-5002-4DA0-8CB0-DC6ECFDE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a38-8c71-493c-9cd0-d30a8dd7f9df"/>
    <ds:schemaRef ds:uri="4222c294-1796-45f7-b0d0-d6394c69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021C9-C926-4456-9650-549E0B9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15</Pages>
  <Words>4887</Words>
  <Characters>28836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33656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Dujková Kateřina</cp:lastModifiedBy>
  <cp:revision>19</cp:revision>
  <cp:lastPrinted>2024-11-15T07:20:00Z</cp:lastPrinted>
  <dcterms:created xsi:type="dcterms:W3CDTF">2023-05-19T12:17:00Z</dcterms:created>
  <dcterms:modified xsi:type="dcterms:W3CDTF">2024-11-20T14:10:00Z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  <property fmtid="{D5CDD505-2E9C-101B-9397-08002B2CF9AE}" pid="3" name="_dlc_DocIdItemGuid">
    <vt:lpwstr>9d45215d-43a3-4936-bfee-03ab0340fa3d</vt:lpwstr>
  </property>
</Properties>
</file>