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5E0" w:rsidRDefault="00913F6A" w:rsidP="006E05E0">
      <w:pPr>
        <w:pStyle w:val="TITRE"/>
        <w:spacing w:before="0" w:after="0"/>
        <w:jc w:val="left"/>
        <w:rPr>
          <w:sz w:val="24"/>
          <w:szCs w:val="24"/>
          <w:lang w:val="cs-CZ"/>
        </w:rPr>
      </w:pPr>
      <w:bookmarkStart w:id="0" w:name="_GoBack"/>
      <w:bookmarkEnd w:id="0"/>
      <w:r>
        <w:rPr>
          <w:noProof/>
          <w:lang w:val="cs-CZ" w:eastAsia="cs-CZ"/>
        </w:rPr>
        <w:drawing>
          <wp:anchor distT="0" distB="0" distL="114300" distR="114300" simplePos="0" relativeHeight="251658240" behindDoc="0" locked="0" layoutInCell="1" allowOverlap="1" wp14:anchorId="536DCCAD" wp14:editId="3651ECF4">
            <wp:simplePos x="0" y="0"/>
            <wp:positionH relativeFrom="column">
              <wp:posOffset>3585845</wp:posOffset>
            </wp:positionH>
            <wp:positionV relativeFrom="paragraph">
              <wp:posOffset>97493</wp:posOffset>
            </wp:positionV>
            <wp:extent cx="2181225" cy="695255"/>
            <wp:effectExtent l="0" t="0" r="0" b="0"/>
            <wp:wrapNone/>
            <wp:docPr id="2" name="Obrázek 2" descr="\\ad-sus.sus.zo.loc\data\dokumenty\Spolecne_SUSPK\Zakázka\2016\VZORY\logo MD+OPD+SF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ad-sus.sus.zo.loc\data\dokumenty\Spolecne_SUSPK\Zakázka\2016\VZORY\logo MD+OPD+SFD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0695" cy="698274"/>
                    </a:xfrm>
                    <a:prstGeom prst="rect">
                      <a:avLst/>
                    </a:prstGeom>
                    <a:noFill/>
                    <a:ln>
                      <a:noFill/>
                    </a:ln>
                  </pic:spPr>
                </pic:pic>
              </a:graphicData>
            </a:graphic>
            <wp14:sizeRelH relativeFrom="page">
              <wp14:pctWidth>0</wp14:pctWidth>
            </wp14:sizeRelH>
            <wp14:sizeRelV relativeFrom="page">
              <wp14:pctHeight>0</wp14:pctHeight>
            </wp14:sizeRelV>
          </wp:anchor>
        </w:drawing>
      </w:r>
      <w:r w:rsidR="005073D2" w:rsidRPr="006E05E0">
        <w:rPr>
          <w:noProof/>
          <w:sz w:val="24"/>
          <w:szCs w:val="24"/>
          <w:lang w:val="cs-CZ" w:eastAsia="cs-CZ"/>
        </w:rPr>
        <w:drawing>
          <wp:inline distT="0" distB="0" distL="0" distR="0" wp14:anchorId="4B9F7EC2" wp14:editId="40CEAA73">
            <wp:extent cx="3048689" cy="7048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196610" name="Picture 1"/>
                    <pic:cNvPicPr>
                      <a:picLocks noChangeAspect="1" noChangeArrowheads="1"/>
                    </pic:cNvPicPr>
                  </pic:nvPicPr>
                  <pic:blipFill>
                    <a:blip r:embed="rId9" cstate="print"/>
                    <a:srcRect l="5779" t="21277" r="34779" b="19858"/>
                    <a:stretch>
                      <a:fillRect/>
                    </a:stretch>
                  </pic:blipFill>
                  <pic:spPr bwMode="auto">
                    <a:xfrm>
                      <a:off x="0" y="0"/>
                      <a:ext cx="3048689" cy="704850"/>
                    </a:xfrm>
                    <a:prstGeom prst="rect">
                      <a:avLst/>
                    </a:prstGeom>
                    <a:solidFill>
                      <a:srgbClr val="FFFFFF"/>
                    </a:solidFill>
                    <a:ln w="9525">
                      <a:noFill/>
                      <a:miter lim="800000"/>
                      <a:headEnd/>
                      <a:tailEnd/>
                    </a:ln>
                  </pic:spPr>
                </pic:pic>
              </a:graphicData>
            </a:graphic>
          </wp:inline>
        </w:drawing>
      </w:r>
    </w:p>
    <w:p w:rsidR="006E05E0" w:rsidRDefault="00DC5EE7">
      <w:pPr>
        <w:pStyle w:val="TITRE"/>
        <w:spacing w:before="0" w:after="0"/>
        <w:rPr>
          <w:sz w:val="24"/>
          <w:szCs w:val="24"/>
          <w:lang w:val="cs-CZ"/>
        </w:rPr>
      </w:pPr>
    </w:p>
    <w:p w:rsidR="00D6419F" w:rsidRDefault="005073D2">
      <w:pPr>
        <w:pStyle w:val="TITRE"/>
        <w:spacing w:before="0" w:after="0"/>
        <w:rPr>
          <w:sz w:val="24"/>
          <w:szCs w:val="24"/>
          <w:lang w:val="cs-CZ"/>
        </w:rPr>
      </w:pPr>
      <w:r>
        <w:rPr>
          <w:sz w:val="24"/>
          <w:szCs w:val="24"/>
          <w:lang w:val="cs-CZ"/>
        </w:rPr>
        <w:t xml:space="preserve">SMLOUVA O ZAJIŠTĚNÍ ČINNOSTI TECHNICKÉHO DOZORU STAVEBNÍKA </w:t>
      </w:r>
    </w:p>
    <w:p w:rsidR="006E05E0" w:rsidRPr="000E29B2" w:rsidRDefault="005073D2" w:rsidP="006E05E0">
      <w:pPr>
        <w:pStyle w:val="Nzev"/>
        <w:spacing w:line="276" w:lineRule="auto"/>
        <w:rPr>
          <w:rFonts w:ascii="Arial" w:eastAsia="Arial" w:hAnsi="Arial" w:cs="Arial"/>
          <w:sz w:val="22"/>
          <w:szCs w:val="22"/>
        </w:rPr>
      </w:pPr>
      <w:r w:rsidRPr="000E29B2">
        <w:rPr>
          <w:rFonts w:ascii="Arial" w:eastAsia="Arial" w:hAnsi="Arial" w:cs="Arial"/>
          <w:sz w:val="22"/>
          <w:szCs w:val="22"/>
        </w:rPr>
        <w:t>"</w:t>
      </w:r>
      <w:r w:rsidR="00913F6A">
        <w:rPr>
          <w:rFonts w:ascii="Arial" w:eastAsia="Arial" w:hAnsi="Arial" w:cs="Arial"/>
          <w:sz w:val="22"/>
          <w:szCs w:val="22"/>
        </w:rPr>
        <w:t>II/191 Klatovy – Ostřetice - Petrovičky</w:t>
      </w:r>
      <w:r w:rsidRPr="000E29B2">
        <w:rPr>
          <w:rFonts w:ascii="Arial" w:eastAsia="Arial" w:hAnsi="Arial" w:cs="Arial"/>
          <w:sz w:val="22"/>
          <w:szCs w:val="22"/>
        </w:rPr>
        <w:t>"</w:t>
      </w:r>
    </w:p>
    <w:p w:rsidR="006E05E0" w:rsidRPr="000E29B2" w:rsidRDefault="005073D2" w:rsidP="006E05E0">
      <w:pPr>
        <w:pStyle w:val="Nzev"/>
        <w:spacing w:line="276" w:lineRule="auto"/>
        <w:rPr>
          <w:rFonts w:ascii="Arial" w:eastAsia="Arial" w:hAnsi="Arial" w:cs="Arial"/>
          <w:b w:val="0"/>
          <w:bCs w:val="0"/>
          <w:sz w:val="22"/>
          <w:szCs w:val="22"/>
        </w:rPr>
      </w:pPr>
      <w:r w:rsidRPr="000E29B2">
        <w:rPr>
          <w:rFonts w:ascii="Arial" w:eastAsia="Arial" w:hAnsi="Arial" w:cs="Arial"/>
          <w:b w:val="0"/>
          <w:bCs w:val="0"/>
          <w:sz w:val="22"/>
          <w:szCs w:val="22"/>
        </w:rPr>
        <w:t xml:space="preserve">uzavřená dle § </w:t>
      </w:r>
      <w:r>
        <w:rPr>
          <w:rFonts w:ascii="Arial" w:eastAsia="Arial" w:hAnsi="Arial" w:cs="Arial"/>
          <w:b w:val="0"/>
          <w:bCs w:val="0"/>
          <w:sz w:val="22"/>
          <w:szCs w:val="22"/>
        </w:rPr>
        <w:t>1724</w:t>
      </w:r>
      <w:r w:rsidRPr="000E29B2">
        <w:rPr>
          <w:rFonts w:ascii="Arial" w:eastAsia="Arial" w:hAnsi="Arial" w:cs="Arial"/>
          <w:b w:val="0"/>
          <w:bCs w:val="0"/>
          <w:sz w:val="22"/>
          <w:szCs w:val="22"/>
        </w:rPr>
        <w:t xml:space="preserve"> a násl. zákona č. 89/2012 Sb., občanského zákoníku</w:t>
      </w:r>
    </w:p>
    <w:p w:rsidR="006E05E0" w:rsidRPr="000E29B2" w:rsidRDefault="005073D2" w:rsidP="006E05E0">
      <w:pPr>
        <w:jc w:val="center"/>
        <w:rPr>
          <w:rFonts w:ascii="Arial" w:eastAsia="Arial" w:hAnsi="Arial" w:cs="Arial"/>
          <w:lang w:eastAsia="en-US"/>
        </w:rPr>
      </w:pPr>
      <w:r w:rsidRPr="000E29B2">
        <w:rPr>
          <w:rFonts w:ascii="Arial" w:eastAsia="Arial" w:hAnsi="Arial" w:cs="Arial"/>
          <w:lang w:eastAsia="en-US"/>
        </w:rPr>
        <w:t xml:space="preserve"> (dále jen „smlouva“)</w:t>
      </w:r>
    </w:p>
    <w:p w:rsidR="00D6419F" w:rsidRDefault="00DC5EE7">
      <w:pPr>
        <w:pStyle w:val="TITRE"/>
        <w:spacing w:before="0" w:after="0"/>
        <w:jc w:val="left"/>
        <w:rPr>
          <w:b w:val="0"/>
          <w:bCs w:val="0"/>
          <w:sz w:val="20"/>
          <w:szCs w:val="20"/>
          <w:lang w:val="cs-CZ" w:eastAsia="cs-CZ"/>
        </w:rPr>
      </w:pPr>
    </w:p>
    <w:p w:rsidR="006E05E0" w:rsidRPr="00723117" w:rsidRDefault="005073D2" w:rsidP="006E05E0">
      <w:pPr>
        <w:pStyle w:val="Nzev"/>
        <w:spacing w:line="276" w:lineRule="auto"/>
        <w:jc w:val="left"/>
        <w:rPr>
          <w:rFonts w:ascii="Arial" w:eastAsia="Arial" w:hAnsi="Arial" w:cs="Arial"/>
          <w:b w:val="0"/>
          <w:bCs w:val="0"/>
          <w:sz w:val="20"/>
          <w:szCs w:val="20"/>
        </w:rPr>
      </w:pPr>
      <w:bookmarkStart w:id="1" w:name="_Ref263260513"/>
      <w:r w:rsidRPr="00723117">
        <w:rPr>
          <w:rFonts w:ascii="Arial" w:eastAsia="Arial" w:hAnsi="Arial" w:cs="Arial"/>
          <w:b w:val="0"/>
          <w:bCs w:val="0"/>
          <w:sz w:val="20"/>
          <w:szCs w:val="20"/>
        </w:rPr>
        <w:t>číslo smlouvy objednatele:</w:t>
      </w:r>
      <w:bookmarkStart w:id="2" w:name="Text41"/>
      <w:r w:rsidRPr="00723117">
        <w:rPr>
          <w:rFonts w:ascii="Arial" w:eastAsia="Arial" w:hAnsi="Arial" w:cs="Arial"/>
          <w:b w:val="0"/>
          <w:bCs w:val="0"/>
          <w:sz w:val="20"/>
          <w:szCs w:val="20"/>
        </w:rPr>
        <w:t xml:space="preserve"> </w:t>
      </w:r>
      <w:bookmarkEnd w:id="2"/>
    </w:p>
    <w:p w:rsidR="006E05E0" w:rsidRPr="00723117" w:rsidRDefault="005073D2" w:rsidP="006E05E0">
      <w:pPr>
        <w:pStyle w:val="Nzev"/>
        <w:spacing w:line="276" w:lineRule="auto"/>
        <w:jc w:val="left"/>
        <w:rPr>
          <w:rFonts w:ascii="Arial" w:eastAsia="Arial" w:hAnsi="Arial" w:cs="Arial"/>
          <w:b w:val="0"/>
          <w:bCs w:val="0"/>
          <w:sz w:val="20"/>
          <w:szCs w:val="20"/>
        </w:rPr>
      </w:pPr>
      <w:r w:rsidRPr="00723117">
        <w:rPr>
          <w:rFonts w:ascii="Arial" w:eastAsia="Arial" w:hAnsi="Arial" w:cs="Arial"/>
          <w:b w:val="0"/>
          <w:bCs w:val="0"/>
          <w:sz w:val="20"/>
          <w:szCs w:val="20"/>
        </w:rPr>
        <w:t xml:space="preserve">číslo smlouvy zhotovitele: </w:t>
      </w:r>
      <w:r w:rsidRPr="00723117">
        <w:rPr>
          <w:rFonts w:ascii="Arial" w:eastAsia="Arial" w:hAnsi="Arial" w:cs="Arial"/>
          <w:b w:val="0"/>
          <w:bCs w:val="0"/>
          <w:sz w:val="20"/>
          <w:szCs w:val="20"/>
        </w:rPr>
        <w:fldChar w:fldCharType="begin">
          <w:ffData>
            <w:name w:val="Text41"/>
            <w:enabled/>
            <w:calcOnExit w:val="0"/>
            <w:textInput>
              <w:format w:val="None"/>
            </w:textInput>
          </w:ffData>
        </w:fldChar>
      </w:r>
      <w:r w:rsidRPr="00723117">
        <w:rPr>
          <w:rFonts w:ascii="Arial" w:eastAsia="Arial" w:hAnsi="Arial" w:cs="Arial"/>
          <w:b w:val="0"/>
          <w:bCs w:val="0"/>
          <w:sz w:val="20"/>
          <w:szCs w:val="20"/>
        </w:rPr>
        <w:instrText>FORMTEXT</w:instrText>
      </w:r>
      <w:r w:rsidRPr="00723117">
        <w:rPr>
          <w:rFonts w:ascii="Arial" w:eastAsia="Arial" w:hAnsi="Arial" w:cs="Arial"/>
          <w:b w:val="0"/>
          <w:bCs w:val="0"/>
          <w:sz w:val="20"/>
          <w:szCs w:val="20"/>
        </w:rPr>
      </w:r>
      <w:r w:rsidRPr="00723117">
        <w:rPr>
          <w:rFonts w:ascii="Arial" w:eastAsia="Arial" w:hAnsi="Arial" w:cs="Arial"/>
          <w:b w:val="0"/>
          <w:bCs w:val="0"/>
          <w:sz w:val="20"/>
          <w:szCs w:val="20"/>
        </w:rPr>
        <w:fldChar w:fldCharType="separate"/>
      </w:r>
      <w:r w:rsidRPr="00723117">
        <w:rPr>
          <w:rFonts w:ascii="Arial" w:eastAsia="Arial" w:hAnsi="Arial" w:cs="Arial"/>
          <w:b w:val="0"/>
          <w:bCs w:val="0"/>
          <w:sz w:val="20"/>
          <w:szCs w:val="20"/>
        </w:rPr>
        <w:t>     </w:t>
      </w:r>
      <w:r w:rsidRPr="00723117">
        <w:rPr>
          <w:rFonts w:ascii="Arial" w:eastAsia="Arial" w:hAnsi="Arial" w:cs="Arial"/>
          <w:b w:val="0"/>
          <w:bCs w:val="0"/>
          <w:sz w:val="20"/>
          <w:szCs w:val="20"/>
        </w:rPr>
        <w:fldChar w:fldCharType="end"/>
      </w:r>
    </w:p>
    <w:p w:rsidR="006E05E0" w:rsidRPr="00723117" w:rsidRDefault="005073D2" w:rsidP="006E05E0">
      <w:pPr>
        <w:pStyle w:val="TITRE"/>
        <w:spacing w:before="0" w:after="0"/>
        <w:jc w:val="both"/>
        <w:rPr>
          <w:b w:val="0"/>
          <w:bCs w:val="0"/>
          <w:sz w:val="20"/>
          <w:szCs w:val="20"/>
          <w:lang w:val="cs-CZ" w:eastAsia="cs-CZ"/>
        </w:rPr>
      </w:pPr>
      <w:r w:rsidRPr="00723117">
        <w:rPr>
          <w:b w:val="0"/>
          <w:bCs w:val="0"/>
          <w:sz w:val="20"/>
          <w:szCs w:val="20"/>
          <w:lang w:val="cs-CZ" w:eastAsia="cs-CZ"/>
        </w:rPr>
        <w:t>smlouva je uzavřena na základě výsledku poptávkového řízení veřejné zakázky malého rozsahu realizovaného mimo režim zák. č. 134/2016 Sb., o zadávání veřejných zakázek (dále jen „ZZVZ“) – VZMR I. skupiny (dále jen „poptávkové řízení“)</w:t>
      </w:r>
    </w:p>
    <w:p w:rsidR="00D6419F" w:rsidRDefault="005073D2">
      <w:pPr>
        <w:pStyle w:val="Nadpis11"/>
        <w:rPr>
          <w:rFonts w:ascii="Arial" w:eastAsia="Arial" w:hAnsi="Arial" w:cs="Arial"/>
          <w:sz w:val="20"/>
          <w:szCs w:val="20"/>
        </w:rPr>
      </w:pPr>
      <w:r>
        <w:rPr>
          <w:rFonts w:ascii="Arial" w:eastAsia="Arial" w:hAnsi="Arial" w:cs="Arial"/>
          <w:sz w:val="20"/>
          <w:szCs w:val="20"/>
        </w:rPr>
        <w:t>Smluvní strany:</w:t>
      </w:r>
    </w:p>
    <w:p w:rsidR="002F7D19" w:rsidRDefault="002F7D19">
      <w:pPr>
        <w:spacing w:after="0"/>
        <w:rPr>
          <w:b/>
          <w:bCs/>
          <w:i/>
          <w:iCs/>
        </w:rPr>
      </w:pPr>
    </w:p>
    <w:p w:rsidR="00D6419F" w:rsidRDefault="005073D2">
      <w:pPr>
        <w:spacing w:after="0"/>
        <w:rPr>
          <w:b/>
          <w:bCs/>
          <w:i/>
          <w:iCs/>
        </w:rPr>
      </w:pPr>
      <w:r>
        <w:rPr>
          <w:b/>
          <w:bCs/>
          <w:i/>
          <w:iCs/>
        </w:rPr>
        <w:t>Objednatel:</w:t>
      </w:r>
    </w:p>
    <w:p w:rsidR="006E05E0" w:rsidRPr="000E29B2" w:rsidRDefault="005073D2" w:rsidP="006E05E0">
      <w:pPr>
        <w:spacing w:after="0"/>
        <w:jc w:val="both"/>
        <w:rPr>
          <w:rFonts w:ascii="Arial" w:eastAsia="Arial" w:hAnsi="Arial" w:cs="Arial"/>
          <w:sz w:val="20"/>
          <w:szCs w:val="20"/>
        </w:rPr>
      </w:pPr>
      <w:r w:rsidRPr="000E29B2">
        <w:rPr>
          <w:rFonts w:ascii="Arial" w:eastAsia="Arial" w:hAnsi="Arial" w:cs="Arial"/>
          <w:b/>
          <w:bCs/>
          <w:sz w:val="20"/>
          <w:szCs w:val="20"/>
        </w:rPr>
        <w:t>Správa a údržba silnic Plzeňského kraje, p.o.</w:t>
      </w:r>
    </w:p>
    <w:p w:rsidR="006E05E0" w:rsidRPr="000E29B2" w:rsidRDefault="005073D2" w:rsidP="006E05E0">
      <w:pPr>
        <w:spacing w:after="0"/>
        <w:jc w:val="both"/>
        <w:rPr>
          <w:rFonts w:ascii="Arial" w:hAnsi="Arial" w:cs="Arial"/>
          <w:sz w:val="20"/>
          <w:szCs w:val="20"/>
        </w:rPr>
      </w:pPr>
      <w:r w:rsidRPr="000E29B2">
        <w:rPr>
          <w:rFonts w:ascii="Arial" w:hAnsi="Arial" w:cs="Arial"/>
          <w:sz w:val="20"/>
          <w:szCs w:val="20"/>
        </w:rPr>
        <w:t>zapsaná v obchodním rejstříku pod sp. zn.: Pr 737 vedenou u Krajského soudu v Plzni</w:t>
      </w:r>
    </w:p>
    <w:p w:rsidR="006E05E0" w:rsidRPr="000E29B2" w:rsidRDefault="005073D2" w:rsidP="006E05E0">
      <w:pPr>
        <w:pStyle w:val="Normln1"/>
        <w:spacing w:line="276" w:lineRule="auto"/>
        <w:jc w:val="both"/>
        <w:rPr>
          <w:sz w:val="20"/>
          <w:szCs w:val="20"/>
        </w:rPr>
      </w:pPr>
      <w:r w:rsidRPr="000E29B2">
        <w:rPr>
          <w:sz w:val="20"/>
          <w:szCs w:val="20"/>
        </w:rPr>
        <w:t>sídlo:</w:t>
      </w:r>
      <w:r w:rsidRPr="000E29B2">
        <w:rPr>
          <w:sz w:val="20"/>
          <w:szCs w:val="20"/>
        </w:rPr>
        <w:tab/>
      </w:r>
      <w:r w:rsidRPr="000E29B2">
        <w:rPr>
          <w:sz w:val="20"/>
          <w:szCs w:val="20"/>
        </w:rPr>
        <w:tab/>
      </w:r>
      <w:r w:rsidRPr="000E29B2">
        <w:rPr>
          <w:sz w:val="20"/>
          <w:szCs w:val="20"/>
        </w:rPr>
        <w:tab/>
        <w:t>Škroupova 18, 306 13 Plzeň</w:t>
      </w:r>
    </w:p>
    <w:p w:rsidR="006E05E0" w:rsidRPr="000E29B2" w:rsidRDefault="005073D2" w:rsidP="006E05E0">
      <w:pPr>
        <w:pStyle w:val="Normln1"/>
        <w:spacing w:line="276" w:lineRule="auto"/>
        <w:jc w:val="both"/>
        <w:rPr>
          <w:sz w:val="20"/>
          <w:szCs w:val="20"/>
        </w:rPr>
      </w:pPr>
      <w:r w:rsidRPr="000E29B2">
        <w:rPr>
          <w:sz w:val="20"/>
          <w:szCs w:val="20"/>
        </w:rPr>
        <w:t>statutární orgán:</w:t>
      </w:r>
      <w:r w:rsidRPr="000E29B2">
        <w:rPr>
          <w:sz w:val="20"/>
          <w:szCs w:val="20"/>
        </w:rPr>
        <w:tab/>
        <w:t>Bc. Pavel Panuška, generální ředitel</w:t>
      </w:r>
    </w:p>
    <w:p w:rsidR="006E05E0" w:rsidRPr="000E29B2" w:rsidRDefault="005073D2" w:rsidP="006E05E0">
      <w:pPr>
        <w:spacing w:after="0"/>
        <w:jc w:val="both"/>
        <w:rPr>
          <w:rFonts w:ascii="Arial" w:eastAsia="Arial" w:hAnsi="Arial" w:cs="Arial"/>
          <w:sz w:val="20"/>
          <w:szCs w:val="20"/>
        </w:rPr>
      </w:pPr>
      <w:r>
        <w:rPr>
          <w:rFonts w:ascii="Arial" w:eastAsia="Arial" w:hAnsi="Arial" w:cs="Arial"/>
          <w:sz w:val="20"/>
          <w:szCs w:val="20"/>
        </w:rPr>
        <w:t xml:space="preserve">IČ: </w:t>
      </w:r>
      <w:r w:rsidR="002F7D19">
        <w:rPr>
          <w:rFonts w:ascii="Arial" w:eastAsia="Arial" w:hAnsi="Arial" w:cs="Arial"/>
          <w:sz w:val="20"/>
          <w:szCs w:val="20"/>
        </w:rPr>
        <w:tab/>
      </w:r>
      <w:r w:rsidR="002F7D19">
        <w:rPr>
          <w:rFonts w:ascii="Arial" w:eastAsia="Arial" w:hAnsi="Arial" w:cs="Arial"/>
          <w:sz w:val="20"/>
          <w:szCs w:val="20"/>
        </w:rPr>
        <w:tab/>
      </w:r>
      <w:r w:rsidR="002F7D19">
        <w:rPr>
          <w:rFonts w:ascii="Arial" w:eastAsia="Arial" w:hAnsi="Arial" w:cs="Arial"/>
          <w:sz w:val="20"/>
          <w:szCs w:val="20"/>
        </w:rPr>
        <w:tab/>
      </w:r>
      <w:r w:rsidRPr="000E29B2">
        <w:rPr>
          <w:rFonts w:ascii="Arial" w:eastAsia="Arial" w:hAnsi="Arial" w:cs="Arial"/>
          <w:sz w:val="20"/>
          <w:szCs w:val="20"/>
        </w:rPr>
        <w:t>72053119</w:t>
      </w:r>
      <w:r>
        <w:rPr>
          <w:rFonts w:ascii="Arial" w:eastAsia="Arial" w:hAnsi="Arial" w:cs="Arial"/>
          <w:sz w:val="20"/>
          <w:szCs w:val="20"/>
        </w:rPr>
        <w:tab/>
      </w:r>
      <w:r w:rsidRPr="000E29B2">
        <w:rPr>
          <w:rFonts w:ascii="Arial" w:eastAsia="Arial" w:hAnsi="Arial" w:cs="Arial"/>
          <w:sz w:val="20"/>
          <w:szCs w:val="20"/>
        </w:rPr>
        <w:t>DIČ:</w:t>
      </w:r>
      <w:r>
        <w:rPr>
          <w:rFonts w:ascii="Arial" w:eastAsia="Arial" w:hAnsi="Arial" w:cs="Arial"/>
          <w:sz w:val="20"/>
          <w:szCs w:val="20"/>
        </w:rPr>
        <w:t xml:space="preserve"> </w:t>
      </w:r>
      <w:r w:rsidR="002F7D19">
        <w:rPr>
          <w:rFonts w:ascii="Arial" w:eastAsia="Arial" w:hAnsi="Arial" w:cs="Arial"/>
          <w:sz w:val="20"/>
          <w:szCs w:val="20"/>
        </w:rPr>
        <w:tab/>
      </w:r>
      <w:r w:rsidRPr="000E29B2">
        <w:rPr>
          <w:rFonts w:ascii="Arial" w:eastAsia="Arial" w:hAnsi="Arial" w:cs="Arial"/>
          <w:sz w:val="20"/>
          <w:szCs w:val="20"/>
        </w:rPr>
        <w:t>CZ72053119</w:t>
      </w:r>
    </w:p>
    <w:p w:rsidR="006E05E0" w:rsidRPr="000E29B2" w:rsidRDefault="005073D2" w:rsidP="006E05E0">
      <w:pPr>
        <w:spacing w:after="0"/>
        <w:jc w:val="both"/>
        <w:rPr>
          <w:rFonts w:ascii="Arial" w:eastAsia="Arial" w:hAnsi="Arial" w:cs="Arial"/>
          <w:sz w:val="20"/>
          <w:szCs w:val="20"/>
        </w:rPr>
      </w:pPr>
      <w:r w:rsidRPr="000E29B2">
        <w:rPr>
          <w:rFonts w:ascii="Arial" w:eastAsia="Arial" w:hAnsi="Arial" w:cs="Arial"/>
          <w:sz w:val="20"/>
          <w:szCs w:val="20"/>
        </w:rPr>
        <w:t>e-mail:</w:t>
      </w:r>
      <w:r w:rsidRPr="000E29B2">
        <w:rPr>
          <w:rFonts w:ascii="Arial" w:eastAsia="Arial" w:hAnsi="Arial" w:cs="Arial"/>
          <w:sz w:val="20"/>
          <w:szCs w:val="20"/>
        </w:rPr>
        <w:tab/>
      </w:r>
      <w:r w:rsidRPr="000E29B2">
        <w:rPr>
          <w:rFonts w:ascii="Arial" w:eastAsia="Arial" w:hAnsi="Arial" w:cs="Arial"/>
          <w:sz w:val="20"/>
          <w:szCs w:val="20"/>
        </w:rPr>
        <w:tab/>
      </w:r>
      <w:r w:rsidRPr="000E29B2">
        <w:rPr>
          <w:rFonts w:ascii="Arial" w:eastAsia="Arial" w:hAnsi="Arial" w:cs="Arial"/>
          <w:sz w:val="20"/>
          <w:szCs w:val="20"/>
        </w:rPr>
        <w:tab/>
      </w:r>
      <w:hyperlink r:id="rId10" w:history="1">
        <w:r w:rsidRPr="00E95587">
          <w:rPr>
            <w:rStyle w:val="Hypertextovodkaz"/>
            <w:rFonts w:ascii="Arial" w:eastAsia="Arial" w:hAnsi="Arial" w:cs="Arial"/>
            <w:sz w:val="20"/>
            <w:szCs w:val="20"/>
          </w:rPr>
          <w:t>posta@suspk.eu</w:t>
        </w:r>
      </w:hyperlink>
    </w:p>
    <w:p w:rsidR="006E05E0" w:rsidRPr="000E29B2" w:rsidRDefault="005073D2" w:rsidP="006E05E0">
      <w:pPr>
        <w:spacing w:after="0"/>
        <w:jc w:val="both"/>
        <w:rPr>
          <w:rFonts w:ascii="Arial" w:eastAsia="Arial" w:hAnsi="Arial" w:cs="Arial"/>
          <w:sz w:val="20"/>
          <w:szCs w:val="20"/>
        </w:rPr>
      </w:pPr>
      <w:r w:rsidRPr="000E29B2">
        <w:rPr>
          <w:rFonts w:ascii="Arial" w:eastAsia="Arial" w:hAnsi="Arial" w:cs="Arial"/>
          <w:sz w:val="20"/>
          <w:szCs w:val="20"/>
        </w:rPr>
        <w:t>datová schránka:</w:t>
      </w:r>
      <w:r w:rsidRPr="000E29B2">
        <w:rPr>
          <w:rFonts w:ascii="Arial" w:eastAsia="Arial" w:hAnsi="Arial" w:cs="Arial"/>
          <w:sz w:val="20"/>
          <w:szCs w:val="20"/>
        </w:rPr>
        <w:tab/>
        <w:t>qbep485</w:t>
      </w:r>
    </w:p>
    <w:p w:rsidR="006E05E0" w:rsidRPr="000E29B2" w:rsidRDefault="005073D2" w:rsidP="006E05E0">
      <w:pPr>
        <w:spacing w:after="0"/>
        <w:jc w:val="both"/>
        <w:rPr>
          <w:rFonts w:ascii="Arial" w:eastAsia="Arial" w:hAnsi="Arial" w:cs="Arial"/>
          <w:sz w:val="20"/>
          <w:szCs w:val="20"/>
        </w:rPr>
      </w:pPr>
      <w:r w:rsidRPr="000E29B2">
        <w:rPr>
          <w:rFonts w:ascii="Arial" w:eastAsia="Arial" w:hAnsi="Arial" w:cs="Arial"/>
          <w:sz w:val="20"/>
          <w:szCs w:val="20"/>
        </w:rPr>
        <w:t>telefon:</w:t>
      </w:r>
      <w:r w:rsidRPr="000E29B2">
        <w:rPr>
          <w:rFonts w:ascii="Arial" w:eastAsia="Arial" w:hAnsi="Arial" w:cs="Arial"/>
          <w:sz w:val="20"/>
          <w:szCs w:val="20"/>
        </w:rPr>
        <w:tab/>
      </w:r>
      <w:r w:rsidRPr="000E29B2">
        <w:rPr>
          <w:rFonts w:ascii="Arial" w:eastAsia="Arial" w:hAnsi="Arial" w:cs="Arial"/>
          <w:sz w:val="20"/>
          <w:szCs w:val="20"/>
        </w:rPr>
        <w:tab/>
      </w:r>
      <w:r w:rsidR="002F7D19">
        <w:rPr>
          <w:rFonts w:ascii="Arial" w:eastAsia="Arial" w:hAnsi="Arial" w:cs="Arial"/>
          <w:sz w:val="20"/>
          <w:szCs w:val="20"/>
        </w:rPr>
        <w:tab/>
      </w:r>
      <w:r w:rsidRPr="000E29B2">
        <w:rPr>
          <w:rFonts w:ascii="Arial" w:eastAsia="Arial" w:hAnsi="Arial" w:cs="Arial"/>
          <w:sz w:val="20"/>
          <w:szCs w:val="20"/>
        </w:rPr>
        <w:t>+420 377 172 101</w:t>
      </w:r>
    </w:p>
    <w:p w:rsidR="006E05E0" w:rsidRPr="000E29B2" w:rsidRDefault="005073D2" w:rsidP="006E05E0">
      <w:pPr>
        <w:spacing w:after="0"/>
        <w:jc w:val="both"/>
        <w:rPr>
          <w:rFonts w:ascii="Arial" w:eastAsia="Arial" w:hAnsi="Arial" w:cs="Arial"/>
          <w:sz w:val="20"/>
          <w:szCs w:val="20"/>
        </w:rPr>
      </w:pPr>
      <w:r w:rsidRPr="000E29B2">
        <w:rPr>
          <w:rFonts w:ascii="Arial" w:eastAsia="Arial" w:hAnsi="Arial" w:cs="Arial"/>
          <w:sz w:val="20"/>
          <w:szCs w:val="20"/>
        </w:rPr>
        <w:t>kontaktní osoba:</w:t>
      </w:r>
      <w:r w:rsidRPr="000E29B2">
        <w:rPr>
          <w:rFonts w:ascii="Arial" w:eastAsia="Arial" w:hAnsi="Arial" w:cs="Arial"/>
          <w:color w:val="808080"/>
          <w:sz w:val="20"/>
          <w:szCs w:val="20"/>
        </w:rPr>
        <w:t xml:space="preserve"> </w:t>
      </w:r>
      <w:r w:rsidR="002F7D19">
        <w:rPr>
          <w:rFonts w:ascii="Arial" w:eastAsia="Arial" w:hAnsi="Arial" w:cs="Arial"/>
          <w:color w:val="808080"/>
          <w:sz w:val="20"/>
          <w:szCs w:val="20"/>
        </w:rPr>
        <w:tab/>
      </w:r>
      <w:r w:rsidRPr="000E29B2">
        <w:rPr>
          <w:rFonts w:ascii="Arial" w:eastAsia="Arial" w:hAnsi="Arial" w:cs="Arial"/>
          <w:bCs/>
          <w:sz w:val="20"/>
          <w:szCs w:val="20"/>
        </w:rPr>
        <w:fldChar w:fldCharType="begin">
          <w:ffData>
            <w:name w:val="Text6"/>
            <w:enabled/>
            <w:calcOnExit w:val="0"/>
            <w:textInput>
              <w:format w:val="None"/>
            </w:textInput>
          </w:ffData>
        </w:fldChar>
      </w:r>
      <w:r w:rsidRPr="000E29B2">
        <w:rPr>
          <w:rFonts w:ascii="Arial" w:eastAsia="Arial" w:hAnsi="Arial" w:cs="Arial"/>
          <w:bCs/>
          <w:sz w:val="20"/>
          <w:szCs w:val="20"/>
        </w:rPr>
        <w:instrText>FORMTEXT</w:instrText>
      </w:r>
      <w:r w:rsidRPr="000E29B2">
        <w:rPr>
          <w:rFonts w:ascii="Arial" w:eastAsia="Arial" w:hAnsi="Arial" w:cs="Arial"/>
          <w:bCs/>
          <w:sz w:val="20"/>
          <w:szCs w:val="20"/>
        </w:rPr>
      </w:r>
      <w:r w:rsidRPr="000E29B2">
        <w:rPr>
          <w:rFonts w:ascii="Arial" w:eastAsia="Arial" w:hAnsi="Arial" w:cs="Arial"/>
          <w:bCs/>
          <w:sz w:val="20"/>
          <w:szCs w:val="20"/>
        </w:rPr>
        <w:fldChar w:fldCharType="separate"/>
      </w:r>
      <w:r w:rsidR="00913F6A">
        <w:rPr>
          <w:rFonts w:ascii="Arial" w:eastAsia="Arial" w:hAnsi="Arial" w:cs="Arial"/>
          <w:bCs/>
          <w:noProof/>
          <w:sz w:val="20"/>
          <w:szCs w:val="20"/>
        </w:rPr>
        <w:t>Radek Kadlec</w:t>
      </w:r>
      <w:r w:rsidRPr="000E29B2">
        <w:rPr>
          <w:rFonts w:ascii="Arial" w:eastAsia="Arial" w:hAnsi="Arial" w:cs="Arial"/>
          <w:bCs/>
          <w:sz w:val="20"/>
          <w:szCs w:val="20"/>
        </w:rPr>
        <w:fldChar w:fldCharType="end"/>
      </w:r>
      <w:r w:rsidRPr="000E29B2">
        <w:rPr>
          <w:rFonts w:ascii="Arial" w:eastAsia="Arial" w:hAnsi="Arial" w:cs="Arial"/>
          <w:sz w:val="20"/>
          <w:szCs w:val="20"/>
        </w:rPr>
        <w:t xml:space="preserve">, tel. +420 </w:t>
      </w:r>
      <w:r w:rsidRPr="000E29B2">
        <w:rPr>
          <w:rFonts w:ascii="Arial" w:eastAsia="Arial" w:hAnsi="Arial" w:cs="Arial"/>
          <w:bCs/>
          <w:sz w:val="20"/>
          <w:szCs w:val="20"/>
        </w:rPr>
        <w:fldChar w:fldCharType="begin">
          <w:ffData>
            <w:name w:val="Text6"/>
            <w:enabled/>
            <w:calcOnExit w:val="0"/>
            <w:textInput>
              <w:format w:val="None"/>
            </w:textInput>
          </w:ffData>
        </w:fldChar>
      </w:r>
      <w:r w:rsidRPr="000E29B2">
        <w:rPr>
          <w:rFonts w:ascii="Arial" w:eastAsia="Arial" w:hAnsi="Arial" w:cs="Arial"/>
          <w:bCs/>
          <w:sz w:val="20"/>
          <w:szCs w:val="20"/>
        </w:rPr>
        <w:instrText>FORMTEXT</w:instrText>
      </w:r>
      <w:r w:rsidRPr="000E29B2">
        <w:rPr>
          <w:rFonts w:ascii="Arial" w:eastAsia="Arial" w:hAnsi="Arial" w:cs="Arial"/>
          <w:bCs/>
          <w:sz w:val="20"/>
          <w:szCs w:val="20"/>
        </w:rPr>
      </w:r>
      <w:r w:rsidRPr="000E29B2">
        <w:rPr>
          <w:rFonts w:ascii="Arial" w:eastAsia="Arial" w:hAnsi="Arial" w:cs="Arial"/>
          <w:bCs/>
          <w:sz w:val="20"/>
          <w:szCs w:val="20"/>
        </w:rPr>
        <w:fldChar w:fldCharType="separate"/>
      </w:r>
      <w:r w:rsidR="00913F6A">
        <w:rPr>
          <w:rFonts w:ascii="Arial" w:eastAsia="Arial" w:hAnsi="Arial" w:cs="Arial"/>
          <w:bCs/>
          <w:noProof/>
          <w:sz w:val="20"/>
          <w:szCs w:val="20"/>
        </w:rPr>
        <w:t>728 331 685</w:t>
      </w:r>
      <w:r w:rsidRPr="000E29B2">
        <w:rPr>
          <w:rFonts w:ascii="Arial" w:eastAsia="Arial" w:hAnsi="Arial" w:cs="Arial"/>
          <w:bCs/>
          <w:sz w:val="20"/>
          <w:szCs w:val="20"/>
        </w:rPr>
        <w:fldChar w:fldCharType="end"/>
      </w:r>
      <w:r w:rsidRPr="000E29B2">
        <w:rPr>
          <w:rFonts w:ascii="Arial" w:eastAsia="Arial" w:hAnsi="Arial" w:cs="Arial"/>
          <w:sz w:val="20"/>
          <w:szCs w:val="20"/>
        </w:rPr>
        <w:t xml:space="preserve">, e-mail: </w:t>
      </w:r>
      <w:r w:rsidRPr="000E29B2">
        <w:rPr>
          <w:rFonts w:ascii="Arial" w:eastAsia="Arial" w:hAnsi="Arial" w:cs="Arial"/>
          <w:bCs/>
          <w:sz w:val="20"/>
          <w:szCs w:val="20"/>
        </w:rPr>
        <w:fldChar w:fldCharType="begin">
          <w:ffData>
            <w:name w:val="Text6"/>
            <w:enabled/>
            <w:calcOnExit w:val="0"/>
            <w:textInput>
              <w:format w:val="None"/>
            </w:textInput>
          </w:ffData>
        </w:fldChar>
      </w:r>
      <w:r w:rsidRPr="000E29B2">
        <w:rPr>
          <w:rFonts w:ascii="Arial" w:eastAsia="Arial" w:hAnsi="Arial" w:cs="Arial"/>
          <w:bCs/>
          <w:sz w:val="20"/>
          <w:szCs w:val="20"/>
        </w:rPr>
        <w:instrText>FORMTEXT</w:instrText>
      </w:r>
      <w:r w:rsidRPr="000E29B2">
        <w:rPr>
          <w:rFonts w:ascii="Arial" w:eastAsia="Arial" w:hAnsi="Arial" w:cs="Arial"/>
          <w:bCs/>
          <w:sz w:val="20"/>
          <w:szCs w:val="20"/>
        </w:rPr>
      </w:r>
      <w:r w:rsidRPr="000E29B2">
        <w:rPr>
          <w:rFonts w:ascii="Arial" w:eastAsia="Arial" w:hAnsi="Arial" w:cs="Arial"/>
          <w:bCs/>
          <w:sz w:val="20"/>
          <w:szCs w:val="20"/>
        </w:rPr>
        <w:fldChar w:fldCharType="separate"/>
      </w:r>
      <w:r w:rsidR="00913F6A">
        <w:rPr>
          <w:rFonts w:ascii="Arial" w:eastAsia="Arial" w:hAnsi="Arial" w:cs="Arial"/>
          <w:bCs/>
          <w:noProof/>
          <w:sz w:val="20"/>
          <w:szCs w:val="20"/>
        </w:rPr>
        <w:t>radek.kadlec@suspk.eu</w:t>
      </w:r>
      <w:r w:rsidRPr="000E29B2">
        <w:rPr>
          <w:rFonts w:ascii="Arial" w:eastAsia="Arial" w:hAnsi="Arial" w:cs="Arial"/>
          <w:bCs/>
          <w:sz w:val="20"/>
          <w:szCs w:val="20"/>
        </w:rPr>
        <w:fldChar w:fldCharType="end"/>
      </w:r>
    </w:p>
    <w:p w:rsidR="006E05E0" w:rsidRPr="000E29B2" w:rsidRDefault="005073D2" w:rsidP="006E05E0">
      <w:pPr>
        <w:spacing w:after="0"/>
        <w:jc w:val="both"/>
        <w:rPr>
          <w:rFonts w:ascii="Arial" w:eastAsia="Arial" w:hAnsi="Arial" w:cs="Arial"/>
          <w:snapToGrid w:val="0"/>
          <w:sz w:val="20"/>
          <w:szCs w:val="20"/>
        </w:rPr>
      </w:pPr>
      <w:r w:rsidRPr="000E29B2">
        <w:rPr>
          <w:rFonts w:ascii="Arial" w:eastAsia="Arial" w:hAnsi="Arial" w:cs="Arial"/>
          <w:snapToGrid w:val="0"/>
          <w:sz w:val="20"/>
          <w:szCs w:val="20"/>
        </w:rPr>
        <w:t>korespondenční adresa: Koterovská 162, 326 00 Plzeň</w:t>
      </w:r>
    </w:p>
    <w:p w:rsidR="006E05E0" w:rsidRPr="000E29B2" w:rsidRDefault="005073D2" w:rsidP="006E05E0">
      <w:pPr>
        <w:spacing w:before="120" w:after="0"/>
        <w:rPr>
          <w:rFonts w:ascii="Arial" w:eastAsia="Arial" w:hAnsi="Arial" w:cs="Arial"/>
          <w:i/>
          <w:sz w:val="20"/>
          <w:szCs w:val="20"/>
        </w:rPr>
      </w:pPr>
      <w:r w:rsidRPr="000E29B2">
        <w:rPr>
          <w:rFonts w:ascii="Arial" w:eastAsia="Arial" w:hAnsi="Arial" w:cs="Arial"/>
          <w:i/>
          <w:sz w:val="20"/>
          <w:szCs w:val="20"/>
        </w:rPr>
        <w:t>dále jen „objednatel“</w:t>
      </w:r>
    </w:p>
    <w:p w:rsidR="00D6419F" w:rsidRDefault="005073D2">
      <w:pPr>
        <w:spacing w:before="240"/>
        <w:rPr>
          <w:rFonts w:ascii="Arial" w:eastAsia="Arial" w:hAnsi="Arial" w:cs="Arial"/>
          <w:sz w:val="20"/>
          <w:szCs w:val="20"/>
        </w:rPr>
      </w:pPr>
      <w:r>
        <w:rPr>
          <w:rFonts w:ascii="Arial" w:eastAsia="Arial" w:hAnsi="Arial" w:cs="Arial"/>
          <w:sz w:val="20"/>
          <w:szCs w:val="20"/>
        </w:rPr>
        <w:t>a</w:t>
      </w:r>
    </w:p>
    <w:p w:rsidR="00D6419F" w:rsidRDefault="005073D2">
      <w:pPr>
        <w:spacing w:after="0"/>
        <w:rPr>
          <w:rFonts w:ascii="Arial" w:eastAsia="Arial" w:hAnsi="Arial" w:cs="Arial"/>
          <w:b/>
          <w:bCs/>
          <w:i/>
          <w:iCs/>
          <w:sz w:val="20"/>
          <w:szCs w:val="20"/>
        </w:rPr>
      </w:pPr>
      <w:r>
        <w:rPr>
          <w:rFonts w:ascii="Arial" w:eastAsia="Arial" w:hAnsi="Arial" w:cs="Arial"/>
          <w:b/>
          <w:bCs/>
          <w:i/>
          <w:iCs/>
          <w:sz w:val="20"/>
          <w:szCs w:val="20"/>
        </w:rPr>
        <w:t>Poskytovatel:</w:t>
      </w:r>
    </w:p>
    <w:p w:rsidR="002F7D19" w:rsidRPr="00AA1241" w:rsidRDefault="002F7D19" w:rsidP="002F7D19">
      <w:pPr>
        <w:tabs>
          <w:tab w:val="left" w:pos="2268"/>
        </w:tabs>
        <w:spacing w:after="0"/>
        <w:rPr>
          <w:rFonts w:ascii="Arial" w:hAnsi="Arial" w:cs="Arial"/>
          <w:b/>
          <w:sz w:val="20"/>
          <w:szCs w:val="20"/>
        </w:rPr>
      </w:pPr>
      <w:r w:rsidRPr="00AA1241">
        <w:rPr>
          <w:rFonts w:ascii="Arial" w:hAnsi="Arial" w:cs="Arial"/>
          <w:b/>
          <w:sz w:val="20"/>
          <w:szCs w:val="20"/>
        </w:rPr>
        <w:fldChar w:fldCharType="begin">
          <w:ffData>
            <w:name w:val="Text6"/>
            <w:enabled/>
            <w:calcOnExit w:val="0"/>
            <w:textInput>
              <w:default w:val="název poskytovatele"/>
              <w:format w:val="None"/>
            </w:textInput>
          </w:ffData>
        </w:fldChar>
      </w:r>
      <w:bookmarkStart w:id="3" w:name="Text6"/>
      <w:r w:rsidRPr="00AA1241">
        <w:rPr>
          <w:rFonts w:ascii="Arial" w:hAnsi="Arial" w:cs="Arial"/>
          <w:b/>
          <w:sz w:val="20"/>
          <w:szCs w:val="20"/>
        </w:rPr>
        <w:instrText xml:space="preserve"> FORMTEXT </w:instrText>
      </w:r>
      <w:r w:rsidRPr="00AA1241">
        <w:rPr>
          <w:rFonts w:ascii="Arial" w:hAnsi="Arial" w:cs="Arial"/>
          <w:b/>
          <w:sz w:val="20"/>
          <w:szCs w:val="20"/>
        </w:rPr>
      </w:r>
      <w:r w:rsidRPr="00AA1241">
        <w:rPr>
          <w:rFonts w:ascii="Arial" w:hAnsi="Arial" w:cs="Arial"/>
          <w:b/>
          <w:sz w:val="20"/>
          <w:szCs w:val="20"/>
        </w:rPr>
        <w:fldChar w:fldCharType="separate"/>
      </w:r>
      <w:r w:rsidRPr="00AA1241">
        <w:rPr>
          <w:rFonts w:ascii="Arial" w:hAnsi="Arial" w:cs="Arial"/>
          <w:b/>
          <w:noProof/>
          <w:sz w:val="20"/>
          <w:szCs w:val="20"/>
        </w:rPr>
        <w:t>Antonín Beck</w:t>
      </w:r>
      <w:r w:rsidRPr="00AA1241">
        <w:rPr>
          <w:rFonts w:ascii="Arial" w:hAnsi="Arial" w:cs="Arial"/>
          <w:b/>
          <w:sz w:val="20"/>
          <w:szCs w:val="20"/>
        </w:rPr>
        <w:fldChar w:fldCharType="end"/>
      </w:r>
      <w:bookmarkEnd w:id="3"/>
    </w:p>
    <w:p w:rsidR="002F7D19" w:rsidRPr="00AA1241" w:rsidRDefault="002F7D19" w:rsidP="002F7D19">
      <w:pPr>
        <w:tabs>
          <w:tab w:val="left" w:pos="2268"/>
        </w:tabs>
        <w:spacing w:after="0"/>
        <w:rPr>
          <w:rFonts w:ascii="Arial" w:eastAsia="Arial" w:hAnsi="Arial" w:cs="Arial"/>
          <w:sz w:val="20"/>
          <w:szCs w:val="20"/>
        </w:rPr>
      </w:pPr>
      <w:r w:rsidRPr="00AA1241">
        <w:rPr>
          <w:rFonts w:ascii="Arial" w:eastAsia="Arial" w:hAnsi="Arial" w:cs="Arial"/>
          <w:sz w:val="20"/>
          <w:szCs w:val="20"/>
        </w:rPr>
        <w:t>sídlo:</w:t>
      </w:r>
      <w:r w:rsidRPr="00AA1241">
        <w:rPr>
          <w:rFonts w:ascii="Arial" w:eastAsia="Arial" w:hAnsi="Arial" w:cs="Arial"/>
          <w:sz w:val="20"/>
          <w:szCs w:val="20"/>
        </w:rPr>
        <w:tab/>
      </w:r>
      <w:bookmarkStart w:id="4" w:name="Text7"/>
      <w:r w:rsidRPr="00AA1241">
        <w:rPr>
          <w:rStyle w:val="Zstupntext1"/>
          <w:rFonts w:ascii="Arial" w:eastAsia="Arial" w:hAnsi="Arial" w:cs="Arial"/>
          <w:color w:val="auto"/>
          <w:sz w:val="20"/>
          <w:szCs w:val="20"/>
        </w:rPr>
        <w:fldChar w:fldCharType="begin">
          <w:ffData>
            <w:name w:val="Text7"/>
            <w:enabled/>
            <w:calcOnExit w:val="0"/>
            <w:textInput>
              <w:format w:val="None"/>
            </w:textInput>
          </w:ffData>
        </w:fldChar>
      </w:r>
      <w:r w:rsidRPr="00AA1241">
        <w:rPr>
          <w:rStyle w:val="Zstupntext1"/>
          <w:rFonts w:ascii="Arial" w:eastAsia="Arial" w:hAnsi="Arial" w:cs="Arial"/>
          <w:color w:val="auto"/>
          <w:sz w:val="20"/>
          <w:szCs w:val="20"/>
        </w:rPr>
        <w:instrText>FORMTEXT</w:instrText>
      </w:r>
      <w:r w:rsidRPr="00AA1241">
        <w:rPr>
          <w:rStyle w:val="Zstupntext1"/>
          <w:rFonts w:ascii="Arial" w:eastAsia="Arial" w:hAnsi="Arial" w:cs="Arial"/>
          <w:color w:val="auto"/>
          <w:sz w:val="20"/>
          <w:szCs w:val="20"/>
        </w:rPr>
      </w:r>
      <w:r w:rsidRPr="00AA1241">
        <w:rPr>
          <w:rStyle w:val="Zstupntext1"/>
          <w:rFonts w:ascii="Arial" w:eastAsia="Arial" w:hAnsi="Arial" w:cs="Arial"/>
          <w:color w:val="auto"/>
          <w:sz w:val="20"/>
          <w:szCs w:val="20"/>
        </w:rPr>
        <w:fldChar w:fldCharType="separate"/>
      </w:r>
      <w:r w:rsidRPr="00AA1241">
        <w:rPr>
          <w:rStyle w:val="Zstupntext1"/>
          <w:rFonts w:ascii="Arial" w:eastAsia="Arial" w:hAnsi="Arial" w:cs="Arial"/>
          <w:noProof/>
          <w:color w:val="auto"/>
          <w:sz w:val="20"/>
          <w:szCs w:val="20"/>
        </w:rPr>
        <w:t>Meclov 18</w:t>
      </w:r>
      <w:r>
        <w:rPr>
          <w:rStyle w:val="Zstupntext1"/>
          <w:rFonts w:ascii="Arial" w:eastAsia="Arial" w:hAnsi="Arial" w:cs="Arial"/>
          <w:noProof/>
          <w:color w:val="auto"/>
          <w:sz w:val="20"/>
          <w:szCs w:val="20"/>
        </w:rPr>
        <w:t>7, 345 21 Meclov</w:t>
      </w:r>
      <w:r w:rsidRPr="00AA1241">
        <w:rPr>
          <w:rStyle w:val="Zstupntext1"/>
          <w:rFonts w:ascii="Arial" w:eastAsia="Arial" w:hAnsi="Arial" w:cs="Arial"/>
          <w:color w:val="auto"/>
          <w:sz w:val="20"/>
          <w:szCs w:val="20"/>
        </w:rPr>
        <w:fldChar w:fldCharType="end"/>
      </w:r>
      <w:bookmarkEnd w:id="4"/>
    </w:p>
    <w:p w:rsidR="002F7D19" w:rsidRPr="00AA1241" w:rsidRDefault="002F7D19" w:rsidP="002F7D19">
      <w:pPr>
        <w:tabs>
          <w:tab w:val="left" w:pos="2268"/>
        </w:tabs>
        <w:spacing w:after="0"/>
        <w:rPr>
          <w:rFonts w:ascii="Arial" w:eastAsia="Arial" w:hAnsi="Arial" w:cs="Arial"/>
          <w:sz w:val="20"/>
          <w:szCs w:val="20"/>
        </w:rPr>
      </w:pPr>
      <w:r w:rsidRPr="00AA1241">
        <w:rPr>
          <w:rFonts w:ascii="Arial" w:eastAsia="Arial" w:hAnsi="Arial" w:cs="Arial"/>
          <w:sz w:val="20"/>
          <w:szCs w:val="20"/>
        </w:rPr>
        <w:t>zastoupená:</w:t>
      </w:r>
      <w:r w:rsidRPr="00AA1241">
        <w:rPr>
          <w:rFonts w:ascii="Arial" w:eastAsia="Arial" w:hAnsi="Arial" w:cs="Arial"/>
          <w:sz w:val="20"/>
          <w:szCs w:val="20"/>
        </w:rPr>
        <w:tab/>
      </w:r>
      <w:bookmarkStart w:id="5" w:name="Text8"/>
      <w:r w:rsidRPr="00AA1241">
        <w:rPr>
          <w:rStyle w:val="Zstupntext1"/>
          <w:rFonts w:ascii="Arial" w:eastAsia="Arial" w:hAnsi="Arial" w:cs="Arial"/>
          <w:color w:val="auto"/>
          <w:sz w:val="20"/>
          <w:szCs w:val="20"/>
        </w:rPr>
        <w:fldChar w:fldCharType="begin">
          <w:ffData>
            <w:name w:val="Text8"/>
            <w:enabled/>
            <w:calcOnExit w:val="0"/>
            <w:textInput>
              <w:format w:val="None"/>
            </w:textInput>
          </w:ffData>
        </w:fldChar>
      </w:r>
      <w:r w:rsidRPr="00AA1241">
        <w:rPr>
          <w:rStyle w:val="Zstupntext1"/>
          <w:rFonts w:ascii="Arial" w:eastAsia="Arial" w:hAnsi="Arial" w:cs="Arial"/>
          <w:color w:val="auto"/>
          <w:sz w:val="20"/>
          <w:szCs w:val="20"/>
        </w:rPr>
        <w:instrText>FORMTEXT</w:instrText>
      </w:r>
      <w:r w:rsidRPr="00AA1241">
        <w:rPr>
          <w:rStyle w:val="Zstupntext1"/>
          <w:rFonts w:ascii="Arial" w:eastAsia="Arial" w:hAnsi="Arial" w:cs="Arial"/>
          <w:color w:val="auto"/>
          <w:sz w:val="20"/>
          <w:szCs w:val="20"/>
        </w:rPr>
      </w:r>
      <w:r w:rsidRPr="00AA1241">
        <w:rPr>
          <w:rStyle w:val="Zstupntext1"/>
          <w:rFonts w:ascii="Arial" w:eastAsia="Arial" w:hAnsi="Arial" w:cs="Arial"/>
          <w:color w:val="auto"/>
          <w:sz w:val="20"/>
          <w:szCs w:val="20"/>
        </w:rPr>
        <w:fldChar w:fldCharType="separate"/>
      </w:r>
      <w:r w:rsidRPr="00AA1241">
        <w:rPr>
          <w:rStyle w:val="Zstupntext1"/>
          <w:rFonts w:ascii="Arial" w:eastAsia="Arial" w:hAnsi="Arial" w:cs="Arial"/>
          <w:noProof/>
          <w:color w:val="auto"/>
          <w:sz w:val="20"/>
          <w:szCs w:val="20"/>
        </w:rPr>
        <w:t>Antonín Beck</w:t>
      </w:r>
      <w:r w:rsidRPr="00AA1241">
        <w:rPr>
          <w:rStyle w:val="Zstupntext1"/>
          <w:rFonts w:ascii="Arial" w:eastAsia="Arial" w:hAnsi="Arial" w:cs="Arial"/>
          <w:color w:val="auto"/>
          <w:sz w:val="20"/>
          <w:szCs w:val="20"/>
        </w:rPr>
        <w:fldChar w:fldCharType="end"/>
      </w:r>
      <w:bookmarkEnd w:id="5"/>
    </w:p>
    <w:p w:rsidR="002F7D19" w:rsidRPr="00AA1241" w:rsidRDefault="002F7D19" w:rsidP="002F7D19">
      <w:pPr>
        <w:tabs>
          <w:tab w:val="left" w:pos="2268"/>
        </w:tabs>
        <w:spacing w:after="0"/>
        <w:rPr>
          <w:rStyle w:val="Zstupntext1"/>
          <w:rFonts w:ascii="Arial" w:eastAsia="Arial" w:hAnsi="Arial" w:cs="Arial"/>
          <w:color w:val="auto"/>
          <w:sz w:val="20"/>
          <w:szCs w:val="20"/>
        </w:rPr>
      </w:pPr>
      <w:r w:rsidRPr="00AA1241">
        <w:rPr>
          <w:rFonts w:ascii="Arial" w:eastAsia="Arial" w:hAnsi="Arial" w:cs="Arial"/>
          <w:sz w:val="20"/>
          <w:szCs w:val="20"/>
        </w:rPr>
        <w:t>IČ:</w:t>
      </w:r>
      <w:bookmarkStart w:id="6" w:name="Text9"/>
      <w:r>
        <w:rPr>
          <w:rFonts w:ascii="Arial" w:eastAsia="Arial" w:hAnsi="Arial" w:cs="Arial"/>
          <w:sz w:val="20"/>
          <w:szCs w:val="20"/>
        </w:rPr>
        <w:tab/>
      </w:r>
      <w:r w:rsidRPr="00AA1241">
        <w:rPr>
          <w:rStyle w:val="Zstupntext1"/>
          <w:rFonts w:ascii="Arial" w:eastAsia="Arial" w:hAnsi="Arial" w:cs="Arial"/>
          <w:color w:val="auto"/>
          <w:sz w:val="20"/>
          <w:szCs w:val="20"/>
        </w:rPr>
        <w:fldChar w:fldCharType="begin">
          <w:ffData>
            <w:name w:val="Text9"/>
            <w:enabled/>
            <w:calcOnExit w:val="0"/>
            <w:textInput>
              <w:format w:val="None"/>
            </w:textInput>
          </w:ffData>
        </w:fldChar>
      </w:r>
      <w:r w:rsidRPr="00AA1241">
        <w:rPr>
          <w:rStyle w:val="Zstupntext1"/>
          <w:rFonts w:ascii="Arial" w:eastAsia="Arial" w:hAnsi="Arial" w:cs="Arial"/>
          <w:color w:val="auto"/>
          <w:sz w:val="20"/>
          <w:szCs w:val="20"/>
        </w:rPr>
        <w:instrText>FORMTEXT</w:instrText>
      </w:r>
      <w:r w:rsidRPr="00AA1241">
        <w:rPr>
          <w:rStyle w:val="Zstupntext1"/>
          <w:rFonts w:ascii="Arial" w:eastAsia="Arial" w:hAnsi="Arial" w:cs="Arial"/>
          <w:color w:val="auto"/>
          <w:sz w:val="20"/>
          <w:szCs w:val="20"/>
        </w:rPr>
      </w:r>
      <w:r w:rsidRPr="00AA1241">
        <w:rPr>
          <w:rStyle w:val="Zstupntext1"/>
          <w:rFonts w:ascii="Arial" w:eastAsia="Arial" w:hAnsi="Arial" w:cs="Arial"/>
          <w:color w:val="auto"/>
          <w:sz w:val="20"/>
          <w:szCs w:val="20"/>
        </w:rPr>
        <w:fldChar w:fldCharType="separate"/>
      </w:r>
      <w:r>
        <w:rPr>
          <w:rStyle w:val="Zstupntext1"/>
          <w:rFonts w:ascii="Arial" w:eastAsia="Arial" w:hAnsi="Arial" w:cs="Arial"/>
          <w:noProof/>
          <w:color w:val="auto"/>
          <w:sz w:val="20"/>
          <w:szCs w:val="20"/>
        </w:rPr>
        <w:t>73374181</w:t>
      </w:r>
      <w:r w:rsidRPr="00AA1241">
        <w:rPr>
          <w:rStyle w:val="Zstupntext1"/>
          <w:rFonts w:ascii="Arial" w:eastAsia="Arial" w:hAnsi="Arial" w:cs="Arial"/>
          <w:color w:val="auto"/>
          <w:sz w:val="20"/>
          <w:szCs w:val="20"/>
        </w:rPr>
        <w:fldChar w:fldCharType="end"/>
      </w:r>
      <w:bookmarkEnd w:id="6"/>
      <w:r w:rsidRPr="00AA1241">
        <w:rPr>
          <w:rStyle w:val="Zstupntext1"/>
          <w:rFonts w:ascii="Arial" w:eastAsia="Arial" w:hAnsi="Arial" w:cs="Arial"/>
          <w:color w:val="auto"/>
          <w:sz w:val="20"/>
          <w:szCs w:val="20"/>
        </w:rPr>
        <w:t xml:space="preserve"> </w:t>
      </w:r>
      <w:r w:rsidRPr="00AA1241">
        <w:rPr>
          <w:rStyle w:val="Zstupntext1"/>
          <w:rFonts w:ascii="Arial" w:eastAsia="Arial" w:hAnsi="Arial" w:cs="Arial"/>
          <w:color w:val="auto"/>
          <w:sz w:val="20"/>
          <w:szCs w:val="20"/>
        </w:rPr>
        <w:tab/>
      </w:r>
      <w:r w:rsidRPr="00AA1241">
        <w:rPr>
          <w:rFonts w:ascii="Arial" w:eastAsia="Arial" w:hAnsi="Arial" w:cs="Arial"/>
          <w:sz w:val="20"/>
          <w:szCs w:val="20"/>
        </w:rPr>
        <w:t>DIČ:</w:t>
      </w:r>
      <w:bookmarkStart w:id="7" w:name="Text10"/>
      <w:r w:rsidRPr="00AA1241">
        <w:rPr>
          <w:rFonts w:ascii="Arial" w:eastAsia="Arial" w:hAnsi="Arial" w:cs="Arial"/>
          <w:sz w:val="20"/>
          <w:szCs w:val="20"/>
        </w:rPr>
        <w:t xml:space="preserve"> </w:t>
      </w:r>
      <w:r>
        <w:rPr>
          <w:rFonts w:ascii="Arial" w:eastAsia="Arial" w:hAnsi="Arial" w:cs="Arial"/>
          <w:sz w:val="20"/>
          <w:szCs w:val="20"/>
        </w:rPr>
        <w:tab/>
      </w:r>
      <w:r w:rsidRPr="00AA1241">
        <w:rPr>
          <w:rStyle w:val="Zstupntext1"/>
          <w:rFonts w:ascii="Arial" w:eastAsia="Arial" w:hAnsi="Arial" w:cs="Arial"/>
          <w:color w:val="auto"/>
          <w:sz w:val="20"/>
          <w:szCs w:val="20"/>
        </w:rPr>
        <w:fldChar w:fldCharType="begin">
          <w:ffData>
            <w:name w:val="Text10"/>
            <w:enabled/>
            <w:calcOnExit w:val="0"/>
            <w:textInput>
              <w:format w:val="None"/>
            </w:textInput>
          </w:ffData>
        </w:fldChar>
      </w:r>
      <w:r w:rsidRPr="00AA1241">
        <w:rPr>
          <w:rStyle w:val="Zstupntext1"/>
          <w:rFonts w:ascii="Arial" w:eastAsia="Arial" w:hAnsi="Arial" w:cs="Arial"/>
          <w:color w:val="auto"/>
          <w:sz w:val="20"/>
          <w:szCs w:val="20"/>
        </w:rPr>
        <w:instrText>FORMTEXT</w:instrText>
      </w:r>
      <w:r w:rsidRPr="00AA1241">
        <w:rPr>
          <w:rStyle w:val="Zstupntext1"/>
          <w:rFonts w:ascii="Arial" w:eastAsia="Arial" w:hAnsi="Arial" w:cs="Arial"/>
          <w:color w:val="auto"/>
          <w:sz w:val="20"/>
          <w:szCs w:val="20"/>
        </w:rPr>
      </w:r>
      <w:r w:rsidRPr="00AA1241">
        <w:rPr>
          <w:rStyle w:val="Zstupntext1"/>
          <w:rFonts w:ascii="Arial" w:eastAsia="Arial" w:hAnsi="Arial" w:cs="Arial"/>
          <w:color w:val="auto"/>
          <w:sz w:val="20"/>
          <w:szCs w:val="20"/>
        </w:rPr>
        <w:fldChar w:fldCharType="separate"/>
      </w:r>
      <w:r>
        <w:rPr>
          <w:rStyle w:val="Zstupntext1"/>
          <w:rFonts w:ascii="Arial" w:eastAsia="Arial" w:hAnsi="Arial" w:cs="Arial"/>
          <w:noProof/>
          <w:color w:val="auto"/>
          <w:sz w:val="20"/>
          <w:szCs w:val="20"/>
        </w:rPr>
        <w:t>CZ7006291776</w:t>
      </w:r>
      <w:r w:rsidRPr="00AA1241">
        <w:rPr>
          <w:rStyle w:val="Zstupntext1"/>
          <w:rFonts w:ascii="Arial" w:eastAsia="Arial" w:hAnsi="Arial" w:cs="Arial"/>
          <w:color w:val="auto"/>
          <w:sz w:val="20"/>
          <w:szCs w:val="20"/>
        </w:rPr>
        <w:fldChar w:fldCharType="end"/>
      </w:r>
      <w:bookmarkEnd w:id="7"/>
      <w:r w:rsidRPr="00AA1241">
        <w:rPr>
          <w:rStyle w:val="Zstupntext1"/>
          <w:rFonts w:ascii="Arial" w:eastAsia="Arial" w:hAnsi="Arial" w:cs="Arial"/>
          <w:color w:val="auto"/>
          <w:sz w:val="20"/>
          <w:szCs w:val="20"/>
        </w:rPr>
        <w:t xml:space="preserve"> </w:t>
      </w:r>
    </w:p>
    <w:p w:rsidR="002F7D19" w:rsidRPr="00AA1241" w:rsidRDefault="002F7D19" w:rsidP="002F7D19">
      <w:pPr>
        <w:tabs>
          <w:tab w:val="left" w:pos="2268"/>
        </w:tabs>
        <w:spacing w:after="0"/>
        <w:rPr>
          <w:rFonts w:ascii="Arial" w:eastAsia="Arial" w:hAnsi="Arial" w:cs="Arial"/>
          <w:sz w:val="20"/>
          <w:szCs w:val="20"/>
        </w:rPr>
      </w:pPr>
      <w:r w:rsidRPr="00AA1241">
        <w:rPr>
          <w:rFonts w:ascii="Arial" w:eastAsia="Arial" w:hAnsi="Arial" w:cs="Arial"/>
          <w:sz w:val="20"/>
          <w:szCs w:val="20"/>
        </w:rPr>
        <w:t>telefon.</w:t>
      </w:r>
      <w:r w:rsidRPr="00AA1241">
        <w:rPr>
          <w:rFonts w:ascii="Arial" w:eastAsia="Arial" w:hAnsi="Arial" w:cs="Arial"/>
          <w:sz w:val="20"/>
          <w:szCs w:val="20"/>
        </w:rPr>
        <w:tab/>
      </w:r>
      <w:bookmarkStart w:id="8" w:name="Text12"/>
      <w:r w:rsidRPr="00AA1241">
        <w:rPr>
          <w:rStyle w:val="Zstupntext1"/>
          <w:rFonts w:ascii="Arial" w:eastAsia="Arial" w:hAnsi="Arial" w:cs="Arial"/>
          <w:color w:val="auto"/>
          <w:sz w:val="20"/>
          <w:szCs w:val="20"/>
        </w:rPr>
        <w:fldChar w:fldCharType="begin">
          <w:ffData>
            <w:name w:val="Text12"/>
            <w:enabled/>
            <w:calcOnExit w:val="0"/>
            <w:textInput>
              <w:format w:val="None"/>
            </w:textInput>
          </w:ffData>
        </w:fldChar>
      </w:r>
      <w:r w:rsidRPr="00AA1241">
        <w:rPr>
          <w:rStyle w:val="Zstupntext1"/>
          <w:rFonts w:ascii="Arial" w:eastAsia="Arial" w:hAnsi="Arial" w:cs="Arial"/>
          <w:color w:val="auto"/>
          <w:sz w:val="20"/>
          <w:szCs w:val="20"/>
        </w:rPr>
        <w:instrText>FORMTEXT</w:instrText>
      </w:r>
      <w:r w:rsidRPr="00AA1241">
        <w:rPr>
          <w:rStyle w:val="Zstupntext1"/>
          <w:rFonts w:ascii="Arial" w:eastAsia="Arial" w:hAnsi="Arial" w:cs="Arial"/>
          <w:color w:val="auto"/>
          <w:sz w:val="20"/>
          <w:szCs w:val="20"/>
        </w:rPr>
      </w:r>
      <w:r w:rsidRPr="00AA1241">
        <w:rPr>
          <w:rStyle w:val="Zstupntext1"/>
          <w:rFonts w:ascii="Arial" w:eastAsia="Arial" w:hAnsi="Arial" w:cs="Arial"/>
          <w:color w:val="auto"/>
          <w:sz w:val="20"/>
          <w:szCs w:val="20"/>
        </w:rPr>
        <w:fldChar w:fldCharType="separate"/>
      </w:r>
      <w:r>
        <w:rPr>
          <w:rStyle w:val="Zstupntext1"/>
          <w:rFonts w:ascii="Arial" w:eastAsia="Arial" w:hAnsi="Arial" w:cs="Arial"/>
          <w:noProof/>
          <w:color w:val="auto"/>
          <w:sz w:val="20"/>
          <w:szCs w:val="20"/>
        </w:rPr>
        <w:t>606 786 466</w:t>
      </w:r>
      <w:r w:rsidRPr="00AA1241">
        <w:rPr>
          <w:rStyle w:val="Zstupntext1"/>
          <w:rFonts w:ascii="Arial" w:eastAsia="Arial" w:hAnsi="Arial" w:cs="Arial"/>
          <w:color w:val="auto"/>
          <w:sz w:val="20"/>
          <w:szCs w:val="20"/>
        </w:rPr>
        <w:fldChar w:fldCharType="end"/>
      </w:r>
      <w:bookmarkEnd w:id="8"/>
    </w:p>
    <w:p w:rsidR="002F7D19" w:rsidRPr="00AA1241" w:rsidRDefault="002F7D19" w:rsidP="002F7D19">
      <w:pPr>
        <w:tabs>
          <w:tab w:val="left" w:pos="2268"/>
        </w:tabs>
        <w:spacing w:after="0"/>
        <w:rPr>
          <w:rFonts w:ascii="Arial" w:eastAsia="Arial" w:hAnsi="Arial" w:cs="Arial"/>
          <w:sz w:val="20"/>
          <w:szCs w:val="20"/>
        </w:rPr>
      </w:pPr>
      <w:r w:rsidRPr="00AA1241">
        <w:rPr>
          <w:rFonts w:ascii="Arial" w:eastAsia="Arial" w:hAnsi="Arial" w:cs="Arial"/>
          <w:sz w:val="20"/>
          <w:szCs w:val="20"/>
        </w:rPr>
        <w:t>e-mail:</w:t>
      </w:r>
      <w:r w:rsidRPr="00AA1241">
        <w:rPr>
          <w:rFonts w:ascii="Arial" w:eastAsia="Arial" w:hAnsi="Arial" w:cs="Arial"/>
          <w:sz w:val="20"/>
          <w:szCs w:val="20"/>
        </w:rPr>
        <w:tab/>
      </w:r>
      <w:bookmarkStart w:id="9" w:name="Text63"/>
      <w:r w:rsidRPr="00AA1241">
        <w:rPr>
          <w:rFonts w:ascii="Arial" w:eastAsia="Arial" w:hAnsi="Arial" w:cs="Arial"/>
          <w:sz w:val="20"/>
          <w:szCs w:val="20"/>
        </w:rPr>
        <w:fldChar w:fldCharType="begin">
          <w:ffData>
            <w:name w:val="Text63"/>
            <w:enabled/>
            <w:calcOnExit w:val="0"/>
            <w:textInput>
              <w:format w:val="None"/>
            </w:textInput>
          </w:ffData>
        </w:fldChar>
      </w:r>
      <w:r w:rsidRPr="00AA1241">
        <w:rPr>
          <w:rFonts w:ascii="Arial" w:eastAsia="Arial" w:hAnsi="Arial" w:cs="Arial"/>
          <w:sz w:val="20"/>
          <w:szCs w:val="20"/>
        </w:rPr>
        <w:instrText>FORMTEXT</w:instrText>
      </w:r>
      <w:r w:rsidRPr="00AA1241">
        <w:rPr>
          <w:rFonts w:ascii="Arial" w:eastAsia="Arial" w:hAnsi="Arial" w:cs="Arial"/>
          <w:sz w:val="20"/>
          <w:szCs w:val="20"/>
        </w:rPr>
      </w:r>
      <w:r w:rsidRPr="00AA1241">
        <w:rPr>
          <w:rFonts w:ascii="Arial" w:eastAsia="Arial" w:hAnsi="Arial" w:cs="Arial"/>
          <w:sz w:val="20"/>
          <w:szCs w:val="20"/>
        </w:rPr>
        <w:fldChar w:fldCharType="separate"/>
      </w:r>
      <w:r>
        <w:rPr>
          <w:rFonts w:ascii="Arial" w:eastAsia="Arial" w:hAnsi="Arial" w:cs="Arial"/>
          <w:noProof/>
          <w:sz w:val="20"/>
          <w:szCs w:val="20"/>
        </w:rPr>
        <w:t>t.beck@seznam.cz</w:t>
      </w:r>
      <w:r w:rsidRPr="00AA1241">
        <w:rPr>
          <w:rFonts w:ascii="Arial" w:eastAsia="Arial" w:hAnsi="Arial" w:cs="Arial"/>
          <w:sz w:val="20"/>
          <w:szCs w:val="20"/>
        </w:rPr>
        <w:fldChar w:fldCharType="end"/>
      </w:r>
      <w:bookmarkEnd w:id="9"/>
    </w:p>
    <w:p w:rsidR="002F7D19" w:rsidRPr="00AA1241" w:rsidRDefault="002F7D19" w:rsidP="002F7D19">
      <w:pPr>
        <w:tabs>
          <w:tab w:val="left" w:pos="2268"/>
        </w:tabs>
        <w:spacing w:after="0"/>
        <w:rPr>
          <w:rFonts w:ascii="Arial" w:eastAsia="Arial" w:hAnsi="Arial" w:cs="Arial"/>
          <w:sz w:val="20"/>
          <w:szCs w:val="20"/>
        </w:rPr>
      </w:pPr>
      <w:r w:rsidRPr="00AA1241">
        <w:rPr>
          <w:rFonts w:ascii="Arial" w:eastAsia="Arial" w:hAnsi="Arial" w:cs="Arial"/>
          <w:sz w:val="20"/>
          <w:szCs w:val="20"/>
        </w:rPr>
        <w:t>kontaktní osoba:</w:t>
      </w:r>
      <w:r>
        <w:rPr>
          <w:rFonts w:ascii="Arial" w:eastAsia="Arial" w:hAnsi="Arial" w:cs="Arial"/>
          <w:sz w:val="20"/>
          <w:szCs w:val="20"/>
        </w:rPr>
        <w:tab/>
      </w:r>
      <w:r w:rsidRPr="00AA1241">
        <w:rPr>
          <w:rFonts w:ascii="Arial" w:eastAsia="Arial" w:hAnsi="Arial" w:cs="Arial"/>
          <w:sz w:val="20"/>
          <w:szCs w:val="20"/>
        </w:rPr>
        <w:fldChar w:fldCharType="begin">
          <w:ffData>
            <w:name w:val="Text15"/>
            <w:enabled/>
            <w:calcOnExit w:val="0"/>
            <w:textInput>
              <w:format w:val="None"/>
            </w:textInput>
          </w:ffData>
        </w:fldChar>
      </w:r>
      <w:r w:rsidRPr="00AA1241">
        <w:rPr>
          <w:rFonts w:ascii="Arial" w:eastAsia="Arial" w:hAnsi="Arial" w:cs="Arial"/>
          <w:sz w:val="20"/>
          <w:szCs w:val="20"/>
        </w:rPr>
        <w:instrText>FORMTEXT</w:instrText>
      </w:r>
      <w:r w:rsidRPr="00AA1241">
        <w:rPr>
          <w:rFonts w:ascii="Arial" w:eastAsia="Arial" w:hAnsi="Arial" w:cs="Arial"/>
          <w:sz w:val="20"/>
          <w:szCs w:val="20"/>
        </w:rPr>
      </w:r>
      <w:r w:rsidRPr="00AA1241">
        <w:rPr>
          <w:rFonts w:ascii="Arial" w:eastAsia="Arial" w:hAnsi="Arial" w:cs="Arial"/>
          <w:sz w:val="20"/>
          <w:szCs w:val="20"/>
        </w:rPr>
        <w:fldChar w:fldCharType="separate"/>
      </w:r>
      <w:r>
        <w:rPr>
          <w:rFonts w:ascii="Arial" w:eastAsia="Arial" w:hAnsi="Arial" w:cs="Arial"/>
          <w:sz w:val="20"/>
          <w:szCs w:val="20"/>
        </w:rPr>
        <w:t>Antonín Beck</w:t>
      </w:r>
      <w:r w:rsidRPr="00AA1241">
        <w:rPr>
          <w:rFonts w:ascii="Arial" w:eastAsia="Arial" w:hAnsi="Arial" w:cs="Arial"/>
          <w:sz w:val="20"/>
          <w:szCs w:val="20"/>
        </w:rPr>
        <w:fldChar w:fldCharType="end"/>
      </w:r>
      <w:r w:rsidRPr="00AA1241">
        <w:rPr>
          <w:rFonts w:ascii="Arial" w:eastAsia="Arial" w:hAnsi="Arial" w:cs="Arial"/>
          <w:sz w:val="20"/>
          <w:szCs w:val="20"/>
        </w:rPr>
        <w:t xml:space="preserve">, tel. </w:t>
      </w:r>
      <w:r w:rsidRPr="00AA1241">
        <w:rPr>
          <w:rFonts w:ascii="Arial" w:eastAsia="Arial" w:hAnsi="Arial" w:cs="Arial"/>
          <w:sz w:val="20"/>
          <w:szCs w:val="20"/>
        </w:rPr>
        <w:fldChar w:fldCharType="begin">
          <w:ffData>
            <w:name w:val="Text15"/>
            <w:enabled/>
            <w:calcOnExit w:val="0"/>
            <w:textInput>
              <w:format w:val="None"/>
            </w:textInput>
          </w:ffData>
        </w:fldChar>
      </w:r>
      <w:r w:rsidRPr="00AA1241">
        <w:rPr>
          <w:rFonts w:ascii="Arial" w:eastAsia="Arial" w:hAnsi="Arial" w:cs="Arial"/>
          <w:sz w:val="20"/>
          <w:szCs w:val="20"/>
        </w:rPr>
        <w:instrText>FORMTEXT</w:instrText>
      </w:r>
      <w:r w:rsidRPr="00AA1241">
        <w:rPr>
          <w:rFonts w:ascii="Arial" w:eastAsia="Arial" w:hAnsi="Arial" w:cs="Arial"/>
          <w:sz w:val="20"/>
          <w:szCs w:val="20"/>
        </w:rPr>
      </w:r>
      <w:r w:rsidRPr="00AA1241">
        <w:rPr>
          <w:rFonts w:ascii="Arial" w:eastAsia="Arial" w:hAnsi="Arial" w:cs="Arial"/>
          <w:sz w:val="20"/>
          <w:szCs w:val="20"/>
        </w:rPr>
        <w:fldChar w:fldCharType="separate"/>
      </w:r>
      <w:r>
        <w:rPr>
          <w:rFonts w:ascii="Arial" w:eastAsia="Arial" w:hAnsi="Arial" w:cs="Arial"/>
          <w:sz w:val="20"/>
          <w:szCs w:val="20"/>
        </w:rPr>
        <w:t>606 786 466</w:t>
      </w:r>
      <w:r w:rsidRPr="00AA1241">
        <w:rPr>
          <w:rFonts w:ascii="Arial" w:eastAsia="Arial" w:hAnsi="Arial" w:cs="Arial"/>
          <w:sz w:val="20"/>
          <w:szCs w:val="20"/>
        </w:rPr>
        <w:fldChar w:fldCharType="end"/>
      </w:r>
      <w:r w:rsidRPr="00AA1241">
        <w:rPr>
          <w:rFonts w:ascii="Arial" w:eastAsia="Arial" w:hAnsi="Arial" w:cs="Arial"/>
          <w:sz w:val="20"/>
          <w:szCs w:val="20"/>
        </w:rPr>
        <w:t>, e-mail:</w:t>
      </w:r>
      <w:bookmarkStart w:id="10" w:name="Text15"/>
      <w:r w:rsidRPr="00AA1241">
        <w:rPr>
          <w:rFonts w:ascii="Arial" w:eastAsia="Arial" w:hAnsi="Arial" w:cs="Arial"/>
          <w:sz w:val="20"/>
          <w:szCs w:val="20"/>
        </w:rPr>
        <w:t xml:space="preserve"> </w:t>
      </w:r>
      <w:r w:rsidRPr="00AA1241">
        <w:rPr>
          <w:rFonts w:ascii="Arial" w:eastAsia="Arial" w:hAnsi="Arial" w:cs="Arial"/>
          <w:sz w:val="20"/>
          <w:szCs w:val="20"/>
        </w:rPr>
        <w:fldChar w:fldCharType="begin">
          <w:ffData>
            <w:name w:val="Text15"/>
            <w:enabled/>
            <w:calcOnExit w:val="0"/>
            <w:textInput>
              <w:format w:val="None"/>
            </w:textInput>
          </w:ffData>
        </w:fldChar>
      </w:r>
      <w:r w:rsidRPr="00AA1241">
        <w:rPr>
          <w:rFonts w:ascii="Arial" w:eastAsia="Arial" w:hAnsi="Arial" w:cs="Arial"/>
          <w:sz w:val="20"/>
          <w:szCs w:val="20"/>
        </w:rPr>
        <w:instrText>FORMTEXT</w:instrText>
      </w:r>
      <w:r w:rsidRPr="00AA1241">
        <w:rPr>
          <w:rFonts w:ascii="Arial" w:eastAsia="Arial" w:hAnsi="Arial" w:cs="Arial"/>
          <w:sz w:val="20"/>
          <w:szCs w:val="20"/>
        </w:rPr>
      </w:r>
      <w:r w:rsidRPr="00AA1241">
        <w:rPr>
          <w:rFonts w:ascii="Arial" w:eastAsia="Arial" w:hAnsi="Arial" w:cs="Arial"/>
          <w:sz w:val="20"/>
          <w:szCs w:val="20"/>
        </w:rPr>
        <w:fldChar w:fldCharType="separate"/>
      </w:r>
      <w:r>
        <w:rPr>
          <w:rFonts w:ascii="Arial" w:eastAsia="Arial" w:hAnsi="Arial" w:cs="Arial"/>
          <w:sz w:val="20"/>
          <w:szCs w:val="20"/>
        </w:rPr>
        <w:t>t.beck@seznam.cz</w:t>
      </w:r>
      <w:r w:rsidRPr="00AA1241">
        <w:rPr>
          <w:rFonts w:ascii="Arial" w:eastAsia="Arial" w:hAnsi="Arial" w:cs="Arial"/>
          <w:sz w:val="20"/>
          <w:szCs w:val="20"/>
        </w:rPr>
        <w:fldChar w:fldCharType="end"/>
      </w:r>
      <w:bookmarkEnd w:id="10"/>
    </w:p>
    <w:p w:rsidR="002F7D19" w:rsidRPr="00AA1241" w:rsidRDefault="002F7D19" w:rsidP="002F7D19">
      <w:pPr>
        <w:tabs>
          <w:tab w:val="left" w:pos="2268"/>
        </w:tabs>
        <w:spacing w:after="0"/>
        <w:rPr>
          <w:rFonts w:ascii="Arial" w:eastAsia="Arial" w:hAnsi="Arial" w:cs="Arial"/>
          <w:sz w:val="20"/>
          <w:szCs w:val="20"/>
        </w:rPr>
      </w:pPr>
      <w:r w:rsidRPr="00AA1241">
        <w:rPr>
          <w:rFonts w:ascii="Arial" w:eastAsia="Arial" w:hAnsi="Arial" w:cs="Arial"/>
          <w:snapToGrid w:val="0"/>
          <w:sz w:val="20"/>
          <w:szCs w:val="20"/>
        </w:rPr>
        <w:t>korespondenční adresa, je-li odlišná od sídla:</w:t>
      </w:r>
      <w:bookmarkStart w:id="11" w:name="Text64"/>
      <w:r w:rsidRPr="00AA1241">
        <w:rPr>
          <w:rFonts w:ascii="Arial" w:eastAsia="Arial" w:hAnsi="Arial" w:cs="Arial"/>
          <w:snapToGrid w:val="0"/>
          <w:sz w:val="20"/>
          <w:szCs w:val="20"/>
        </w:rPr>
        <w:t xml:space="preserve"> </w:t>
      </w:r>
      <w:r w:rsidRPr="00AA1241">
        <w:rPr>
          <w:rFonts w:ascii="Arial" w:eastAsia="Arial" w:hAnsi="Arial" w:cs="Arial"/>
          <w:snapToGrid w:val="0"/>
          <w:sz w:val="20"/>
          <w:szCs w:val="20"/>
        </w:rPr>
        <w:fldChar w:fldCharType="begin">
          <w:ffData>
            <w:name w:val="Text64"/>
            <w:enabled/>
            <w:calcOnExit w:val="0"/>
            <w:textInput>
              <w:format w:val="None"/>
            </w:textInput>
          </w:ffData>
        </w:fldChar>
      </w:r>
      <w:r w:rsidRPr="00AA1241">
        <w:rPr>
          <w:rFonts w:ascii="Arial" w:eastAsia="Arial" w:hAnsi="Arial" w:cs="Arial"/>
          <w:snapToGrid w:val="0"/>
          <w:sz w:val="20"/>
          <w:szCs w:val="20"/>
        </w:rPr>
        <w:instrText>FORMTEXT</w:instrText>
      </w:r>
      <w:r w:rsidRPr="00AA1241">
        <w:rPr>
          <w:rFonts w:ascii="Arial" w:eastAsia="Arial" w:hAnsi="Arial" w:cs="Arial"/>
          <w:snapToGrid w:val="0"/>
          <w:sz w:val="20"/>
          <w:szCs w:val="20"/>
        </w:rPr>
      </w:r>
      <w:r w:rsidRPr="00AA1241">
        <w:rPr>
          <w:rFonts w:ascii="Arial" w:eastAsia="Arial" w:hAnsi="Arial" w:cs="Arial"/>
          <w:snapToGrid w:val="0"/>
          <w:sz w:val="20"/>
          <w:szCs w:val="20"/>
        </w:rPr>
        <w:fldChar w:fldCharType="separate"/>
      </w:r>
      <w:r>
        <w:rPr>
          <w:rFonts w:ascii="Arial" w:eastAsia="Arial" w:hAnsi="Arial" w:cs="Arial"/>
          <w:noProof/>
          <w:snapToGrid w:val="0"/>
          <w:sz w:val="20"/>
          <w:szCs w:val="20"/>
        </w:rPr>
        <w:t>dtto</w:t>
      </w:r>
      <w:r w:rsidRPr="00AA1241">
        <w:rPr>
          <w:rFonts w:ascii="Arial" w:eastAsia="Arial" w:hAnsi="Arial" w:cs="Arial"/>
          <w:snapToGrid w:val="0"/>
          <w:sz w:val="20"/>
          <w:szCs w:val="20"/>
        </w:rPr>
        <w:fldChar w:fldCharType="end"/>
      </w:r>
      <w:bookmarkEnd w:id="11"/>
    </w:p>
    <w:p w:rsidR="006E05E0" w:rsidRPr="000E29B2" w:rsidRDefault="005073D2" w:rsidP="006E05E0">
      <w:pPr>
        <w:spacing w:before="120" w:after="0" w:line="240" w:lineRule="auto"/>
        <w:rPr>
          <w:rFonts w:ascii="Arial" w:eastAsia="Arial" w:hAnsi="Arial" w:cs="Arial"/>
          <w:i/>
          <w:sz w:val="20"/>
          <w:szCs w:val="20"/>
        </w:rPr>
      </w:pPr>
      <w:r w:rsidRPr="000E29B2">
        <w:rPr>
          <w:rFonts w:ascii="Arial" w:eastAsia="Arial" w:hAnsi="Arial" w:cs="Arial"/>
          <w:i/>
          <w:sz w:val="20"/>
          <w:szCs w:val="20"/>
        </w:rPr>
        <w:t>dále jen „</w:t>
      </w:r>
      <w:r>
        <w:rPr>
          <w:rFonts w:ascii="Arial" w:eastAsia="Arial" w:hAnsi="Arial" w:cs="Arial"/>
          <w:i/>
          <w:sz w:val="20"/>
          <w:szCs w:val="20"/>
        </w:rPr>
        <w:t>poskytov</w:t>
      </w:r>
      <w:r w:rsidRPr="000E29B2">
        <w:rPr>
          <w:rFonts w:ascii="Arial" w:eastAsia="Arial" w:hAnsi="Arial" w:cs="Arial"/>
          <w:i/>
          <w:sz w:val="20"/>
          <w:szCs w:val="20"/>
        </w:rPr>
        <w:t>atel“</w:t>
      </w:r>
    </w:p>
    <w:p w:rsidR="00D6419F" w:rsidRDefault="005073D2">
      <w:pPr>
        <w:pStyle w:val="Nadpis11"/>
        <w:jc w:val="center"/>
        <w:rPr>
          <w:rFonts w:ascii="Arial" w:eastAsia="Arial" w:hAnsi="Arial" w:cs="Arial"/>
          <w:sz w:val="20"/>
          <w:szCs w:val="20"/>
        </w:rPr>
      </w:pPr>
      <w:r>
        <w:rPr>
          <w:rFonts w:ascii="Arial" w:eastAsia="Arial" w:hAnsi="Arial" w:cs="Arial"/>
          <w:sz w:val="20"/>
          <w:szCs w:val="20"/>
        </w:rPr>
        <w:br w:type="page"/>
      </w:r>
      <w:r>
        <w:rPr>
          <w:rFonts w:ascii="Arial" w:eastAsia="Arial" w:hAnsi="Arial" w:cs="Arial"/>
          <w:sz w:val="20"/>
          <w:szCs w:val="20"/>
        </w:rPr>
        <w:lastRenderedPageBreak/>
        <w:t>Čl. I.</w:t>
      </w:r>
      <w:bookmarkEnd w:id="1"/>
      <w:r>
        <w:rPr>
          <w:rFonts w:ascii="Arial" w:eastAsia="Arial" w:hAnsi="Arial" w:cs="Arial"/>
          <w:sz w:val="20"/>
          <w:szCs w:val="20"/>
        </w:rPr>
        <w:t xml:space="preserve"> Předmět smlouvy</w:t>
      </w:r>
    </w:p>
    <w:p w:rsidR="006E05E0" w:rsidRDefault="005073D2" w:rsidP="006E05E0">
      <w:pPr>
        <w:pStyle w:val="Zkladntextodsazen"/>
        <w:numPr>
          <w:ilvl w:val="1"/>
          <w:numId w:val="3"/>
        </w:numPr>
        <w:spacing w:before="120" w:after="120"/>
        <w:ind w:left="567" w:hanging="567"/>
        <w:jc w:val="both"/>
        <w:rPr>
          <w:rFonts w:ascii="Arial" w:eastAsia="Arial" w:hAnsi="Arial" w:cs="Arial"/>
        </w:rPr>
      </w:pPr>
      <w:r w:rsidRPr="006E05E0">
        <w:rPr>
          <w:rFonts w:ascii="Arial" w:eastAsia="Arial" w:hAnsi="Arial" w:cs="Arial"/>
        </w:rPr>
        <w:t xml:space="preserve">Předmětem této smlouvy je závazek poskytovatele vykonávat pro objednatele všechny nezbytné a obvyklé inženýrské a jiné činnosti ve funkci technického dozoru stavebníka, který zahrnuje zejména (nikoli však výlučně) výkon dozoru ve smyslu § 152 odst. 4 zákona č. 183/2006 Sb., o územním plánování a stavebním řádu (stavební zákon), nad prováděním staveb, pro stavbu pod názvem: </w:t>
      </w:r>
      <w:bookmarkStart w:id="12" w:name="Text65"/>
      <w:r w:rsidRPr="006E05E0">
        <w:rPr>
          <w:rFonts w:ascii="Arial" w:eastAsia="Arial" w:hAnsi="Arial" w:cs="Arial"/>
          <w:b/>
          <w:bCs/>
        </w:rPr>
        <w:t>"</w:t>
      </w:r>
      <w:r w:rsidRPr="006E05E0">
        <w:rPr>
          <w:rFonts w:ascii="Arial" w:eastAsia="Arial" w:hAnsi="Arial" w:cs="Arial"/>
          <w:b/>
          <w:bCs/>
        </w:rPr>
        <w:fldChar w:fldCharType="begin">
          <w:ffData>
            <w:name w:val="Text65"/>
            <w:enabled/>
            <w:calcOnExit w:val="0"/>
            <w:textInput>
              <w:format w:val="None"/>
            </w:textInput>
          </w:ffData>
        </w:fldChar>
      </w:r>
      <w:r w:rsidRPr="006E05E0">
        <w:rPr>
          <w:rFonts w:ascii="Arial" w:eastAsia="Arial" w:hAnsi="Arial" w:cs="Arial"/>
          <w:b/>
          <w:bCs/>
        </w:rPr>
        <w:instrText>FORMTEXT</w:instrText>
      </w:r>
      <w:r w:rsidRPr="006E05E0">
        <w:rPr>
          <w:rFonts w:ascii="Arial" w:eastAsia="Arial" w:hAnsi="Arial" w:cs="Arial"/>
          <w:b/>
          <w:bCs/>
        </w:rPr>
      </w:r>
      <w:r w:rsidRPr="006E05E0">
        <w:rPr>
          <w:rFonts w:ascii="Arial" w:eastAsia="Arial" w:hAnsi="Arial" w:cs="Arial"/>
          <w:b/>
          <w:bCs/>
        </w:rPr>
        <w:fldChar w:fldCharType="separate"/>
      </w:r>
      <w:r w:rsidR="00913F6A">
        <w:rPr>
          <w:rFonts w:ascii="Arial" w:eastAsia="Arial" w:hAnsi="Arial" w:cs="Arial"/>
          <w:b/>
          <w:bCs/>
          <w:noProof/>
        </w:rPr>
        <w:t>II/191 Klatovy - Ostřetice - Petrovičky</w:t>
      </w:r>
      <w:r w:rsidRPr="006E05E0">
        <w:rPr>
          <w:rFonts w:ascii="Arial" w:eastAsia="Arial" w:hAnsi="Arial" w:cs="Arial"/>
          <w:b/>
          <w:bCs/>
        </w:rPr>
        <w:fldChar w:fldCharType="end"/>
      </w:r>
      <w:r w:rsidRPr="006E05E0">
        <w:rPr>
          <w:rFonts w:ascii="Arial" w:eastAsia="Arial" w:hAnsi="Arial" w:cs="Arial"/>
          <w:b/>
          <w:bCs/>
        </w:rPr>
        <w:t>"</w:t>
      </w:r>
      <w:bookmarkEnd w:id="12"/>
      <w:r>
        <w:rPr>
          <w:rFonts w:ascii="Arial" w:eastAsia="Arial" w:hAnsi="Arial" w:cs="Arial"/>
        </w:rPr>
        <w:t xml:space="preserve">, </w:t>
      </w:r>
      <w:r w:rsidRPr="006E05E0">
        <w:rPr>
          <w:rFonts w:ascii="Arial" w:eastAsia="Arial" w:hAnsi="Arial" w:cs="Arial"/>
        </w:rPr>
        <w:t>realizované dle</w:t>
      </w:r>
      <w:r>
        <w:rPr>
          <w:rFonts w:ascii="Arial" w:eastAsia="Arial" w:hAnsi="Arial" w:cs="Arial"/>
        </w:rPr>
        <w:t>:</w:t>
      </w:r>
      <w:r w:rsidRPr="006E05E0">
        <w:rPr>
          <w:rFonts w:ascii="Arial" w:eastAsia="Arial" w:hAnsi="Arial" w:cs="Arial"/>
        </w:rPr>
        <w:t xml:space="preserve"> </w:t>
      </w:r>
    </w:p>
    <w:p w:rsidR="006E05E0" w:rsidRDefault="005073D2" w:rsidP="006E05E0">
      <w:pPr>
        <w:pStyle w:val="Zkladntextodsazen"/>
        <w:numPr>
          <w:ilvl w:val="0"/>
          <w:numId w:val="18"/>
        </w:numPr>
        <w:spacing w:before="60" w:after="60"/>
        <w:rPr>
          <w:rFonts w:ascii="Arial" w:eastAsia="Arial" w:hAnsi="Arial" w:cs="Arial"/>
        </w:rPr>
      </w:pPr>
      <w:r w:rsidRPr="006E05E0">
        <w:rPr>
          <w:rFonts w:ascii="Arial" w:eastAsia="Arial" w:hAnsi="Arial" w:cs="Arial"/>
        </w:rPr>
        <w:t>smlouvy o dílo, uzavřené mezi objednatelem a zhotovitelem stavby</w:t>
      </w:r>
      <w:r>
        <w:rPr>
          <w:rFonts w:ascii="Arial" w:eastAsia="Arial" w:hAnsi="Arial" w:cs="Arial"/>
        </w:rPr>
        <w:t>;</w:t>
      </w:r>
    </w:p>
    <w:p w:rsidR="00D6419F" w:rsidRPr="006E05E0" w:rsidRDefault="005073D2" w:rsidP="006E05E0">
      <w:pPr>
        <w:pStyle w:val="Zkladntextodsazen"/>
        <w:numPr>
          <w:ilvl w:val="0"/>
          <w:numId w:val="18"/>
        </w:numPr>
        <w:spacing w:before="60" w:after="60"/>
        <w:rPr>
          <w:rFonts w:ascii="Arial" w:eastAsia="Arial" w:hAnsi="Arial" w:cs="Arial"/>
        </w:rPr>
      </w:pPr>
      <w:r>
        <w:rPr>
          <w:rFonts w:ascii="Arial" w:eastAsia="Arial" w:hAnsi="Arial" w:cs="Arial"/>
        </w:rPr>
        <w:t xml:space="preserve">projektové dokumentace </w:t>
      </w:r>
      <w:r w:rsidRPr="006E05E0">
        <w:rPr>
          <w:rFonts w:ascii="Arial" w:eastAsia="Arial" w:hAnsi="Arial" w:cs="Arial"/>
        </w:rPr>
        <w:t>pro</w:t>
      </w:r>
      <w:r w:rsidR="00913F6A">
        <w:rPr>
          <w:rFonts w:ascii="Arial" w:eastAsia="Arial" w:hAnsi="Arial" w:cs="Arial"/>
        </w:rPr>
        <w:t xml:space="preserve"> provedení stavby</w:t>
      </w:r>
      <w:bookmarkStart w:id="13" w:name="Text21"/>
      <w:r w:rsidRPr="006E05E0">
        <w:rPr>
          <w:rFonts w:ascii="Arial" w:eastAsia="Arial" w:hAnsi="Arial" w:cs="Arial"/>
        </w:rPr>
        <w:fldChar w:fldCharType="begin">
          <w:ffData>
            <w:name w:val="Text21"/>
            <w:enabled/>
            <w:calcOnExit w:val="0"/>
            <w:textInput>
              <w:format w:val="None"/>
            </w:textInput>
          </w:ffData>
        </w:fldChar>
      </w:r>
      <w:r w:rsidRPr="006E05E0">
        <w:rPr>
          <w:rFonts w:ascii="Arial" w:eastAsia="Arial" w:hAnsi="Arial" w:cs="Arial"/>
        </w:rPr>
        <w:instrText>FORMTEXT</w:instrText>
      </w:r>
      <w:r w:rsidR="00DC5EE7">
        <w:rPr>
          <w:rFonts w:ascii="Arial" w:eastAsia="Arial" w:hAnsi="Arial" w:cs="Arial"/>
        </w:rPr>
      </w:r>
      <w:r w:rsidR="00DC5EE7">
        <w:rPr>
          <w:rFonts w:ascii="Arial" w:eastAsia="Arial" w:hAnsi="Arial" w:cs="Arial"/>
        </w:rPr>
        <w:fldChar w:fldCharType="separate"/>
      </w:r>
      <w:r w:rsidRPr="006E05E0">
        <w:rPr>
          <w:rFonts w:ascii="Arial" w:eastAsia="Arial" w:hAnsi="Arial" w:cs="Arial"/>
        </w:rPr>
        <w:fldChar w:fldCharType="end"/>
      </w:r>
      <w:bookmarkEnd w:id="13"/>
      <w:r w:rsidRPr="006E05E0">
        <w:rPr>
          <w:rFonts w:ascii="Arial" w:eastAsia="Arial" w:hAnsi="Arial" w:cs="Arial"/>
        </w:rPr>
        <w:t xml:space="preserve"> zpracované </w:t>
      </w:r>
      <w:bookmarkStart w:id="14" w:name="Text23"/>
      <w:r w:rsidR="00913F6A">
        <w:rPr>
          <w:rFonts w:ascii="Arial" w:eastAsia="Arial" w:hAnsi="Arial" w:cs="Arial"/>
        </w:rPr>
        <w:t>projekční kanceláří Ing. Daniely Škubalové</w:t>
      </w:r>
      <w:bookmarkEnd w:id="14"/>
      <w:r w:rsidRPr="006E05E0">
        <w:rPr>
          <w:rFonts w:ascii="Arial" w:eastAsia="Arial" w:hAnsi="Arial" w:cs="Arial"/>
        </w:rPr>
        <w:t>, č. zakázky</w:t>
      </w:r>
      <w:r w:rsidR="00913F6A">
        <w:rPr>
          <w:rFonts w:ascii="Arial" w:eastAsia="Arial" w:hAnsi="Arial" w:cs="Arial"/>
        </w:rPr>
        <w:t xml:space="preserve"> 1511, 8/2015</w:t>
      </w:r>
      <w:r>
        <w:rPr>
          <w:rFonts w:ascii="Arial" w:eastAsia="Arial" w:hAnsi="Arial" w:cs="Arial"/>
        </w:rPr>
        <w:t>;</w:t>
      </w:r>
    </w:p>
    <w:p w:rsidR="00D6419F" w:rsidRDefault="005073D2" w:rsidP="00913F6A">
      <w:pPr>
        <w:pStyle w:val="Zkladntextodsazen"/>
        <w:ind w:left="786" w:firstLine="0"/>
        <w:jc w:val="both"/>
        <w:rPr>
          <w:rFonts w:ascii="Arial" w:eastAsia="Arial" w:hAnsi="Arial" w:cs="Arial"/>
        </w:rPr>
      </w:pPr>
      <w:r>
        <w:rPr>
          <w:rFonts w:ascii="Arial" w:eastAsia="Arial" w:hAnsi="Arial" w:cs="Arial"/>
        </w:rPr>
        <w:t>(dále též jen jako „stavba“).</w:t>
      </w:r>
    </w:p>
    <w:p w:rsidR="00D6419F" w:rsidRDefault="005073D2" w:rsidP="006E05E0">
      <w:pPr>
        <w:pStyle w:val="Zkladntextodsazen"/>
        <w:numPr>
          <w:ilvl w:val="1"/>
          <w:numId w:val="3"/>
        </w:numPr>
        <w:spacing w:before="120" w:after="120"/>
        <w:ind w:left="567" w:hanging="567"/>
        <w:jc w:val="both"/>
        <w:rPr>
          <w:rFonts w:ascii="Arial" w:eastAsia="Arial" w:hAnsi="Arial" w:cs="Arial"/>
        </w:rPr>
      </w:pPr>
      <w:r>
        <w:rPr>
          <w:rFonts w:ascii="Arial" w:eastAsia="Arial" w:hAnsi="Arial" w:cs="Arial"/>
        </w:rPr>
        <w:t>Poskytovatel svým podpisem této smlouvy stvrzuje, že mu byly před uzavřením smlouvy předány kopie všech dokumentů uvedených v čl. I. odst. 1.1. této smlouvy a že se s nimi seznámil.</w:t>
      </w:r>
    </w:p>
    <w:p w:rsidR="00D6419F" w:rsidRDefault="005073D2" w:rsidP="006E05E0">
      <w:pPr>
        <w:pStyle w:val="Zkladntextodsazen"/>
        <w:numPr>
          <w:ilvl w:val="1"/>
          <w:numId w:val="3"/>
        </w:numPr>
        <w:spacing w:before="120" w:after="120"/>
        <w:ind w:left="567" w:hanging="567"/>
        <w:jc w:val="both"/>
        <w:rPr>
          <w:rFonts w:ascii="Arial" w:eastAsia="Arial" w:hAnsi="Arial" w:cs="Arial"/>
        </w:rPr>
      </w:pPr>
      <w:bookmarkStart w:id="15" w:name="_Ref263260072"/>
      <w:r>
        <w:rPr>
          <w:rFonts w:ascii="Arial" w:eastAsia="Arial" w:hAnsi="Arial" w:cs="Arial"/>
        </w:rPr>
        <w:t xml:space="preserve">Poskytovatel se zavazuje provádět činnosti potřebné při realizaci stavby až do stádia jejího bezvadného převzetí objednatelem od zhotovitele stavby. Součastně se zavazuje k součinnosti při uvedení stavby do užívání a v případě, podléhá-li stavba vydání kolaudačního souhlasu ve smyslu stavebního zákona, tak až do jeho vydání, a to i v případě, že stavba nebo její část byla před tím uvedena do předčasného užívání nebo zkušebního provozu. Dále se zavazuje vykonávat i další smlouvou nespecifikované, ale s předmětem smlouvy související a nezbytné činnosti, a to dle pokynů a s vědomím objednatele. Předmět této smlouvy je dále specifikován v čl. II. této smlouvy. </w:t>
      </w:r>
    </w:p>
    <w:p w:rsidR="00D6419F" w:rsidRDefault="005073D2" w:rsidP="006E05E0">
      <w:pPr>
        <w:pStyle w:val="Zkladntextodsazen"/>
        <w:numPr>
          <w:ilvl w:val="1"/>
          <w:numId w:val="3"/>
        </w:numPr>
        <w:spacing w:before="120" w:after="120"/>
        <w:ind w:left="567" w:hanging="567"/>
        <w:jc w:val="both"/>
        <w:rPr>
          <w:rFonts w:ascii="Arial" w:eastAsia="Arial" w:hAnsi="Arial" w:cs="Arial"/>
        </w:rPr>
      </w:pPr>
      <w:r>
        <w:rPr>
          <w:rFonts w:ascii="Arial" w:eastAsia="Arial" w:hAnsi="Arial" w:cs="Arial"/>
        </w:rPr>
        <w:t>Poskytovatel je povinen postupovat při výkonu svých činností dle této smlouvy s odbornou péčí a v souladu s platnými právní předpisy.</w:t>
      </w:r>
    </w:p>
    <w:p w:rsidR="00D6419F" w:rsidRDefault="005073D2">
      <w:pPr>
        <w:pStyle w:val="Nadpis11"/>
        <w:jc w:val="center"/>
        <w:rPr>
          <w:rFonts w:ascii="Arial" w:eastAsia="Arial" w:hAnsi="Arial" w:cs="Arial"/>
          <w:sz w:val="20"/>
          <w:szCs w:val="20"/>
        </w:rPr>
      </w:pPr>
      <w:r>
        <w:rPr>
          <w:rFonts w:ascii="Arial" w:eastAsia="Arial" w:hAnsi="Arial" w:cs="Arial"/>
          <w:sz w:val="20"/>
          <w:szCs w:val="20"/>
        </w:rPr>
        <w:t>Čl. II.</w:t>
      </w:r>
      <w:bookmarkEnd w:id="15"/>
      <w:r>
        <w:rPr>
          <w:rFonts w:ascii="Arial" w:eastAsia="Arial" w:hAnsi="Arial" w:cs="Arial"/>
          <w:sz w:val="20"/>
          <w:szCs w:val="20"/>
        </w:rPr>
        <w:t xml:space="preserve"> Rozsah činnosti poskytovatele</w:t>
      </w:r>
    </w:p>
    <w:p w:rsidR="00D6419F" w:rsidRDefault="005073D2" w:rsidP="004876AB">
      <w:pPr>
        <w:pStyle w:val="Zkladntextodsazen3"/>
        <w:numPr>
          <w:ilvl w:val="1"/>
          <w:numId w:val="20"/>
        </w:numPr>
        <w:spacing w:before="120" w:after="120"/>
        <w:rPr>
          <w:rFonts w:ascii="Arial" w:eastAsia="Arial" w:hAnsi="Arial" w:cs="Arial"/>
        </w:rPr>
      </w:pPr>
      <w:bookmarkStart w:id="16" w:name="_Ref263259956"/>
      <w:r>
        <w:rPr>
          <w:rFonts w:ascii="Arial" w:eastAsia="Arial" w:hAnsi="Arial" w:cs="Arial"/>
        </w:rPr>
        <w:t>Poskytovatel se zavazuje vykonávat pro objednatele v jeho zastoupení technický dozor stavebníka (dále jen „TDS“) nad prováděním stavby, tj. zejména:</w:t>
      </w:r>
    </w:p>
    <w:p w:rsidR="00D6419F" w:rsidRDefault="005073D2"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předávat staveniště zhotoviteli stavby a po dokončení stavby, jejího protokolární předání a převzetí, převzít vyklizené staveniště stavby od zhotovitele. Účastnit se předání a převzetí dokončené stavby,</w:t>
      </w:r>
    </w:p>
    <w:p w:rsidR="00D6419F" w:rsidRDefault="005073D2"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kontrolovat a odsouhlasovat technologické předpisy a kontrolní zkušební plán stavby před zahájením stavebních prací,   </w:t>
      </w:r>
    </w:p>
    <w:p w:rsidR="00D6419F" w:rsidRDefault="005073D2"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kontrolovat průběh stavby, její kvalitu a postup prováděných prací z hlediska dodržování technologických postupů, odsouhlasených technologických předpisů a kontrolního zkušebního plánu, kontrolovat dodržování obecných technických a kvalitativních podmínek, kontrolovat průběh stavby ve vztahu k podmínkám vydaných správních rozhodnutí, ochraně přírody a krajiny, projektové dokumentaci a vydaných správních rozhodnutí, účastnit se kontrolních zaměření terénu ze strany zhotovitele před zahájením i v průběhu stavebních prací, kontrolovat správnost zpracování stavebních hmot, v případě potřeby odebírat vzorky hmot a materiálů k provedení předepsaných anebo kontrolních zkoušek, pořizovat fotodokumentaci z průběhu realizace stavby, dohlížet nad řádným vedením stavebního deníku a provádět příslušné zápisy do stavebního deníku ohledně svých zjištění v zájmu objednatele,</w:t>
      </w:r>
      <w:bookmarkEnd w:id="16"/>
    </w:p>
    <w:p w:rsidR="00D6419F" w:rsidRDefault="005073D2"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provádět kontrolu provedených prací na stavbě a zajistit věcnou kontrolu správnosti soupisu provedených prací na stavbě jakožto podkladu pro fakturaci,</w:t>
      </w:r>
    </w:p>
    <w:p w:rsidR="00D6419F" w:rsidRDefault="005073D2"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kontrolovat věcnou oprávněnost fakturace zhotovitele stavby za stavební práce, dodávky a služby a tuto kontrolu věcné správnosti stvrdit svým podpisem na dílčí či konečné faktuře, </w:t>
      </w:r>
      <w:r>
        <w:rPr>
          <w:rFonts w:ascii="Arial" w:eastAsia="Arial" w:hAnsi="Arial" w:cs="Arial"/>
        </w:rPr>
        <w:lastRenderedPageBreak/>
        <w:t>popř. na soupisu provedených prací,</w:t>
      </w:r>
    </w:p>
    <w:p w:rsidR="00D6419F" w:rsidRDefault="005073D2"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písemnou formou anebo elektronicky svolávat kontrolní dny dle potřeby objednatele z hlediska prováděné stavební činnosti, přičemž kontrolní dny budou svolány min. 1x za měsíc,</w:t>
      </w:r>
    </w:p>
    <w:p w:rsidR="00D6419F" w:rsidRDefault="005073D2"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pořídit písemný zápis z každého kontrolního dne včetně zajištění prezenční listiny účastníků, kopii provedeného zápisu z kontrolního dne následně poskytnout účastníkům (elektronicky), </w:t>
      </w:r>
    </w:p>
    <w:p w:rsidR="00D6419F" w:rsidRDefault="005073D2"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koordinovat anebo řídit případné pracovní porady stavby svolávané mezi kontrolními dny stavby a o těchto poradách vést zápis,</w:t>
      </w:r>
    </w:p>
    <w:p w:rsidR="00D6419F" w:rsidRDefault="005073D2"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originály provedených zápisů z kontrolních dnů, resp. pracovních porad stavby, včetně originálů prezenčních listin, uchovávat a předat objednateli spolu se závěrečnou zprávou TDS nebo nejpozději do 3 dnů na žádost objednatele,</w:t>
      </w:r>
    </w:p>
    <w:p w:rsidR="00D6419F" w:rsidRDefault="005073D2"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spolupracovat s autorským dozorem stavby a koordinátorem bezpečnosti práce, </w:t>
      </w:r>
    </w:p>
    <w:p w:rsidR="00D6419F" w:rsidRDefault="005073D2"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v případě ohrožení života nebo zdraví osob a v případě ohrožení majetku nebo památkových hodnot, stavební práce neprodleně zastavit a informovat telefonicky a současně písemně objednatele a provést příslušný zápis do stavebního deníku,</w:t>
      </w:r>
    </w:p>
    <w:p w:rsidR="00D6419F" w:rsidRDefault="005073D2"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kontrolovat dokumentaci skutečného provedení stavebních prací zhotovenou zhotovitelem stavby z hlediska úplnosti, splnění technických a jiných příslušných předpisů a pokynů objednatele a to včetně vyznačení provedených a odsouhlasených změn oproti projektové dokumentaci pro provedení stavby,</w:t>
      </w:r>
    </w:p>
    <w:p w:rsidR="00D6419F" w:rsidRDefault="005073D2"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zpracovat písemnou formou závěrečnou zprávu TDS, jejíž přílohou budou originály zápisů z kontrolních dnů stavby, případně pracovních porad stavby, včetně prezenčních listin, kontrolní zkušební plán, pořízená fotodokumentace z průběhu stavby na CD/DVD a stručné zhodnocení stavby,</w:t>
      </w:r>
    </w:p>
    <w:p w:rsidR="00D6419F" w:rsidRDefault="005073D2" w:rsidP="004876AB">
      <w:pPr>
        <w:pStyle w:val="Zkladntext"/>
        <w:widowControl w:val="0"/>
        <w:numPr>
          <w:ilvl w:val="2"/>
          <w:numId w:val="20"/>
        </w:numPr>
        <w:autoSpaceDE w:val="0"/>
        <w:autoSpaceDN w:val="0"/>
        <w:adjustRightInd w:val="0"/>
        <w:jc w:val="both"/>
        <w:rPr>
          <w:rFonts w:ascii="Arial" w:eastAsia="Arial" w:hAnsi="Arial" w:cs="Arial"/>
        </w:rPr>
      </w:pPr>
      <w:bookmarkStart w:id="17" w:name="_Ref263640692"/>
      <w:r>
        <w:rPr>
          <w:rFonts w:ascii="Arial" w:eastAsia="Arial" w:hAnsi="Arial" w:cs="Arial"/>
        </w:rPr>
        <w:t>vynakládat maximální úsilí k tomu, aby stavba byla dokončena bez vad a nedodělků,</w:t>
      </w:r>
    </w:p>
    <w:p w:rsidR="00D6419F" w:rsidRDefault="005073D2"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zajistit zhotovení úplného a řádného soupisu vad a nedodělků stavby,</w:t>
      </w:r>
      <w:bookmarkEnd w:id="17"/>
    </w:p>
    <w:p w:rsidR="00D6419F" w:rsidRDefault="005073D2"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účastnit se kontrolních prohlídek a místních šetření stavby svolávaných příslušnými správními orgány a stavebními úřady ve vztahu ke stavbě a její realizaci jako je např. předčasné užívání, zkušební provoz, závěrečná kontrolní prohlídka stavby atd., </w:t>
      </w:r>
    </w:p>
    <w:p w:rsidR="00D6419F" w:rsidRDefault="005073D2"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zastupovat objednatele jakožto stavebníka ve správních řízeních souvisejících s realizací stavby, pokud tak objednatel uzná za vhodné na základě pověření nebo plné moci, a o výsledcích těchto jednání objednatele neprodleně informovat min. elektronicky e-mailem,</w:t>
      </w:r>
    </w:p>
    <w:p w:rsidR="00D6419F" w:rsidRDefault="005073D2"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 výzvě objednatele organizovat provedení stavebních průzkumů a sond,</w:t>
      </w:r>
    </w:p>
    <w:p w:rsidR="00D6419F" w:rsidRDefault="005073D2"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sledovat harmonogram probíhajících stavebních prací a jeho aktuálnost, v případě prodlení stavebních prací upozornit zhotovitele stavby a neprodleně informovat objednatele,</w:t>
      </w:r>
    </w:p>
    <w:p w:rsidR="00D6419F" w:rsidRDefault="005073D2"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na žádost objednatele se vyjádřit k rozsahu, vhodnosti, technickému řešení a ekonomické výhodnosti navržených dodatečných prací bez toho, že by schvaloval, toto je výhradně v kompetenci objednatele,</w:t>
      </w:r>
    </w:p>
    <w:p w:rsidR="00D6419F" w:rsidRDefault="005073D2"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plné šíři zabezpečovat povinnosti objednatele jakožto stavebníka při individuálním vyzkoušení a komplexních zkouškách technologických dodávek a organizačně zabezpečovat účast dotčených osob na těchto zkouškách,</w:t>
      </w:r>
    </w:p>
    <w:p w:rsidR="00D6419F" w:rsidRDefault="005073D2"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provádět výkon technického dozoru stavebníka při odstraňování všech vytčených vad a nedodělků uvedených v protokolu o předání díla zhotovitelem stavby,</w:t>
      </w:r>
    </w:p>
    <w:p w:rsidR="00D6419F" w:rsidRDefault="005073D2" w:rsidP="004876AB">
      <w:pPr>
        <w:pStyle w:val="Zkladntextodsazen3"/>
        <w:numPr>
          <w:ilvl w:val="1"/>
          <w:numId w:val="20"/>
        </w:numPr>
        <w:spacing w:before="120" w:after="120"/>
        <w:ind w:left="539" w:hanging="539"/>
        <w:rPr>
          <w:rFonts w:ascii="Arial" w:eastAsia="Arial" w:hAnsi="Arial" w:cs="Arial"/>
        </w:rPr>
      </w:pPr>
      <w:r>
        <w:rPr>
          <w:rFonts w:ascii="Arial" w:eastAsia="Arial" w:hAnsi="Arial" w:cs="Arial"/>
        </w:rPr>
        <w:t xml:space="preserve">Minimální fyzická přítomnost poskytovatele na stavbě musí být taková, aby v důsledku jeho nečinnosti nemohlo dojít ke zpoždění prováděného díla ze strany zhotovitele, např. při pokládce a přebírání jednotlivých konstrukčních vrstev atd. </w:t>
      </w:r>
    </w:p>
    <w:p w:rsidR="00D6419F" w:rsidRDefault="005073D2" w:rsidP="004876AB">
      <w:pPr>
        <w:pStyle w:val="Zkladntextodsazen3"/>
        <w:numPr>
          <w:ilvl w:val="1"/>
          <w:numId w:val="20"/>
        </w:numPr>
        <w:spacing w:before="120" w:after="120"/>
        <w:ind w:left="539" w:hanging="539"/>
        <w:rPr>
          <w:rFonts w:ascii="Arial" w:eastAsia="Arial" w:hAnsi="Arial" w:cs="Arial"/>
        </w:rPr>
      </w:pPr>
      <w:r>
        <w:rPr>
          <w:rFonts w:ascii="Arial" w:eastAsia="Arial" w:hAnsi="Arial" w:cs="Arial"/>
        </w:rPr>
        <w:lastRenderedPageBreak/>
        <w:t>Poskytovatel se zavazuje obstarávat i další inženýrské činnosti nezbytné pro řádné splnění účelu této smlouvy dle pokynů objednatele.</w:t>
      </w:r>
    </w:p>
    <w:p w:rsidR="00D6419F" w:rsidRDefault="005073D2">
      <w:pPr>
        <w:pStyle w:val="Nadpis11"/>
        <w:jc w:val="center"/>
        <w:rPr>
          <w:rFonts w:ascii="Arial" w:eastAsia="Arial" w:hAnsi="Arial" w:cs="Arial"/>
          <w:sz w:val="20"/>
          <w:szCs w:val="20"/>
        </w:rPr>
      </w:pPr>
      <w:r>
        <w:rPr>
          <w:rFonts w:ascii="Arial" w:eastAsia="Arial" w:hAnsi="Arial" w:cs="Arial"/>
          <w:sz w:val="20"/>
          <w:szCs w:val="20"/>
        </w:rPr>
        <w:t>Čl. III. Termín plnění</w:t>
      </w:r>
    </w:p>
    <w:p w:rsidR="00D6419F" w:rsidRDefault="005073D2" w:rsidP="004876AB">
      <w:pPr>
        <w:numPr>
          <w:ilvl w:val="1"/>
          <w:numId w:val="21"/>
        </w:numPr>
        <w:spacing w:before="120" w:after="120"/>
        <w:ind w:left="567" w:hanging="567"/>
        <w:jc w:val="both"/>
        <w:rPr>
          <w:rFonts w:ascii="Arial" w:eastAsia="Arial" w:hAnsi="Arial" w:cs="Arial"/>
          <w:sz w:val="20"/>
          <w:szCs w:val="20"/>
        </w:rPr>
      </w:pPr>
      <w:r>
        <w:rPr>
          <w:rFonts w:ascii="Arial" w:eastAsia="Arial" w:hAnsi="Arial" w:cs="Arial"/>
          <w:sz w:val="20"/>
          <w:szCs w:val="20"/>
        </w:rPr>
        <w:t>Zahájení výkonu činnosti dle čl. I. a II. této smlouvy: dnem nabytí účinnosti této smlouvy.</w:t>
      </w:r>
    </w:p>
    <w:p w:rsidR="00D6419F" w:rsidRDefault="005073D2" w:rsidP="004876AB">
      <w:pPr>
        <w:numPr>
          <w:ilvl w:val="1"/>
          <w:numId w:val="21"/>
        </w:numPr>
        <w:spacing w:before="120" w:after="120"/>
        <w:ind w:left="567" w:hanging="567"/>
        <w:jc w:val="both"/>
        <w:rPr>
          <w:rFonts w:ascii="Arial" w:eastAsia="Arial" w:hAnsi="Arial" w:cs="Arial"/>
          <w:sz w:val="20"/>
          <w:szCs w:val="20"/>
        </w:rPr>
      </w:pPr>
      <w:r>
        <w:rPr>
          <w:rFonts w:ascii="Arial" w:eastAsia="Arial" w:hAnsi="Arial" w:cs="Arial"/>
          <w:sz w:val="20"/>
          <w:szCs w:val="20"/>
        </w:rPr>
        <w:t xml:space="preserve">Činnost TDS vykonává poskytovatel v termínech, které vyplývají ze smlouvy o dílo uzavřené mezi objednatelem a zhotovitelem stavby včetně všech dodatků, příloh a jiných souvisejících dokumentů a dále v termínech vyplývajících pro jeho činnost z obecně závazných platných právních předpisů anebo na jejich základě vydaných rozhodnutí příslušných orgánů, popř. v termínech, které stanoví objednatel způsobem v této smlouvě dohodnutým nebo způsobem obvyklým. </w:t>
      </w:r>
    </w:p>
    <w:p w:rsidR="00A008B9" w:rsidRDefault="005073D2" w:rsidP="004876AB">
      <w:pPr>
        <w:numPr>
          <w:ilvl w:val="1"/>
          <w:numId w:val="21"/>
        </w:numPr>
        <w:spacing w:before="120" w:after="120"/>
        <w:ind w:left="567" w:hanging="567"/>
        <w:jc w:val="both"/>
        <w:rPr>
          <w:rFonts w:ascii="Arial" w:eastAsia="Arial" w:hAnsi="Arial" w:cs="Arial"/>
          <w:sz w:val="20"/>
          <w:szCs w:val="20"/>
        </w:rPr>
      </w:pPr>
      <w:r>
        <w:rPr>
          <w:rFonts w:ascii="Arial" w:eastAsia="Arial" w:hAnsi="Arial" w:cs="Arial"/>
          <w:sz w:val="20"/>
          <w:szCs w:val="20"/>
        </w:rPr>
        <w:t>Ukončení činnosti TDS: předáním závěrečné zprávy TDS a všech souvisejících dokladů dle čl. II. odst. 2.1.13., nejpozději však do 10 pracovních dnů</w:t>
      </w:r>
    </w:p>
    <w:p w:rsidR="00B91A90" w:rsidRDefault="005073D2" w:rsidP="00B91A90">
      <w:pPr>
        <w:numPr>
          <w:ilvl w:val="0"/>
          <w:numId w:val="34"/>
        </w:numPr>
        <w:spacing w:before="120" w:after="120"/>
        <w:jc w:val="both"/>
        <w:rPr>
          <w:rFonts w:ascii="Arial" w:eastAsia="Arial" w:hAnsi="Arial" w:cs="Arial"/>
          <w:sz w:val="20"/>
          <w:szCs w:val="20"/>
        </w:rPr>
      </w:pPr>
      <w:r>
        <w:rPr>
          <w:rFonts w:ascii="Arial" w:eastAsia="Arial" w:hAnsi="Arial" w:cs="Arial"/>
          <w:sz w:val="20"/>
          <w:szCs w:val="20"/>
        </w:rPr>
        <w:t>od řádného protokolárního předání a převzetí dokončené stavby mezi objednatelem a zhotovitelem, nebo</w:t>
      </w:r>
    </w:p>
    <w:p w:rsidR="00B91A90" w:rsidRDefault="005073D2" w:rsidP="00B91A90">
      <w:pPr>
        <w:numPr>
          <w:ilvl w:val="0"/>
          <w:numId w:val="34"/>
        </w:numPr>
        <w:spacing w:before="120" w:after="120"/>
        <w:jc w:val="both"/>
        <w:rPr>
          <w:rFonts w:ascii="Arial" w:eastAsia="Arial" w:hAnsi="Arial" w:cs="Arial"/>
          <w:sz w:val="20"/>
          <w:szCs w:val="20"/>
        </w:rPr>
      </w:pPr>
      <w:r>
        <w:rPr>
          <w:rFonts w:ascii="Arial" w:eastAsia="Arial" w:hAnsi="Arial" w:cs="Arial"/>
          <w:sz w:val="20"/>
          <w:szCs w:val="20"/>
        </w:rPr>
        <w:t>od odstranění vad, nedodělků či výhrad zhotovitelem v případě převzetí stavby objednatelem s vadami, nedodělky či výhradami.</w:t>
      </w:r>
    </w:p>
    <w:p w:rsidR="00D6419F" w:rsidRDefault="005073D2">
      <w:pPr>
        <w:pStyle w:val="Nadpis11"/>
        <w:jc w:val="center"/>
        <w:rPr>
          <w:rFonts w:ascii="Arial" w:eastAsia="Arial" w:hAnsi="Arial" w:cs="Arial"/>
          <w:sz w:val="20"/>
          <w:szCs w:val="20"/>
        </w:rPr>
      </w:pPr>
      <w:r>
        <w:rPr>
          <w:rFonts w:ascii="Arial" w:eastAsia="Arial" w:hAnsi="Arial" w:cs="Arial"/>
          <w:sz w:val="20"/>
          <w:szCs w:val="20"/>
        </w:rPr>
        <w:t>Čl. IV. Povinnosti smluvních stran</w:t>
      </w:r>
    </w:p>
    <w:p w:rsidR="00D6419F" w:rsidRDefault="005073D2" w:rsidP="004876AB">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povinen při výkonu své činnosti respektovat a dbát pokynů předaných mu objednatelem, případně jej upozornit na zřejmou nevhodnost jeho pokynů, které by mohly mít za následek vznik škody. Je rovněž povinen upozornit objednatele na to, že zjistil okolnosti, které by dle jeho názoru měly vést ke změně pokynů objednatele. V případě, že objednatel i přes upozornění poskytovatele na splnění pokynů trvá, neodpovídá poskytovatel za škodu takto vzniklou.</w:t>
      </w:r>
    </w:p>
    <w:p w:rsidR="00D6419F" w:rsidRDefault="005073D2" w:rsidP="004876AB">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povinen provádět právní úkony a činnosti v rámci plnění předmětu této smlouvy včas, řádně a informovat objednatele o stavu obstarávaných záležitostí a vyžadovat jeho pokyny v případech, kdy nejde o věci běžné a obvyklé.</w:t>
      </w:r>
    </w:p>
    <w:p w:rsidR="00D6419F" w:rsidRDefault="005073D2" w:rsidP="004876AB">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vykonává činnosti dle této smlouvy osobně, popřípadě prostřednictvím poddodavatele uvedeného v nabídce dodavatele, ev. poddodavatele předem písemně odsouhlaseného objednatelem. Seznam pověřených osob poskytovatelem tvoří přílohu č. 1 této smlouvy a je její nedílnou součástí.</w:t>
      </w:r>
    </w:p>
    <w:p w:rsidR="00D6419F" w:rsidRDefault="005073D2" w:rsidP="004876AB">
      <w:pPr>
        <w:pStyle w:val="Zkladntextodsazen3"/>
        <w:numPr>
          <w:ilvl w:val="1"/>
          <w:numId w:val="22"/>
        </w:numPr>
        <w:spacing w:before="120" w:after="120"/>
        <w:ind w:left="567" w:hanging="567"/>
        <w:rPr>
          <w:rFonts w:ascii="Arial" w:eastAsia="Arial" w:hAnsi="Arial" w:cs="Arial"/>
        </w:rPr>
      </w:pPr>
      <w:r>
        <w:rPr>
          <w:rFonts w:ascii="Arial" w:eastAsia="Arial" w:hAnsi="Arial" w:cs="Arial"/>
        </w:rPr>
        <w:t xml:space="preserve">Poskytovatel je povinen průběžně a pravidelně kontrolovat povinnosti zhotovitele stavby a předkládat objednateli písemné návrhy na případné sankční postihy zhotovitele. </w:t>
      </w:r>
    </w:p>
    <w:p w:rsidR="00D6419F" w:rsidRDefault="005073D2" w:rsidP="004876AB">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oprávněn písemně navrhovat objednateli změny věcného rozsahu stavby oproti pravomocným správním rozhodnutím včetně schválené projektové dokumentace, termíny realizace, či navrhovat vícepráce zvyšující náklady stavby, přičemž vždy musí být respektováno stanovisko autorského dozoru. V takovém návrhu musí poskytovatel uvést podrobný rozbor příčin, vedoucích ke změnám a k navrhovanému zvýšení celkových nákladů, včetně zdůvodnění proč nebylo navrhované řešení možné zahrnout do projektu, poskytovatel musí návrh doplnit také o stanovisko autorského dozoru. Bez souhlasu autorského dozoru nemůže být nikterak zasahováno do projektové dokumentace. Návrh je poskytovatel povinen doručit objednateli nejpozději 2 týdny přede dnem uvažované změny, v odůvodněných případech může být tato lhůta kratší.</w:t>
      </w:r>
    </w:p>
    <w:p w:rsidR="00D6419F" w:rsidRDefault="005073D2" w:rsidP="004876AB">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vyzve objednatele k účasti na všech důležitých jednáních a vyžádá si jeho stanovisko ke všem důležitým rozhodnutím (např. při změnách a nesrovnalostech v projektech, projednávání více a méně prací).</w:t>
      </w:r>
    </w:p>
    <w:p w:rsidR="00D6419F" w:rsidRDefault="005073D2" w:rsidP="004876AB">
      <w:pPr>
        <w:pStyle w:val="Zkladntextodsazen3"/>
        <w:numPr>
          <w:ilvl w:val="1"/>
          <w:numId w:val="22"/>
        </w:numPr>
        <w:spacing w:before="120" w:after="120"/>
        <w:ind w:left="567" w:hanging="567"/>
        <w:rPr>
          <w:rFonts w:ascii="Arial" w:eastAsia="Arial" w:hAnsi="Arial" w:cs="Arial"/>
        </w:rPr>
      </w:pPr>
      <w:r>
        <w:rPr>
          <w:rFonts w:ascii="Arial" w:eastAsia="Arial" w:hAnsi="Arial" w:cs="Arial"/>
        </w:rPr>
        <w:lastRenderedPageBreak/>
        <w:t>Před uzavřením dodatku smlouvy se zhotovitelem stavby je poskytovatel povinen zkontrolovat na pokyn objednatele tento dodatek z hlediska věcné správnosti.</w:t>
      </w:r>
    </w:p>
    <w:p w:rsidR="00D6419F" w:rsidRDefault="005073D2" w:rsidP="004876AB">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při výkonu činnosti dle této smlouvy povinen dodržovat veškeré právní předpisy vztahující se k jeho činnosti dle této smlouvy.</w:t>
      </w:r>
    </w:p>
    <w:p w:rsidR="00D6419F" w:rsidRDefault="005073D2" w:rsidP="004876AB">
      <w:pPr>
        <w:pStyle w:val="Zkladntextodsazen3"/>
        <w:numPr>
          <w:ilvl w:val="1"/>
          <w:numId w:val="22"/>
        </w:numPr>
        <w:spacing w:before="120" w:after="120"/>
        <w:ind w:left="567" w:hanging="567"/>
        <w:rPr>
          <w:rFonts w:ascii="Arial" w:eastAsia="Arial" w:hAnsi="Arial" w:cs="Arial"/>
        </w:rPr>
      </w:pPr>
      <w:r>
        <w:rPr>
          <w:rFonts w:ascii="Arial" w:eastAsia="Arial" w:hAnsi="Arial" w:cs="Arial"/>
        </w:rPr>
        <w:t>Objednatel je povinen předat poskytovateli bez zbytečného odkladu věci a informace, které poskytovatel potřebuje k plnění svých povinností, pokud z jejich povahy nevyplývá, že je má obstarat poskytovatel.</w:t>
      </w:r>
    </w:p>
    <w:p w:rsidR="00D6419F" w:rsidRDefault="005073D2" w:rsidP="004876AB">
      <w:pPr>
        <w:pStyle w:val="Zkladntextodsazen3"/>
        <w:numPr>
          <w:ilvl w:val="1"/>
          <w:numId w:val="22"/>
        </w:numPr>
        <w:spacing w:before="120" w:after="120"/>
        <w:ind w:left="567" w:hanging="567"/>
        <w:rPr>
          <w:rFonts w:ascii="Arial" w:eastAsia="Arial" w:hAnsi="Arial" w:cs="Arial"/>
        </w:rPr>
      </w:pPr>
      <w:r>
        <w:rPr>
          <w:rFonts w:ascii="Arial" w:eastAsia="Arial" w:hAnsi="Arial" w:cs="Arial"/>
        </w:rPr>
        <w:t>Objednatel je povinen předat poskytovateli tyto doklady:</w:t>
      </w:r>
    </w:p>
    <w:p w:rsidR="00B41306" w:rsidRPr="00B41306" w:rsidRDefault="005073D2" w:rsidP="00B41306">
      <w:pPr>
        <w:numPr>
          <w:ilvl w:val="0"/>
          <w:numId w:val="10"/>
        </w:numPr>
        <w:spacing w:after="0"/>
        <w:rPr>
          <w:rFonts w:ascii="Arial" w:eastAsia="Arial" w:hAnsi="Arial" w:cs="Arial"/>
          <w:noProof/>
          <w:sz w:val="20"/>
          <w:szCs w:val="20"/>
        </w:rPr>
      </w:pPr>
      <w:r>
        <w:rPr>
          <w:rFonts w:ascii="Arial" w:eastAsia="Arial" w:hAnsi="Arial" w:cs="Arial"/>
          <w:sz w:val="20"/>
          <w:szCs w:val="20"/>
        </w:rPr>
        <w:fldChar w:fldCharType="begin">
          <w:ffData>
            <w:name w:val="Text74"/>
            <w:enabled/>
            <w:calcOnExit w:val="0"/>
            <w:textInput/>
          </w:ffData>
        </w:fldChar>
      </w:r>
      <w:bookmarkStart w:id="18" w:name="Text74"/>
      <w:r>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sidRPr="00B41306">
        <w:rPr>
          <w:rFonts w:ascii="Arial" w:eastAsia="Arial" w:hAnsi="Arial" w:cs="Arial"/>
          <w:noProof/>
          <w:sz w:val="20"/>
          <w:szCs w:val="20"/>
        </w:rPr>
        <w:t>speciální plnou moc pro poskytovatele v případě, že to bude pro zajištění řádného plnění dle této smlouvy v konkrétním případě nezbytné</w:t>
      </w:r>
    </w:p>
    <w:p w:rsidR="00B41306" w:rsidRPr="00B41306" w:rsidRDefault="005073D2" w:rsidP="00B41306">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projektovou dokumentaci stavby</w:t>
      </w:r>
    </w:p>
    <w:p w:rsidR="00B41306" w:rsidRPr="00B41306" w:rsidRDefault="005073D2" w:rsidP="00B41306">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kopie vydaných správních rozhodnutí</w:t>
      </w:r>
    </w:p>
    <w:p w:rsidR="00B41306" w:rsidRPr="00B41306" w:rsidRDefault="005073D2" w:rsidP="00B41306">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kopie vyjádření dotčených úřadů a organizací souvisejících s předmětem plnění dle této smlouvy nejsou-li součástí projektové dokumentace</w:t>
      </w:r>
    </w:p>
    <w:p w:rsidR="00B41306" w:rsidRPr="00B41306" w:rsidRDefault="005073D2" w:rsidP="00B41306">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kopie výsledků průzkumů a sondážních prací souvisejících s předmětem plnění této smlouvy nejsou-li součástí projektové dokumentace</w:t>
      </w:r>
    </w:p>
    <w:p w:rsidR="00D6419F" w:rsidRDefault="005073D2" w:rsidP="00B41306">
      <w:pPr>
        <w:numPr>
          <w:ilvl w:val="0"/>
          <w:numId w:val="10"/>
        </w:numPr>
        <w:spacing w:after="0"/>
        <w:rPr>
          <w:rFonts w:ascii="Arial" w:eastAsia="Arial" w:hAnsi="Arial" w:cs="Arial"/>
          <w:sz w:val="20"/>
          <w:szCs w:val="20"/>
        </w:rPr>
      </w:pPr>
      <w:r w:rsidRPr="00B41306">
        <w:rPr>
          <w:rFonts w:ascii="Arial" w:eastAsia="Arial" w:hAnsi="Arial" w:cs="Arial"/>
          <w:noProof/>
          <w:sz w:val="20"/>
          <w:szCs w:val="20"/>
        </w:rPr>
        <w:t>kopii smlouvy o dílo uzavřené se zhotovitelem stavby včetně všech dodatků</w:t>
      </w:r>
      <w:r>
        <w:rPr>
          <w:rFonts w:ascii="Arial" w:eastAsia="Arial" w:hAnsi="Arial" w:cs="Arial"/>
          <w:sz w:val="20"/>
          <w:szCs w:val="20"/>
        </w:rPr>
        <w:fldChar w:fldCharType="end"/>
      </w:r>
      <w:bookmarkEnd w:id="18"/>
    </w:p>
    <w:p w:rsidR="00D6419F" w:rsidRDefault="005073D2">
      <w:pPr>
        <w:pStyle w:val="Nadpis11"/>
        <w:jc w:val="center"/>
        <w:rPr>
          <w:rFonts w:ascii="Arial" w:eastAsia="Arial" w:hAnsi="Arial" w:cs="Arial"/>
          <w:sz w:val="20"/>
          <w:szCs w:val="20"/>
        </w:rPr>
      </w:pPr>
      <w:r>
        <w:rPr>
          <w:rFonts w:ascii="Arial" w:eastAsia="Arial" w:hAnsi="Arial" w:cs="Arial"/>
          <w:sz w:val="20"/>
          <w:szCs w:val="20"/>
        </w:rPr>
        <w:t>ČI. V. Odměna</w:t>
      </w:r>
    </w:p>
    <w:p w:rsidR="00D6419F" w:rsidRPr="004876AB" w:rsidRDefault="005073D2" w:rsidP="004876AB">
      <w:pPr>
        <w:pStyle w:val="Zkladntextodsazen3"/>
        <w:numPr>
          <w:ilvl w:val="1"/>
          <w:numId w:val="23"/>
        </w:numPr>
        <w:spacing w:before="120" w:after="120"/>
        <w:ind w:left="567" w:hanging="567"/>
        <w:rPr>
          <w:rFonts w:ascii="Arial" w:eastAsia="Arial" w:hAnsi="Arial" w:cs="Arial"/>
          <w:lang w:eastAsia="cs-CZ"/>
        </w:rPr>
      </w:pPr>
      <w:r w:rsidRPr="004876AB">
        <w:rPr>
          <w:rFonts w:ascii="Arial" w:eastAsia="Arial" w:hAnsi="Arial" w:cs="Arial"/>
        </w:rPr>
        <w:t>Poskytovateli přísluší za řádný výkon činností dle čl. I. a II. této smlouvy celková odměna ve výši:</w:t>
      </w:r>
      <w:bookmarkStart w:id="19" w:name="Text66"/>
      <w:r>
        <w:rPr>
          <w:rFonts w:ascii="Arial" w:eastAsia="Arial" w:hAnsi="Arial" w:cs="Arial"/>
        </w:rPr>
        <w:tab/>
      </w:r>
      <w:r w:rsidRPr="005971AB">
        <w:rPr>
          <w:rStyle w:val="Zstupntext1"/>
          <w:rFonts w:ascii="Arial" w:eastAsia="Arial" w:hAnsi="Arial" w:cs="Arial"/>
          <w:b/>
          <w:color w:val="auto"/>
        </w:rPr>
        <w:fldChar w:fldCharType="begin">
          <w:ffData>
            <w:name w:val="Text66"/>
            <w:enabled/>
            <w:calcOnExit w:val="0"/>
            <w:textInput>
              <w:format w:val="None"/>
            </w:textInput>
          </w:ffData>
        </w:fldChar>
      </w:r>
      <w:r w:rsidRPr="005971AB">
        <w:rPr>
          <w:rStyle w:val="Zstupntext1"/>
          <w:rFonts w:ascii="Arial" w:eastAsia="Arial" w:hAnsi="Arial" w:cs="Arial"/>
          <w:b/>
          <w:color w:val="auto"/>
        </w:rPr>
        <w:instrText>FORMTEXT</w:instrText>
      </w:r>
      <w:r w:rsidRPr="005971AB">
        <w:rPr>
          <w:rStyle w:val="Zstupntext1"/>
          <w:rFonts w:ascii="Arial" w:eastAsia="Arial" w:hAnsi="Arial" w:cs="Arial"/>
          <w:b/>
          <w:color w:val="auto"/>
        </w:rPr>
      </w:r>
      <w:r w:rsidRPr="005971AB">
        <w:rPr>
          <w:rStyle w:val="Zstupntext1"/>
          <w:rFonts w:ascii="Arial" w:eastAsia="Arial" w:hAnsi="Arial" w:cs="Arial"/>
          <w:b/>
          <w:color w:val="auto"/>
        </w:rPr>
        <w:fldChar w:fldCharType="separate"/>
      </w:r>
      <w:r w:rsidR="005971AB" w:rsidRPr="005971AB">
        <w:rPr>
          <w:rStyle w:val="Zstupntext1"/>
          <w:rFonts w:ascii="Arial" w:eastAsia="Arial" w:hAnsi="Arial" w:cs="Arial"/>
          <w:b/>
          <w:noProof/>
          <w:color w:val="auto"/>
        </w:rPr>
        <w:t>180.00</w:t>
      </w:r>
      <w:r w:rsidR="005971AB">
        <w:rPr>
          <w:rStyle w:val="Zstupntext1"/>
          <w:rFonts w:ascii="Arial" w:eastAsia="Arial" w:hAnsi="Arial" w:cs="Arial"/>
          <w:b/>
          <w:noProof/>
          <w:color w:val="auto"/>
        </w:rPr>
        <w:t>0,-</w:t>
      </w:r>
      <w:r w:rsidRPr="005971AB">
        <w:rPr>
          <w:rStyle w:val="Zstupntext1"/>
          <w:rFonts w:ascii="Arial" w:eastAsia="Arial" w:hAnsi="Arial" w:cs="Arial"/>
          <w:b/>
          <w:color w:val="auto"/>
        </w:rPr>
        <w:fldChar w:fldCharType="end"/>
      </w:r>
      <w:bookmarkEnd w:id="19"/>
      <w:r w:rsidRPr="005971AB">
        <w:rPr>
          <w:rFonts w:ascii="Arial" w:eastAsia="Arial" w:hAnsi="Arial" w:cs="Arial"/>
          <w:b/>
          <w:lang w:eastAsia="cs-CZ"/>
        </w:rPr>
        <w:t xml:space="preserve"> Kč bez DPH.</w:t>
      </w:r>
    </w:p>
    <w:p w:rsidR="004876AB" w:rsidRPr="004876AB" w:rsidRDefault="005073D2" w:rsidP="004876AB">
      <w:pPr>
        <w:pStyle w:val="Zkladntextodsazen3"/>
        <w:numPr>
          <w:ilvl w:val="1"/>
          <w:numId w:val="23"/>
        </w:numPr>
        <w:spacing w:before="120" w:after="120"/>
        <w:ind w:left="567" w:hanging="567"/>
        <w:rPr>
          <w:rFonts w:ascii="Arial" w:eastAsia="Arial" w:hAnsi="Arial" w:cs="Arial"/>
        </w:rPr>
      </w:pPr>
      <w:r w:rsidRPr="000E29B2">
        <w:rPr>
          <w:rFonts w:ascii="Arial" w:eastAsia="Arial" w:hAnsi="Arial" w:cs="Arial"/>
        </w:rPr>
        <w:t>DPH bude účtováno dle platné sazby ke dni uskutečnění zdanitelného plnění.</w:t>
      </w:r>
    </w:p>
    <w:p w:rsidR="004876AB" w:rsidRPr="000E29B2" w:rsidRDefault="005073D2" w:rsidP="004876AB">
      <w:pPr>
        <w:pStyle w:val="Zkladntextodsazen3"/>
        <w:numPr>
          <w:ilvl w:val="1"/>
          <w:numId w:val="23"/>
        </w:numPr>
        <w:spacing w:before="120" w:after="120"/>
        <w:ind w:left="567" w:hanging="567"/>
        <w:rPr>
          <w:rFonts w:ascii="Arial" w:eastAsia="Arial" w:hAnsi="Arial" w:cs="Arial"/>
        </w:rPr>
      </w:pPr>
      <w:r>
        <w:rPr>
          <w:rFonts w:ascii="Arial" w:eastAsia="Arial" w:hAnsi="Arial" w:cs="Arial"/>
        </w:rPr>
        <w:t xml:space="preserve">Změna rozsahu stavby </w:t>
      </w:r>
      <w:r w:rsidRPr="000E29B2">
        <w:rPr>
          <w:rFonts w:ascii="Arial" w:eastAsia="Arial" w:hAnsi="Arial" w:cs="Arial"/>
        </w:rPr>
        <w:t>ani provedení činností v rozsahu převyšujícím výši celkové odměny (pokud by byly nad rámec této celkové odměny vyfakturovány) není důvodem pro zvýšení odměny dodavatele.</w:t>
      </w:r>
    </w:p>
    <w:p w:rsidR="00D6419F" w:rsidRDefault="005073D2" w:rsidP="004876AB">
      <w:pPr>
        <w:pStyle w:val="Zkladntextodsazen3"/>
        <w:numPr>
          <w:ilvl w:val="1"/>
          <w:numId w:val="23"/>
        </w:numPr>
        <w:spacing w:before="120" w:after="120"/>
        <w:ind w:left="567" w:hanging="567"/>
        <w:rPr>
          <w:rFonts w:ascii="Arial" w:eastAsia="Arial" w:hAnsi="Arial" w:cs="Arial"/>
        </w:rPr>
      </w:pPr>
      <w:r>
        <w:rPr>
          <w:rFonts w:ascii="Arial" w:eastAsia="Arial" w:hAnsi="Arial" w:cs="Arial"/>
        </w:rPr>
        <w:t>Objednatel neposkytuje žádné zálohy na odměnu poskytovatele.</w:t>
      </w:r>
    </w:p>
    <w:p w:rsidR="00D6419F" w:rsidRDefault="005073D2">
      <w:pPr>
        <w:pStyle w:val="Nadpis11"/>
        <w:jc w:val="center"/>
        <w:rPr>
          <w:rFonts w:ascii="Arial" w:eastAsia="Arial" w:hAnsi="Arial" w:cs="Arial"/>
          <w:sz w:val="20"/>
          <w:szCs w:val="20"/>
        </w:rPr>
      </w:pPr>
      <w:r>
        <w:rPr>
          <w:rFonts w:ascii="Arial" w:eastAsia="Arial" w:hAnsi="Arial" w:cs="Arial"/>
          <w:sz w:val="20"/>
          <w:szCs w:val="20"/>
        </w:rPr>
        <w:t>Čl. VI. Odpovědnost poskytovatele</w:t>
      </w:r>
    </w:p>
    <w:p w:rsidR="00D6419F" w:rsidRDefault="005073D2" w:rsidP="004876AB">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Poskytovatel odpovídá za škodu na věcech převzatých od objednatele k výkonu své činnosti dle této smlouvy a na věcech převzatých při výkonu činnosti od třetích osob. Dále pak odpovídá za řádné, včasné a kvalitní plnění předmětu této smlouvy v rozsahu stanoveném příslušnými platnými právními předpisy a touto smlouvou.</w:t>
      </w:r>
    </w:p>
    <w:p w:rsidR="00D6419F" w:rsidRDefault="005073D2" w:rsidP="004876AB">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 xml:space="preserve">Poskytovatel prohlašuje, že má sjednané pojištění odpovědnosti za škodu způsobenou při výkonu své činnosti a činnosti jím pověřených osob ve výši </w:t>
      </w:r>
      <w:bookmarkStart w:id="20" w:name="Text70"/>
      <w:r w:rsidRPr="004876AB">
        <w:rPr>
          <w:rFonts w:ascii="Arial" w:eastAsia="Arial" w:hAnsi="Arial" w:cs="Arial"/>
        </w:rPr>
        <w:fldChar w:fldCharType="begin">
          <w:ffData>
            <w:name w:val="Text70"/>
            <w:enabled/>
            <w:calcOnExit w:val="0"/>
            <w:textInput>
              <w:format w:val="None"/>
            </w:textInput>
          </w:ffData>
        </w:fldChar>
      </w:r>
      <w:r w:rsidRPr="004876AB">
        <w:rPr>
          <w:rFonts w:ascii="Arial" w:eastAsia="Arial" w:hAnsi="Arial" w:cs="Arial"/>
        </w:rPr>
        <w:instrText>FORMTEXT</w:instrText>
      </w:r>
      <w:r w:rsidRPr="004876AB">
        <w:rPr>
          <w:rFonts w:ascii="Arial" w:eastAsia="Arial" w:hAnsi="Arial" w:cs="Arial"/>
        </w:rPr>
      </w:r>
      <w:r w:rsidRPr="004876AB">
        <w:rPr>
          <w:rFonts w:ascii="Arial" w:eastAsia="Arial" w:hAnsi="Arial" w:cs="Arial"/>
        </w:rPr>
        <w:fldChar w:fldCharType="separate"/>
      </w:r>
      <w:r w:rsidR="002F7D19">
        <w:rPr>
          <w:rFonts w:ascii="Arial" w:eastAsia="Arial" w:hAnsi="Arial" w:cs="Arial"/>
        </w:rPr>
        <w:t>2.000.000</w:t>
      </w:r>
      <w:r w:rsidRPr="004876AB">
        <w:rPr>
          <w:rFonts w:ascii="Arial" w:eastAsia="Arial" w:hAnsi="Arial" w:cs="Arial"/>
        </w:rPr>
        <w:fldChar w:fldCharType="end"/>
      </w:r>
      <w:bookmarkEnd w:id="20"/>
      <w:r w:rsidRPr="004876AB">
        <w:rPr>
          <w:rFonts w:ascii="Arial" w:eastAsia="Arial" w:hAnsi="Arial" w:cs="Arial"/>
        </w:rPr>
        <w:t>,- Kč pro jednu pojistnou událost.</w:t>
      </w:r>
    </w:p>
    <w:p w:rsidR="00D6419F" w:rsidRDefault="005073D2" w:rsidP="004876AB">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Poskytovatel je povinen udržovat pojistnou smlouvu dle odst. 6.2. tohoto článku smlouvy v platnosti a účinnosti po celou dobu účinnosti této smlouvy. Pojistnou smlouvu a certifikát dokládající účinnost pojistné smlouvy, je poskytovatel povinen kdykoliv během účinnosti této smlouvy na požádání předložit objednateli k nahlédnutí, a to nejpozději do 3 kalendářních dnů ode dne, v němž jej o to objednatel požádal.</w:t>
      </w:r>
    </w:p>
    <w:p w:rsidR="00D6419F" w:rsidRDefault="005073D2" w:rsidP="004876AB">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Poskytovatel odpovídá ve smyslu čl. VI. odst. 6.1. této smlouvy za škody způsobené objednateli odsouhlasením vadného plnění zhotovitele stavby, přičemž vadným plněním se rozumí práce fakturované zhotovitelem stavby jako provedené, které však prokazatelně  nebyly zhotovitelem stavby řádně provedeny či byly provedeny v objemu menším, než bylo fakturováno.</w:t>
      </w:r>
    </w:p>
    <w:p w:rsidR="00D6419F" w:rsidRDefault="005073D2" w:rsidP="004876AB">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 xml:space="preserve">Poskytovatel nese odpovědnost za vady díla společně a nerozdílně se zhotovitelem stavby ve smyslu § 2630 odst. 1 písm. c) z.č. 89/2012 Sb., občanského zákoníku. Současně dle § 2630 </w:t>
      </w:r>
      <w:r>
        <w:rPr>
          <w:rFonts w:ascii="Arial" w:eastAsia="Arial" w:hAnsi="Arial" w:cs="Arial"/>
        </w:rPr>
        <w:lastRenderedPageBreak/>
        <w:t>odst. 2 o.z. platí, že zhotovitel stavby se zprostí odpovědnosti za vadu díla, kterou způsobilo selhání dozoru nad stavbou.</w:t>
      </w:r>
    </w:p>
    <w:p w:rsidR="00D6419F" w:rsidRDefault="005073D2">
      <w:pPr>
        <w:pStyle w:val="Nadpis11"/>
        <w:jc w:val="center"/>
        <w:rPr>
          <w:rFonts w:ascii="Arial" w:eastAsia="Arial" w:hAnsi="Arial" w:cs="Arial"/>
          <w:sz w:val="20"/>
          <w:szCs w:val="20"/>
        </w:rPr>
      </w:pPr>
      <w:r>
        <w:rPr>
          <w:rFonts w:ascii="Arial" w:eastAsia="Arial" w:hAnsi="Arial" w:cs="Arial"/>
          <w:sz w:val="20"/>
          <w:szCs w:val="20"/>
        </w:rPr>
        <w:t>Čl. VII. Platební podmínky</w:t>
      </w:r>
    </w:p>
    <w:p w:rsidR="00D6419F" w:rsidRDefault="005073D2" w:rsidP="004876AB">
      <w:pPr>
        <w:pStyle w:val="Zkladntextodsazen3"/>
        <w:numPr>
          <w:ilvl w:val="1"/>
          <w:numId w:val="25"/>
        </w:numPr>
        <w:spacing w:before="120" w:after="120"/>
        <w:ind w:left="567" w:hanging="567"/>
        <w:rPr>
          <w:rFonts w:ascii="Arial" w:eastAsia="Arial" w:hAnsi="Arial" w:cs="Arial"/>
        </w:rPr>
      </w:pPr>
      <w:r>
        <w:rPr>
          <w:rFonts w:ascii="Arial" w:eastAsia="Arial" w:hAnsi="Arial" w:cs="Arial"/>
        </w:rPr>
        <w:t xml:space="preserve">Příslušná část odměny dle odst. 7.2 tohoto článku bude poskytovateli hrazena měsíčně vždy na základě řádně vystaveného daňového dokladu (dále jen „faktura“), a to převodem z bankovního účtu objednatele na bankovní účet poskytovatele. </w:t>
      </w:r>
    </w:p>
    <w:p w:rsidR="00D6419F" w:rsidRDefault="005073D2" w:rsidP="004876AB">
      <w:pPr>
        <w:pStyle w:val="Zkladntextodsazen3"/>
        <w:numPr>
          <w:ilvl w:val="1"/>
          <w:numId w:val="25"/>
        </w:numPr>
        <w:spacing w:before="120" w:after="120"/>
        <w:ind w:left="567" w:hanging="567"/>
        <w:rPr>
          <w:rFonts w:ascii="Arial" w:eastAsia="Arial" w:hAnsi="Arial" w:cs="Arial"/>
        </w:rPr>
      </w:pPr>
      <w:r>
        <w:rPr>
          <w:rFonts w:ascii="Arial" w:eastAsia="Arial" w:hAnsi="Arial" w:cs="Arial"/>
        </w:rPr>
        <w:t>Výše měsíční odměny, kterou je poskytovatel za příslušný kalendářní měsíc oprávněn vyúčtovat, se stanovuje jako poměrná část celkové výše odměny dle čl. V. odst. 5.1. této smlouvy, bude stanovena platebním kalendářem, který je poskytovatel povinen předat objednateli nejpozději do 15 dnů od předání staveniště stavby zhotoviteli.</w:t>
      </w:r>
    </w:p>
    <w:p w:rsidR="00D6419F" w:rsidRDefault="005073D2" w:rsidP="004876AB">
      <w:pPr>
        <w:pStyle w:val="Zkladntextodsazen3"/>
        <w:numPr>
          <w:ilvl w:val="1"/>
          <w:numId w:val="25"/>
        </w:numPr>
        <w:spacing w:before="120" w:after="120"/>
        <w:ind w:left="567" w:hanging="567"/>
        <w:rPr>
          <w:rFonts w:ascii="Arial" w:eastAsia="Arial" w:hAnsi="Arial" w:cs="Arial"/>
        </w:rPr>
      </w:pPr>
      <w:r>
        <w:rPr>
          <w:rFonts w:ascii="Arial" w:eastAsia="Arial" w:hAnsi="Arial" w:cs="Arial"/>
        </w:rPr>
        <w:t>Jednotlivé f</w:t>
      </w:r>
      <w:r w:rsidRPr="004876AB">
        <w:rPr>
          <w:rFonts w:ascii="Arial" w:eastAsia="Arial" w:hAnsi="Arial" w:cs="Arial"/>
        </w:rPr>
        <w:t>aktury budou hrazeny v plné výši</w:t>
      </w:r>
      <w:r>
        <w:rPr>
          <w:rFonts w:ascii="Arial" w:eastAsia="Arial" w:hAnsi="Arial" w:cs="Arial"/>
        </w:rPr>
        <w:t>.</w:t>
      </w:r>
    </w:p>
    <w:p w:rsidR="00C6361A" w:rsidRDefault="005073D2" w:rsidP="00C6361A">
      <w:pPr>
        <w:pStyle w:val="Zkladntextodsazen3"/>
        <w:numPr>
          <w:ilvl w:val="1"/>
          <w:numId w:val="25"/>
        </w:numPr>
        <w:spacing w:before="120" w:after="120"/>
        <w:ind w:left="567" w:hanging="567"/>
        <w:rPr>
          <w:rFonts w:ascii="Arial" w:eastAsia="Arial" w:hAnsi="Arial" w:cs="Arial"/>
        </w:rPr>
      </w:pPr>
      <w:r>
        <w:rPr>
          <w:rFonts w:ascii="Arial" w:eastAsia="Arial" w:hAnsi="Arial" w:cs="Arial"/>
        </w:rPr>
        <w:t>F</w:t>
      </w:r>
      <w:r w:rsidRPr="000E29B2">
        <w:rPr>
          <w:rFonts w:ascii="Arial" w:eastAsia="Arial" w:hAnsi="Arial" w:cs="Arial"/>
        </w:rPr>
        <w:t>aktura musí obsahovat veškeré náležitosti daňového a účetního dokladu dle zákona č. 235/2004 Sb., o dani z přidané hodnoty (dále jen „ZDPH“) a zákona č. 563/1991 Sb., o účetnictví. Kromě náležitostí stanovených právními předpisy je dodavatel povinen uvést v každé faktuře i tyto údaje</w:t>
      </w:r>
    </w:p>
    <w:p w:rsidR="00D6419F" w:rsidRDefault="005073D2" w:rsidP="00C6361A">
      <w:pPr>
        <w:pStyle w:val="Zkladntextodsazen3"/>
        <w:numPr>
          <w:ilvl w:val="0"/>
          <w:numId w:val="11"/>
        </w:numPr>
        <w:spacing w:after="0"/>
        <w:ind w:left="993" w:firstLine="0"/>
        <w:rPr>
          <w:rFonts w:ascii="Arial" w:eastAsia="Arial" w:hAnsi="Arial" w:cs="Arial"/>
        </w:rPr>
      </w:pPr>
      <w:r>
        <w:rPr>
          <w:rFonts w:ascii="Arial" w:eastAsia="Arial" w:hAnsi="Arial" w:cs="Arial"/>
        </w:rPr>
        <w:t>číslo a datum vystavení faktury</w:t>
      </w:r>
    </w:p>
    <w:p w:rsidR="00D6419F" w:rsidRDefault="005073D2">
      <w:pPr>
        <w:pStyle w:val="Zkladntextodsazen3"/>
        <w:numPr>
          <w:ilvl w:val="0"/>
          <w:numId w:val="11"/>
        </w:numPr>
        <w:spacing w:after="0"/>
        <w:ind w:left="993" w:firstLine="0"/>
        <w:rPr>
          <w:rFonts w:ascii="Arial" w:eastAsia="Arial" w:hAnsi="Arial" w:cs="Arial"/>
        </w:rPr>
      </w:pPr>
      <w:r>
        <w:rPr>
          <w:rFonts w:ascii="Arial" w:eastAsia="Arial" w:hAnsi="Arial" w:cs="Arial"/>
        </w:rPr>
        <w:t xml:space="preserve">přesný název akce </w:t>
      </w:r>
    </w:p>
    <w:p w:rsidR="00D6419F" w:rsidRDefault="005073D2">
      <w:pPr>
        <w:pStyle w:val="Zkladntextodsazen3"/>
        <w:numPr>
          <w:ilvl w:val="0"/>
          <w:numId w:val="11"/>
        </w:numPr>
        <w:tabs>
          <w:tab w:val="left" w:pos="-3969"/>
        </w:tabs>
        <w:spacing w:after="0"/>
        <w:ind w:left="993" w:firstLine="0"/>
        <w:rPr>
          <w:rFonts w:ascii="Arial" w:eastAsia="Arial" w:hAnsi="Arial" w:cs="Arial"/>
        </w:rPr>
      </w:pPr>
      <w:r>
        <w:rPr>
          <w:rFonts w:ascii="Arial" w:eastAsia="Arial" w:hAnsi="Arial" w:cs="Arial"/>
        </w:rPr>
        <w:t>číslo smlouvy a datum jejího uzavření</w:t>
      </w:r>
    </w:p>
    <w:p w:rsidR="00D6419F" w:rsidRDefault="005073D2">
      <w:pPr>
        <w:pStyle w:val="Zkladntextodsazen3"/>
        <w:numPr>
          <w:ilvl w:val="0"/>
          <w:numId w:val="11"/>
        </w:numPr>
        <w:spacing w:after="0"/>
        <w:ind w:left="993" w:firstLine="0"/>
        <w:rPr>
          <w:rFonts w:ascii="Arial" w:eastAsia="Arial" w:hAnsi="Arial" w:cs="Arial"/>
        </w:rPr>
      </w:pPr>
      <w:r>
        <w:rPr>
          <w:rFonts w:ascii="Arial" w:eastAsia="Arial" w:hAnsi="Arial" w:cs="Arial"/>
        </w:rPr>
        <w:t>vlastnoruční podpis osoby, která fakturu vyhotovila, včetně kontaktního telefonu,</w:t>
      </w:r>
    </w:p>
    <w:p w:rsidR="00D6419F" w:rsidRDefault="005073D2">
      <w:pPr>
        <w:pStyle w:val="Zkladntextodsazen3"/>
        <w:numPr>
          <w:ilvl w:val="0"/>
          <w:numId w:val="11"/>
        </w:numPr>
        <w:spacing w:after="0"/>
        <w:ind w:left="993" w:firstLine="0"/>
        <w:rPr>
          <w:rFonts w:ascii="Arial" w:eastAsia="Arial" w:hAnsi="Arial" w:cs="Arial"/>
        </w:rPr>
      </w:pPr>
      <w:r>
        <w:rPr>
          <w:rFonts w:ascii="Arial" w:eastAsia="Arial" w:hAnsi="Arial" w:cs="Arial"/>
        </w:rPr>
        <w:t>rozsah provedené části díla – (fakturace za měsíc XX/XX)</w:t>
      </w:r>
    </w:p>
    <w:p w:rsidR="00D6419F" w:rsidRDefault="005073D2">
      <w:pPr>
        <w:pStyle w:val="Zkladntextodsazen3"/>
        <w:numPr>
          <w:ilvl w:val="0"/>
          <w:numId w:val="11"/>
        </w:numPr>
        <w:spacing w:after="0"/>
        <w:ind w:left="1418" w:hanging="425"/>
        <w:rPr>
          <w:rFonts w:ascii="Arial" w:eastAsia="Arial" w:hAnsi="Arial" w:cs="Arial"/>
        </w:rPr>
      </w:pPr>
      <w:r>
        <w:rPr>
          <w:rFonts w:ascii="Arial" w:eastAsia="Arial" w:hAnsi="Arial" w:cs="Arial"/>
        </w:rPr>
        <w:t>označení banky a číslo tuzemského účtu zveřejněného v „Registru plátců DPH a identifikovaných osob“ (dle § 96 ZDPH)</w:t>
      </w:r>
    </w:p>
    <w:p w:rsidR="00D6419F" w:rsidRDefault="005073D2">
      <w:pPr>
        <w:pStyle w:val="Zkladntextodsazen3"/>
        <w:numPr>
          <w:ilvl w:val="0"/>
          <w:numId w:val="11"/>
        </w:numPr>
        <w:spacing w:after="0"/>
        <w:ind w:left="993" w:firstLine="0"/>
        <w:rPr>
          <w:rFonts w:ascii="Arial" w:eastAsia="Arial" w:hAnsi="Arial" w:cs="Arial"/>
        </w:rPr>
      </w:pPr>
      <w:r>
        <w:rPr>
          <w:rFonts w:ascii="Arial" w:eastAsia="Arial" w:hAnsi="Arial" w:cs="Arial"/>
        </w:rPr>
        <w:t>lhůta splatnosti faktury 30 dní</w:t>
      </w:r>
    </w:p>
    <w:p w:rsidR="00D6419F" w:rsidRDefault="005073D2">
      <w:pPr>
        <w:pStyle w:val="Zkladntextodsazen3"/>
        <w:numPr>
          <w:ilvl w:val="0"/>
          <w:numId w:val="11"/>
        </w:numPr>
        <w:tabs>
          <w:tab w:val="left" w:pos="-3969"/>
        </w:tabs>
        <w:spacing w:after="0"/>
        <w:ind w:left="993" w:firstLine="0"/>
        <w:rPr>
          <w:rFonts w:ascii="Arial" w:eastAsia="Arial" w:hAnsi="Arial" w:cs="Arial"/>
        </w:rPr>
      </w:pPr>
      <w:r>
        <w:rPr>
          <w:rFonts w:ascii="Arial" w:eastAsia="Arial" w:hAnsi="Arial" w:cs="Arial"/>
        </w:rPr>
        <w:t>IČ a DIČ objednatele a poskytovatele, jejich přesné názvy a sídlo</w:t>
      </w:r>
    </w:p>
    <w:p w:rsidR="00D6419F" w:rsidRDefault="005073D2" w:rsidP="00C6361A">
      <w:pPr>
        <w:pStyle w:val="Zkladntextodsazen3"/>
        <w:numPr>
          <w:ilvl w:val="1"/>
          <w:numId w:val="25"/>
        </w:numPr>
        <w:spacing w:before="120" w:after="120"/>
        <w:ind w:left="567" w:hanging="567"/>
        <w:rPr>
          <w:rFonts w:ascii="Arial" w:eastAsia="Arial" w:hAnsi="Arial" w:cs="Arial"/>
        </w:rPr>
      </w:pPr>
      <w:r>
        <w:rPr>
          <w:rFonts w:ascii="Arial" w:eastAsia="Arial" w:hAnsi="Arial" w:cs="Arial"/>
        </w:rPr>
        <w:t>Přílohou faktury bude kopie platebního kalendáře</w:t>
      </w:r>
    </w:p>
    <w:p w:rsidR="00D6419F" w:rsidRDefault="005073D2" w:rsidP="004876AB">
      <w:pPr>
        <w:pStyle w:val="Zkladntextodsazen3"/>
        <w:numPr>
          <w:ilvl w:val="1"/>
          <w:numId w:val="25"/>
        </w:numPr>
        <w:spacing w:before="120" w:after="120"/>
        <w:ind w:left="567" w:hanging="567"/>
        <w:rPr>
          <w:rFonts w:ascii="Arial" w:eastAsia="Arial" w:hAnsi="Arial" w:cs="Arial"/>
        </w:rPr>
      </w:pPr>
      <w:r>
        <w:rPr>
          <w:rFonts w:ascii="Arial" w:eastAsia="Arial" w:hAnsi="Arial" w:cs="Arial"/>
        </w:rPr>
        <w:t>Fakturovaná částka bude vyčíslena na dvě desetinná čísla bez zaokrouhlení.</w:t>
      </w:r>
    </w:p>
    <w:p w:rsidR="00D6419F" w:rsidRDefault="005073D2" w:rsidP="004876AB">
      <w:pPr>
        <w:pStyle w:val="Zkladntextodsazen3"/>
        <w:numPr>
          <w:ilvl w:val="1"/>
          <w:numId w:val="25"/>
        </w:numPr>
        <w:spacing w:before="120" w:after="120"/>
        <w:ind w:left="567" w:hanging="567"/>
        <w:rPr>
          <w:rFonts w:ascii="Arial" w:eastAsia="Arial" w:hAnsi="Arial" w:cs="Arial"/>
        </w:rPr>
      </w:pPr>
      <w:r>
        <w:rPr>
          <w:rFonts w:ascii="Arial" w:eastAsia="Arial" w:hAnsi="Arial" w:cs="Arial"/>
        </w:rPr>
        <w:t>Faktura bude vystavena a doručena objednateli v jednom originálu a v jednom stejnopisu.</w:t>
      </w:r>
    </w:p>
    <w:p w:rsidR="00C6361A" w:rsidRPr="00295F90" w:rsidRDefault="005073D2" w:rsidP="00C6361A">
      <w:pPr>
        <w:pStyle w:val="Zkladntextodsazen3"/>
        <w:numPr>
          <w:ilvl w:val="1"/>
          <w:numId w:val="25"/>
        </w:numPr>
        <w:spacing w:before="120" w:after="120"/>
        <w:ind w:left="567" w:hanging="567"/>
        <w:rPr>
          <w:rFonts w:ascii="Arial" w:hAnsi="Arial" w:cs="Arial"/>
        </w:rPr>
      </w:pPr>
      <w:r w:rsidRPr="00295F90">
        <w:rPr>
          <w:rFonts w:ascii="Arial" w:hAnsi="Arial" w:cs="Arial"/>
          <w:lang w:eastAsia="cs-CZ"/>
        </w:rPr>
        <w:t>V</w:t>
      </w:r>
      <w:r w:rsidRPr="00295F90">
        <w:rPr>
          <w:rFonts w:ascii="Arial" w:hAnsi="Arial" w:cs="Arial"/>
        </w:rPr>
        <w:t xml:space="preserve"> případě, </w:t>
      </w:r>
      <w:r w:rsidRPr="00256618">
        <w:rPr>
          <w:rFonts w:ascii="Arial" w:eastAsia="Arial" w:hAnsi="Arial" w:cs="Arial"/>
        </w:rPr>
        <w:t>že</w:t>
      </w:r>
      <w:r w:rsidRPr="00295F90">
        <w:rPr>
          <w:rFonts w:ascii="Arial" w:hAnsi="Arial" w:cs="Arial"/>
        </w:rPr>
        <w:t xml:space="preserve"> faktura </w:t>
      </w:r>
      <w:r>
        <w:rPr>
          <w:rFonts w:ascii="Arial" w:hAnsi="Arial" w:cs="Arial"/>
        </w:rPr>
        <w:t xml:space="preserve">nebude </w:t>
      </w:r>
      <w:r w:rsidRPr="00295F90">
        <w:rPr>
          <w:rFonts w:ascii="Arial" w:hAnsi="Arial" w:cs="Arial"/>
        </w:rPr>
        <w:t xml:space="preserve">splňovat </w:t>
      </w:r>
      <w:r>
        <w:rPr>
          <w:rFonts w:ascii="Arial" w:hAnsi="Arial" w:cs="Arial"/>
        </w:rPr>
        <w:t>náležitosti dle této smlouvy</w:t>
      </w:r>
      <w:r w:rsidRPr="00295F90">
        <w:rPr>
          <w:rFonts w:ascii="Arial" w:hAnsi="Arial" w:cs="Arial"/>
        </w:rPr>
        <w:t xml:space="preserve">, je objednatel oprávněn vrátit </w:t>
      </w:r>
      <w:r w:rsidRPr="001374B3">
        <w:rPr>
          <w:rFonts w:ascii="Arial" w:eastAsia="Arial" w:hAnsi="Arial" w:cs="Arial"/>
          <w:lang w:eastAsia="cs-CZ"/>
        </w:rPr>
        <w:t>fakturu</w:t>
      </w:r>
      <w:r w:rsidRPr="00295F90">
        <w:rPr>
          <w:rFonts w:ascii="Arial" w:hAnsi="Arial" w:cs="Arial"/>
        </w:rPr>
        <w:t xml:space="preserve"> poskytovateli k</w:t>
      </w:r>
      <w:r>
        <w:rPr>
          <w:rFonts w:ascii="Arial" w:hAnsi="Arial" w:cs="Arial"/>
        </w:rPr>
        <w:t xml:space="preserve"> opravě či </w:t>
      </w:r>
      <w:r w:rsidRPr="00295F90">
        <w:rPr>
          <w:rFonts w:ascii="Arial" w:hAnsi="Arial" w:cs="Arial"/>
        </w:rPr>
        <w:t xml:space="preserve"> doplnění, přičemž lhůta splatnosti počne běžet až doručením </w:t>
      </w:r>
      <w:r>
        <w:rPr>
          <w:rFonts w:ascii="Arial" w:hAnsi="Arial" w:cs="Arial"/>
        </w:rPr>
        <w:t>novéh</w:t>
      </w:r>
      <w:r w:rsidRPr="00295F90">
        <w:rPr>
          <w:rFonts w:ascii="Arial" w:hAnsi="Arial" w:cs="Arial"/>
        </w:rPr>
        <w:t xml:space="preserve">o daňového dokladu objednateli. </w:t>
      </w:r>
    </w:p>
    <w:p w:rsidR="00D6419F" w:rsidRDefault="005073D2" w:rsidP="00C6361A">
      <w:pPr>
        <w:pStyle w:val="Zkladntextodsazen3"/>
        <w:numPr>
          <w:ilvl w:val="1"/>
          <w:numId w:val="25"/>
        </w:numPr>
        <w:spacing w:before="120" w:after="120"/>
        <w:ind w:left="567" w:hanging="567"/>
        <w:rPr>
          <w:rFonts w:ascii="Arial" w:eastAsia="Arial" w:hAnsi="Arial" w:cs="Arial"/>
        </w:rPr>
      </w:pPr>
      <w:r>
        <w:rPr>
          <w:rFonts w:ascii="Arial" w:eastAsia="Arial" w:hAnsi="Arial" w:cs="Arial"/>
        </w:rPr>
        <w:t xml:space="preserve">Poskytovatel je povinen doručit faktury za jednotlivé kalendářní měsíce objednateli vždy nejpozději do 10. dne kalendářního měsíce následujícího po kalendářním měsíci, za který je předmětná faktura </w:t>
      </w:r>
      <w:r w:rsidRPr="00C6361A">
        <w:rPr>
          <w:rFonts w:ascii="Arial" w:hAnsi="Arial" w:cs="Arial"/>
        </w:rPr>
        <w:t>vystavena</w:t>
      </w:r>
      <w:r>
        <w:rPr>
          <w:rFonts w:ascii="Arial" w:eastAsia="Arial" w:hAnsi="Arial" w:cs="Arial"/>
        </w:rPr>
        <w:t>. Splatnost daňových dokladů je stanovena na 30 kalendářních dnů od prokazatelného doručení faktury objednateli. Za okamžik uhrazení faktury se považuje datum, kdy byla předmětná částka odepsána z účtu objednatele. V případě, že nebude řádná faktura doručena objednateli do 10. dne následujícího měsíce není objednatel povinen takovou fakturu přijmout a proplatit. Poskytovatel je v takovém případě oprávněn uplatnit tuto fakturaci společně s fakturací za následující měsíc.</w:t>
      </w:r>
    </w:p>
    <w:p w:rsidR="00D6419F" w:rsidRDefault="005073D2" w:rsidP="004876AB">
      <w:pPr>
        <w:pStyle w:val="Zkladntextodsazen3"/>
        <w:numPr>
          <w:ilvl w:val="1"/>
          <w:numId w:val="25"/>
        </w:numPr>
        <w:spacing w:before="120" w:after="120"/>
        <w:ind w:left="567" w:hanging="567"/>
        <w:rPr>
          <w:rFonts w:ascii="Arial" w:eastAsia="Arial" w:hAnsi="Arial" w:cs="Arial"/>
        </w:rPr>
      </w:pPr>
      <w:r>
        <w:rPr>
          <w:rFonts w:ascii="Arial" w:eastAsia="Arial" w:hAnsi="Arial" w:cs="Arial"/>
        </w:rPr>
        <w:t>V případě, že poslední den splatnosti faktury připadne na den pracovního klidu nebo volna, je posledním dnem splatnosti následující pracovní den.</w:t>
      </w:r>
    </w:p>
    <w:p w:rsidR="00D6419F" w:rsidRDefault="005073D2" w:rsidP="004876AB">
      <w:pPr>
        <w:pStyle w:val="Zkladntextodsazen3"/>
        <w:numPr>
          <w:ilvl w:val="1"/>
          <w:numId w:val="25"/>
        </w:numPr>
        <w:spacing w:before="120" w:after="120"/>
        <w:ind w:left="567" w:hanging="567"/>
        <w:rPr>
          <w:rFonts w:ascii="Arial" w:eastAsia="Arial" w:hAnsi="Arial" w:cs="Arial"/>
        </w:rPr>
      </w:pPr>
      <w:r>
        <w:rPr>
          <w:rFonts w:ascii="Arial" w:eastAsia="Arial" w:hAnsi="Arial" w:cs="Arial"/>
        </w:rPr>
        <w:t xml:space="preserve">Poskytovatel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objednatel právo ponížit platbu poskytovateli uskutečňovanou na základě této smlouvy o příslušnou částku DPH a současně je oprávněn odvést částku DPH z příslušného plnění přímo na účet finančnímu úřadu. Smluvní strany si </w:t>
      </w:r>
      <w:r>
        <w:rPr>
          <w:rFonts w:ascii="Arial" w:eastAsia="Arial" w:hAnsi="Arial" w:cs="Arial"/>
        </w:rPr>
        <w:lastRenderedPageBreak/>
        <w:t>sjednávají, že takto poskytovateli nevyplacenou částku DPH odvede správci daně sám objednatel v souladu s ustanovením § 109a ZDPH.</w:t>
      </w:r>
    </w:p>
    <w:p w:rsidR="00D6419F" w:rsidRPr="00B41306" w:rsidRDefault="005073D2" w:rsidP="004876AB">
      <w:pPr>
        <w:pStyle w:val="Zkladntextodsazen3"/>
        <w:numPr>
          <w:ilvl w:val="1"/>
          <w:numId w:val="25"/>
        </w:numPr>
        <w:spacing w:before="120" w:after="120"/>
        <w:ind w:left="567" w:hanging="567"/>
        <w:rPr>
          <w:rFonts w:ascii="Arial" w:eastAsia="Arial" w:hAnsi="Arial" w:cs="Arial"/>
        </w:rPr>
      </w:pPr>
      <w:r>
        <w:rPr>
          <w:rFonts w:ascii="Arial" w:eastAsia="Arial" w:hAnsi="Arial" w:cs="Arial"/>
        </w:rPr>
        <w:t>V případě, že se poskytovatel stane tzv. nespolehlivým plátcem DPH ve smyslu § 106a ZDPH, je objednatel oprávněn odvést částku DPH z příslušného plnění přímo na účet finančnímu úřadu, a to v návaznosti na § 109 a 109a ZDPH. V takovém případě tuto skutečnost objednatel oznámí poskytovateli a úhradou DPH na účet finančního úřadu se pohledávka poskytovatele za objednatelem v částce uhrazené DPH považuje bez ohledu na další ustanovení této smlouvy za uhrazenou. Skutečnost, že se poskytovatel stal tzv. nespolehlivým plátcem DPH, bude ověřena z veřejně dostupného registru, což poskytovatel výslovně akceptuje a nebude činit sporným.</w:t>
      </w:r>
    </w:p>
    <w:p w:rsidR="00D6419F" w:rsidRDefault="005073D2">
      <w:pPr>
        <w:pStyle w:val="Nadpis11"/>
        <w:jc w:val="center"/>
        <w:rPr>
          <w:rFonts w:ascii="Arial" w:eastAsia="Arial" w:hAnsi="Arial" w:cs="Arial"/>
          <w:sz w:val="20"/>
          <w:szCs w:val="20"/>
        </w:rPr>
      </w:pPr>
      <w:r>
        <w:rPr>
          <w:rFonts w:ascii="Arial" w:eastAsia="Arial" w:hAnsi="Arial" w:cs="Arial"/>
          <w:sz w:val="20"/>
          <w:szCs w:val="20"/>
        </w:rPr>
        <w:t>Čl. VIII. Smluvní pokuty</w:t>
      </w:r>
    </w:p>
    <w:p w:rsidR="00D6419F" w:rsidRDefault="005073D2" w:rsidP="00C6361A">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V případě, že v průběhu plnění této smlouvy poskytovatel poruší některou z povinností stanovenou v čl. I odst. 1.3., čl. II. odst. 2.1.1. až 2.1.22. nebo čl. VI. odst. 6.3. druhá věta této smlouvy je poskytovatel povinen zaplatit objednateli smluvní pokutu ve výši 1 % z ceny díla bez DPH dle čl. V. odst. 5.1. této smlouvy, a to za každé porušení každé jednotlivé povinnosti.</w:t>
      </w:r>
    </w:p>
    <w:p w:rsidR="00D6419F" w:rsidRDefault="005073D2" w:rsidP="00C6361A">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V případě, že v průběhu plnění této smlouvy poskytovatel poruší některou z povinností stanovenou v čl. IV. této smlouvy je poskytovatel povinen zaplatit objednateli smluvní pokutu ve výši 1 % z ceny díla bez DPH dle čl. V. odst. 5.1. této smlouvy, a to za každé jednotlivé porušení takové povinnosti.</w:t>
      </w:r>
    </w:p>
    <w:p w:rsidR="00D6419F" w:rsidRDefault="005073D2" w:rsidP="00C6361A">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 xml:space="preserve">Poskytovatel je povinen uhradit objednateli smluvní pokutu ve výši 1% z hodnoty pojistného limitu uvedeného v čl. VI. odst. 6.2. této smlouvy, v případě, že pojistná smlouva dle článku VI. odst. 6.2. této smlouvy v době účinnosti této smlouvy nebude platná či účinnosti, a to za každý den trvání porušení povinnosti dle čl. VI. odst. 6.3. věta první této smlouvy. </w:t>
      </w:r>
    </w:p>
    <w:p w:rsidR="00D6419F" w:rsidRDefault="005073D2" w:rsidP="00C6361A">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je povinen uhradit objednateli smluvní pokutu ve výši 10.000,-Kč v případě, že poruší povinnost předložit pojistnou smlouvu či certifikát k výzvě objednatele dle článku VI. odst. 6.3. věta druhá této smlouvy, a to za každý byť i jen započatý den prodlení se splněním povinnosti.</w:t>
      </w:r>
    </w:p>
    <w:p w:rsidR="00D6419F" w:rsidRDefault="005073D2" w:rsidP="00C6361A">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V případě, že poskytovatel odsouhlasí jako provedené práce fakturované zhotovitelem stavby, které prokazatelně  nebyly vůbec provedeny nebo byly provedeny v nižším objemu, než zhotovitel stavby účtoval a poruší tak některou z povinností uvedených v čl. II. odst. 2.1.5. této smlouvy, je povinen zaplatit objednateli smluvní pokutu ve výši 100.000,-Kč za každý jednotlivý případ porušení povinnosti.</w:t>
      </w:r>
    </w:p>
    <w:p w:rsidR="004E145C" w:rsidRDefault="005073D2" w:rsidP="004E145C">
      <w:pPr>
        <w:numPr>
          <w:ilvl w:val="1"/>
          <w:numId w:val="27"/>
        </w:numPr>
        <w:spacing w:before="120" w:after="120"/>
        <w:ind w:left="567" w:hanging="567"/>
        <w:jc w:val="both"/>
        <w:rPr>
          <w:rFonts w:ascii="Arial" w:eastAsia="Arial" w:hAnsi="Arial" w:cs="Arial"/>
          <w:sz w:val="20"/>
          <w:szCs w:val="20"/>
        </w:rPr>
      </w:pPr>
      <w:r w:rsidRPr="00107C72">
        <w:rPr>
          <w:rFonts w:ascii="Arial" w:hAnsi="Arial" w:cs="Arial"/>
          <w:sz w:val="20"/>
          <w:szCs w:val="20"/>
        </w:rPr>
        <w:t xml:space="preserve">Smluvní pokuty </w:t>
      </w:r>
      <w:r w:rsidRPr="004E145C">
        <w:rPr>
          <w:rFonts w:ascii="Arial" w:eastAsia="Arial" w:hAnsi="Arial" w:cs="Arial"/>
          <w:sz w:val="20"/>
          <w:szCs w:val="20"/>
        </w:rPr>
        <w:t>dle</w:t>
      </w:r>
      <w:r w:rsidRPr="00107C72">
        <w:rPr>
          <w:rFonts w:ascii="Arial" w:hAnsi="Arial" w:cs="Arial"/>
          <w:sz w:val="20"/>
          <w:szCs w:val="20"/>
        </w:rPr>
        <w:t xml:space="preserve"> této smlouvy se stávají splatnými dnem následujícím po dni, ve kterém na ně vznikl nárok</w:t>
      </w:r>
      <w:r>
        <w:rPr>
          <w:rFonts w:ascii="Arial" w:eastAsia="Arial" w:hAnsi="Arial" w:cs="Arial"/>
          <w:sz w:val="20"/>
          <w:szCs w:val="20"/>
        </w:rPr>
        <w:t>.</w:t>
      </w:r>
    </w:p>
    <w:p w:rsidR="004E145C" w:rsidRPr="004E145C" w:rsidRDefault="005073D2" w:rsidP="004E145C">
      <w:pPr>
        <w:numPr>
          <w:ilvl w:val="1"/>
          <w:numId w:val="27"/>
        </w:numPr>
        <w:spacing w:before="120" w:after="120"/>
        <w:ind w:left="567" w:hanging="567"/>
        <w:jc w:val="both"/>
        <w:rPr>
          <w:rFonts w:ascii="Arial" w:hAnsi="Arial" w:cs="Arial"/>
          <w:sz w:val="20"/>
          <w:szCs w:val="20"/>
        </w:rPr>
      </w:pPr>
      <w:r w:rsidRPr="000E29B2">
        <w:rPr>
          <w:rFonts w:ascii="Arial" w:eastAsia="Arial" w:hAnsi="Arial" w:cs="Arial"/>
          <w:sz w:val="20"/>
          <w:szCs w:val="20"/>
        </w:rPr>
        <w:t xml:space="preserve">Ustanovení o smluvních pokutách v této smlouvě se nedotýká nároků na náhradu škody vzniklé z porušení </w:t>
      </w:r>
      <w:r w:rsidRPr="004E145C">
        <w:rPr>
          <w:rFonts w:ascii="Arial" w:hAnsi="Arial" w:cs="Arial"/>
          <w:sz w:val="20"/>
          <w:szCs w:val="20"/>
        </w:rPr>
        <w:t xml:space="preserve">povinnosti, ke které se smluvní pokuta vztahuje. </w:t>
      </w:r>
    </w:p>
    <w:p w:rsidR="00D6419F" w:rsidRDefault="005073D2" w:rsidP="004E145C">
      <w:pPr>
        <w:numPr>
          <w:ilvl w:val="1"/>
          <w:numId w:val="27"/>
        </w:numPr>
        <w:spacing w:before="120" w:after="120"/>
        <w:ind w:left="567" w:hanging="567"/>
        <w:jc w:val="both"/>
        <w:rPr>
          <w:rFonts w:ascii="Arial" w:eastAsia="Arial" w:hAnsi="Arial" w:cs="Arial"/>
          <w:sz w:val="20"/>
          <w:szCs w:val="20"/>
        </w:rPr>
      </w:pPr>
      <w:r w:rsidRPr="004E145C">
        <w:rPr>
          <w:rFonts w:ascii="Arial" w:hAnsi="Arial" w:cs="Arial"/>
          <w:sz w:val="20"/>
          <w:szCs w:val="20"/>
        </w:rPr>
        <w:t>Smluvní pokuty dle</w:t>
      </w:r>
      <w:r w:rsidRPr="000E29B2">
        <w:rPr>
          <w:rFonts w:ascii="Arial" w:eastAsia="Arial" w:hAnsi="Arial" w:cs="Arial"/>
          <w:sz w:val="20"/>
          <w:szCs w:val="20"/>
        </w:rPr>
        <w:t xml:space="preserve"> této smlouvy lze kumulovat (sčítat), a to bez omezení</w:t>
      </w:r>
      <w:r>
        <w:rPr>
          <w:rFonts w:ascii="Arial" w:eastAsia="Arial" w:hAnsi="Arial" w:cs="Arial"/>
          <w:sz w:val="20"/>
          <w:szCs w:val="20"/>
        </w:rPr>
        <w:t>.</w:t>
      </w:r>
    </w:p>
    <w:p w:rsidR="00D6419F" w:rsidRPr="00C6361A" w:rsidRDefault="005073D2" w:rsidP="00C6361A">
      <w:pPr>
        <w:pStyle w:val="Nadpis11"/>
        <w:jc w:val="center"/>
        <w:rPr>
          <w:rFonts w:ascii="Arial" w:eastAsia="Arial" w:hAnsi="Arial" w:cs="Arial"/>
          <w:bCs w:val="0"/>
          <w:sz w:val="20"/>
          <w:szCs w:val="20"/>
        </w:rPr>
      </w:pPr>
      <w:r w:rsidRPr="00C6361A">
        <w:rPr>
          <w:rFonts w:ascii="Arial" w:eastAsia="Arial" w:hAnsi="Arial" w:cs="Arial"/>
          <w:bCs w:val="0"/>
          <w:sz w:val="20"/>
          <w:szCs w:val="20"/>
        </w:rPr>
        <w:t xml:space="preserve">Čl. IX. </w:t>
      </w:r>
      <w:r>
        <w:rPr>
          <w:rFonts w:ascii="Arial" w:eastAsia="Arial" w:hAnsi="Arial" w:cs="Arial"/>
          <w:sz w:val="20"/>
          <w:szCs w:val="20"/>
        </w:rPr>
        <w:t>Odstoupení od</w:t>
      </w:r>
      <w:r w:rsidRPr="00C6361A">
        <w:rPr>
          <w:rFonts w:ascii="Arial" w:eastAsia="Arial" w:hAnsi="Arial" w:cs="Arial"/>
          <w:bCs w:val="0"/>
          <w:sz w:val="20"/>
          <w:szCs w:val="20"/>
        </w:rPr>
        <w:t xml:space="preserve"> smlouvy</w:t>
      </w:r>
    </w:p>
    <w:p w:rsidR="004E145C" w:rsidRPr="007B557B" w:rsidRDefault="005073D2" w:rsidP="004E145C">
      <w:pPr>
        <w:pStyle w:val="Odstavecseseznamem"/>
        <w:numPr>
          <w:ilvl w:val="1"/>
          <w:numId w:val="32"/>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Obě smluvní strany jsou oprávněny odstoupit od této smlouvy v případech stanovených zákonem.</w:t>
      </w:r>
    </w:p>
    <w:p w:rsidR="004E145C" w:rsidRPr="007B557B" w:rsidRDefault="005073D2" w:rsidP="004E145C">
      <w:pPr>
        <w:pStyle w:val="Odstavecseseznamem"/>
        <w:numPr>
          <w:ilvl w:val="1"/>
          <w:numId w:val="32"/>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Smluvní strany se dohodly, že objednatel je oprávněn v souladu s § 2001 o.z. od této smlouvy písemně odstoupit z důvodu jejího porušení dodavatelem.</w:t>
      </w:r>
    </w:p>
    <w:p w:rsidR="004E145C" w:rsidRPr="007B557B" w:rsidRDefault="005073D2" w:rsidP="004E145C">
      <w:pPr>
        <w:pStyle w:val="Odstavecseseznamem"/>
        <w:numPr>
          <w:ilvl w:val="1"/>
          <w:numId w:val="32"/>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Objednatel je dále oprávněn odstoupit od této smlouvy v případě že:</w:t>
      </w:r>
    </w:p>
    <w:p w:rsidR="004E145C" w:rsidRPr="007B557B" w:rsidRDefault="005073D2" w:rsidP="004E145C">
      <w:pPr>
        <w:pStyle w:val="Zkladntextodsazen3"/>
        <w:numPr>
          <w:ilvl w:val="0"/>
          <w:numId w:val="30"/>
        </w:numPr>
        <w:tabs>
          <w:tab w:val="left" w:pos="-3969"/>
        </w:tabs>
        <w:spacing w:before="60" w:after="60"/>
        <w:ind w:left="924" w:hanging="357"/>
        <w:rPr>
          <w:rFonts w:ascii="Arial" w:eastAsia="Arial" w:hAnsi="Arial" w:cs="Arial"/>
        </w:rPr>
      </w:pPr>
      <w:r>
        <w:rPr>
          <w:rFonts w:ascii="Arial" w:eastAsia="Arial" w:hAnsi="Arial" w:cs="Arial"/>
        </w:rPr>
        <w:t>poskytovatel</w:t>
      </w:r>
      <w:r w:rsidRPr="007B557B">
        <w:rPr>
          <w:rFonts w:ascii="Arial" w:eastAsia="Arial" w:hAnsi="Arial" w:cs="Arial"/>
        </w:rPr>
        <w:t xml:space="preserve"> písemně oznámí objednateli, že není schopen plnit své závazky podle této smlouvy;</w:t>
      </w:r>
    </w:p>
    <w:p w:rsidR="004E145C" w:rsidRPr="007B557B" w:rsidRDefault="005073D2" w:rsidP="004E145C">
      <w:pPr>
        <w:pStyle w:val="Zkladntextodsazen3"/>
        <w:numPr>
          <w:ilvl w:val="0"/>
          <w:numId w:val="30"/>
        </w:numPr>
        <w:tabs>
          <w:tab w:val="left" w:pos="-3969"/>
        </w:tabs>
        <w:spacing w:before="60" w:after="60"/>
        <w:ind w:left="924" w:hanging="357"/>
        <w:rPr>
          <w:rFonts w:ascii="Arial" w:eastAsia="Arial" w:hAnsi="Arial" w:cs="Arial"/>
        </w:rPr>
      </w:pPr>
      <w:r w:rsidRPr="007B557B">
        <w:rPr>
          <w:rFonts w:ascii="Arial" w:eastAsia="Arial" w:hAnsi="Arial" w:cs="Arial"/>
        </w:rPr>
        <w:lastRenderedPageBreak/>
        <w:t xml:space="preserve">příslušný soud pravomocně rozhodne, že </w:t>
      </w:r>
      <w:r>
        <w:rPr>
          <w:rFonts w:ascii="Arial" w:eastAsia="Arial" w:hAnsi="Arial" w:cs="Arial"/>
        </w:rPr>
        <w:t>poskytovatel</w:t>
      </w:r>
      <w:r w:rsidRPr="007B557B">
        <w:rPr>
          <w:rFonts w:ascii="Arial" w:eastAsia="Arial" w:hAnsi="Arial" w:cs="Arial"/>
        </w:rPr>
        <w:t xml:space="preserve"> je v úpadku nebo mu úpadek hrozí (tj. vydá rozhodnutí o tom, že se zjišťuje úpadek dodavatele nebo hrozící úpadek dodavatele), nebo ve vztahu k </w:t>
      </w:r>
      <w:r>
        <w:rPr>
          <w:rFonts w:ascii="Arial" w:eastAsia="Arial" w:hAnsi="Arial" w:cs="Arial"/>
        </w:rPr>
        <w:t>poskytovateli</w:t>
      </w:r>
      <w:r w:rsidRPr="007B557B">
        <w:rPr>
          <w:rFonts w:ascii="Arial" w:eastAsia="Arial" w:hAnsi="Arial" w:cs="Arial"/>
        </w:rPr>
        <w:t xml:space="preserve"> je prohlášen konkurs nebo povolena reorganizace;</w:t>
      </w:r>
    </w:p>
    <w:p w:rsidR="004E145C" w:rsidRPr="007B557B" w:rsidRDefault="005073D2" w:rsidP="004E145C">
      <w:pPr>
        <w:pStyle w:val="Zkladntextodsazen3"/>
        <w:numPr>
          <w:ilvl w:val="0"/>
          <w:numId w:val="30"/>
        </w:numPr>
        <w:tabs>
          <w:tab w:val="left" w:pos="-3969"/>
        </w:tabs>
        <w:spacing w:before="60" w:after="60"/>
        <w:rPr>
          <w:rFonts w:ascii="Arial" w:eastAsia="Arial" w:hAnsi="Arial" w:cs="Arial"/>
        </w:rPr>
      </w:pPr>
      <w:r w:rsidRPr="007B557B">
        <w:rPr>
          <w:rFonts w:ascii="Arial" w:eastAsia="Arial" w:hAnsi="Arial" w:cs="Arial"/>
        </w:rPr>
        <w:t xml:space="preserve">je podán návrh na zrušení </w:t>
      </w:r>
      <w:r>
        <w:rPr>
          <w:rFonts w:ascii="Arial" w:eastAsia="Arial" w:hAnsi="Arial" w:cs="Arial"/>
        </w:rPr>
        <w:t>poskytova</w:t>
      </w:r>
      <w:r w:rsidRPr="007B557B">
        <w:rPr>
          <w:rFonts w:ascii="Arial" w:eastAsia="Arial" w:hAnsi="Arial" w:cs="Arial"/>
        </w:rPr>
        <w:t xml:space="preserve">tele podle zák. č. 90/2012 sb., zákona o obchodních korporacích nebo je zahájena likvidace </w:t>
      </w:r>
      <w:r>
        <w:rPr>
          <w:rFonts w:ascii="Arial" w:eastAsia="Arial" w:hAnsi="Arial" w:cs="Arial"/>
        </w:rPr>
        <w:t>poskytova</w:t>
      </w:r>
      <w:r w:rsidRPr="007B557B">
        <w:rPr>
          <w:rFonts w:ascii="Arial" w:eastAsia="Arial" w:hAnsi="Arial" w:cs="Arial"/>
        </w:rPr>
        <w:t>tele v souladu s příslušnými právními předpisy.</w:t>
      </w:r>
    </w:p>
    <w:p w:rsidR="004E145C" w:rsidRPr="007B557B" w:rsidRDefault="005073D2" w:rsidP="004E145C">
      <w:pPr>
        <w:pStyle w:val="Odstavecseseznamem"/>
        <w:numPr>
          <w:ilvl w:val="1"/>
          <w:numId w:val="32"/>
        </w:numPr>
        <w:spacing w:before="120" w:after="120"/>
        <w:ind w:left="567" w:hanging="567"/>
        <w:jc w:val="both"/>
        <w:rPr>
          <w:rFonts w:ascii="Arial" w:eastAsia="Arial" w:hAnsi="Arial" w:cs="Arial"/>
          <w:sz w:val="20"/>
          <w:szCs w:val="20"/>
        </w:rPr>
      </w:pPr>
      <w:r w:rsidRPr="007B557B">
        <w:rPr>
          <w:rFonts w:ascii="Arial" w:eastAsia="Arial" w:hAnsi="Arial" w:cs="Arial"/>
          <w:sz w:val="20"/>
          <w:szCs w:val="20"/>
        </w:rPr>
        <w:t xml:space="preserve">Ke dni účinnosti odstoupení od smlouvy zaniká závazek </w:t>
      </w:r>
      <w:r>
        <w:rPr>
          <w:rFonts w:ascii="Arial" w:eastAsia="Arial" w:hAnsi="Arial" w:cs="Arial"/>
          <w:sz w:val="20"/>
          <w:szCs w:val="20"/>
        </w:rPr>
        <w:t>poskytova</w:t>
      </w:r>
      <w:r w:rsidRPr="007B557B">
        <w:rPr>
          <w:rFonts w:ascii="Arial" w:eastAsia="Arial" w:hAnsi="Arial" w:cs="Arial"/>
          <w:sz w:val="20"/>
          <w:szCs w:val="20"/>
        </w:rPr>
        <w:t xml:space="preserve">tele uskutečňovat činnost, ke které se zavázal. Jestliže tímto přerušením činnosti by vznikla objednateli škoda, je </w:t>
      </w:r>
      <w:r>
        <w:rPr>
          <w:rFonts w:ascii="Arial" w:eastAsia="Arial" w:hAnsi="Arial" w:cs="Arial"/>
          <w:sz w:val="20"/>
          <w:szCs w:val="20"/>
        </w:rPr>
        <w:t>poskytova</w:t>
      </w:r>
      <w:r w:rsidRPr="007B557B">
        <w:rPr>
          <w:rFonts w:ascii="Arial" w:eastAsia="Arial" w:hAnsi="Arial" w:cs="Arial"/>
          <w:sz w:val="20"/>
          <w:szCs w:val="20"/>
        </w:rPr>
        <w:t xml:space="preserve">tel povinen jej písemně upozornit, jaká opatření je třeba učinit k jejímu odvrácení. Jestliže tato opatření objednatel nemůže učinit ani pomocí jiných osob a požádá </w:t>
      </w:r>
      <w:r>
        <w:rPr>
          <w:rFonts w:ascii="Arial" w:eastAsia="Arial" w:hAnsi="Arial" w:cs="Arial"/>
          <w:sz w:val="20"/>
          <w:szCs w:val="20"/>
        </w:rPr>
        <w:t>poskytova</w:t>
      </w:r>
      <w:r w:rsidRPr="007B557B">
        <w:rPr>
          <w:rFonts w:ascii="Arial" w:eastAsia="Arial" w:hAnsi="Arial" w:cs="Arial"/>
          <w:sz w:val="20"/>
          <w:szCs w:val="20"/>
        </w:rPr>
        <w:t xml:space="preserve">tele, aby je učinil sám, je </w:t>
      </w:r>
      <w:r>
        <w:rPr>
          <w:rFonts w:ascii="Arial" w:eastAsia="Arial" w:hAnsi="Arial" w:cs="Arial"/>
          <w:sz w:val="20"/>
          <w:szCs w:val="20"/>
        </w:rPr>
        <w:t>poskyto</w:t>
      </w:r>
      <w:r w:rsidRPr="007B557B">
        <w:rPr>
          <w:rFonts w:ascii="Arial" w:eastAsia="Arial" w:hAnsi="Arial" w:cs="Arial"/>
          <w:sz w:val="20"/>
          <w:szCs w:val="20"/>
        </w:rPr>
        <w:t>vatel k tomu povinen.</w:t>
      </w:r>
    </w:p>
    <w:p w:rsidR="00D6419F" w:rsidRDefault="005073D2" w:rsidP="00496FE0">
      <w:pPr>
        <w:keepNext/>
        <w:spacing w:after="0" w:line="240" w:lineRule="auto"/>
        <w:jc w:val="center"/>
        <w:rPr>
          <w:rFonts w:ascii="Arial" w:eastAsia="Arial" w:hAnsi="Arial" w:cs="Arial"/>
          <w:b/>
          <w:bCs/>
          <w:sz w:val="20"/>
          <w:szCs w:val="20"/>
        </w:rPr>
      </w:pPr>
      <w:r>
        <w:rPr>
          <w:rFonts w:ascii="Arial" w:eastAsia="Arial" w:hAnsi="Arial" w:cs="Arial"/>
          <w:b/>
          <w:bCs/>
          <w:sz w:val="20"/>
          <w:szCs w:val="20"/>
        </w:rPr>
        <w:t>Čl. X. Ostatní ujednání</w:t>
      </w:r>
    </w:p>
    <w:p w:rsidR="004E145C" w:rsidRPr="000E29B2" w:rsidRDefault="005073D2" w:rsidP="004E145C">
      <w:pPr>
        <w:numPr>
          <w:ilvl w:val="1"/>
          <w:numId w:val="12"/>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 xml:space="preserve">Objednatel je oprávněn započíst své splatné i nesplatné pohledávky z titulu nároků na zaplacení smluvních pokut či nároků na náhradu škody vůči jakékoliv splatné či nesplatné pohledávce dodavatele. </w:t>
      </w:r>
      <w:r>
        <w:rPr>
          <w:rFonts w:ascii="Arial" w:eastAsia="Arial" w:hAnsi="Arial" w:cs="Arial"/>
          <w:sz w:val="20"/>
          <w:szCs w:val="20"/>
        </w:rPr>
        <w:t>Poskytov</w:t>
      </w:r>
      <w:r w:rsidRPr="000E29B2">
        <w:rPr>
          <w:rFonts w:ascii="Arial" w:eastAsia="Arial" w:hAnsi="Arial" w:cs="Arial"/>
          <w:sz w:val="20"/>
          <w:szCs w:val="20"/>
        </w:rPr>
        <w:t>atel není oprávněn jakékoliv své pohledávky vůči objednateli, vzniklé z této smlouvy, započíst, zatížit zástavním právem ani je postoupit na jiného bez předchozího písemného souhlasu objednatele.</w:t>
      </w:r>
    </w:p>
    <w:p w:rsidR="004E145C" w:rsidRPr="000E29B2" w:rsidRDefault="005073D2" w:rsidP="004E145C">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w:t>
      </w:r>
      <w:r w:rsidRPr="000E29B2">
        <w:rPr>
          <w:rFonts w:ascii="Arial" w:eastAsia="Arial" w:hAnsi="Arial" w:cs="Arial"/>
          <w:sz w:val="20"/>
          <w:szCs w:val="20"/>
        </w:rPr>
        <w:t xml:space="preserve">vatel není oprávněn postoupit práva, povinnosti a závazky z této smlouvy třetí osobě nebo jiným osobám bez předchozího písemného souhlasu objednatele. </w:t>
      </w:r>
    </w:p>
    <w:p w:rsidR="004E145C" w:rsidRDefault="005073D2" w:rsidP="004E145C">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je povinen poskytovat po dobu 5 let od řádného dokončení stavby součinnost veškerým subjektům provádějícím audit u objednatele v souvislosti s realizací stavby.</w:t>
      </w:r>
    </w:p>
    <w:p w:rsidR="004E145C" w:rsidRPr="007B557B" w:rsidRDefault="005073D2" w:rsidP="004E145C">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w:t>
      </w:r>
      <w:r w:rsidRPr="007B557B">
        <w:rPr>
          <w:rFonts w:ascii="Arial" w:eastAsia="Arial" w:hAnsi="Arial" w:cs="Arial"/>
          <w:sz w:val="20"/>
          <w:szCs w:val="20"/>
        </w:rPr>
        <w:t>vatel bere na vědomí, že tato smlouva včetně všech jejích příloh podléhá povinnému zveřejnění zejm. podle zák. č. 340/2015 Sb., zákon o registru smluv.</w:t>
      </w:r>
    </w:p>
    <w:p w:rsidR="004E145C" w:rsidRPr="007B557B" w:rsidRDefault="005073D2" w:rsidP="004E145C">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w:t>
      </w:r>
      <w:r w:rsidRPr="007B557B">
        <w:rPr>
          <w:rFonts w:ascii="Arial" w:eastAsia="Arial" w:hAnsi="Arial" w:cs="Arial"/>
          <w:sz w:val="20"/>
          <w:szCs w:val="20"/>
        </w:rPr>
        <w:t xml:space="preserve">vatel výslovně souhlasí s tím, že objednatel zveřejní úplné znění této smlouvy vč. příloh, tj. tato smlouva bude uveřejněna v podobě obsahující i případné osobní údaje nebo údaje naplňující parametry obchodního tajemství, pokud </w:t>
      </w:r>
      <w:r>
        <w:rPr>
          <w:rFonts w:ascii="Arial" w:eastAsia="Arial" w:hAnsi="Arial" w:cs="Arial"/>
          <w:sz w:val="20"/>
          <w:szCs w:val="20"/>
        </w:rPr>
        <w:t>poskyto</w:t>
      </w:r>
      <w:r w:rsidRPr="007B557B">
        <w:rPr>
          <w:rFonts w:ascii="Arial" w:eastAsia="Arial" w:hAnsi="Arial" w:cs="Arial"/>
          <w:sz w:val="20"/>
          <w:szCs w:val="20"/>
        </w:rPr>
        <w:t>vatel nejpozději do uzavření této smlouvy nesdělí objednateli ty údaje, resp. části návrhu smlouvy (příloh), jejichž uveřejnění je zvláštním právním předpisem vyloučeno (např. obchodní tajemství, osobní údaje apod.), spolu s odkazem na konkrétní normu takového zvláštního právního předpisu a konkrétní důvody zákazu uveřejnění těchto částí. Řádně a důvodně označené části smlouvy (příloh) nebudou uveřejněny, popř. budou</w:t>
      </w:r>
      <w:r>
        <w:rPr>
          <w:rFonts w:ascii="Arial" w:eastAsia="Arial" w:hAnsi="Arial" w:cs="Arial"/>
          <w:sz w:val="20"/>
          <w:szCs w:val="20"/>
        </w:rPr>
        <w:t xml:space="preserve"> před uveřejněním znečitelněny.</w:t>
      </w:r>
    </w:p>
    <w:p w:rsidR="004E145C" w:rsidRDefault="005073D2" w:rsidP="004E145C">
      <w:pPr>
        <w:numPr>
          <w:ilvl w:val="1"/>
          <w:numId w:val="12"/>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Splnění povinnosti uveřejnit smlouvu dle zák. č. 340/2015 Sb. zajistí objednatel.</w:t>
      </w:r>
    </w:p>
    <w:p w:rsidR="001E7DFD" w:rsidRPr="001E7DFD" w:rsidRDefault="005073D2" w:rsidP="001E7DFD">
      <w:pPr>
        <w:numPr>
          <w:ilvl w:val="1"/>
          <w:numId w:val="12"/>
        </w:numPr>
        <w:spacing w:before="120" w:after="120"/>
        <w:ind w:left="567" w:hanging="567"/>
        <w:jc w:val="both"/>
        <w:rPr>
          <w:rFonts w:ascii="Arial" w:eastAsia="Arial" w:hAnsi="Arial" w:cs="Arial"/>
          <w:sz w:val="20"/>
          <w:szCs w:val="20"/>
        </w:rPr>
      </w:pPr>
      <w:r w:rsidRPr="001E7DFD">
        <w:rPr>
          <w:rFonts w:ascii="Arial" w:eastAsia="Arial" w:hAnsi="Arial" w:cs="Arial"/>
          <w:sz w:val="20"/>
          <w:szCs w:val="20"/>
        </w:rPr>
        <w:t>Tuto smlouvu lze měnit pouze písemným oboustranně potvrzeným ujednáním výslovně nazvaným „Dodatek ke smlouvě“ a očíslovaným podle pořadových čísel.</w:t>
      </w:r>
    </w:p>
    <w:p w:rsidR="00D6419F" w:rsidRDefault="005073D2" w:rsidP="001E7DFD">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není oprávněn postoupit práva, povinnosti a závazky z této smlouvy třetí osobě nebo jiným osobám bez předchozího písemného souhlasu objednatele.</w:t>
      </w:r>
    </w:p>
    <w:p w:rsidR="00D6419F" w:rsidRDefault="005073D2" w:rsidP="001E7DFD">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je povinen poskytovat po dobu 5 let od řádného dokončení stavby součinnost veškerým subjektům provádějícím audit u objednatele v souvislosti s realizací stavby.</w:t>
      </w:r>
    </w:p>
    <w:p w:rsidR="00D6419F" w:rsidRDefault="005073D2" w:rsidP="001E7DFD">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prohlašuje, že není v žádném právním či jiném vztahu či propojení ke zhotoviteli stavby, a to s ohledem na charakter a účel výkonu činností dle této smlouvy. Dále poskytovatel prohlašuje, že není ve vztahu ekonomické závislosti na zhotoviteli stavby ani on ani žádný z jeho poddodavatelů.</w:t>
      </w:r>
    </w:p>
    <w:p w:rsidR="001E7DFD" w:rsidRDefault="005073D2" w:rsidP="001E7DFD">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Objednatel je oprávněn převádět svá práva a povinnosti vyplývající pro něj z této smlouvy na třetí osoby a poskytovatel je povinen takový převod bez výhrad respektovat.</w:t>
      </w:r>
    </w:p>
    <w:p w:rsidR="001E7DFD" w:rsidRDefault="005073D2" w:rsidP="001E7DFD">
      <w:pPr>
        <w:numPr>
          <w:ilvl w:val="1"/>
          <w:numId w:val="12"/>
        </w:numPr>
        <w:spacing w:before="120" w:after="120"/>
        <w:ind w:left="567" w:hanging="567"/>
        <w:jc w:val="both"/>
        <w:rPr>
          <w:rFonts w:ascii="Arial" w:eastAsia="Arial" w:hAnsi="Arial" w:cs="Arial"/>
          <w:sz w:val="20"/>
          <w:szCs w:val="20"/>
        </w:rPr>
      </w:pPr>
      <w:r w:rsidRPr="002D3167">
        <w:rPr>
          <w:rFonts w:ascii="Arial" w:eastAsia="Arial" w:hAnsi="Arial" w:cs="Arial"/>
          <w:sz w:val="20"/>
          <w:szCs w:val="20"/>
        </w:rPr>
        <w:lastRenderedPageBreak/>
        <w:t>Odpověď strany této smlouvy, podle § 1740 odst. 3 o.z., s dodatkem nebo odchylkou, není přijetím nabídky na uzavření této smlouvy, ani když podstatně nemění podmínky nabídky</w:t>
      </w:r>
      <w:r>
        <w:rPr>
          <w:rFonts w:ascii="Arial" w:eastAsia="Arial" w:hAnsi="Arial" w:cs="Arial"/>
          <w:sz w:val="20"/>
          <w:szCs w:val="20"/>
        </w:rPr>
        <w:t>.</w:t>
      </w:r>
    </w:p>
    <w:p w:rsidR="00186DFF" w:rsidRPr="000E29B2" w:rsidRDefault="005073D2" w:rsidP="00186DFF">
      <w:pPr>
        <w:numPr>
          <w:ilvl w:val="1"/>
          <w:numId w:val="12"/>
        </w:numPr>
        <w:spacing w:before="120" w:after="120"/>
        <w:jc w:val="both"/>
        <w:rPr>
          <w:rFonts w:ascii="Arial" w:eastAsia="Arial" w:hAnsi="Arial" w:cs="Arial"/>
          <w:sz w:val="20"/>
          <w:szCs w:val="20"/>
        </w:rPr>
      </w:pPr>
      <w:r w:rsidRPr="000E29B2">
        <w:rPr>
          <w:rFonts w:ascii="Arial" w:eastAsia="Arial" w:hAnsi="Arial" w:cs="Arial"/>
          <w:sz w:val="20"/>
          <w:szCs w:val="20"/>
        </w:rPr>
        <w:t>Tato smlouva je vyhotovena ve čtyřech stejnopisech, z nichž každá strana obdrží po dvou.</w:t>
      </w:r>
    </w:p>
    <w:p w:rsidR="001E7DFD" w:rsidRPr="0019056B" w:rsidRDefault="005073D2" w:rsidP="001E7DFD">
      <w:pPr>
        <w:numPr>
          <w:ilvl w:val="1"/>
          <w:numId w:val="12"/>
        </w:numPr>
        <w:spacing w:before="120" w:after="120"/>
        <w:ind w:left="567" w:hanging="567"/>
        <w:jc w:val="both"/>
        <w:rPr>
          <w:rFonts w:ascii="Arial" w:hAnsi="Arial" w:cs="Arial"/>
          <w:sz w:val="20"/>
          <w:szCs w:val="20"/>
        </w:rPr>
      </w:pPr>
      <w:r w:rsidRPr="002D3167">
        <w:rPr>
          <w:rFonts w:ascii="Arial" w:eastAsia="Arial" w:hAnsi="Arial" w:cs="Arial"/>
          <w:sz w:val="20"/>
          <w:szCs w:val="20"/>
        </w:rPr>
        <w:t>Smlouva nabývá</w:t>
      </w:r>
      <w:r w:rsidRPr="001E7DFD">
        <w:rPr>
          <w:rFonts w:ascii="Arial" w:eastAsia="Arial" w:hAnsi="Arial" w:cs="Arial"/>
          <w:sz w:val="20"/>
          <w:szCs w:val="20"/>
        </w:rPr>
        <w:t xml:space="preserve"> platnosti a účinnosti dnem uzavření</w:t>
      </w:r>
      <w:r w:rsidRPr="0019056B">
        <w:rPr>
          <w:rFonts w:ascii="Arial" w:hAnsi="Arial" w:cs="Arial"/>
          <w:sz w:val="20"/>
          <w:szCs w:val="20"/>
        </w:rPr>
        <w:t>.</w:t>
      </w:r>
    </w:p>
    <w:p w:rsidR="00D6419F" w:rsidRDefault="00DC5EE7" w:rsidP="00B41306">
      <w:pPr>
        <w:spacing w:after="0"/>
        <w:ind w:left="993" w:hanging="993"/>
        <w:rPr>
          <w:rFonts w:ascii="Arial" w:eastAsia="Arial" w:hAnsi="Arial" w:cs="Arial"/>
          <w:sz w:val="20"/>
          <w:szCs w:val="20"/>
        </w:rPr>
      </w:pPr>
    </w:p>
    <w:p w:rsidR="00B41306" w:rsidRDefault="005073D2" w:rsidP="00B41306">
      <w:pPr>
        <w:ind w:left="993" w:hanging="993"/>
        <w:rPr>
          <w:rFonts w:ascii="Arial" w:eastAsia="Arial" w:hAnsi="Arial" w:cs="Arial"/>
          <w:sz w:val="20"/>
          <w:szCs w:val="20"/>
        </w:rPr>
      </w:pPr>
      <w:r>
        <w:rPr>
          <w:rFonts w:ascii="Arial" w:eastAsia="Arial" w:hAnsi="Arial" w:cs="Arial"/>
          <w:sz w:val="20"/>
          <w:szCs w:val="20"/>
        </w:rPr>
        <w:t>Příloha č. 1 - Oprávněné osoby poskytovatele</w:t>
      </w:r>
    </w:p>
    <w:p w:rsidR="00A61371" w:rsidRPr="00A61371" w:rsidRDefault="005073D2" w:rsidP="00A25F28">
      <w:pPr>
        <w:ind w:left="993" w:hanging="993"/>
        <w:rPr>
          <w:rFonts w:ascii="Arial" w:eastAsia="Arial" w:hAnsi="Arial" w:cs="Arial"/>
          <w:i/>
          <w:sz w:val="20"/>
          <w:szCs w:val="20"/>
        </w:rPr>
      </w:pPr>
      <w:r w:rsidRPr="00A61371">
        <w:rPr>
          <w:rFonts w:ascii="Arial" w:eastAsia="Arial" w:hAnsi="Arial" w:cs="Arial"/>
          <w:i/>
          <w:sz w:val="20"/>
          <w:szCs w:val="20"/>
        </w:rPr>
        <w:t xml:space="preserve">Objednatel: </w:t>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sidRPr="00A61371">
        <w:rPr>
          <w:rFonts w:ascii="Arial" w:eastAsia="Arial" w:hAnsi="Arial" w:cs="Arial"/>
          <w:i/>
          <w:sz w:val="20"/>
          <w:szCs w:val="20"/>
        </w:rPr>
        <w:t>Poskytovatel:</w:t>
      </w:r>
    </w:p>
    <w:p w:rsidR="00D6419F" w:rsidRDefault="005073D2" w:rsidP="00B41306">
      <w:pPr>
        <w:ind w:left="993" w:hanging="993"/>
        <w:rPr>
          <w:rFonts w:ascii="Arial" w:eastAsia="Arial" w:hAnsi="Arial" w:cs="Arial"/>
          <w:sz w:val="20"/>
          <w:szCs w:val="20"/>
        </w:rPr>
      </w:pPr>
      <w:r>
        <w:rPr>
          <w:rFonts w:ascii="Arial" w:eastAsia="Arial" w:hAnsi="Arial" w:cs="Arial"/>
          <w:sz w:val="20"/>
          <w:szCs w:val="20"/>
        </w:rPr>
        <w:t>V Plzni dne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V</w:t>
      </w:r>
      <w:r w:rsidR="002F7D19">
        <w:rPr>
          <w:rFonts w:ascii="Arial" w:eastAsia="Arial" w:hAnsi="Arial" w:cs="Arial"/>
          <w:sz w:val="20"/>
          <w:szCs w:val="20"/>
        </w:rPr>
        <w:t xml:space="preserve"> Meclově</w:t>
      </w:r>
      <w:r>
        <w:rPr>
          <w:rFonts w:ascii="Arial" w:eastAsia="Arial" w:hAnsi="Arial" w:cs="Arial"/>
          <w:sz w:val="20"/>
          <w:szCs w:val="20"/>
        </w:rPr>
        <w:t xml:space="preserve"> dne</w:t>
      </w:r>
      <w:r w:rsidR="002F7D19">
        <w:rPr>
          <w:rFonts w:ascii="Arial" w:eastAsia="Arial" w:hAnsi="Arial" w:cs="Arial"/>
          <w:sz w:val="20"/>
          <w:szCs w:val="20"/>
        </w:rPr>
        <w:t xml:space="preserve"> 10.7.2017</w:t>
      </w:r>
      <w:r>
        <w:rPr>
          <w:rFonts w:ascii="Arial" w:eastAsia="Arial" w:hAnsi="Arial" w:cs="Arial"/>
          <w:sz w:val="20"/>
          <w:szCs w:val="20"/>
        </w:rPr>
        <w:t xml:space="preserve"> </w:t>
      </w:r>
      <w:r>
        <w:rPr>
          <w:rFonts w:ascii="Arial" w:eastAsia="Arial" w:hAnsi="Arial" w:cs="Arial"/>
          <w:sz w:val="20"/>
          <w:szCs w:val="20"/>
        </w:rPr>
        <w:tab/>
      </w:r>
    </w:p>
    <w:p w:rsidR="001E7DFD" w:rsidRDefault="00DC5EE7" w:rsidP="00B41306">
      <w:pPr>
        <w:ind w:left="993" w:hanging="993"/>
        <w:rPr>
          <w:rFonts w:ascii="Arial" w:eastAsia="Arial" w:hAnsi="Arial" w:cs="Arial"/>
          <w:sz w:val="20"/>
          <w:szCs w:val="20"/>
        </w:rPr>
      </w:pPr>
    </w:p>
    <w:p w:rsidR="00913F6A" w:rsidRDefault="00913F6A" w:rsidP="00B41306">
      <w:pPr>
        <w:ind w:left="993" w:hanging="993"/>
        <w:rPr>
          <w:rFonts w:ascii="Arial" w:eastAsia="Arial" w:hAnsi="Arial" w:cs="Arial"/>
          <w:sz w:val="20"/>
          <w:szCs w:val="20"/>
        </w:rPr>
      </w:pPr>
    </w:p>
    <w:p w:rsidR="00913F6A" w:rsidRDefault="00913F6A" w:rsidP="00B41306">
      <w:pPr>
        <w:ind w:left="993" w:hanging="993"/>
        <w:rPr>
          <w:rFonts w:ascii="Arial" w:eastAsia="Arial" w:hAnsi="Arial" w:cs="Arial"/>
          <w:sz w:val="20"/>
          <w:szCs w:val="20"/>
        </w:rPr>
      </w:pPr>
    </w:p>
    <w:p w:rsidR="00D6419F" w:rsidRDefault="005073D2" w:rsidP="001E7DFD">
      <w:pPr>
        <w:tabs>
          <w:tab w:val="center" w:pos="2268"/>
          <w:tab w:val="center" w:pos="6804"/>
        </w:tabs>
        <w:spacing w:before="120" w:after="120"/>
        <w:rPr>
          <w:rFonts w:ascii="Arial" w:eastAsia="Arial" w:hAnsi="Arial" w:cs="Arial"/>
          <w:sz w:val="20"/>
          <w:szCs w:val="20"/>
        </w:rPr>
      </w:pPr>
      <w:r>
        <w:rPr>
          <w:rFonts w:ascii="Arial" w:eastAsia="Arial" w:hAnsi="Arial" w:cs="Arial"/>
          <w:sz w:val="20"/>
          <w:szCs w:val="20"/>
        </w:rPr>
        <w:t>.............................................................................             .........................................................................</w:t>
      </w:r>
    </w:p>
    <w:p w:rsidR="00091F87" w:rsidRPr="00091F87" w:rsidRDefault="005073D2" w:rsidP="00B41306">
      <w:pPr>
        <w:tabs>
          <w:tab w:val="center" w:pos="2268"/>
          <w:tab w:val="center" w:pos="6804"/>
        </w:tabs>
        <w:spacing w:after="0"/>
        <w:rPr>
          <w:rFonts w:ascii="Arial" w:eastAsia="Arial" w:hAnsi="Arial" w:cs="Arial"/>
          <w:b/>
          <w:sz w:val="20"/>
          <w:szCs w:val="20"/>
        </w:rPr>
      </w:pPr>
      <w:r w:rsidRPr="00091F87">
        <w:rPr>
          <w:rFonts w:ascii="Arial" w:eastAsia="Arial" w:hAnsi="Arial" w:cs="Arial"/>
          <w:b/>
          <w:sz w:val="20"/>
          <w:szCs w:val="20"/>
        </w:rPr>
        <w:t>Správa a údržba silnic Plzeňského kraje, p.o.</w:t>
      </w:r>
      <w:r w:rsidRPr="00091F87">
        <w:rPr>
          <w:rFonts w:ascii="Arial" w:eastAsia="Arial" w:hAnsi="Arial" w:cs="Arial"/>
          <w:b/>
          <w:sz w:val="20"/>
          <w:szCs w:val="20"/>
        </w:rPr>
        <w:tab/>
      </w:r>
      <w:bookmarkStart w:id="21" w:name="Text54"/>
      <w:r w:rsidRPr="00091F87">
        <w:rPr>
          <w:rFonts w:ascii="Arial" w:eastAsia="Arial" w:hAnsi="Arial" w:cs="Arial"/>
          <w:b/>
          <w:sz w:val="20"/>
          <w:szCs w:val="20"/>
        </w:rPr>
        <w:fldChar w:fldCharType="begin">
          <w:ffData>
            <w:name w:val=""/>
            <w:enabled/>
            <w:calcOnExit w:val="0"/>
            <w:textInput>
              <w:default w:val="společnost/obch. firma"/>
              <w:format w:val="None"/>
            </w:textInput>
          </w:ffData>
        </w:fldChar>
      </w:r>
      <w:r w:rsidRPr="00091F87">
        <w:rPr>
          <w:rFonts w:ascii="Arial" w:eastAsia="Arial" w:hAnsi="Arial" w:cs="Arial"/>
          <w:b/>
          <w:sz w:val="20"/>
          <w:szCs w:val="20"/>
        </w:rPr>
        <w:instrText xml:space="preserve"> FORMTEXT </w:instrText>
      </w:r>
      <w:r w:rsidRPr="00091F87">
        <w:rPr>
          <w:rFonts w:ascii="Arial" w:eastAsia="Arial" w:hAnsi="Arial" w:cs="Arial"/>
          <w:b/>
          <w:sz w:val="20"/>
          <w:szCs w:val="20"/>
        </w:rPr>
      </w:r>
      <w:r w:rsidRPr="00091F87">
        <w:rPr>
          <w:rFonts w:ascii="Arial" w:eastAsia="Arial" w:hAnsi="Arial" w:cs="Arial"/>
          <w:b/>
          <w:sz w:val="20"/>
          <w:szCs w:val="20"/>
        </w:rPr>
        <w:fldChar w:fldCharType="separate"/>
      </w:r>
      <w:r w:rsidR="002F7D19">
        <w:rPr>
          <w:rFonts w:ascii="Arial" w:eastAsia="Arial" w:hAnsi="Arial" w:cs="Arial"/>
          <w:b/>
          <w:noProof/>
          <w:sz w:val="20"/>
          <w:szCs w:val="20"/>
        </w:rPr>
        <w:t>Antonín Beck</w:t>
      </w:r>
      <w:r w:rsidRPr="00091F87">
        <w:rPr>
          <w:rFonts w:ascii="Arial" w:eastAsia="Arial" w:hAnsi="Arial" w:cs="Arial"/>
          <w:b/>
          <w:sz w:val="20"/>
          <w:szCs w:val="20"/>
        </w:rPr>
        <w:fldChar w:fldCharType="end"/>
      </w:r>
    </w:p>
    <w:p w:rsidR="002F7D19" w:rsidRDefault="005073D2" w:rsidP="00B41306">
      <w:pPr>
        <w:tabs>
          <w:tab w:val="center" w:pos="2268"/>
          <w:tab w:val="center" w:pos="6804"/>
        </w:tabs>
        <w:spacing w:after="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fldChar w:fldCharType="begin">
          <w:ffData>
            <w:name w:val="Text54"/>
            <w:enabled/>
            <w:calcOnExit w:val="0"/>
            <w:textInput>
              <w:format w:val="None"/>
            </w:textInput>
          </w:ffData>
        </w:fldChar>
      </w:r>
      <w:r>
        <w:rPr>
          <w:rFonts w:ascii="Arial" w:eastAsia="Arial" w:hAnsi="Arial" w:cs="Arial"/>
          <w:sz w:val="20"/>
          <w:szCs w:val="20"/>
        </w:rPr>
        <w:instrText>FORMTEXT</w:instrText>
      </w:r>
      <w:r>
        <w:rPr>
          <w:rFonts w:ascii="Arial" w:eastAsia="Arial" w:hAnsi="Arial" w:cs="Arial"/>
          <w:sz w:val="20"/>
          <w:szCs w:val="20"/>
        </w:rPr>
      </w:r>
      <w:r>
        <w:rPr>
          <w:rFonts w:ascii="Arial" w:eastAsia="Arial" w:hAnsi="Arial" w:cs="Arial"/>
          <w:sz w:val="20"/>
          <w:szCs w:val="20"/>
        </w:rPr>
        <w:fldChar w:fldCharType="separate"/>
      </w:r>
      <w:r w:rsidR="00913F6A">
        <w:rPr>
          <w:rFonts w:ascii="Arial" w:eastAsia="Arial" w:hAnsi="Arial" w:cs="Arial"/>
          <w:noProof/>
          <w:sz w:val="20"/>
          <w:szCs w:val="20"/>
        </w:rPr>
        <w:t>Bc. Pavel Panuška</w:t>
      </w:r>
      <w:r>
        <w:rPr>
          <w:rFonts w:ascii="Arial" w:eastAsia="Arial" w:hAnsi="Arial" w:cs="Arial"/>
          <w:sz w:val="20"/>
          <w:szCs w:val="20"/>
        </w:rPr>
        <w:fldChar w:fldCharType="end"/>
      </w:r>
      <w:bookmarkEnd w:id="21"/>
      <w:r>
        <w:rPr>
          <w:rFonts w:ascii="Arial" w:eastAsia="Arial" w:hAnsi="Arial" w:cs="Arial"/>
          <w:sz w:val="20"/>
          <w:szCs w:val="20"/>
        </w:rPr>
        <w:tab/>
      </w:r>
      <w:bookmarkStart w:id="22" w:name="Text57"/>
    </w:p>
    <w:p w:rsidR="00D6419F" w:rsidRDefault="005073D2" w:rsidP="00B41306">
      <w:pPr>
        <w:tabs>
          <w:tab w:val="center" w:pos="2268"/>
          <w:tab w:val="center" w:pos="6804"/>
        </w:tabs>
        <w:spacing w:after="0"/>
        <w:rPr>
          <w:rFonts w:ascii="Arial" w:eastAsia="Arial" w:hAnsi="Arial" w:cs="Arial"/>
          <w:b/>
          <w:bCs/>
          <w:sz w:val="20"/>
          <w:szCs w:val="20"/>
        </w:rPr>
      </w:pPr>
      <w:r>
        <w:rPr>
          <w:rFonts w:ascii="Arial" w:eastAsia="Arial" w:hAnsi="Arial" w:cs="Arial"/>
          <w:sz w:val="20"/>
          <w:szCs w:val="20"/>
        </w:rPr>
        <w:tab/>
      </w:r>
      <w:r>
        <w:rPr>
          <w:rFonts w:ascii="Arial" w:eastAsia="Arial" w:hAnsi="Arial" w:cs="Arial"/>
          <w:sz w:val="20"/>
          <w:szCs w:val="20"/>
        </w:rPr>
        <w:fldChar w:fldCharType="begin">
          <w:ffData>
            <w:name w:val="Text57"/>
            <w:enabled/>
            <w:calcOnExit w:val="0"/>
            <w:textInput>
              <w:format w:val="None"/>
            </w:textInput>
          </w:ffData>
        </w:fldChar>
      </w:r>
      <w:r>
        <w:rPr>
          <w:rFonts w:ascii="Arial" w:eastAsia="Arial" w:hAnsi="Arial" w:cs="Arial"/>
          <w:sz w:val="20"/>
          <w:szCs w:val="20"/>
        </w:rPr>
        <w:instrText>FORMTEXT</w:instrText>
      </w:r>
      <w:r>
        <w:rPr>
          <w:rFonts w:ascii="Arial" w:eastAsia="Arial" w:hAnsi="Arial" w:cs="Arial"/>
          <w:sz w:val="20"/>
          <w:szCs w:val="20"/>
        </w:rPr>
      </w:r>
      <w:r>
        <w:rPr>
          <w:rFonts w:ascii="Arial" w:eastAsia="Arial" w:hAnsi="Arial" w:cs="Arial"/>
          <w:sz w:val="20"/>
          <w:szCs w:val="20"/>
        </w:rPr>
        <w:fldChar w:fldCharType="separate"/>
      </w:r>
      <w:r w:rsidR="00913F6A">
        <w:rPr>
          <w:rFonts w:ascii="Arial" w:eastAsia="Arial" w:hAnsi="Arial" w:cs="Arial"/>
          <w:sz w:val="20"/>
          <w:szCs w:val="20"/>
        </w:rPr>
        <w:t>generální ředitel</w:t>
      </w:r>
      <w:r>
        <w:rPr>
          <w:rFonts w:ascii="Arial" w:eastAsia="Arial" w:hAnsi="Arial" w:cs="Arial"/>
          <w:sz w:val="20"/>
          <w:szCs w:val="20"/>
        </w:rPr>
        <w:fldChar w:fldCharType="end"/>
      </w:r>
      <w:bookmarkEnd w:id="22"/>
      <w:r>
        <w:rPr>
          <w:rFonts w:ascii="Arial" w:eastAsia="Arial" w:hAnsi="Arial" w:cs="Arial"/>
          <w:sz w:val="20"/>
          <w:szCs w:val="20"/>
        </w:rPr>
        <w:tab/>
      </w:r>
    </w:p>
    <w:p w:rsidR="00B41306" w:rsidRDefault="00DC5EE7" w:rsidP="00B41306">
      <w:pPr>
        <w:spacing w:after="0"/>
        <w:rPr>
          <w:rFonts w:ascii="Arial" w:eastAsia="Arial" w:hAnsi="Arial" w:cs="Arial"/>
          <w:b/>
          <w:bCs/>
          <w:sz w:val="20"/>
          <w:szCs w:val="20"/>
        </w:rPr>
      </w:pPr>
    </w:p>
    <w:p w:rsidR="00B41306" w:rsidRDefault="00DC5EE7" w:rsidP="00B41306">
      <w:pPr>
        <w:spacing w:after="0"/>
        <w:rPr>
          <w:rFonts w:ascii="Arial" w:eastAsia="Arial" w:hAnsi="Arial" w:cs="Arial"/>
          <w:b/>
          <w:bCs/>
          <w:sz w:val="16"/>
          <w:szCs w:val="16"/>
        </w:rPr>
      </w:pPr>
    </w:p>
    <w:p w:rsidR="005073D2" w:rsidRDefault="005073D2" w:rsidP="00B41306">
      <w:pPr>
        <w:spacing w:after="0"/>
        <w:rPr>
          <w:rFonts w:ascii="Arial" w:eastAsia="Arial" w:hAnsi="Arial" w:cs="Arial"/>
          <w:b/>
          <w:bCs/>
          <w:sz w:val="16"/>
          <w:szCs w:val="16"/>
        </w:rPr>
      </w:pPr>
    </w:p>
    <w:p w:rsidR="005073D2" w:rsidRDefault="005073D2" w:rsidP="00B41306">
      <w:pPr>
        <w:spacing w:after="0"/>
        <w:rPr>
          <w:rFonts w:ascii="Arial" w:eastAsia="Arial" w:hAnsi="Arial" w:cs="Arial"/>
          <w:b/>
          <w:bCs/>
          <w:sz w:val="16"/>
          <w:szCs w:val="16"/>
        </w:rPr>
      </w:pPr>
    </w:p>
    <w:p w:rsidR="005073D2" w:rsidRPr="00091F87" w:rsidRDefault="005073D2" w:rsidP="00B41306">
      <w:pPr>
        <w:spacing w:after="0"/>
        <w:rPr>
          <w:rFonts w:ascii="Arial" w:eastAsia="Arial" w:hAnsi="Arial" w:cs="Arial"/>
          <w:b/>
          <w:bCs/>
          <w:sz w:val="16"/>
          <w:szCs w:val="16"/>
        </w:rPr>
      </w:pPr>
    </w:p>
    <w:p w:rsidR="00470054" w:rsidRPr="00696E1B" w:rsidRDefault="005073D2" w:rsidP="00470054">
      <w:pPr>
        <w:tabs>
          <w:tab w:val="num" w:pos="426"/>
        </w:tabs>
        <w:ind w:left="426" w:hanging="426"/>
        <w:rPr>
          <w:rFonts w:ascii="Arial" w:eastAsia="Arial" w:hAnsi="Arial" w:cs="Arial"/>
          <w:bCs/>
          <w:i/>
          <w:sz w:val="16"/>
          <w:szCs w:val="16"/>
        </w:rPr>
      </w:pPr>
      <w:r w:rsidRPr="00696E1B">
        <w:rPr>
          <w:rFonts w:ascii="Arial" w:eastAsia="Arial" w:hAnsi="Arial" w:cs="Arial"/>
          <w:bCs/>
          <w:sz w:val="16"/>
          <w:szCs w:val="16"/>
        </w:rPr>
        <w:t>Návrh smlouvy</w:t>
      </w:r>
      <w:r w:rsidRPr="00696E1B">
        <w:rPr>
          <w:rFonts w:ascii="Arial" w:eastAsia="Arial" w:hAnsi="Arial" w:cs="Arial"/>
          <w:bCs/>
          <w:i/>
          <w:sz w:val="16"/>
          <w:szCs w:val="16"/>
        </w:rPr>
        <w:t xml:space="preserve"> </w:t>
      </w:r>
      <w:r w:rsidRPr="00696E1B">
        <w:rPr>
          <w:rFonts w:ascii="Arial" w:eastAsia="Arial" w:hAnsi="Arial" w:cs="Arial"/>
          <w:bCs/>
          <w:sz w:val="16"/>
          <w:szCs w:val="16"/>
        </w:rPr>
        <w:t>vyhotovil</w:t>
      </w:r>
      <w:r w:rsidRPr="00696E1B">
        <w:rPr>
          <w:rFonts w:ascii="Arial" w:eastAsia="Arial" w:hAnsi="Arial" w:cs="Arial"/>
          <w:bCs/>
          <w:i/>
          <w:sz w:val="16"/>
          <w:szCs w:val="16"/>
        </w:rPr>
        <w:t xml:space="preserve">: </w:t>
      </w:r>
      <w:r w:rsidRPr="002A7DD5">
        <w:rPr>
          <w:rFonts w:ascii="Arial" w:eastAsia="Arial" w:hAnsi="Arial" w:cs="Arial"/>
          <w:sz w:val="16"/>
          <w:szCs w:val="16"/>
        </w:rPr>
        <w:fldChar w:fldCharType="begin">
          <w:ffData>
            <w:name w:val=""/>
            <w:enabled/>
            <w:calcOnExit w:val="0"/>
            <w:textInput>
              <w:default w:val="jméno příjmení"/>
              <w:format w:val="None"/>
            </w:textInput>
          </w:ffData>
        </w:fldChar>
      </w:r>
      <w:r w:rsidRPr="002A7DD5">
        <w:rPr>
          <w:rFonts w:ascii="Arial" w:eastAsia="Arial" w:hAnsi="Arial" w:cs="Arial"/>
          <w:sz w:val="16"/>
          <w:szCs w:val="16"/>
        </w:rPr>
        <w:instrText xml:space="preserve"> FORMTEXT </w:instrText>
      </w:r>
      <w:r w:rsidRPr="002A7DD5">
        <w:rPr>
          <w:rFonts w:ascii="Arial" w:eastAsia="Arial" w:hAnsi="Arial" w:cs="Arial"/>
          <w:sz w:val="16"/>
          <w:szCs w:val="16"/>
        </w:rPr>
      </w:r>
      <w:r w:rsidRPr="002A7DD5">
        <w:rPr>
          <w:rFonts w:ascii="Arial" w:eastAsia="Arial" w:hAnsi="Arial" w:cs="Arial"/>
          <w:sz w:val="16"/>
          <w:szCs w:val="16"/>
        </w:rPr>
        <w:fldChar w:fldCharType="separate"/>
      </w:r>
      <w:r w:rsidR="00913F6A">
        <w:rPr>
          <w:rFonts w:ascii="Arial" w:eastAsia="Arial" w:hAnsi="Arial" w:cs="Arial"/>
          <w:sz w:val="16"/>
          <w:szCs w:val="16"/>
        </w:rPr>
        <w:t>Radek Kadlec</w:t>
      </w:r>
      <w:r w:rsidRPr="002A7DD5">
        <w:rPr>
          <w:rFonts w:ascii="Arial" w:eastAsia="Arial" w:hAnsi="Arial" w:cs="Arial"/>
          <w:sz w:val="16"/>
          <w:szCs w:val="16"/>
        </w:rPr>
        <w:fldChar w:fldCharType="end"/>
      </w:r>
      <w:r w:rsidRPr="002A7DD5">
        <w:rPr>
          <w:rFonts w:ascii="Arial" w:eastAsia="Arial" w:hAnsi="Arial" w:cs="Arial"/>
          <w:sz w:val="16"/>
          <w:szCs w:val="16"/>
        </w:rPr>
        <w:t xml:space="preserve"> dne </w:t>
      </w:r>
      <w:r>
        <w:rPr>
          <w:rFonts w:ascii="Arial" w:eastAsia="Arial" w:hAnsi="Arial" w:cs="Arial"/>
          <w:sz w:val="16"/>
          <w:szCs w:val="16"/>
        </w:rPr>
        <w:fldChar w:fldCharType="begin">
          <w:ffData>
            <w:name w:val=""/>
            <w:enabled/>
            <w:calcOnExit w:val="0"/>
            <w:textInput>
              <w:default w:val="22.2.2017"/>
              <w:format w:val="None"/>
            </w:textInput>
          </w:ffData>
        </w:fldChar>
      </w:r>
      <w:r>
        <w:rPr>
          <w:rFonts w:ascii="Arial" w:eastAsia="Arial" w:hAnsi="Arial" w:cs="Arial"/>
          <w:sz w:val="16"/>
          <w:szCs w:val="16"/>
        </w:rPr>
        <w:instrText xml:space="preserve"> FORMTEXT </w:instrText>
      </w:r>
      <w:r>
        <w:rPr>
          <w:rFonts w:ascii="Arial" w:eastAsia="Arial" w:hAnsi="Arial" w:cs="Arial"/>
          <w:sz w:val="16"/>
          <w:szCs w:val="16"/>
        </w:rPr>
      </w:r>
      <w:r>
        <w:rPr>
          <w:rFonts w:ascii="Arial" w:eastAsia="Arial" w:hAnsi="Arial" w:cs="Arial"/>
          <w:sz w:val="16"/>
          <w:szCs w:val="16"/>
        </w:rPr>
        <w:fldChar w:fldCharType="separate"/>
      </w:r>
      <w:r w:rsidR="00913F6A">
        <w:rPr>
          <w:rFonts w:ascii="Arial" w:eastAsia="Arial" w:hAnsi="Arial" w:cs="Arial"/>
          <w:noProof/>
          <w:sz w:val="16"/>
          <w:szCs w:val="16"/>
        </w:rPr>
        <w:t>2</w:t>
      </w:r>
      <w:r w:rsidR="00E011E5">
        <w:rPr>
          <w:rFonts w:ascii="Arial" w:eastAsia="Arial" w:hAnsi="Arial" w:cs="Arial"/>
          <w:noProof/>
          <w:sz w:val="16"/>
          <w:szCs w:val="16"/>
        </w:rPr>
        <w:t>7</w:t>
      </w:r>
      <w:r>
        <w:rPr>
          <w:rFonts w:ascii="Arial" w:eastAsia="Arial" w:hAnsi="Arial" w:cs="Arial"/>
          <w:noProof/>
          <w:sz w:val="16"/>
          <w:szCs w:val="16"/>
        </w:rPr>
        <w:t>.</w:t>
      </w:r>
      <w:r w:rsidR="00E011E5">
        <w:rPr>
          <w:rFonts w:ascii="Arial" w:eastAsia="Arial" w:hAnsi="Arial" w:cs="Arial"/>
          <w:noProof/>
          <w:sz w:val="16"/>
          <w:szCs w:val="16"/>
        </w:rPr>
        <w:t>6</w:t>
      </w:r>
      <w:r>
        <w:rPr>
          <w:rFonts w:ascii="Arial" w:eastAsia="Arial" w:hAnsi="Arial" w:cs="Arial"/>
          <w:noProof/>
          <w:sz w:val="16"/>
          <w:szCs w:val="16"/>
        </w:rPr>
        <w:t>.2017</w:t>
      </w:r>
      <w:r>
        <w:rPr>
          <w:rFonts w:ascii="Arial" w:eastAsia="Arial" w:hAnsi="Arial" w:cs="Arial"/>
          <w:sz w:val="16"/>
          <w:szCs w:val="16"/>
        </w:rPr>
        <w:fldChar w:fldCharType="end"/>
      </w:r>
    </w:p>
    <w:p w:rsidR="00D6419F" w:rsidRDefault="00DC5EE7">
      <w:pPr>
        <w:rPr>
          <w:rFonts w:ascii="Arial" w:eastAsia="Arial" w:hAnsi="Arial" w:cs="Arial"/>
          <w:b/>
          <w:bCs/>
          <w:sz w:val="20"/>
          <w:szCs w:val="20"/>
        </w:rPr>
      </w:pPr>
    </w:p>
    <w:p w:rsidR="00D31E63" w:rsidRDefault="00DC5EE7">
      <w:pPr>
        <w:rPr>
          <w:rFonts w:ascii="Arial" w:eastAsia="Arial" w:hAnsi="Arial" w:cs="Arial"/>
          <w:b/>
          <w:bCs/>
          <w:sz w:val="20"/>
          <w:szCs w:val="20"/>
        </w:rPr>
      </w:pPr>
    </w:p>
    <w:p w:rsidR="005073D2" w:rsidRDefault="005073D2">
      <w:pPr>
        <w:rPr>
          <w:rFonts w:ascii="Arial" w:eastAsia="Arial" w:hAnsi="Arial" w:cs="Arial"/>
          <w:b/>
          <w:bCs/>
          <w:sz w:val="20"/>
          <w:szCs w:val="20"/>
        </w:rPr>
      </w:pPr>
    </w:p>
    <w:p w:rsidR="005073D2" w:rsidRDefault="005073D2">
      <w:pPr>
        <w:rPr>
          <w:rFonts w:ascii="Arial" w:eastAsia="Arial" w:hAnsi="Arial" w:cs="Arial"/>
          <w:b/>
          <w:bCs/>
          <w:sz w:val="20"/>
          <w:szCs w:val="20"/>
        </w:rPr>
      </w:pPr>
    </w:p>
    <w:p w:rsidR="005073D2" w:rsidRDefault="005073D2">
      <w:pPr>
        <w:rPr>
          <w:rFonts w:ascii="Arial" w:eastAsia="Arial" w:hAnsi="Arial" w:cs="Arial"/>
          <w:b/>
          <w:bCs/>
          <w:sz w:val="20"/>
          <w:szCs w:val="20"/>
        </w:rPr>
      </w:pPr>
    </w:p>
    <w:p w:rsidR="005073D2" w:rsidRDefault="005073D2">
      <w:pPr>
        <w:rPr>
          <w:rFonts w:ascii="Arial" w:eastAsia="Arial" w:hAnsi="Arial" w:cs="Arial"/>
          <w:b/>
          <w:bCs/>
          <w:sz w:val="20"/>
          <w:szCs w:val="20"/>
        </w:rPr>
      </w:pPr>
    </w:p>
    <w:p w:rsidR="005073D2" w:rsidRDefault="005073D2">
      <w:pPr>
        <w:rPr>
          <w:rFonts w:ascii="Arial" w:eastAsia="Arial" w:hAnsi="Arial" w:cs="Arial"/>
          <w:b/>
          <w:bCs/>
          <w:sz w:val="20"/>
          <w:szCs w:val="20"/>
        </w:rPr>
      </w:pPr>
    </w:p>
    <w:p w:rsidR="005073D2" w:rsidRDefault="005073D2">
      <w:pPr>
        <w:rPr>
          <w:rFonts w:ascii="Arial" w:eastAsia="Arial" w:hAnsi="Arial" w:cs="Arial"/>
          <w:b/>
          <w:bCs/>
          <w:sz w:val="20"/>
          <w:szCs w:val="20"/>
        </w:rPr>
      </w:pPr>
    </w:p>
    <w:p w:rsidR="005073D2" w:rsidRDefault="005073D2">
      <w:pPr>
        <w:rPr>
          <w:rFonts w:ascii="Arial" w:eastAsia="Arial" w:hAnsi="Arial" w:cs="Arial"/>
          <w:b/>
          <w:bCs/>
          <w:sz w:val="20"/>
          <w:szCs w:val="20"/>
        </w:rPr>
      </w:pPr>
    </w:p>
    <w:p w:rsidR="005073D2" w:rsidRDefault="005073D2">
      <w:pPr>
        <w:rPr>
          <w:rFonts w:ascii="Arial" w:eastAsia="Arial" w:hAnsi="Arial" w:cs="Arial"/>
          <w:b/>
          <w:bCs/>
          <w:sz w:val="20"/>
          <w:szCs w:val="20"/>
        </w:rPr>
      </w:pPr>
    </w:p>
    <w:p w:rsidR="005073D2" w:rsidRDefault="005073D2">
      <w:pPr>
        <w:rPr>
          <w:rFonts w:ascii="Arial" w:eastAsia="Arial" w:hAnsi="Arial" w:cs="Arial"/>
          <w:b/>
          <w:bCs/>
          <w:sz w:val="20"/>
          <w:szCs w:val="20"/>
        </w:rPr>
      </w:pPr>
    </w:p>
    <w:p w:rsidR="005073D2" w:rsidRDefault="005073D2">
      <w:pPr>
        <w:rPr>
          <w:rFonts w:ascii="Arial" w:eastAsia="Arial" w:hAnsi="Arial" w:cs="Arial"/>
          <w:b/>
          <w:bCs/>
          <w:sz w:val="20"/>
          <w:szCs w:val="20"/>
        </w:rPr>
      </w:pPr>
    </w:p>
    <w:p w:rsidR="005073D2" w:rsidRDefault="005073D2">
      <w:pPr>
        <w:rPr>
          <w:rFonts w:ascii="Arial" w:eastAsia="Arial" w:hAnsi="Arial" w:cs="Arial"/>
          <w:b/>
          <w:bCs/>
          <w:sz w:val="20"/>
          <w:szCs w:val="20"/>
        </w:rPr>
      </w:pPr>
    </w:p>
    <w:p w:rsidR="005073D2" w:rsidRDefault="005073D2">
      <w:pPr>
        <w:rPr>
          <w:rFonts w:ascii="Arial" w:eastAsia="Arial" w:hAnsi="Arial" w:cs="Arial"/>
          <w:b/>
          <w:bCs/>
          <w:sz w:val="20"/>
          <w:szCs w:val="20"/>
        </w:rPr>
      </w:pPr>
    </w:p>
    <w:p w:rsidR="00D31E63" w:rsidRDefault="00DC5EE7">
      <w:pPr>
        <w:rPr>
          <w:rFonts w:ascii="Arial" w:eastAsia="Arial" w:hAnsi="Arial" w:cs="Arial"/>
          <w:b/>
          <w:bCs/>
          <w:sz w:val="20"/>
          <w:szCs w:val="20"/>
        </w:rPr>
      </w:pPr>
    </w:p>
    <w:p w:rsidR="00D6419F" w:rsidRDefault="005073D2">
      <w:pPr>
        <w:rPr>
          <w:rFonts w:ascii="Arial" w:eastAsia="Arial" w:hAnsi="Arial" w:cs="Arial"/>
          <w:b/>
          <w:bCs/>
          <w:sz w:val="20"/>
          <w:szCs w:val="20"/>
        </w:rPr>
      </w:pPr>
      <w:r>
        <w:rPr>
          <w:rFonts w:ascii="Arial" w:eastAsia="Arial" w:hAnsi="Arial" w:cs="Arial"/>
          <w:b/>
          <w:bCs/>
          <w:sz w:val="20"/>
          <w:szCs w:val="20"/>
        </w:rPr>
        <w:lastRenderedPageBreak/>
        <w:t>Příloha č. 1.</w:t>
      </w:r>
    </w:p>
    <w:p w:rsidR="00D6419F" w:rsidRDefault="005073D2">
      <w:pPr>
        <w:rPr>
          <w:rFonts w:ascii="Arial" w:eastAsia="Arial" w:hAnsi="Arial" w:cs="Arial"/>
          <w:b/>
          <w:bCs/>
          <w:sz w:val="20"/>
          <w:szCs w:val="20"/>
        </w:rPr>
      </w:pPr>
      <w:r>
        <w:rPr>
          <w:rFonts w:ascii="Arial" w:eastAsia="Arial" w:hAnsi="Arial" w:cs="Arial"/>
          <w:b/>
          <w:bCs/>
          <w:sz w:val="20"/>
          <w:szCs w:val="20"/>
        </w:rPr>
        <w:t>Osoby pověřené poskytovatelem</w:t>
      </w:r>
    </w:p>
    <w:p w:rsidR="00D6419F" w:rsidRDefault="005073D2">
      <w:pPr>
        <w:rPr>
          <w:rFonts w:ascii="Arial" w:eastAsia="Arial" w:hAnsi="Arial" w:cs="Arial"/>
          <w:sz w:val="20"/>
          <w:szCs w:val="20"/>
        </w:rPr>
      </w:pPr>
      <w:r>
        <w:rPr>
          <w:rFonts w:ascii="Arial" w:eastAsia="Arial" w:hAnsi="Arial" w:cs="Arial"/>
          <w:sz w:val="20"/>
          <w:szCs w:val="20"/>
        </w:rPr>
        <w:t>Osoby pověřené výkonem činností dle čl. IV. odst. 4.3 této smlouvy:</w:t>
      </w:r>
    </w:p>
    <w:p w:rsidR="00D6419F" w:rsidRDefault="005073D2">
      <w:pPr>
        <w:pStyle w:val="Odstavecseseznamem1"/>
        <w:numPr>
          <w:ilvl w:val="0"/>
          <w:numId w:val="9"/>
        </w:numPr>
        <w:tabs>
          <w:tab w:val="left" w:pos="1260"/>
        </w:tabs>
        <w:spacing w:after="240" w:line="240" w:lineRule="auto"/>
        <w:ind w:left="714" w:hanging="357"/>
        <w:rPr>
          <w:rFonts w:ascii="Arial" w:eastAsia="Arial" w:hAnsi="Arial" w:cs="Arial"/>
          <w:sz w:val="20"/>
          <w:szCs w:val="20"/>
        </w:rPr>
      </w:pPr>
      <w:r>
        <w:rPr>
          <w:rFonts w:ascii="Arial" w:eastAsia="Arial" w:hAnsi="Arial" w:cs="Arial"/>
          <w:sz w:val="20"/>
          <w:szCs w:val="20"/>
        </w:rPr>
        <w:t>vedoucí realizačního týmu</w:t>
      </w:r>
    </w:p>
    <w:p w:rsidR="00D6419F" w:rsidRDefault="005073D2" w:rsidP="002F7D19">
      <w:pPr>
        <w:pStyle w:val="Odstavecseseznamem1"/>
        <w:tabs>
          <w:tab w:val="left" w:pos="1260"/>
        </w:tabs>
        <w:spacing w:after="240" w:line="240" w:lineRule="auto"/>
        <w:ind w:left="357"/>
      </w:pPr>
      <w:r>
        <w:rPr>
          <w:rFonts w:ascii="Arial" w:eastAsia="Arial" w:hAnsi="Arial" w:cs="Arial"/>
          <w:sz w:val="20"/>
          <w:szCs w:val="20"/>
        </w:rPr>
        <w:tab/>
      </w:r>
      <w:bookmarkStart w:id="23" w:name="Text58"/>
      <w:r>
        <w:rPr>
          <w:rFonts w:ascii="Arial" w:eastAsia="Arial" w:hAnsi="Arial" w:cs="Arial"/>
          <w:sz w:val="20"/>
          <w:szCs w:val="20"/>
        </w:rPr>
        <w:fldChar w:fldCharType="begin">
          <w:ffData>
            <w:name w:val="Text58"/>
            <w:enabled/>
            <w:calcOnExit w:val="0"/>
            <w:textInput>
              <w:format w:val="None"/>
            </w:textInput>
          </w:ffData>
        </w:fldChar>
      </w:r>
      <w:r>
        <w:rPr>
          <w:rFonts w:ascii="Arial" w:eastAsia="Arial" w:hAnsi="Arial" w:cs="Arial"/>
          <w:sz w:val="20"/>
          <w:szCs w:val="20"/>
        </w:rPr>
        <w:instrText>FORMTEXT</w:instrText>
      </w:r>
      <w:r>
        <w:rPr>
          <w:rFonts w:ascii="Arial" w:eastAsia="Arial" w:hAnsi="Arial" w:cs="Arial"/>
          <w:sz w:val="20"/>
          <w:szCs w:val="20"/>
        </w:rPr>
      </w:r>
      <w:r>
        <w:rPr>
          <w:rFonts w:ascii="Arial" w:eastAsia="Arial" w:hAnsi="Arial" w:cs="Arial"/>
          <w:sz w:val="20"/>
          <w:szCs w:val="20"/>
        </w:rPr>
        <w:fldChar w:fldCharType="separate"/>
      </w:r>
      <w:r w:rsidR="002F7D19">
        <w:rPr>
          <w:rFonts w:ascii="Arial" w:eastAsia="Arial" w:hAnsi="Arial" w:cs="Arial"/>
          <w:noProof/>
          <w:sz w:val="20"/>
          <w:szCs w:val="20"/>
        </w:rPr>
        <w:t>Antonín Beck</w:t>
      </w:r>
      <w:r>
        <w:rPr>
          <w:rFonts w:ascii="Arial" w:eastAsia="Arial" w:hAnsi="Arial" w:cs="Arial"/>
          <w:sz w:val="20"/>
          <w:szCs w:val="20"/>
        </w:rPr>
        <w:fldChar w:fldCharType="end"/>
      </w:r>
      <w:bookmarkEnd w:id="23"/>
    </w:p>
    <w:sectPr w:rsidR="00D6419F" w:rsidSect="00D6419F">
      <w:footerReference w:type="default" r:id="rId11"/>
      <w:pgSz w:w="11906" w:h="16838"/>
      <w:pgMar w:top="1418" w:right="1418" w:bottom="1418" w:left="1418" w:header="357" w:footer="255"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878" w:rsidRDefault="005073D2">
      <w:pPr>
        <w:spacing w:after="0" w:line="240" w:lineRule="auto"/>
      </w:pPr>
      <w:r>
        <w:separator/>
      </w:r>
    </w:p>
  </w:endnote>
  <w:endnote w:type="continuationSeparator" w:id="0">
    <w:p w:rsidR="00370878" w:rsidRDefault="00507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12B" w:rsidRPr="00231EA7" w:rsidRDefault="005073D2" w:rsidP="00231EA7">
    <w:pPr>
      <w:pStyle w:val="Zpat"/>
      <w:jc w:val="center"/>
    </w:pPr>
    <w:r w:rsidRPr="004E71A4">
      <w:rPr>
        <w:rFonts w:ascii="Arial" w:hAnsi="Arial" w:cs="Arial"/>
        <w:sz w:val="16"/>
        <w:szCs w:val="16"/>
      </w:rPr>
      <w:t xml:space="preserve">Stránka </w:t>
    </w:r>
    <w:r w:rsidRPr="004E71A4">
      <w:rPr>
        <w:rFonts w:ascii="Arial" w:hAnsi="Arial" w:cs="Arial"/>
        <w:sz w:val="16"/>
        <w:szCs w:val="16"/>
      </w:rPr>
      <w:fldChar w:fldCharType="begin"/>
    </w:r>
    <w:r w:rsidRPr="004E71A4">
      <w:rPr>
        <w:rFonts w:ascii="Arial" w:hAnsi="Arial" w:cs="Arial"/>
        <w:sz w:val="16"/>
        <w:szCs w:val="16"/>
      </w:rPr>
      <w:instrText>PAGE</w:instrText>
    </w:r>
    <w:r w:rsidRPr="004E71A4">
      <w:rPr>
        <w:rFonts w:ascii="Arial" w:hAnsi="Arial" w:cs="Arial"/>
        <w:sz w:val="16"/>
        <w:szCs w:val="16"/>
      </w:rPr>
      <w:fldChar w:fldCharType="separate"/>
    </w:r>
    <w:r w:rsidR="00DC5EE7">
      <w:rPr>
        <w:rFonts w:ascii="Arial" w:hAnsi="Arial" w:cs="Arial"/>
        <w:noProof/>
        <w:sz w:val="16"/>
        <w:szCs w:val="16"/>
      </w:rPr>
      <w:t>1</w:t>
    </w:r>
    <w:r w:rsidRPr="004E71A4">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DC5EE7">
      <w:rPr>
        <w:rFonts w:ascii="Arial" w:hAnsi="Arial" w:cs="Arial"/>
        <w:noProof/>
        <w:sz w:val="16"/>
        <w:szCs w:val="16"/>
      </w:rPr>
      <w:t>10</w:t>
    </w:r>
    <w:r w:rsidRPr="004E71A4">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878" w:rsidRDefault="005073D2">
      <w:pPr>
        <w:spacing w:after="0" w:line="240" w:lineRule="auto"/>
      </w:pPr>
      <w:r>
        <w:separator/>
      </w:r>
    </w:p>
  </w:footnote>
  <w:footnote w:type="continuationSeparator" w:id="0">
    <w:p w:rsidR="00370878" w:rsidRDefault="005073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51F5"/>
    <w:multiLevelType w:val="multilevel"/>
    <w:tmpl w:val="E47AAC22"/>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01C0501C"/>
    <w:multiLevelType w:val="multilevel"/>
    <w:tmpl w:val="19623CD6"/>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35F7CB8"/>
    <w:multiLevelType w:val="multilevel"/>
    <w:tmpl w:val="F99436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8856AE"/>
    <w:multiLevelType w:val="multilevel"/>
    <w:tmpl w:val="4D9CB7C4"/>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C6538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DD26F54"/>
    <w:multiLevelType w:val="multilevel"/>
    <w:tmpl w:val="88884CC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0F195970"/>
    <w:multiLevelType w:val="multilevel"/>
    <w:tmpl w:val="BE0419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6E120C"/>
    <w:multiLevelType w:val="multilevel"/>
    <w:tmpl w:val="069A98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50E65C2"/>
    <w:multiLevelType w:val="multilevel"/>
    <w:tmpl w:val="ED7416A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nsid w:val="15AE5C29"/>
    <w:multiLevelType w:val="multilevel"/>
    <w:tmpl w:val="913E9420"/>
    <w:lvl w:ilvl="0">
      <w:start w:val="7"/>
      <w:numFmt w:val="decimal"/>
      <w:lvlText w:val="%1"/>
      <w:lvlJc w:val="left"/>
      <w:pPr>
        <w:ind w:left="360" w:hanging="360"/>
      </w:pPr>
    </w:lvl>
    <w:lvl w:ilvl="1">
      <w:start w:val="1"/>
      <w:numFmt w:val="decimal"/>
      <w:lvlText w:val="%1.%2"/>
      <w:lvlJc w:val="left"/>
      <w:pPr>
        <w:ind w:left="360" w:hanging="360"/>
      </w:pPr>
      <w:rPr>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25847934"/>
    <w:multiLevelType w:val="multilevel"/>
    <w:tmpl w:val="1B1A3214"/>
    <w:lvl w:ilvl="0">
      <w:start w:val="1"/>
      <w:numFmt w:val="lowerLetter"/>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28DF231D"/>
    <w:multiLevelType w:val="multilevel"/>
    <w:tmpl w:val="784C6FC4"/>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nsid w:val="2EFD5147"/>
    <w:multiLevelType w:val="multilevel"/>
    <w:tmpl w:val="A8C40AD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36CC6001"/>
    <w:multiLevelType w:val="multilevel"/>
    <w:tmpl w:val="BAF26BE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nsid w:val="37003334"/>
    <w:multiLevelType w:val="multilevel"/>
    <w:tmpl w:val="35208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ED36486"/>
    <w:multiLevelType w:val="multilevel"/>
    <w:tmpl w:val="533EE51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nsid w:val="46637498"/>
    <w:multiLevelType w:val="multilevel"/>
    <w:tmpl w:val="759E9C30"/>
    <w:lvl w:ilvl="0">
      <w:start w:val="1"/>
      <w:numFmt w:val="bullet"/>
      <w:lvlText w:val=""/>
      <w:lvlJc w:val="left"/>
      <w:pPr>
        <w:ind w:left="1428" w:hanging="360"/>
      </w:pPr>
      <w:rPr>
        <w:rFonts w:ascii="Symbol" w:eastAsia="Symbol" w:hAnsi="Symbol" w:cs="Symbol"/>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Wingdings" w:eastAsia="Wingdings" w:hAnsi="Wingdings" w:cs="Wingdings"/>
      </w:rPr>
    </w:lvl>
    <w:lvl w:ilvl="3">
      <w:start w:val="1"/>
      <w:numFmt w:val="bullet"/>
      <w:lvlText w:val=""/>
      <w:lvlJc w:val="left"/>
      <w:pPr>
        <w:ind w:left="3588" w:hanging="360"/>
      </w:pPr>
      <w:rPr>
        <w:rFonts w:ascii="Symbol" w:eastAsia="Symbol" w:hAnsi="Symbol" w:cs="Symbol"/>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Wingdings" w:eastAsia="Wingdings" w:hAnsi="Wingdings" w:cs="Wingdings"/>
      </w:rPr>
    </w:lvl>
    <w:lvl w:ilvl="6">
      <w:start w:val="1"/>
      <w:numFmt w:val="bullet"/>
      <w:lvlText w:val=""/>
      <w:lvlJc w:val="left"/>
      <w:pPr>
        <w:ind w:left="5748" w:hanging="360"/>
      </w:pPr>
      <w:rPr>
        <w:rFonts w:ascii="Symbol" w:eastAsia="Symbol" w:hAnsi="Symbol" w:cs="Symbol"/>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Wingdings" w:eastAsia="Wingdings" w:hAnsi="Wingdings" w:cs="Wingdings"/>
      </w:rPr>
    </w:lvl>
  </w:abstractNum>
  <w:abstractNum w:abstractNumId="17">
    <w:nsid w:val="4B571979"/>
    <w:multiLevelType w:val="multilevel"/>
    <w:tmpl w:val="E97AAA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B6D512E"/>
    <w:multiLevelType w:val="hybridMultilevel"/>
    <w:tmpl w:val="20FA8798"/>
    <w:lvl w:ilvl="0" w:tplc="E40430B6">
      <w:start w:val="1"/>
      <w:numFmt w:val="lowerLetter"/>
      <w:lvlText w:val="%1)"/>
      <w:lvlJc w:val="left"/>
      <w:pPr>
        <w:ind w:left="1067" w:hanging="360"/>
      </w:pPr>
      <w:rPr>
        <w:rFonts w:hint="default"/>
      </w:rPr>
    </w:lvl>
    <w:lvl w:ilvl="1" w:tplc="14160DAA" w:tentative="1">
      <w:start w:val="1"/>
      <w:numFmt w:val="lowerLetter"/>
      <w:lvlText w:val="%2."/>
      <w:lvlJc w:val="left"/>
      <w:pPr>
        <w:ind w:left="1787" w:hanging="360"/>
      </w:pPr>
    </w:lvl>
    <w:lvl w:ilvl="2" w:tplc="7BF0265C" w:tentative="1">
      <w:start w:val="1"/>
      <w:numFmt w:val="lowerRoman"/>
      <w:lvlText w:val="%3."/>
      <w:lvlJc w:val="right"/>
      <w:pPr>
        <w:ind w:left="2507" w:hanging="180"/>
      </w:pPr>
    </w:lvl>
    <w:lvl w:ilvl="3" w:tplc="0C207DCA" w:tentative="1">
      <w:start w:val="1"/>
      <w:numFmt w:val="decimal"/>
      <w:lvlText w:val="%4."/>
      <w:lvlJc w:val="left"/>
      <w:pPr>
        <w:ind w:left="3227" w:hanging="360"/>
      </w:pPr>
    </w:lvl>
    <w:lvl w:ilvl="4" w:tplc="308497AE" w:tentative="1">
      <w:start w:val="1"/>
      <w:numFmt w:val="lowerLetter"/>
      <w:lvlText w:val="%5."/>
      <w:lvlJc w:val="left"/>
      <w:pPr>
        <w:ind w:left="3947" w:hanging="360"/>
      </w:pPr>
    </w:lvl>
    <w:lvl w:ilvl="5" w:tplc="9A74C206" w:tentative="1">
      <w:start w:val="1"/>
      <w:numFmt w:val="lowerRoman"/>
      <w:lvlText w:val="%6."/>
      <w:lvlJc w:val="right"/>
      <w:pPr>
        <w:ind w:left="4667" w:hanging="180"/>
      </w:pPr>
    </w:lvl>
    <w:lvl w:ilvl="6" w:tplc="D8025342" w:tentative="1">
      <w:start w:val="1"/>
      <w:numFmt w:val="decimal"/>
      <w:lvlText w:val="%7."/>
      <w:lvlJc w:val="left"/>
      <w:pPr>
        <w:ind w:left="5387" w:hanging="360"/>
      </w:pPr>
    </w:lvl>
    <w:lvl w:ilvl="7" w:tplc="6D30236A" w:tentative="1">
      <w:start w:val="1"/>
      <w:numFmt w:val="lowerLetter"/>
      <w:lvlText w:val="%8."/>
      <w:lvlJc w:val="left"/>
      <w:pPr>
        <w:ind w:left="6107" w:hanging="360"/>
      </w:pPr>
    </w:lvl>
    <w:lvl w:ilvl="8" w:tplc="EB20C296" w:tentative="1">
      <w:start w:val="1"/>
      <w:numFmt w:val="lowerRoman"/>
      <w:lvlText w:val="%9."/>
      <w:lvlJc w:val="right"/>
      <w:pPr>
        <w:ind w:left="6827" w:hanging="180"/>
      </w:pPr>
    </w:lvl>
  </w:abstractNum>
  <w:abstractNum w:abstractNumId="19">
    <w:nsid w:val="4C063F68"/>
    <w:multiLevelType w:val="multilevel"/>
    <w:tmpl w:val="71C035FA"/>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0">
    <w:nsid w:val="4EA25405"/>
    <w:multiLevelType w:val="hybridMultilevel"/>
    <w:tmpl w:val="81C4AC3C"/>
    <w:lvl w:ilvl="0" w:tplc="C460440A">
      <w:start w:val="1"/>
      <w:numFmt w:val="lowerLetter"/>
      <w:lvlText w:val="%1)"/>
      <w:lvlJc w:val="left"/>
      <w:pPr>
        <w:ind w:left="1069" w:hanging="360"/>
      </w:pPr>
      <w:rPr>
        <w:rFonts w:hint="default"/>
      </w:rPr>
    </w:lvl>
    <w:lvl w:ilvl="1" w:tplc="BB683628" w:tentative="1">
      <w:start w:val="1"/>
      <w:numFmt w:val="lowerLetter"/>
      <w:lvlText w:val="%2."/>
      <w:lvlJc w:val="left"/>
      <w:pPr>
        <w:ind w:left="1789" w:hanging="360"/>
      </w:pPr>
    </w:lvl>
    <w:lvl w:ilvl="2" w:tplc="186C3554" w:tentative="1">
      <w:start w:val="1"/>
      <w:numFmt w:val="lowerRoman"/>
      <w:lvlText w:val="%3."/>
      <w:lvlJc w:val="right"/>
      <w:pPr>
        <w:ind w:left="2509" w:hanging="180"/>
      </w:pPr>
    </w:lvl>
    <w:lvl w:ilvl="3" w:tplc="64741C68" w:tentative="1">
      <w:start w:val="1"/>
      <w:numFmt w:val="decimal"/>
      <w:lvlText w:val="%4."/>
      <w:lvlJc w:val="left"/>
      <w:pPr>
        <w:ind w:left="3229" w:hanging="360"/>
      </w:pPr>
    </w:lvl>
    <w:lvl w:ilvl="4" w:tplc="087CEB02" w:tentative="1">
      <w:start w:val="1"/>
      <w:numFmt w:val="lowerLetter"/>
      <w:lvlText w:val="%5."/>
      <w:lvlJc w:val="left"/>
      <w:pPr>
        <w:ind w:left="3949" w:hanging="360"/>
      </w:pPr>
    </w:lvl>
    <w:lvl w:ilvl="5" w:tplc="5438786E" w:tentative="1">
      <w:start w:val="1"/>
      <w:numFmt w:val="lowerRoman"/>
      <w:lvlText w:val="%6."/>
      <w:lvlJc w:val="right"/>
      <w:pPr>
        <w:ind w:left="4669" w:hanging="180"/>
      </w:pPr>
    </w:lvl>
    <w:lvl w:ilvl="6" w:tplc="A5680CF8" w:tentative="1">
      <w:start w:val="1"/>
      <w:numFmt w:val="decimal"/>
      <w:lvlText w:val="%7."/>
      <w:lvlJc w:val="left"/>
      <w:pPr>
        <w:ind w:left="5389" w:hanging="360"/>
      </w:pPr>
    </w:lvl>
    <w:lvl w:ilvl="7" w:tplc="EA241BDA" w:tentative="1">
      <w:start w:val="1"/>
      <w:numFmt w:val="lowerLetter"/>
      <w:lvlText w:val="%8."/>
      <w:lvlJc w:val="left"/>
      <w:pPr>
        <w:ind w:left="6109" w:hanging="360"/>
      </w:pPr>
    </w:lvl>
    <w:lvl w:ilvl="8" w:tplc="019ACD1A" w:tentative="1">
      <w:start w:val="1"/>
      <w:numFmt w:val="lowerRoman"/>
      <w:lvlText w:val="%9."/>
      <w:lvlJc w:val="right"/>
      <w:pPr>
        <w:ind w:left="6829" w:hanging="180"/>
      </w:pPr>
    </w:lvl>
  </w:abstractNum>
  <w:abstractNum w:abstractNumId="21">
    <w:nsid w:val="5191644C"/>
    <w:multiLevelType w:val="multilevel"/>
    <w:tmpl w:val="141A92B6"/>
    <w:lvl w:ilvl="0">
      <w:start w:val="10"/>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77E3400"/>
    <w:multiLevelType w:val="multilevel"/>
    <w:tmpl w:val="493E57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E4547E3"/>
    <w:multiLevelType w:val="multilevel"/>
    <w:tmpl w:val="090A173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629E0C2D"/>
    <w:multiLevelType w:val="multilevel"/>
    <w:tmpl w:val="FBFA448A"/>
    <w:lvl w:ilvl="0">
      <w:start w:val="1"/>
      <w:numFmt w:val="lowerLetter"/>
      <w:lvlText w:val="%1)"/>
      <w:lvlJc w:val="left"/>
      <w:pPr>
        <w:ind w:left="928" w:hanging="360"/>
      </w:pPr>
    </w:lvl>
    <w:lvl w:ilvl="1">
      <w:start w:val="1"/>
      <w:numFmt w:val="decimal"/>
      <w:lvlText w:val="%1.%2"/>
      <w:lvlJc w:val="left"/>
      <w:pPr>
        <w:ind w:left="928" w:hanging="360"/>
      </w:pPr>
    </w:lvl>
    <w:lvl w:ilvl="2">
      <w:start w:val="1"/>
      <w:numFmt w:val="decimal"/>
      <w:lvlText w:val="%1.%2.%3"/>
      <w:lvlJc w:val="left"/>
      <w:pPr>
        <w:ind w:left="1288" w:hanging="720"/>
      </w:pPr>
    </w:lvl>
    <w:lvl w:ilvl="3">
      <w:start w:val="1"/>
      <w:numFmt w:val="decimal"/>
      <w:lvlText w:val="%1.%2.%3.%4"/>
      <w:lvlJc w:val="left"/>
      <w:pPr>
        <w:ind w:left="1288" w:hanging="720"/>
      </w:pPr>
    </w:lvl>
    <w:lvl w:ilvl="4">
      <w:start w:val="1"/>
      <w:numFmt w:val="decimal"/>
      <w:lvlText w:val="%1.%2.%3.%4.%5"/>
      <w:lvlJc w:val="left"/>
      <w:pPr>
        <w:ind w:left="1648" w:hanging="1080"/>
      </w:pPr>
    </w:lvl>
    <w:lvl w:ilvl="5">
      <w:start w:val="1"/>
      <w:numFmt w:val="decimal"/>
      <w:lvlText w:val="%1.%2.%3.%4.%5.%6"/>
      <w:lvlJc w:val="left"/>
      <w:pPr>
        <w:ind w:left="1648" w:hanging="1080"/>
      </w:pPr>
    </w:lvl>
    <w:lvl w:ilvl="6">
      <w:start w:val="1"/>
      <w:numFmt w:val="decimal"/>
      <w:lvlText w:val="%1.%2.%3.%4.%5.%6.%7"/>
      <w:lvlJc w:val="left"/>
      <w:pPr>
        <w:ind w:left="2008" w:hanging="1440"/>
      </w:pPr>
    </w:lvl>
    <w:lvl w:ilvl="7">
      <w:start w:val="1"/>
      <w:numFmt w:val="decimal"/>
      <w:lvlText w:val="%1.%2.%3.%4.%5.%6.%7.%8"/>
      <w:lvlJc w:val="left"/>
      <w:pPr>
        <w:ind w:left="2008" w:hanging="1440"/>
      </w:pPr>
    </w:lvl>
    <w:lvl w:ilvl="8">
      <w:start w:val="1"/>
      <w:numFmt w:val="decimal"/>
      <w:lvlText w:val="%1.%2.%3.%4.%5.%6.%7.%8.%9"/>
      <w:lvlJc w:val="left"/>
      <w:pPr>
        <w:ind w:left="2368" w:hanging="1800"/>
      </w:pPr>
    </w:lvl>
  </w:abstractNum>
  <w:abstractNum w:abstractNumId="26">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8EA15F4"/>
    <w:multiLevelType w:val="multilevel"/>
    <w:tmpl w:val="EACAE2C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EEC19F0"/>
    <w:multiLevelType w:val="multilevel"/>
    <w:tmpl w:val="6952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1BD1F18"/>
    <w:multiLevelType w:val="multilevel"/>
    <w:tmpl w:val="14AEA544"/>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7207498A"/>
    <w:multiLevelType w:val="multilevel"/>
    <w:tmpl w:val="FF66B63E"/>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nsid w:val="73A7267D"/>
    <w:multiLevelType w:val="multilevel"/>
    <w:tmpl w:val="88408D9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BCF062D"/>
    <w:multiLevelType w:val="multilevel"/>
    <w:tmpl w:val="39CCD766"/>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nsid w:val="7D8B15E7"/>
    <w:multiLevelType w:val="multilevel"/>
    <w:tmpl w:val="DB62E9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5"/>
  </w:num>
  <w:num w:numId="3">
    <w:abstractNumId w:val="4"/>
  </w:num>
  <w:num w:numId="4">
    <w:abstractNumId w:val="9"/>
  </w:num>
  <w:num w:numId="5">
    <w:abstractNumId w:val="32"/>
  </w:num>
  <w:num w:numId="6">
    <w:abstractNumId w:val="29"/>
  </w:num>
  <w:num w:numId="7">
    <w:abstractNumId w:val="19"/>
  </w:num>
  <w:num w:numId="8">
    <w:abstractNumId w:val="3"/>
  </w:num>
  <w:num w:numId="9">
    <w:abstractNumId w:val="14"/>
  </w:num>
  <w:num w:numId="10">
    <w:abstractNumId w:val="16"/>
  </w:num>
  <w:num w:numId="11">
    <w:abstractNumId w:val="10"/>
  </w:num>
  <w:num w:numId="12">
    <w:abstractNumId w:val="21"/>
  </w:num>
  <w:num w:numId="13">
    <w:abstractNumId w:val="30"/>
  </w:num>
  <w:num w:numId="14">
    <w:abstractNumId w:val="1"/>
  </w:num>
  <w:num w:numId="15">
    <w:abstractNumId w:val="13"/>
  </w:num>
  <w:num w:numId="16">
    <w:abstractNumId w:val="11"/>
  </w:num>
  <w:num w:numId="17">
    <w:abstractNumId w:val="26"/>
  </w:num>
  <w:num w:numId="18">
    <w:abstractNumId w:val="20"/>
  </w:num>
  <w:num w:numId="19">
    <w:abstractNumId w:val="28"/>
  </w:num>
  <w:num w:numId="20">
    <w:abstractNumId w:val="23"/>
  </w:num>
  <w:num w:numId="21">
    <w:abstractNumId w:val="7"/>
  </w:num>
  <w:num w:numId="22">
    <w:abstractNumId w:val="6"/>
  </w:num>
  <w:num w:numId="23">
    <w:abstractNumId w:val="33"/>
  </w:num>
  <w:num w:numId="24">
    <w:abstractNumId w:val="12"/>
  </w:num>
  <w:num w:numId="25">
    <w:abstractNumId w:val="27"/>
  </w:num>
  <w:num w:numId="26">
    <w:abstractNumId w:val="0"/>
  </w:num>
  <w:num w:numId="27">
    <w:abstractNumId w:val="5"/>
  </w:num>
  <w:num w:numId="28">
    <w:abstractNumId w:val="22"/>
  </w:num>
  <w:num w:numId="29">
    <w:abstractNumId w:val="31"/>
  </w:num>
  <w:num w:numId="30">
    <w:abstractNumId w:val="25"/>
  </w:num>
  <w:num w:numId="31">
    <w:abstractNumId w:val="2"/>
  </w:num>
  <w:num w:numId="32">
    <w:abstractNumId w:val="17"/>
  </w:num>
  <w:num w:numId="33">
    <w:abstractNumId w:val="24"/>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dit="forms" w:enforcement="0"/>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F6A"/>
    <w:rsid w:val="002F7D19"/>
    <w:rsid w:val="00370878"/>
    <w:rsid w:val="005073D2"/>
    <w:rsid w:val="005971AB"/>
    <w:rsid w:val="00913F6A"/>
    <w:rsid w:val="00DC5EE7"/>
    <w:rsid w:val="00E011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419F"/>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D641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Nadpis11">
    <w:name w:val="Nadpis 11"/>
    <w:basedOn w:val="Normln"/>
    <w:next w:val="Normln"/>
    <w:link w:val="Heading1Char"/>
    <w:qFormat/>
    <w:rsid w:val="00D6419F"/>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D6419F"/>
  </w:style>
  <w:style w:type="character" w:customStyle="1" w:styleId="Heading1Char">
    <w:name w:val="Heading 1 Char"/>
    <w:basedOn w:val="Standardnpsmoodstavce"/>
    <w:link w:val="Nadpis11"/>
    <w:rsid w:val="00D6419F"/>
    <w:rPr>
      <w:rFonts w:ascii="Cambria" w:eastAsia="Cambria" w:hAnsi="Cambria" w:cs="Cambria"/>
      <w:b/>
      <w:bCs/>
      <w:kern w:val="32"/>
      <w:sz w:val="32"/>
      <w:szCs w:val="32"/>
    </w:rPr>
  </w:style>
  <w:style w:type="paragraph" w:customStyle="1" w:styleId="Identifikace">
    <w:name w:val="Identifikace"/>
    <w:basedOn w:val="Normln"/>
    <w:rsid w:val="00D6419F"/>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next w:val="Normln"/>
    <w:link w:val="ZkladntextodsazenChar"/>
    <w:rsid w:val="00D6419F"/>
    <w:pPr>
      <w:ind w:left="993" w:hanging="993"/>
    </w:pPr>
    <w:rPr>
      <w:sz w:val="20"/>
      <w:szCs w:val="20"/>
    </w:rPr>
  </w:style>
  <w:style w:type="character" w:customStyle="1" w:styleId="ZkladntextodsazenChar">
    <w:name w:val="Základní text odsazený Char"/>
    <w:basedOn w:val="Standardnpsmoodstavce"/>
    <w:link w:val="Zkladntextodsazen"/>
    <w:rsid w:val="00D6419F"/>
    <w:rPr>
      <w:rFonts w:ascii="Calibri" w:eastAsia="Calibri" w:hAnsi="Calibri" w:cs="Calibri"/>
    </w:rPr>
  </w:style>
  <w:style w:type="paragraph" w:customStyle="1" w:styleId="Zpat1">
    <w:name w:val="Zápatí1"/>
    <w:basedOn w:val="Normln"/>
    <w:next w:val="Normln"/>
    <w:link w:val="FooterChar"/>
    <w:rsid w:val="00D6419F"/>
    <w:pPr>
      <w:tabs>
        <w:tab w:val="center" w:pos="4536"/>
        <w:tab w:val="right" w:pos="9072"/>
      </w:tabs>
    </w:pPr>
    <w:rPr>
      <w:sz w:val="20"/>
      <w:szCs w:val="20"/>
    </w:rPr>
  </w:style>
  <w:style w:type="character" w:customStyle="1" w:styleId="FooterChar">
    <w:name w:val="Footer Char"/>
    <w:basedOn w:val="Standardnpsmoodstavce"/>
    <w:link w:val="Zpat1"/>
    <w:rsid w:val="00D6419F"/>
    <w:rPr>
      <w:rFonts w:ascii="Calibri" w:eastAsia="Calibri" w:hAnsi="Calibri" w:cs="Calibri"/>
    </w:rPr>
  </w:style>
  <w:style w:type="paragraph" w:styleId="Zkladntextodsazen3">
    <w:name w:val="Body Text Indent 3"/>
    <w:basedOn w:val="Normln"/>
    <w:next w:val="Normln"/>
    <w:link w:val="Zkladntextodsazen3Char"/>
    <w:rsid w:val="00D6419F"/>
    <w:pPr>
      <w:ind w:hanging="993"/>
      <w:jc w:val="both"/>
    </w:pPr>
    <w:rPr>
      <w:sz w:val="20"/>
      <w:szCs w:val="20"/>
    </w:rPr>
  </w:style>
  <w:style w:type="character" w:customStyle="1" w:styleId="Zkladntextodsazen3Char">
    <w:name w:val="Základní text odsazený 3 Char"/>
    <w:basedOn w:val="Standardnpsmoodstavce"/>
    <w:link w:val="Zkladntextodsazen3"/>
    <w:rsid w:val="00D6419F"/>
    <w:rPr>
      <w:rFonts w:ascii="Calibri" w:eastAsia="Calibri" w:hAnsi="Calibri" w:cs="Calibri"/>
    </w:rPr>
  </w:style>
  <w:style w:type="character" w:customStyle="1" w:styleId="Odkaznakoment1">
    <w:name w:val="Odkaz na komentář1"/>
    <w:basedOn w:val="Standardnpsmoodstavce"/>
    <w:semiHidden/>
    <w:rsid w:val="00D6419F"/>
    <w:rPr>
      <w:sz w:val="16"/>
      <w:szCs w:val="16"/>
    </w:rPr>
  </w:style>
  <w:style w:type="paragraph" w:customStyle="1" w:styleId="Textkomente1">
    <w:name w:val="Text komentáře1"/>
    <w:basedOn w:val="Normln"/>
    <w:semiHidden/>
    <w:rsid w:val="00D6419F"/>
    <w:rPr>
      <w:sz w:val="20"/>
      <w:szCs w:val="20"/>
    </w:rPr>
  </w:style>
  <w:style w:type="character" w:customStyle="1" w:styleId="CommentTextChar">
    <w:name w:val="Comment Text Char"/>
    <w:basedOn w:val="Standardnpsmoodstavce"/>
    <w:semiHidden/>
    <w:rsid w:val="00D6419F"/>
    <w:rPr>
      <w:rFonts w:ascii="Calibri" w:eastAsia="Calibri" w:hAnsi="Calibri" w:cs="Calibri"/>
    </w:rPr>
  </w:style>
  <w:style w:type="paragraph" w:customStyle="1" w:styleId="Odstavecseseznamem1">
    <w:name w:val="Odstavec se seznamem1"/>
    <w:basedOn w:val="Normln"/>
    <w:qFormat/>
    <w:rsid w:val="00D6419F"/>
    <w:pPr>
      <w:ind w:left="720"/>
    </w:pPr>
  </w:style>
  <w:style w:type="paragraph" w:customStyle="1" w:styleId="TITRE">
    <w:name w:val="TITRE"/>
    <w:basedOn w:val="Normln"/>
    <w:next w:val="Normln"/>
    <w:rsid w:val="00D6419F"/>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rsid w:val="00D6419F"/>
    <w:rPr>
      <w:color w:val="808080"/>
    </w:rPr>
  </w:style>
  <w:style w:type="paragraph" w:customStyle="1" w:styleId="Bezmezer1">
    <w:name w:val="Bez mezer1"/>
    <w:qFormat/>
    <w:rsid w:val="00D6419F"/>
    <w:rPr>
      <w:rFonts w:ascii="Calibri" w:eastAsia="Calibri" w:hAnsi="Calibri" w:cs="Calibri"/>
      <w:lang w:eastAsia="en-US"/>
    </w:rPr>
  </w:style>
  <w:style w:type="paragraph" w:styleId="Zkladntext">
    <w:name w:val="Body Text"/>
    <w:basedOn w:val="Normln"/>
    <w:next w:val="Normln"/>
    <w:link w:val="ZkladntextChar"/>
    <w:semiHidden/>
    <w:rsid w:val="00D6419F"/>
    <w:pPr>
      <w:spacing w:after="120"/>
    </w:pPr>
    <w:rPr>
      <w:sz w:val="20"/>
      <w:szCs w:val="20"/>
    </w:rPr>
  </w:style>
  <w:style w:type="character" w:customStyle="1" w:styleId="ZkladntextChar">
    <w:name w:val="Základní text Char"/>
    <w:basedOn w:val="Standardnpsmoodstavce"/>
    <w:link w:val="Zkladntext"/>
    <w:semiHidden/>
    <w:rsid w:val="00D6419F"/>
    <w:rPr>
      <w:rFonts w:ascii="Calibri" w:eastAsia="Calibri" w:hAnsi="Calibri" w:cs="Calibri"/>
    </w:rPr>
  </w:style>
  <w:style w:type="paragraph" w:customStyle="1" w:styleId="Default">
    <w:name w:val="Default"/>
    <w:rsid w:val="00D6419F"/>
    <w:pPr>
      <w:autoSpaceDE w:val="0"/>
      <w:autoSpaceDN w:val="0"/>
      <w:adjustRightInd w:val="0"/>
    </w:pPr>
    <w:rPr>
      <w:rFonts w:ascii="Arial" w:eastAsia="Arial" w:hAnsi="Arial" w:cs="Arial"/>
      <w:color w:val="000000"/>
      <w:sz w:val="24"/>
      <w:szCs w:val="24"/>
    </w:rPr>
  </w:style>
  <w:style w:type="paragraph" w:styleId="Textbubliny">
    <w:name w:val="Balloon Text"/>
    <w:basedOn w:val="Normln"/>
    <w:link w:val="TextbublinyChar"/>
    <w:semiHidden/>
    <w:rsid w:val="00D6419F"/>
    <w:pPr>
      <w:spacing w:after="0" w:line="240" w:lineRule="auto"/>
    </w:pPr>
    <w:rPr>
      <w:rFonts w:ascii="Tahoma" w:eastAsia="Tahoma" w:hAnsi="Tahoma" w:cs="Tahoma"/>
      <w:sz w:val="16"/>
      <w:szCs w:val="16"/>
    </w:rPr>
  </w:style>
  <w:style w:type="character" w:customStyle="1" w:styleId="TextbublinyChar">
    <w:name w:val="Text bubliny Char"/>
    <w:basedOn w:val="Standardnpsmoodstavce"/>
    <w:link w:val="Textbubliny"/>
    <w:semiHidden/>
    <w:rsid w:val="00D6419F"/>
    <w:rPr>
      <w:rFonts w:ascii="Tahoma" w:eastAsia="Tahoma" w:hAnsi="Tahoma" w:cs="Tahoma"/>
      <w:sz w:val="16"/>
      <w:szCs w:val="16"/>
    </w:rPr>
  </w:style>
  <w:style w:type="paragraph" w:customStyle="1" w:styleId="Normln1">
    <w:name w:val="Normální1"/>
    <w:next w:val="Normln"/>
    <w:rsid w:val="00D6419F"/>
    <w:pPr>
      <w:suppressAutoHyphens/>
      <w:autoSpaceDE w:val="0"/>
    </w:pPr>
    <w:rPr>
      <w:rFonts w:ascii="Arial" w:eastAsia="Arial" w:hAnsi="Arial" w:cs="Arial"/>
      <w:color w:val="000000"/>
      <w:sz w:val="24"/>
      <w:szCs w:val="24"/>
      <w:lang w:eastAsia="zh-CN"/>
    </w:rPr>
  </w:style>
  <w:style w:type="paragraph" w:customStyle="1" w:styleId="Textkomente2">
    <w:name w:val="Text komentáře2"/>
    <w:basedOn w:val="Normln"/>
    <w:semiHidden/>
    <w:unhideWhenUsed/>
    <w:rsid w:val="00F63836"/>
    <w:pPr>
      <w:suppressAutoHyphens/>
      <w:spacing w:after="0" w:line="240" w:lineRule="auto"/>
    </w:pPr>
    <w:rPr>
      <w:rFonts w:ascii="Times New Roman" w:eastAsia="Times New Roman" w:hAnsi="Times New Roman" w:cs="Times New Roman"/>
      <w:sz w:val="20"/>
      <w:szCs w:val="20"/>
    </w:rPr>
  </w:style>
  <w:style w:type="paragraph" w:styleId="Textkomente">
    <w:name w:val="annotation text"/>
    <w:basedOn w:val="Normln"/>
    <w:link w:val="TextkomenteChar"/>
    <w:uiPriority w:val="99"/>
    <w:locked/>
    <w:rsid w:val="00094F38"/>
    <w:pPr>
      <w:spacing w:line="240" w:lineRule="auto"/>
    </w:pPr>
    <w:rPr>
      <w:sz w:val="20"/>
      <w:szCs w:val="20"/>
    </w:rPr>
  </w:style>
  <w:style w:type="character" w:customStyle="1" w:styleId="TextkomenteChar">
    <w:name w:val="Text komentáře Char"/>
    <w:basedOn w:val="Standardnpsmoodstavce"/>
    <w:link w:val="Textkomente"/>
    <w:uiPriority w:val="99"/>
    <w:rsid w:val="00094F38"/>
    <w:rPr>
      <w:rFonts w:ascii="Calibri" w:eastAsia="Calibri" w:hAnsi="Calibri" w:cs="Calibri"/>
      <w:sz w:val="20"/>
      <w:szCs w:val="20"/>
    </w:rPr>
  </w:style>
  <w:style w:type="character" w:styleId="Odkaznakoment">
    <w:name w:val="annotation reference"/>
    <w:basedOn w:val="Standardnpsmoodstavce"/>
    <w:uiPriority w:val="99"/>
    <w:locked/>
    <w:rsid w:val="00094F38"/>
    <w:rPr>
      <w:sz w:val="16"/>
      <w:szCs w:val="16"/>
    </w:rPr>
  </w:style>
  <w:style w:type="paragraph" w:customStyle="1" w:styleId="Odstavecseseznamem2">
    <w:name w:val="Odstavec se seznamem2"/>
    <w:basedOn w:val="Normln"/>
    <w:uiPriority w:val="99"/>
    <w:qFormat/>
    <w:rsid w:val="001E7DFD"/>
    <w:pPr>
      <w:spacing w:after="0" w:line="264" w:lineRule="auto"/>
      <w:ind w:left="720"/>
      <w:jc w:val="both"/>
    </w:pPr>
    <w:rPr>
      <w:rFonts w:ascii="Times New Roman" w:eastAsia="Times New Roman" w:hAnsi="Times New Roman" w:cs="Times New Roman"/>
      <w:sz w:val="24"/>
      <w:szCs w:val="24"/>
    </w:rPr>
  </w:style>
  <w:style w:type="paragraph" w:styleId="Zhlav">
    <w:name w:val="header"/>
    <w:basedOn w:val="Normln"/>
    <w:link w:val="ZhlavChar"/>
    <w:uiPriority w:val="99"/>
    <w:semiHidden/>
    <w:unhideWhenUsed/>
    <w:rsid w:val="006E05E0"/>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E05E0"/>
    <w:rPr>
      <w:rFonts w:ascii="Calibri" w:eastAsia="Calibri" w:hAnsi="Calibri" w:cs="Calibri"/>
    </w:rPr>
  </w:style>
  <w:style w:type="paragraph" w:styleId="Zpat">
    <w:name w:val="footer"/>
    <w:basedOn w:val="Normln"/>
    <w:link w:val="ZpatChar"/>
    <w:uiPriority w:val="99"/>
    <w:semiHidden/>
    <w:unhideWhenUsed/>
    <w:rsid w:val="006E05E0"/>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6E05E0"/>
    <w:rPr>
      <w:rFonts w:ascii="Calibri" w:eastAsia="Calibri" w:hAnsi="Calibri" w:cs="Calibri"/>
    </w:rPr>
  </w:style>
  <w:style w:type="paragraph" w:styleId="Nzev">
    <w:name w:val="Title"/>
    <w:basedOn w:val="Normln"/>
    <w:link w:val="NzevChar"/>
    <w:qFormat/>
    <w:locked/>
    <w:rsid w:val="006E05E0"/>
    <w:pPr>
      <w:spacing w:after="0" w:line="264" w:lineRule="auto"/>
      <w:jc w:val="center"/>
    </w:pPr>
    <w:rPr>
      <w:rFonts w:ascii="Times New Roman" w:eastAsia="Times New Roman" w:hAnsi="Times New Roman" w:cs="Times New Roman"/>
      <w:b/>
      <w:bCs/>
      <w:sz w:val="36"/>
      <w:szCs w:val="36"/>
    </w:rPr>
  </w:style>
  <w:style w:type="character" w:customStyle="1" w:styleId="NzevChar">
    <w:name w:val="Název Char"/>
    <w:basedOn w:val="Standardnpsmoodstavce"/>
    <w:link w:val="Nzev"/>
    <w:rsid w:val="006E05E0"/>
    <w:rPr>
      <w:b/>
      <w:bCs/>
      <w:sz w:val="36"/>
      <w:szCs w:val="36"/>
    </w:rPr>
  </w:style>
  <w:style w:type="character" w:styleId="Hypertextovodkaz">
    <w:name w:val="Hyperlink"/>
    <w:basedOn w:val="Standardnpsmoodstavce"/>
    <w:rsid w:val="006E05E0"/>
    <w:rPr>
      <w:color w:val="0000FF"/>
      <w:u w:val="single"/>
    </w:rPr>
  </w:style>
  <w:style w:type="paragraph" w:styleId="Pedmtkomente">
    <w:name w:val="annotation subject"/>
    <w:basedOn w:val="Textkomente"/>
    <w:next w:val="Textkomente"/>
    <w:link w:val="PedmtkomenteChar"/>
    <w:uiPriority w:val="99"/>
    <w:semiHidden/>
    <w:unhideWhenUsed/>
    <w:rsid w:val="00C6361A"/>
    <w:rPr>
      <w:b/>
      <w:bCs/>
    </w:rPr>
  </w:style>
  <w:style w:type="character" w:customStyle="1" w:styleId="PedmtkomenteChar">
    <w:name w:val="Předmět komentáře Char"/>
    <w:basedOn w:val="TextkomenteChar"/>
    <w:link w:val="Pedmtkomente"/>
    <w:uiPriority w:val="99"/>
    <w:semiHidden/>
    <w:rsid w:val="00C6361A"/>
    <w:rPr>
      <w:rFonts w:ascii="Calibri" w:eastAsia="Calibri" w:hAnsi="Calibri" w:cs="Calibri"/>
      <w:b/>
      <w:bCs/>
      <w:sz w:val="20"/>
      <w:szCs w:val="20"/>
    </w:rPr>
  </w:style>
  <w:style w:type="paragraph" w:styleId="Odstavecseseznamem">
    <w:name w:val="List Paragraph"/>
    <w:basedOn w:val="Normln"/>
    <w:uiPriority w:val="99"/>
    <w:qFormat/>
    <w:rsid w:val="004E14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419F"/>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D641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Nadpis11">
    <w:name w:val="Nadpis 11"/>
    <w:basedOn w:val="Normln"/>
    <w:next w:val="Normln"/>
    <w:link w:val="Heading1Char"/>
    <w:qFormat/>
    <w:rsid w:val="00D6419F"/>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D6419F"/>
  </w:style>
  <w:style w:type="character" w:customStyle="1" w:styleId="Heading1Char">
    <w:name w:val="Heading 1 Char"/>
    <w:basedOn w:val="Standardnpsmoodstavce"/>
    <w:link w:val="Nadpis11"/>
    <w:rsid w:val="00D6419F"/>
    <w:rPr>
      <w:rFonts w:ascii="Cambria" w:eastAsia="Cambria" w:hAnsi="Cambria" w:cs="Cambria"/>
      <w:b/>
      <w:bCs/>
      <w:kern w:val="32"/>
      <w:sz w:val="32"/>
      <w:szCs w:val="32"/>
    </w:rPr>
  </w:style>
  <w:style w:type="paragraph" w:customStyle="1" w:styleId="Identifikace">
    <w:name w:val="Identifikace"/>
    <w:basedOn w:val="Normln"/>
    <w:rsid w:val="00D6419F"/>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next w:val="Normln"/>
    <w:link w:val="ZkladntextodsazenChar"/>
    <w:rsid w:val="00D6419F"/>
    <w:pPr>
      <w:ind w:left="993" w:hanging="993"/>
    </w:pPr>
    <w:rPr>
      <w:sz w:val="20"/>
      <w:szCs w:val="20"/>
    </w:rPr>
  </w:style>
  <w:style w:type="character" w:customStyle="1" w:styleId="ZkladntextodsazenChar">
    <w:name w:val="Základní text odsazený Char"/>
    <w:basedOn w:val="Standardnpsmoodstavce"/>
    <w:link w:val="Zkladntextodsazen"/>
    <w:rsid w:val="00D6419F"/>
    <w:rPr>
      <w:rFonts w:ascii="Calibri" w:eastAsia="Calibri" w:hAnsi="Calibri" w:cs="Calibri"/>
    </w:rPr>
  </w:style>
  <w:style w:type="paragraph" w:customStyle="1" w:styleId="Zpat1">
    <w:name w:val="Zápatí1"/>
    <w:basedOn w:val="Normln"/>
    <w:next w:val="Normln"/>
    <w:link w:val="FooterChar"/>
    <w:rsid w:val="00D6419F"/>
    <w:pPr>
      <w:tabs>
        <w:tab w:val="center" w:pos="4536"/>
        <w:tab w:val="right" w:pos="9072"/>
      </w:tabs>
    </w:pPr>
    <w:rPr>
      <w:sz w:val="20"/>
      <w:szCs w:val="20"/>
    </w:rPr>
  </w:style>
  <w:style w:type="character" w:customStyle="1" w:styleId="FooterChar">
    <w:name w:val="Footer Char"/>
    <w:basedOn w:val="Standardnpsmoodstavce"/>
    <w:link w:val="Zpat1"/>
    <w:rsid w:val="00D6419F"/>
    <w:rPr>
      <w:rFonts w:ascii="Calibri" w:eastAsia="Calibri" w:hAnsi="Calibri" w:cs="Calibri"/>
    </w:rPr>
  </w:style>
  <w:style w:type="paragraph" w:styleId="Zkladntextodsazen3">
    <w:name w:val="Body Text Indent 3"/>
    <w:basedOn w:val="Normln"/>
    <w:next w:val="Normln"/>
    <w:link w:val="Zkladntextodsazen3Char"/>
    <w:rsid w:val="00D6419F"/>
    <w:pPr>
      <w:ind w:hanging="993"/>
      <w:jc w:val="both"/>
    </w:pPr>
    <w:rPr>
      <w:sz w:val="20"/>
      <w:szCs w:val="20"/>
    </w:rPr>
  </w:style>
  <w:style w:type="character" w:customStyle="1" w:styleId="Zkladntextodsazen3Char">
    <w:name w:val="Základní text odsazený 3 Char"/>
    <w:basedOn w:val="Standardnpsmoodstavce"/>
    <w:link w:val="Zkladntextodsazen3"/>
    <w:rsid w:val="00D6419F"/>
    <w:rPr>
      <w:rFonts w:ascii="Calibri" w:eastAsia="Calibri" w:hAnsi="Calibri" w:cs="Calibri"/>
    </w:rPr>
  </w:style>
  <w:style w:type="character" w:customStyle="1" w:styleId="Odkaznakoment1">
    <w:name w:val="Odkaz na komentář1"/>
    <w:basedOn w:val="Standardnpsmoodstavce"/>
    <w:semiHidden/>
    <w:rsid w:val="00D6419F"/>
    <w:rPr>
      <w:sz w:val="16"/>
      <w:szCs w:val="16"/>
    </w:rPr>
  </w:style>
  <w:style w:type="paragraph" w:customStyle="1" w:styleId="Textkomente1">
    <w:name w:val="Text komentáře1"/>
    <w:basedOn w:val="Normln"/>
    <w:semiHidden/>
    <w:rsid w:val="00D6419F"/>
    <w:rPr>
      <w:sz w:val="20"/>
      <w:szCs w:val="20"/>
    </w:rPr>
  </w:style>
  <w:style w:type="character" w:customStyle="1" w:styleId="CommentTextChar">
    <w:name w:val="Comment Text Char"/>
    <w:basedOn w:val="Standardnpsmoodstavce"/>
    <w:semiHidden/>
    <w:rsid w:val="00D6419F"/>
    <w:rPr>
      <w:rFonts w:ascii="Calibri" w:eastAsia="Calibri" w:hAnsi="Calibri" w:cs="Calibri"/>
    </w:rPr>
  </w:style>
  <w:style w:type="paragraph" w:customStyle="1" w:styleId="Odstavecseseznamem1">
    <w:name w:val="Odstavec se seznamem1"/>
    <w:basedOn w:val="Normln"/>
    <w:qFormat/>
    <w:rsid w:val="00D6419F"/>
    <w:pPr>
      <w:ind w:left="720"/>
    </w:pPr>
  </w:style>
  <w:style w:type="paragraph" w:customStyle="1" w:styleId="TITRE">
    <w:name w:val="TITRE"/>
    <w:basedOn w:val="Normln"/>
    <w:next w:val="Normln"/>
    <w:rsid w:val="00D6419F"/>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rsid w:val="00D6419F"/>
    <w:rPr>
      <w:color w:val="808080"/>
    </w:rPr>
  </w:style>
  <w:style w:type="paragraph" w:customStyle="1" w:styleId="Bezmezer1">
    <w:name w:val="Bez mezer1"/>
    <w:qFormat/>
    <w:rsid w:val="00D6419F"/>
    <w:rPr>
      <w:rFonts w:ascii="Calibri" w:eastAsia="Calibri" w:hAnsi="Calibri" w:cs="Calibri"/>
      <w:lang w:eastAsia="en-US"/>
    </w:rPr>
  </w:style>
  <w:style w:type="paragraph" w:styleId="Zkladntext">
    <w:name w:val="Body Text"/>
    <w:basedOn w:val="Normln"/>
    <w:next w:val="Normln"/>
    <w:link w:val="ZkladntextChar"/>
    <w:semiHidden/>
    <w:rsid w:val="00D6419F"/>
    <w:pPr>
      <w:spacing w:after="120"/>
    </w:pPr>
    <w:rPr>
      <w:sz w:val="20"/>
      <w:szCs w:val="20"/>
    </w:rPr>
  </w:style>
  <w:style w:type="character" w:customStyle="1" w:styleId="ZkladntextChar">
    <w:name w:val="Základní text Char"/>
    <w:basedOn w:val="Standardnpsmoodstavce"/>
    <w:link w:val="Zkladntext"/>
    <w:semiHidden/>
    <w:rsid w:val="00D6419F"/>
    <w:rPr>
      <w:rFonts w:ascii="Calibri" w:eastAsia="Calibri" w:hAnsi="Calibri" w:cs="Calibri"/>
    </w:rPr>
  </w:style>
  <w:style w:type="paragraph" w:customStyle="1" w:styleId="Default">
    <w:name w:val="Default"/>
    <w:rsid w:val="00D6419F"/>
    <w:pPr>
      <w:autoSpaceDE w:val="0"/>
      <w:autoSpaceDN w:val="0"/>
      <w:adjustRightInd w:val="0"/>
    </w:pPr>
    <w:rPr>
      <w:rFonts w:ascii="Arial" w:eastAsia="Arial" w:hAnsi="Arial" w:cs="Arial"/>
      <w:color w:val="000000"/>
      <w:sz w:val="24"/>
      <w:szCs w:val="24"/>
    </w:rPr>
  </w:style>
  <w:style w:type="paragraph" w:styleId="Textbubliny">
    <w:name w:val="Balloon Text"/>
    <w:basedOn w:val="Normln"/>
    <w:link w:val="TextbublinyChar"/>
    <w:semiHidden/>
    <w:rsid w:val="00D6419F"/>
    <w:pPr>
      <w:spacing w:after="0" w:line="240" w:lineRule="auto"/>
    </w:pPr>
    <w:rPr>
      <w:rFonts w:ascii="Tahoma" w:eastAsia="Tahoma" w:hAnsi="Tahoma" w:cs="Tahoma"/>
      <w:sz w:val="16"/>
      <w:szCs w:val="16"/>
    </w:rPr>
  </w:style>
  <w:style w:type="character" w:customStyle="1" w:styleId="TextbublinyChar">
    <w:name w:val="Text bubliny Char"/>
    <w:basedOn w:val="Standardnpsmoodstavce"/>
    <w:link w:val="Textbubliny"/>
    <w:semiHidden/>
    <w:rsid w:val="00D6419F"/>
    <w:rPr>
      <w:rFonts w:ascii="Tahoma" w:eastAsia="Tahoma" w:hAnsi="Tahoma" w:cs="Tahoma"/>
      <w:sz w:val="16"/>
      <w:szCs w:val="16"/>
    </w:rPr>
  </w:style>
  <w:style w:type="paragraph" w:customStyle="1" w:styleId="Normln1">
    <w:name w:val="Normální1"/>
    <w:next w:val="Normln"/>
    <w:rsid w:val="00D6419F"/>
    <w:pPr>
      <w:suppressAutoHyphens/>
      <w:autoSpaceDE w:val="0"/>
    </w:pPr>
    <w:rPr>
      <w:rFonts w:ascii="Arial" w:eastAsia="Arial" w:hAnsi="Arial" w:cs="Arial"/>
      <w:color w:val="000000"/>
      <w:sz w:val="24"/>
      <w:szCs w:val="24"/>
      <w:lang w:eastAsia="zh-CN"/>
    </w:rPr>
  </w:style>
  <w:style w:type="paragraph" w:customStyle="1" w:styleId="Textkomente2">
    <w:name w:val="Text komentáře2"/>
    <w:basedOn w:val="Normln"/>
    <w:semiHidden/>
    <w:unhideWhenUsed/>
    <w:rsid w:val="00F63836"/>
    <w:pPr>
      <w:suppressAutoHyphens/>
      <w:spacing w:after="0" w:line="240" w:lineRule="auto"/>
    </w:pPr>
    <w:rPr>
      <w:rFonts w:ascii="Times New Roman" w:eastAsia="Times New Roman" w:hAnsi="Times New Roman" w:cs="Times New Roman"/>
      <w:sz w:val="20"/>
      <w:szCs w:val="20"/>
    </w:rPr>
  </w:style>
  <w:style w:type="paragraph" w:styleId="Textkomente">
    <w:name w:val="annotation text"/>
    <w:basedOn w:val="Normln"/>
    <w:link w:val="TextkomenteChar"/>
    <w:uiPriority w:val="99"/>
    <w:locked/>
    <w:rsid w:val="00094F38"/>
    <w:pPr>
      <w:spacing w:line="240" w:lineRule="auto"/>
    </w:pPr>
    <w:rPr>
      <w:sz w:val="20"/>
      <w:szCs w:val="20"/>
    </w:rPr>
  </w:style>
  <w:style w:type="character" w:customStyle="1" w:styleId="TextkomenteChar">
    <w:name w:val="Text komentáře Char"/>
    <w:basedOn w:val="Standardnpsmoodstavce"/>
    <w:link w:val="Textkomente"/>
    <w:uiPriority w:val="99"/>
    <w:rsid w:val="00094F38"/>
    <w:rPr>
      <w:rFonts w:ascii="Calibri" w:eastAsia="Calibri" w:hAnsi="Calibri" w:cs="Calibri"/>
      <w:sz w:val="20"/>
      <w:szCs w:val="20"/>
    </w:rPr>
  </w:style>
  <w:style w:type="character" w:styleId="Odkaznakoment">
    <w:name w:val="annotation reference"/>
    <w:basedOn w:val="Standardnpsmoodstavce"/>
    <w:uiPriority w:val="99"/>
    <w:locked/>
    <w:rsid w:val="00094F38"/>
    <w:rPr>
      <w:sz w:val="16"/>
      <w:szCs w:val="16"/>
    </w:rPr>
  </w:style>
  <w:style w:type="paragraph" w:customStyle="1" w:styleId="Odstavecseseznamem2">
    <w:name w:val="Odstavec se seznamem2"/>
    <w:basedOn w:val="Normln"/>
    <w:uiPriority w:val="99"/>
    <w:qFormat/>
    <w:rsid w:val="001E7DFD"/>
    <w:pPr>
      <w:spacing w:after="0" w:line="264" w:lineRule="auto"/>
      <w:ind w:left="720"/>
      <w:jc w:val="both"/>
    </w:pPr>
    <w:rPr>
      <w:rFonts w:ascii="Times New Roman" w:eastAsia="Times New Roman" w:hAnsi="Times New Roman" w:cs="Times New Roman"/>
      <w:sz w:val="24"/>
      <w:szCs w:val="24"/>
    </w:rPr>
  </w:style>
  <w:style w:type="paragraph" w:styleId="Zhlav">
    <w:name w:val="header"/>
    <w:basedOn w:val="Normln"/>
    <w:link w:val="ZhlavChar"/>
    <w:uiPriority w:val="99"/>
    <w:semiHidden/>
    <w:unhideWhenUsed/>
    <w:rsid w:val="006E05E0"/>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E05E0"/>
    <w:rPr>
      <w:rFonts w:ascii="Calibri" w:eastAsia="Calibri" w:hAnsi="Calibri" w:cs="Calibri"/>
    </w:rPr>
  </w:style>
  <w:style w:type="paragraph" w:styleId="Zpat">
    <w:name w:val="footer"/>
    <w:basedOn w:val="Normln"/>
    <w:link w:val="ZpatChar"/>
    <w:uiPriority w:val="99"/>
    <w:semiHidden/>
    <w:unhideWhenUsed/>
    <w:rsid w:val="006E05E0"/>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6E05E0"/>
    <w:rPr>
      <w:rFonts w:ascii="Calibri" w:eastAsia="Calibri" w:hAnsi="Calibri" w:cs="Calibri"/>
    </w:rPr>
  </w:style>
  <w:style w:type="paragraph" w:styleId="Nzev">
    <w:name w:val="Title"/>
    <w:basedOn w:val="Normln"/>
    <w:link w:val="NzevChar"/>
    <w:qFormat/>
    <w:locked/>
    <w:rsid w:val="006E05E0"/>
    <w:pPr>
      <w:spacing w:after="0" w:line="264" w:lineRule="auto"/>
      <w:jc w:val="center"/>
    </w:pPr>
    <w:rPr>
      <w:rFonts w:ascii="Times New Roman" w:eastAsia="Times New Roman" w:hAnsi="Times New Roman" w:cs="Times New Roman"/>
      <w:b/>
      <w:bCs/>
      <w:sz w:val="36"/>
      <w:szCs w:val="36"/>
    </w:rPr>
  </w:style>
  <w:style w:type="character" w:customStyle="1" w:styleId="NzevChar">
    <w:name w:val="Název Char"/>
    <w:basedOn w:val="Standardnpsmoodstavce"/>
    <w:link w:val="Nzev"/>
    <w:rsid w:val="006E05E0"/>
    <w:rPr>
      <w:b/>
      <w:bCs/>
      <w:sz w:val="36"/>
      <w:szCs w:val="36"/>
    </w:rPr>
  </w:style>
  <w:style w:type="character" w:styleId="Hypertextovodkaz">
    <w:name w:val="Hyperlink"/>
    <w:basedOn w:val="Standardnpsmoodstavce"/>
    <w:rsid w:val="006E05E0"/>
    <w:rPr>
      <w:color w:val="0000FF"/>
      <w:u w:val="single"/>
    </w:rPr>
  </w:style>
  <w:style w:type="paragraph" w:styleId="Pedmtkomente">
    <w:name w:val="annotation subject"/>
    <w:basedOn w:val="Textkomente"/>
    <w:next w:val="Textkomente"/>
    <w:link w:val="PedmtkomenteChar"/>
    <w:uiPriority w:val="99"/>
    <w:semiHidden/>
    <w:unhideWhenUsed/>
    <w:rsid w:val="00C6361A"/>
    <w:rPr>
      <w:b/>
      <w:bCs/>
    </w:rPr>
  </w:style>
  <w:style w:type="character" w:customStyle="1" w:styleId="PedmtkomenteChar">
    <w:name w:val="Předmět komentáře Char"/>
    <w:basedOn w:val="TextkomenteChar"/>
    <w:link w:val="Pedmtkomente"/>
    <w:uiPriority w:val="99"/>
    <w:semiHidden/>
    <w:rsid w:val="00C6361A"/>
    <w:rPr>
      <w:rFonts w:ascii="Calibri" w:eastAsia="Calibri" w:hAnsi="Calibri" w:cs="Calibri"/>
      <w:b/>
      <w:bCs/>
      <w:sz w:val="20"/>
      <w:szCs w:val="20"/>
    </w:rPr>
  </w:style>
  <w:style w:type="paragraph" w:styleId="Odstavecseseznamem">
    <w:name w:val="List Paragraph"/>
    <w:basedOn w:val="Normln"/>
    <w:uiPriority w:val="99"/>
    <w:qFormat/>
    <w:rsid w:val="004E1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sta@suspk.eu"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A42D4F44.dotm</Template>
  <TotalTime>0</TotalTime>
  <Pages>10</Pages>
  <Words>3737</Words>
  <Characters>22054</Characters>
  <Application>Microsoft Office Word</Application>
  <DocSecurity>4</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25740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Dlesková Hana</cp:lastModifiedBy>
  <cp:revision>2</cp:revision>
  <dcterms:created xsi:type="dcterms:W3CDTF">2017-07-10T07:22:00Z</dcterms:created>
  <dcterms:modified xsi:type="dcterms:W3CDTF">2017-07-10T07:22:00Z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6015080</vt:lpwstr>
  </property>
</Properties>
</file>