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E4" w:rsidP="5CA90CAA" w:rsidRDefault="00BD1A30" w14:paraId="28DAF23D" w14:textId="548B890A">
      <w:pPr>
        <w:spacing w:after="0"/>
        <w:rPr>
          <w:b w:val="1"/>
          <w:bCs w:val="1"/>
        </w:rPr>
      </w:pPr>
      <w:r w:rsidRPr="64C7BAC0" w:rsidR="00BD1A30">
        <w:rPr>
          <w:b w:val="1"/>
          <w:bCs w:val="1"/>
        </w:rPr>
        <w:t>Proxima</w:t>
      </w:r>
      <w:r w:rsidRPr="64C7BAC0" w:rsidR="00BD1A30">
        <w:rPr>
          <w:b w:val="1"/>
          <w:bCs w:val="1"/>
        </w:rPr>
        <w:t xml:space="preserve"> </w:t>
      </w:r>
      <w:r w:rsidRPr="64C7BAC0" w:rsidR="00BD1A30">
        <w:rPr>
          <w:b w:val="1"/>
          <w:bCs w:val="1"/>
        </w:rPr>
        <w:t>Sociale</w:t>
      </w:r>
      <w:r w:rsidRPr="64C7BAC0" w:rsidR="00BD1A30">
        <w:rPr>
          <w:b w:val="1"/>
          <w:bCs w:val="1"/>
        </w:rPr>
        <w:t xml:space="preserve"> o.p.s.</w:t>
      </w:r>
    </w:p>
    <w:p w:rsidR="00F228E4" w:rsidRDefault="00BD1A30" w14:paraId="728BDDA8" w14:textId="77777777">
      <w:pPr>
        <w:spacing w:after="0"/>
      </w:pPr>
      <w:r>
        <w:t>Sídlo: Rakovského 3138/2, 143 00 Praha 4 – Modřany</w:t>
      </w:r>
    </w:p>
    <w:p w:rsidR="00F228E4" w:rsidRDefault="00BD1A30" w14:paraId="7AC36B84" w14:textId="77777777">
      <w:pPr>
        <w:spacing w:after="0"/>
      </w:pPr>
      <w:r>
        <w:t xml:space="preserve">Zástupce: PhDr. Eva </w:t>
      </w:r>
      <w:proofErr w:type="spellStart"/>
      <w:r>
        <w:t>Weislová</w:t>
      </w:r>
      <w:proofErr w:type="spellEnd"/>
      <w:r>
        <w:t>, vedoucí výchovných a vzdělávacích programů (pověřená plnou mocí)</w:t>
      </w:r>
    </w:p>
    <w:p w:rsidR="00F228E4" w:rsidRDefault="00BD1A30" w14:paraId="36009FF7" w14:textId="77777777">
      <w:pPr>
        <w:spacing w:after="0"/>
      </w:pPr>
      <w:r>
        <w:t>IČO: 49625624</w:t>
      </w:r>
    </w:p>
    <w:p w:rsidR="00F228E4" w:rsidRDefault="00BD1A30" w14:paraId="510587B1" w14:textId="77777777">
      <w:pPr>
        <w:spacing w:after="0"/>
      </w:pPr>
      <w:r>
        <w:t>Telefon: +420 777 471 803</w:t>
      </w:r>
    </w:p>
    <w:p w:rsidR="00F228E4" w:rsidRDefault="00BD1A30" w14:paraId="5C337DA5" w14:textId="77777777">
      <w:r>
        <w:t>E-mail: weislova@proximasociale.cz</w:t>
      </w:r>
    </w:p>
    <w:p w:rsidR="00F228E4" w:rsidRDefault="00BD1A30" w14:paraId="3E6815CF" w14:textId="77777777">
      <w:pPr>
        <w:spacing w:after="0"/>
      </w:pPr>
      <w:r>
        <w:t>Kontaktní osoba: Mgr. Michaela Hladká, zástupce výchovných a vzdělávacích programů</w:t>
      </w:r>
    </w:p>
    <w:p w:rsidR="00F228E4" w:rsidRDefault="00BD1A30" w14:paraId="3A196B22" w14:textId="56AAA452">
      <w:pPr>
        <w:spacing w:after="0"/>
      </w:pPr>
      <w:r>
        <w:t>Telefon: +420 775 608 508</w:t>
      </w:r>
    </w:p>
    <w:p w:rsidR="00F228E4" w:rsidRDefault="00BD1A30" w14:paraId="7C2FD562" w14:textId="77777777">
      <w:r>
        <w:t>E-mail: hladka@proximasociale.cz</w:t>
      </w:r>
    </w:p>
    <w:p w:rsidR="00F228E4" w:rsidRDefault="00BD1A30" w14:paraId="521A0F3B" w14:textId="77777777">
      <w:pPr>
        <w:spacing w:after="0"/>
      </w:pPr>
      <w:r>
        <w:t>(dále jen „</w:t>
      </w:r>
      <w:r>
        <w:rPr>
          <w:b/>
        </w:rPr>
        <w:t>dodavatel</w:t>
      </w:r>
      <w:r>
        <w:t>“)</w:t>
      </w:r>
    </w:p>
    <w:p w:rsidR="00F228E4" w:rsidRDefault="00BD1A30" w14:paraId="4CC7235F" w14:textId="77777777">
      <w:pPr>
        <w:spacing w:before="240"/>
        <w:rPr/>
      </w:pPr>
      <w:r w:rsidR="00BD1A30">
        <w:rPr/>
        <w:t>a</w:t>
      </w:r>
    </w:p>
    <w:p w:rsidR="1A6D6ADD" w:rsidP="57968470" w:rsidRDefault="1A6D6ADD" w14:paraId="07E8B217" w14:textId="35E95530">
      <w:pPr>
        <w:spacing w:after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  <w:r w:rsidRPr="57968470" w:rsidR="1A6D6AD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Základní škola</w:t>
      </w:r>
      <w:r w:rsidRPr="57968470" w:rsidR="690336E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, Praha 10, Gutova 1987/39, příspěvková organizace</w:t>
      </w:r>
    </w:p>
    <w:p w:rsidR="1A6D6ADD" w:rsidP="5CA90CAA" w:rsidRDefault="1A6D6ADD" w14:paraId="66D8B9F3" w14:textId="7CC96563">
      <w:pPr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7968470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Sídlo: </w:t>
      </w:r>
      <w:r w:rsidRPr="57968470" w:rsidR="23E7E877">
        <w:rPr>
          <w:rFonts w:ascii="Arial" w:hAnsi="Arial" w:eastAsia="Arial" w:cs="Arial"/>
          <w:noProof w:val="0"/>
          <w:sz w:val="22"/>
          <w:szCs w:val="22"/>
          <w:lang w:val="cs-CZ"/>
        </w:rPr>
        <w:t>Gutova 1987/39, Praha 10 - Strašnice, 100 00</w:t>
      </w:r>
    </w:p>
    <w:p w:rsidR="1A6D6ADD" w:rsidP="5CA90CAA" w:rsidRDefault="1A6D6ADD" w14:paraId="53CEC895" w14:textId="346A8740">
      <w:pPr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>Zástupce: Mgr.</w:t>
      </w: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J</w:t>
      </w:r>
      <w:r w:rsidRPr="5D2FD1E3" w:rsidR="6C7C66AD">
        <w:rPr>
          <w:rFonts w:ascii="Arial" w:hAnsi="Arial" w:eastAsia="Arial" w:cs="Arial"/>
          <w:noProof w:val="0"/>
          <w:sz w:val="22"/>
          <w:szCs w:val="22"/>
          <w:lang w:val="cs-CZ"/>
        </w:rPr>
        <w:t>aroslava Černá</w:t>
      </w: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>, ředitel</w:t>
      </w:r>
      <w:r w:rsidRPr="5D2FD1E3" w:rsidR="40F9167B">
        <w:rPr>
          <w:rFonts w:ascii="Arial" w:hAnsi="Arial" w:eastAsia="Arial" w:cs="Arial"/>
          <w:noProof w:val="0"/>
          <w:sz w:val="22"/>
          <w:szCs w:val="22"/>
          <w:lang w:val="cs-CZ"/>
        </w:rPr>
        <w:t>ka</w:t>
      </w: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školy </w:t>
      </w:r>
    </w:p>
    <w:p w:rsidR="1A6D6ADD" w:rsidP="5CA90CAA" w:rsidRDefault="1A6D6ADD" w14:paraId="65F619DC" w14:textId="19516AC6">
      <w:pPr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7968470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IČO: </w:t>
      </w:r>
      <w:r w:rsidRPr="57968470" w:rsidR="1A27EB25">
        <w:rPr>
          <w:rFonts w:ascii="Arial" w:hAnsi="Arial" w:eastAsia="Arial" w:cs="Arial"/>
          <w:noProof w:val="0"/>
          <w:sz w:val="22"/>
          <w:szCs w:val="22"/>
          <w:lang w:val="cs-CZ"/>
        </w:rPr>
        <w:t>47611880</w:t>
      </w:r>
      <w:r w:rsidRPr="57968470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 </w:t>
      </w:r>
    </w:p>
    <w:p w:rsidR="1A6D6ADD" w:rsidP="5CA90CAA" w:rsidRDefault="1A6D6ADD" w14:paraId="2A988001" w14:textId="49FB130B">
      <w:pPr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>Telefon: +</w:t>
      </w: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420 </w:t>
      </w:r>
      <w:r w:rsidRPr="5D2FD1E3" w:rsidR="0C16B43F">
        <w:rPr>
          <w:rFonts w:ascii="Arial" w:hAnsi="Arial" w:eastAsia="Arial" w:cs="Arial"/>
          <w:noProof w:val="0"/>
          <w:sz w:val="22"/>
          <w:szCs w:val="22"/>
          <w:lang w:val="cs-CZ"/>
        </w:rPr>
        <w:t>777 685 295</w:t>
      </w:r>
    </w:p>
    <w:p w:rsidR="1A6D6ADD" w:rsidP="57968470" w:rsidRDefault="1A6D6ADD" w14:paraId="0478F361" w14:textId="54E36E71">
      <w:pPr>
        <w:pStyle w:val="Normln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E-mail: </w:t>
      </w:r>
      <w:r w:rsidRPr="5D2FD1E3" w:rsidR="6E736999">
        <w:rPr>
          <w:rFonts w:ascii="Arial" w:hAnsi="Arial" w:eastAsia="Arial" w:cs="Arial"/>
          <w:noProof w:val="0"/>
          <w:sz w:val="22"/>
          <w:szCs w:val="22"/>
          <w:lang w:val="cs-CZ"/>
        </w:rPr>
        <w:t>skola@zsgutova.cz</w:t>
      </w:r>
    </w:p>
    <w:p w:rsidR="1A6D6ADD" w:rsidP="5CA90CAA" w:rsidRDefault="1A6D6ADD" w14:paraId="6B764A05" w14:textId="11AAE97D">
      <w:pPr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Kontaktní osoba: </w:t>
      </w:r>
      <w:r w:rsidRPr="5D2FD1E3" w:rsidR="7057D5D6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Mgr. Martin </w:t>
      </w:r>
      <w:r w:rsidRPr="5D2FD1E3" w:rsidR="7057D5D6">
        <w:rPr>
          <w:rFonts w:ascii="Arial" w:hAnsi="Arial" w:eastAsia="Arial" w:cs="Arial"/>
          <w:noProof w:val="0"/>
          <w:sz w:val="22"/>
          <w:szCs w:val="22"/>
          <w:lang w:val="cs-CZ"/>
        </w:rPr>
        <w:t>Chocenský</w:t>
      </w:r>
      <w:r w:rsidRPr="5D2FD1E3" w:rsidR="7057D5D6">
        <w:rPr>
          <w:rFonts w:ascii="Arial" w:hAnsi="Arial" w:eastAsia="Arial" w:cs="Arial"/>
          <w:noProof w:val="0"/>
          <w:sz w:val="22"/>
          <w:szCs w:val="22"/>
          <w:lang w:val="cs-CZ"/>
        </w:rPr>
        <w:t>, zástupce ředitele pro II. stupeň</w:t>
      </w:r>
    </w:p>
    <w:p w:rsidR="3262D632" w:rsidP="5CA90CAA" w:rsidRDefault="3262D632" w14:paraId="04F1EEDD" w14:textId="426633DF">
      <w:pPr>
        <w:pStyle w:val="Normln"/>
        <w:spacing w:after="0"/>
        <w:jc w:val="both"/>
        <w:rPr>
          <w:rFonts w:ascii="Arial" w:hAnsi="Arial" w:eastAsia="Arial" w:cs="Arial"/>
          <w:noProof w:val="0"/>
          <w:sz w:val="22"/>
          <w:szCs w:val="22"/>
          <w:lang w:val="cs-CZ"/>
        </w:rPr>
      </w:pPr>
      <w:r w:rsidRPr="5D2FD1E3" w:rsidR="3262D632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Telefon: </w:t>
      </w:r>
      <w:r w:rsidRPr="5D2FD1E3" w:rsidR="467F8BA6">
        <w:rPr>
          <w:rFonts w:ascii="Arial" w:hAnsi="Arial" w:eastAsia="Arial" w:cs="Arial"/>
          <w:noProof w:val="0"/>
          <w:sz w:val="22"/>
          <w:szCs w:val="22"/>
          <w:lang w:val="cs-CZ"/>
        </w:rPr>
        <w:t>+420 724 707 624</w:t>
      </w:r>
    </w:p>
    <w:p w:rsidR="1A6D6ADD" w:rsidP="5CA90CAA" w:rsidRDefault="1A6D6ADD" w14:paraId="4FBBE8C2" w14:textId="4DEE2347">
      <w:pPr>
        <w:spacing w:after="0"/>
        <w:jc w:val="both"/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cs-CZ"/>
        </w:rPr>
      </w:pPr>
      <w:r w:rsidRPr="5D2FD1E3" w:rsidR="1A6D6ADD">
        <w:rPr>
          <w:rFonts w:ascii="Arial" w:hAnsi="Arial" w:eastAsia="Arial" w:cs="Arial"/>
          <w:noProof w:val="0"/>
          <w:sz w:val="22"/>
          <w:szCs w:val="22"/>
          <w:lang w:val="cs-CZ"/>
        </w:rPr>
        <w:t xml:space="preserve">E-mail: </w:t>
      </w:r>
      <w:r w:rsidRPr="5D2FD1E3" w:rsidR="5E0320D4">
        <w:rPr>
          <w:rFonts w:ascii="Arial" w:hAnsi="Arial" w:eastAsia="Arial" w:cs="Arial"/>
          <w:noProof w:val="0"/>
          <w:sz w:val="22"/>
          <w:szCs w:val="22"/>
          <w:lang w:val="cs-CZ"/>
        </w:rPr>
        <w:t>martin.chocensky</w:t>
      </w:r>
      <w:r w:rsidRPr="5D2FD1E3" w:rsidR="5E0320D4">
        <w:rPr>
          <w:rFonts w:ascii="Arial" w:hAnsi="Arial" w:eastAsia="Arial" w:cs="Arial"/>
          <w:noProof w:val="0"/>
          <w:sz w:val="22"/>
          <w:szCs w:val="22"/>
          <w:lang w:val="cs-CZ"/>
        </w:rPr>
        <w:t>@zsgutova.cz</w:t>
      </w:r>
    </w:p>
    <w:p w:rsidR="5CA90CAA" w:rsidP="5CA90CAA" w:rsidRDefault="5CA90CAA" w14:paraId="1A07D477" w14:textId="574E0C84">
      <w:pPr>
        <w:pStyle w:val="Normln"/>
        <w:rPr/>
      </w:pPr>
    </w:p>
    <w:p w:rsidR="005E6EAB" w:rsidP="008128BC" w:rsidRDefault="008128BC" w14:paraId="1E0DB0F6" w14:textId="20D099A4">
      <w:pPr>
        <w:spacing w:after="0"/>
      </w:pPr>
      <w:r>
        <w:t xml:space="preserve"> </w:t>
      </w:r>
      <w:r w:rsidR="005E6EAB">
        <w:t>(dále jen „</w:t>
      </w:r>
      <w:r w:rsidR="005E6EAB">
        <w:rPr>
          <w:b/>
          <w:bCs/>
        </w:rPr>
        <w:t>zadavatel</w:t>
      </w:r>
      <w:r w:rsidR="005E6EAB">
        <w:t>“)</w:t>
      </w:r>
    </w:p>
    <w:p w:rsidR="005E6EAB" w:rsidP="005E6EAB" w:rsidRDefault="005E6EAB" w14:paraId="0E4A923B" w14:textId="77777777">
      <w:pPr>
        <w:spacing w:before="240"/>
        <w:rPr/>
      </w:pPr>
      <w:r w:rsidR="005E6EAB">
        <w:rPr/>
        <w:t>(společně dále jen „</w:t>
      </w:r>
      <w:r w:rsidRPr="31C45F18" w:rsidR="005E6EAB">
        <w:rPr>
          <w:b w:val="1"/>
          <w:bCs w:val="1"/>
        </w:rPr>
        <w:t>smluvní strany</w:t>
      </w:r>
      <w:r w:rsidR="005E6EAB">
        <w:rPr/>
        <w:t>“)</w:t>
      </w:r>
    </w:p>
    <w:p w:rsidR="00F228E4" w:rsidRDefault="00BD1A30" w14:paraId="2B0DD3D1" w14:textId="77777777">
      <w:pPr>
        <w:spacing w:before="240"/>
      </w:pPr>
      <w:r>
        <w:t>uzavírají podle § 1724 a následujících zákona č. 89/2012 Sb., občanského zákoníku, ve znění pozdějších předpisů, následující smlouvu:</w:t>
      </w:r>
    </w:p>
    <w:p w:rsidR="00F228E4" w:rsidP="77DDD579" w:rsidRDefault="008128BC" w14:paraId="4C83C5F4" w14:textId="7614A5F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b w:val="1"/>
          <w:bCs w:val="1"/>
          <w:color w:val="000000"/>
          <w:sz w:val="40"/>
          <w:szCs w:val="40"/>
        </w:rPr>
      </w:pPr>
      <w:r w:rsidRPr="77DDD579" w:rsidR="008128BC">
        <w:rPr>
          <w:b w:val="1"/>
          <w:bCs w:val="1"/>
          <w:color w:val="000000" w:themeColor="text1" w:themeTint="FF" w:themeShade="FF"/>
          <w:sz w:val="40"/>
          <w:szCs w:val="40"/>
        </w:rPr>
        <w:t xml:space="preserve">Smlouva č. </w:t>
      </w:r>
      <w:r w:rsidRPr="77DDD579" w:rsidR="004A28C2">
        <w:rPr>
          <w:b w:val="1"/>
          <w:bCs w:val="1"/>
          <w:color w:val="000000" w:themeColor="text1" w:themeTint="FF" w:themeShade="FF"/>
          <w:sz w:val="40"/>
          <w:szCs w:val="40"/>
        </w:rPr>
        <w:t>1</w:t>
      </w:r>
      <w:r w:rsidRPr="77DDD579" w:rsidR="508FA2C6">
        <w:rPr>
          <w:b w:val="1"/>
          <w:bCs w:val="1"/>
          <w:color w:val="000000" w:themeColor="text1" w:themeTint="FF" w:themeShade="FF"/>
          <w:sz w:val="40"/>
          <w:szCs w:val="40"/>
        </w:rPr>
        <w:t>58</w:t>
      </w:r>
      <w:r w:rsidRPr="77DDD579" w:rsidR="55440BB8">
        <w:rPr>
          <w:b w:val="1"/>
          <w:bCs w:val="1"/>
          <w:color w:val="000000" w:themeColor="text1" w:themeTint="FF" w:themeShade="FF"/>
          <w:sz w:val="40"/>
          <w:szCs w:val="40"/>
        </w:rPr>
        <w:t>_</w:t>
      </w:r>
      <w:r w:rsidRPr="77DDD579" w:rsidR="008128BC">
        <w:rPr>
          <w:b w:val="1"/>
          <w:bCs w:val="1"/>
          <w:color w:val="000000" w:themeColor="text1" w:themeTint="FF" w:themeShade="FF"/>
          <w:sz w:val="40"/>
          <w:szCs w:val="40"/>
        </w:rPr>
        <w:t>202</w:t>
      </w:r>
      <w:r w:rsidRPr="77DDD579" w:rsidR="7C14760A">
        <w:rPr>
          <w:b w:val="1"/>
          <w:bCs w:val="1"/>
          <w:color w:val="000000" w:themeColor="text1" w:themeTint="FF" w:themeShade="FF"/>
          <w:sz w:val="40"/>
          <w:szCs w:val="40"/>
        </w:rPr>
        <w:t>4</w:t>
      </w:r>
      <w:r>
        <w:br/>
      </w:r>
      <w:r w:rsidRPr="77DDD579" w:rsidR="00BD1A30">
        <w:rPr>
          <w:b w:val="1"/>
          <w:bCs w:val="1"/>
          <w:color w:val="000000" w:themeColor="text1" w:themeTint="FF" w:themeShade="FF"/>
          <w:sz w:val="40"/>
          <w:szCs w:val="40"/>
        </w:rPr>
        <w:t>o realizaci preventivního programu</w:t>
      </w:r>
    </w:p>
    <w:p w:rsidR="00F228E4" w:rsidRDefault="00BD1A30" w14:paraId="764DF0FD" w14:textId="77777777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Předmět smlouvy</w:t>
      </w:r>
    </w:p>
    <w:p w:rsidR="00BD1A30" w:rsidRDefault="00BD1A30" w14:paraId="52565336" w14:textId="65DAA3A3">
      <w:pPr/>
      <w:r w:rsidR="00BD1A30">
        <w:rPr/>
        <w:t>Zadavatel objednává preventivní program (dále jen „</w:t>
      </w:r>
      <w:r w:rsidRPr="5D2FD1E3" w:rsidR="00BD1A30">
        <w:rPr>
          <w:b w:val="1"/>
          <w:bCs w:val="1"/>
        </w:rPr>
        <w:t>program</w:t>
      </w:r>
      <w:r w:rsidR="00BD1A30">
        <w:rPr/>
        <w:t>“) ve školním roce: 202</w:t>
      </w:r>
      <w:r w:rsidR="7EE83743">
        <w:rPr/>
        <w:t>4</w:t>
      </w:r>
      <w:r w:rsidR="00BD1A30">
        <w:rPr/>
        <w:t>/202</w:t>
      </w:r>
      <w:r w:rsidR="0BCA2E68">
        <w:rPr/>
        <w:t>5</w:t>
      </w:r>
      <w:r w:rsidR="00BD1A30">
        <w:rPr/>
        <w:t xml:space="preserve"> a to v rozsahu: </w:t>
      </w:r>
    </w:p>
    <w:p w:rsidR="6A300AB9" w:rsidP="5CA90CAA" w:rsidRDefault="6A300AB9" w14:paraId="71069EF4" w14:textId="56A5DEB1">
      <w:pPr>
        <w:spacing w:after="0" w:afterAutospacing="off"/>
      </w:pPr>
      <w:r w:rsidR="31CE9407">
        <w:rPr/>
        <w:t xml:space="preserve">27 dvouhodinových bloků pro 27 tříd </w:t>
      </w:r>
      <w:r w:rsidR="31CE9407">
        <w:rPr/>
        <w:t>1. - 4</w:t>
      </w:r>
      <w:r w:rsidR="31CE9407">
        <w:rPr/>
        <w:t>. ročníku ZŠ</w:t>
      </w:r>
    </w:p>
    <w:p w:rsidR="6A300AB9" w:rsidP="5D2FD1E3" w:rsidRDefault="6A300AB9" w14:paraId="07694580" w14:textId="4E427662">
      <w:pPr>
        <w:pStyle w:val="Normln"/>
        <w:spacing w:after="0" w:afterAutospacing="off"/>
      </w:pPr>
      <w:r w:rsidR="6A300AB9">
        <w:rPr/>
        <w:t>1</w:t>
      </w:r>
      <w:r w:rsidR="764F6330">
        <w:rPr/>
        <w:t>9</w:t>
      </w:r>
      <w:r w:rsidR="008128BC">
        <w:rPr/>
        <w:t xml:space="preserve"> </w:t>
      </w:r>
      <w:r w:rsidR="74304F2F">
        <w:rPr/>
        <w:t>tříhodinov</w:t>
      </w:r>
      <w:r w:rsidR="5ED41EB6">
        <w:rPr/>
        <w:t>ých</w:t>
      </w:r>
      <w:r w:rsidR="74304F2F">
        <w:rPr/>
        <w:t xml:space="preserve"> </w:t>
      </w:r>
      <w:r w:rsidR="008128BC">
        <w:rPr/>
        <w:t>blok</w:t>
      </w:r>
      <w:r w:rsidR="556CA076">
        <w:rPr/>
        <w:t xml:space="preserve">ů </w:t>
      </w:r>
      <w:r w:rsidR="008128BC">
        <w:rPr/>
        <w:t>pro</w:t>
      </w:r>
      <w:r w:rsidR="62F794B4">
        <w:rPr/>
        <w:t xml:space="preserve"> 1</w:t>
      </w:r>
      <w:r w:rsidR="0D26474B">
        <w:rPr/>
        <w:t>9</w:t>
      </w:r>
      <w:r w:rsidR="008128BC">
        <w:rPr/>
        <w:t xml:space="preserve"> </w:t>
      </w:r>
      <w:r w:rsidR="008128BC">
        <w:rPr/>
        <w:t>tříd</w:t>
      </w:r>
      <w:r w:rsidR="008128BC">
        <w:rPr/>
        <w:t xml:space="preserve"> </w:t>
      </w:r>
      <w:r w:rsidR="51C59EBF">
        <w:rPr/>
        <w:t>5</w:t>
      </w:r>
      <w:r w:rsidR="56EF5B3D">
        <w:rPr/>
        <w:t>.</w:t>
      </w:r>
      <w:r w:rsidR="49D0624E">
        <w:rPr/>
        <w:t xml:space="preserve"> </w:t>
      </w:r>
      <w:r w:rsidR="5D987564">
        <w:rPr/>
        <w:t>- 9</w:t>
      </w:r>
      <w:r w:rsidR="008128BC">
        <w:rPr/>
        <w:t xml:space="preserve">. ročníku </w:t>
      </w:r>
      <w:r w:rsidR="4A584062">
        <w:rPr/>
        <w:t>Z</w:t>
      </w:r>
      <w:r w:rsidR="00242B4C">
        <w:rPr/>
        <w:t>Š</w:t>
      </w:r>
    </w:p>
    <w:p w:rsidR="00F228E4" w:rsidP="5D2FD1E3" w:rsidRDefault="00BD1A30" w14:paraId="1764898C" w14:textId="31B58938">
      <w:pPr>
        <w:pStyle w:val="Normln"/>
        <w:spacing w:after="0" w:line="240" w:lineRule="auto"/>
      </w:pPr>
    </w:p>
    <w:p w:rsidR="00F228E4" w:rsidRDefault="00BD1A30" w14:paraId="06FD6EC5" w14:textId="77777777">
      <w:pPr>
        <w:spacing w:after="120" w:line="276" w:lineRule="auto"/>
      </w:pPr>
      <w:r>
        <w:t>– přičemž 1 hodinou bloku se rozumí 1 vyučovací hodina, tedy 45 minut.</w:t>
      </w:r>
    </w:p>
    <w:p w:rsidR="00F228E4" w:rsidRDefault="00BD1A30" w14:paraId="438F23C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Dodavatel se zavazuje realizovat zadaný program.</w:t>
      </w:r>
    </w:p>
    <w:p w:rsidR="00F228E4" w:rsidRDefault="00BD1A30" w14:paraId="655D5E11" w14:textId="77777777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Organizační ujednání</w:t>
      </w:r>
    </w:p>
    <w:p w:rsidR="00F228E4" w:rsidRDefault="00BD1A30" w14:paraId="49EE8FE9" w14:textId="77777777">
      <w:pPr>
        <w:spacing w:after="120" w:line="276" w:lineRule="auto"/>
      </w:pPr>
      <w:r>
        <w:t xml:space="preserve">Proxima </w:t>
      </w:r>
      <w:proofErr w:type="spellStart"/>
      <w:r>
        <w:t>Sociale</w:t>
      </w:r>
      <w:proofErr w:type="spellEnd"/>
      <w:r>
        <w:t xml:space="preserve"> o.p.s.:</w:t>
      </w:r>
    </w:p>
    <w:p w:rsidR="00F228E4" w:rsidRDefault="00BD1A30" w14:paraId="6013C06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zajišťuje rozsah témat uvedených v písemné nabídce tematických okruhů.</w:t>
      </w:r>
    </w:p>
    <w:p w:rsidR="00F228E4" w:rsidRDefault="00BD1A30" w14:paraId="70C8F254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zajišťuje pomůcky potřebné k realizaci preventivních bloků a seminářů.</w:t>
      </w:r>
    </w:p>
    <w:p w:rsidR="00F228E4" w:rsidRDefault="00BD1A30" w14:paraId="6805623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Personální obsazení preventivního programu zajišťují v případě bloků dva lektoři, v případě seminářů jeden lektor.</w:t>
      </w:r>
    </w:p>
    <w:p w:rsidR="00F228E4" w:rsidRDefault="00BD1A30" w14:paraId="3195F92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Na základě zjištění potřeb je pro třídu vypracován individuální plán poskytování služeb.</w:t>
      </w:r>
    </w:p>
    <w:p w:rsidR="00F228E4" w:rsidRDefault="00BD1A30" w14:paraId="61841BD7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Téma preventivního bloku nebo semináře může být při samotné realizaci odkloněno, je-li ve třídě zjištěna akutní poptávka v jiné tematické oblasti. </w:t>
      </w:r>
    </w:p>
    <w:p w:rsidR="00F228E4" w:rsidRDefault="00BD1A30" w14:paraId="242CFCA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Lektoři se dostaví v dostatečném časovém předstihu (min. 15 minut) před zahájením preventivního programu tak, aby bylo možné zkontaktovat metodika školy nebo jinou pověřenou osobu a vyměnit si aktuální informace o třídě, se kterou budou pracovat.</w:t>
      </w:r>
    </w:p>
    <w:p w:rsidR="00F228E4" w:rsidRDefault="00BD1A30" w14:paraId="6CE605B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Pokud je tak ujednáno, lektoři po ukončení preventivního programu informují metodika školy, nebo jinou pověřenou osobu o jeho průběhu.</w:t>
      </w:r>
    </w:p>
    <w:p w:rsidR="00F228E4" w:rsidRDefault="00BD1A30" w14:paraId="4F76E06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Školnímu metodikovi jsou jeden měsíc od realizace posledního z bloků v daném pololetí zaslány zprávy o jejich průběhu.</w:t>
      </w:r>
    </w:p>
    <w:p w:rsidR="00F228E4" w:rsidRDefault="00BD1A30" w14:paraId="1E8C9B6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Na závěr školního roku poskytnou lektoři škole závěrečnou zprávu o realizaci programu.</w:t>
      </w:r>
    </w:p>
    <w:p w:rsidR="00F228E4" w:rsidRDefault="00BD1A30" w14:paraId="133378A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si vyhrazuje právo odmítnout realizaci programu v následujících případech:</w:t>
      </w:r>
    </w:p>
    <w:p w:rsidR="00F228E4" w:rsidRDefault="00BD1A30" w14:paraId="38A90A51" w14:textId="7777777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</w:pPr>
      <w:r>
        <w:rPr>
          <w:color w:val="000000"/>
        </w:rPr>
        <w:t xml:space="preserve">požadované téma není v nabídce a není zaručena odborná připravenost lektorů </w:t>
      </w:r>
    </w:p>
    <w:p w:rsidR="00F228E4" w:rsidRDefault="00BD1A30" w14:paraId="47FDA93B" w14:textId="7777777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</w:pPr>
      <w:r>
        <w:rPr>
          <w:color w:val="000000"/>
        </w:rPr>
        <w:t>forma požadované realizace není slučitelná s metodami práce a standardy služby</w:t>
      </w:r>
    </w:p>
    <w:p w:rsidR="00F228E4" w:rsidRDefault="00BD1A30" w14:paraId="6952142C" w14:textId="7777777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993"/>
      </w:pPr>
      <w:r>
        <w:rPr>
          <w:color w:val="000000"/>
        </w:rPr>
        <w:t>patologie třídy nebo jednotlivce překračuje odbornou kvalifikaci lektorů</w:t>
      </w:r>
    </w:p>
    <w:p w:rsidR="00F228E4" w:rsidRDefault="00BD1A30" w14:paraId="0CDCD0B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po dohodě se školou zprostředkovává, doporučuje školu/třídu/žáka návazným specializovaným pracovištím, vyskytují-li se u nich takové nežádoucí jevy, které nelze řešit v rámci programu specifické primární prevence.</w:t>
      </w:r>
    </w:p>
    <w:p w:rsidR="00F228E4" w:rsidRDefault="00BD1A30" w14:paraId="0E4022E6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>V případě apriorního odporu třídy/žáků/žáka k programu mají lektoři právo práci v této třídě, popř. práci s těmito žáky ukončit. V těchto případech zajišťuje náhradní program škola.</w:t>
      </w:r>
    </w:p>
    <w:p w:rsidR="00F228E4" w:rsidRDefault="00BD1A30" w14:paraId="4D87954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 xml:space="preserve">Žáci mají možnost využít „práva stop“ a neúčastnit se programu. V těchto případech zajišťuje náhradní program škola. </w:t>
      </w:r>
    </w:p>
    <w:p w:rsidR="00F228E4" w:rsidRDefault="00BD1A30" w14:paraId="6577198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 xml:space="preserve">Pokud dojde ke zrušení termínu preventivního bloku ze strany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bude blok po dohodě s metodikem školy nebo jinou pověřenou osobou realizován v náhradním termínu.</w:t>
      </w:r>
    </w:p>
    <w:p w:rsidR="00F228E4" w:rsidRDefault="00F228E4" w14:paraId="251AAA6E" w14:textId="77777777">
      <w:pPr>
        <w:jc w:val="left"/>
      </w:pPr>
    </w:p>
    <w:p w:rsidR="00F228E4" w:rsidRDefault="00BD1A30" w14:paraId="0B0910C3" w14:textId="77777777">
      <w:pPr>
        <w:spacing w:after="120" w:line="276" w:lineRule="auto"/>
      </w:pPr>
      <w:r>
        <w:t>Škola:</w:t>
      </w:r>
    </w:p>
    <w:p w:rsidR="00F228E4" w:rsidRDefault="00BD1A30" w14:paraId="75D4B14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Metodik školy (po konzultaci s ředitelem školy) informuje koordinátora projektu (lektory) o všech požadavcích školy a podílí se na výběru témat preventivního programu. Před zahájením programu zajistí informace o jednotlivých třídách, které se mají programu účastnit.</w:t>
      </w:r>
    </w:p>
    <w:p w:rsidR="00F228E4" w:rsidRDefault="00BD1A30" w14:paraId="7BA2B41B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Preventivního bloku nebo semináře se účastní vždy jen jedna třída (max. 30 osob). V případě vyššího počtu žáků v jedné třídě se vedoucí programu dohodne se školním metodikem na optimálním řešení situace (navýšení počtu lektorů, rozdělení třídy).</w:t>
      </w:r>
    </w:p>
    <w:p w:rsidR="00F228E4" w:rsidRDefault="00BD1A30" w14:paraId="2BE4679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Škola má možnost využít prostory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k realizaci preventivních bloků, pokud je nevyužije, poskytne k realizaci prostory vlastní (třída, školní klub apod.) s možností prostorových úprav.</w:t>
      </w:r>
    </w:p>
    <w:p w:rsidR="00F228E4" w:rsidRDefault="00BD1A30" w14:paraId="7468035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Bloky jsou realizovány pouze v době školního vyučování.</w:t>
      </w:r>
    </w:p>
    <w:p w:rsidR="00F228E4" w:rsidRDefault="00BD1A30" w14:paraId="55544258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Před zahájením preventivního programu informuje lektora metodik školy, třídní učitel nebo jiná pověřená osoba o aktuálním stavu třídy (počet dětí, aktuální důležité události).</w:t>
      </w:r>
    </w:p>
    <w:p w:rsidR="00F228E4" w:rsidRDefault="00BD1A30" w14:paraId="1C8216F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Škola zajistí na dobu konání programu pedagoga pověřeného pedagogickým dozorem (v ideálním případě třídní učitel). Přítomnost třídního učitele je nutná při realizaci programu, který je zaměřen na vztahy. V případě, že je termín realizace již domluvený a třídní učitel nemůže být z jakýchkoli důvodů přítomen, škola situaci oznámí koordinátorovi a domluví se na dalším řešení.</w:t>
      </w:r>
    </w:p>
    <w:p w:rsidR="00F228E4" w:rsidRDefault="00BD1A30" w14:paraId="45B8CCC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 skončení každého bloku pedagogický dozor přítomný na programu vyplní Dotazník na závěr bloku pro učitele, který obdrží od lektorů.</w:t>
      </w:r>
    </w:p>
    <w:p w:rsidR="00F228E4" w:rsidRDefault="00BD1A30" w14:paraId="5D94416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 skončení všech bloků zašle školní metodik prevence koordinátorovi programu vyplněný Dotazník pro metodiky, ve kterém zhodnotí realizaci programu.</w:t>
      </w:r>
    </w:p>
    <w:p w:rsidR="00F228E4" w:rsidRDefault="00BD1A30" w14:paraId="1B9E3A8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V rámci zaškolování nových pracovníků Proxima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umožňuje škola těmto pracovníkům přítomnost ve třídě během realizace programu. </w:t>
      </w:r>
    </w:p>
    <w:p w:rsidR="00F228E4" w:rsidRDefault="00BD1A30" w14:paraId="20391229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Pokud žák / žáci vážně narušují průběh preventivního programu, zajišťuje těmto žákům náhradní program škola.</w:t>
      </w:r>
    </w:p>
    <w:p w:rsidR="00F228E4" w:rsidRDefault="00BD1A30" w14:paraId="487A67B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Přesunutí termínů jednotlivých preventivních bloků nebo seminářů je vhodné domlouvat nejlépe 1 měsíc dopředu. V jiném případě může být komplikované nalezení vhodných náhradních termínů ještě v daném pololetí školního roku.</w:t>
      </w:r>
    </w:p>
    <w:p w:rsidR="00F228E4" w:rsidRDefault="00BD1A30" w14:paraId="1AE8BF0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Pokud škola bude potřebovat zrušit smluvený termín bloku nebo semináře, může tak učinit nejpozději 3 dny předem. V opačném případě se termín účtuje jako realizovaný.</w:t>
      </w:r>
    </w:p>
    <w:p w:rsidR="00F228E4" w:rsidRDefault="00BD1A30" w14:paraId="6DF44AB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</w:pPr>
      <w:r>
        <w:rPr>
          <w:color w:val="000000"/>
        </w:rPr>
        <w:t xml:space="preserve">Škola má právo podat si v případě nespokojenosti s poskytovanými službami písemnou stížnost vedení Proximy </w:t>
      </w:r>
      <w:proofErr w:type="spellStart"/>
      <w:r>
        <w:rPr>
          <w:color w:val="000000"/>
        </w:rPr>
        <w:t>Sociale</w:t>
      </w:r>
      <w:proofErr w:type="spellEnd"/>
      <w:r>
        <w:rPr>
          <w:color w:val="000000"/>
        </w:rPr>
        <w:t xml:space="preserve"> o.p.s. s nárokem na odpověď do jednoho měsíce ode dne doručení.</w:t>
      </w:r>
    </w:p>
    <w:p w:rsidR="00F228E4" w:rsidRDefault="00BD1A30" w14:paraId="4FE29DDA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357" w:hanging="357"/>
      </w:pPr>
      <w:r>
        <w:rPr>
          <w:color w:val="000000"/>
        </w:rPr>
        <w:t>V průběhu preventivních programů odpovídá za bezpečnost a ochranu zdraví žáků škola dle školského zákona č. 561/2004 Sb.</w:t>
      </w:r>
    </w:p>
    <w:p w:rsidR="00F228E4" w:rsidRDefault="00BD1A30" w14:paraId="43CE9288" w14:textId="77777777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Platební podmínky</w:t>
      </w:r>
    </w:p>
    <w:p w:rsidR="00F228E4" w:rsidP="5CA90CAA" w:rsidRDefault="008128BC" w14:paraId="10168862" w14:textId="07EF7E91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>
          <w:b w:val="1"/>
          <w:bCs w:val="1"/>
          <w:color w:val="000000"/>
        </w:rPr>
      </w:pPr>
      <w:r w:rsidRPr="5D2FD1E3" w:rsidR="008128BC">
        <w:rPr>
          <w:b w:val="1"/>
          <w:bCs w:val="1"/>
          <w:color w:val="000000" w:themeColor="text1" w:themeTint="FF" w:themeShade="FF"/>
        </w:rPr>
        <w:t xml:space="preserve">Cena za 1 hodinu bloku činí 1 </w:t>
      </w:r>
      <w:r w:rsidRPr="5D2FD1E3" w:rsidR="7F0A9682">
        <w:rPr>
          <w:b w:val="1"/>
          <w:bCs w:val="1"/>
          <w:color w:val="000000" w:themeColor="text1" w:themeTint="FF" w:themeShade="FF"/>
        </w:rPr>
        <w:t>3</w:t>
      </w:r>
      <w:r w:rsidRPr="5D2FD1E3" w:rsidR="00BD1A30">
        <w:rPr>
          <w:b w:val="1"/>
          <w:bCs w:val="1"/>
          <w:color w:val="000000" w:themeColor="text1" w:themeTint="FF" w:themeShade="FF"/>
        </w:rPr>
        <w:t>00 Kč.</w:t>
      </w:r>
    </w:p>
    <w:p w:rsidR="00F228E4" w:rsidP="5D2FD1E3" w:rsidRDefault="00693142" w14:paraId="4B7AD5F1" w14:textId="4595172D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>
          <w:b w:val="1"/>
          <w:bCs w:val="1"/>
          <w:color w:val="000000"/>
        </w:rPr>
      </w:pPr>
      <w:r w:rsidRPr="5D2FD1E3" w:rsidR="00693142">
        <w:rPr>
          <w:b w:val="1"/>
          <w:bCs w:val="1"/>
          <w:color w:val="000000" w:themeColor="text1" w:themeTint="FF" w:themeShade="FF"/>
        </w:rPr>
        <w:t xml:space="preserve">Celková částka za programy primární prevence </w:t>
      </w:r>
      <w:r w:rsidRPr="5D2FD1E3" w:rsidR="00693142">
        <w:rPr>
          <w:b w:val="1"/>
          <w:bCs w:val="1"/>
          <w:color w:val="000000" w:themeColor="text1" w:themeTint="FF" w:themeShade="FF"/>
        </w:rPr>
        <w:t xml:space="preserve">činí </w:t>
      </w:r>
      <w:r w:rsidRPr="5D2FD1E3" w:rsidR="768E08D5">
        <w:rPr>
          <w:b w:val="1"/>
          <w:bCs w:val="1"/>
          <w:color w:val="000000" w:themeColor="text1" w:themeTint="FF" w:themeShade="FF"/>
        </w:rPr>
        <w:t>144</w:t>
      </w:r>
      <w:r w:rsidRPr="5D2FD1E3" w:rsidR="1C9C970C">
        <w:rPr>
          <w:b w:val="1"/>
          <w:bCs w:val="1"/>
          <w:color w:val="000000" w:themeColor="text1" w:themeTint="FF" w:themeShade="FF"/>
        </w:rPr>
        <w:t xml:space="preserve"> </w:t>
      </w:r>
      <w:r w:rsidRPr="5D2FD1E3" w:rsidR="1C9C970C">
        <w:rPr>
          <w:b w:val="1"/>
          <w:bCs w:val="1"/>
          <w:color w:val="000000" w:themeColor="text1" w:themeTint="FF" w:themeShade="FF"/>
        </w:rPr>
        <w:t>3</w:t>
      </w:r>
      <w:r w:rsidRPr="5D2FD1E3" w:rsidR="00AD64FE">
        <w:rPr>
          <w:b w:val="1"/>
          <w:bCs w:val="1"/>
          <w:color w:val="000000" w:themeColor="text1" w:themeTint="FF" w:themeShade="FF"/>
        </w:rPr>
        <w:t>0</w:t>
      </w:r>
      <w:r w:rsidRPr="5D2FD1E3" w:rsidR="00F51EB9">
        <w:rPr>
          <w:b w:val="1"/>
          <w:bCs w:val="1"/>
          <w:color w:val="000000" w:themeColor="text1" w:themeTint="FF" w:themeShade="FF"/>
        </w:rPr>
        <w:t>0 Kč</w:t>
      </w:r>
      <w:r w:rsidRPr="5D2FD1E3" w:rsidR="00BD1A30">
        <w:rPr>
          <w:b w:val="1"/>
          <w:bCs w:val="1"/>
          <w:color w:val="000000" w:themeColor="text1" w:themeTint="FF" w:themeShade="FF"/>
        </w:rPr>
        <w:t>.</w:t>
      </w:r>
    </w:p>
    <w:p w:rsidRPr="00AD64FE" w:rsidR="00AD64FE" w:rsidP="5D2FD1E3" w:rsidRDefault="00BD1A30" w14:paraId="714CDD1F" w14:textId="1E326E1D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/>
      </w:pPr>
      <w:r w:rsidRPr="5D2FD1E3" w:rsidR="00BD1A30">
        <w:rPr>
          <w:color w:val="000000" w:themeColor="text1" w:themeTint="FF" w:themeShade="FF"/>
        </w:rPr>
        <w:t xml:space="preserve">Fakturace proběhne nejpozději do </w:t>
      </w:r>
      <w:r w:rsidRPr="5D2FD1E3" w:rsidR="008128BC">
        <w:rPr>
          <w:color w:val="000000" w:themeColor="text1" w:themeTint="FF" w:themeShade="FF"/>
          <w:highlight w:val="white"/>
        </w:rPr>
        <w:t>3</w:t>
      </w:r>
      <w:r w:rsidRPr="5D2FD1E3" w:rsidR="21710D3E">
        <w:rPr>
          <w:color w:val="000000" w:themeColor="text1" w:themeTint="FF" w:themeShade="FF"/>
          <w:highlight w:val="white"/>
        </w:rPr>
        <w:t>0</w:t>
      </w:r>
      <w:r w:rsidRPr="5D2FD1E3" w:rsidR="008128BC">
        <w:rPr>
          <w:color w:val="000000" w:themeColor="text1" w:themeTint="FF" w:themeShade="FF"/>
          <w:highlight w:val="white"/>
        </w:rPr>
        <w:t>.</w:t>
      </w:r>
      <w:r w:rsidRPr="5D2FD1E3" w:rsidR="2B0836BB">
        <w:rPr>
          <w:color w:val="000000" w:themeColor="text1" w:themeTint="FF" w:themeShade="FF"/>
          <w:highlight w:val="white"/>
        </w:rPr>
        <w:t>6</w:t>
      </w:r>
      <w:r w:rsidRPr="5D2FD1E3" w:rsidR="00BD1A30">
        <w:rPr>
          <w:color w:val="000000" w:themeColor="text1" w:themeTint="FF" w:themeShade="FF"/>
          <w:highlight w:val="white"/>
        </w:rPr>
        <w:t>.202</w:t>
      </w:r>
      <w:r w:rsidRPr="5D2FD1E3" w:rsidR="5264C3BB">
        <w:rPr>
          <w:color w:val="000000" w:themeColor="text1" w:themeTint="FF" w:themeShade="FF"/>
          <w:highlight w:val="white"/>
        </w:rPr>
        <w:t>5</w:t>
      </w:r>
      <w:r w:rsidRPr="5D2FD1E3" w:rsidR="00BD1A30">
        <w:rPr>
          <w:color w:val="000000" w:themeColor="text1" w:themeTint="FF" w:themeShade="FF"/>
          <w:highlight w:val="white"/>
        </w:rPr>
        <w:t>.</w:t>
      </w:r>
    </w:p>
    <w:p w:rsidR="00BD1A30" w:rsidP="5D2FD1E3" w:rsidRDefault="00BD1A30" w14:paraId="53E88056" w14:textId="32AF159C">
      <w:pPr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76" w:lineRule="auto"/>
        <w:rPr>
          <w:b w:val="1"/>
          <w:bCs w:val="1"/>
        </w:rPr>
      </w:pPr>
      <w:r w:rsidRPr="5D2FD1E3" w:rsidR="00BD1A30">
        <w:rPr>
          <w:color w:val="000000" w:themeColor="text1" w:themeTint="FF" w:themeShade="FF"/>
        </w:rPr>
        <w:t xml:space="preserve">Faktura na částku </w:t>
      </w:r>
      <w:r w:rsidRPr="5D2FD1E3" w:rsidR="7130F41D">
        <w:rPr>
          <w:b w:val="1"/>
          <w:bCs w:val="1"/>
          <w:color w:val="000000" w:themeColor="text1" w:themeTint="FF" w:themeShade="FF"/>
        </w:rPr>
        <w:t>144 3</w:t>
      </w:r>
      <w:r w:rsidRPr="5D2FD1E3" w:rsidR="00AD64FE">
        <w:rPr>
          <w:b w:val="1"/>
          <w:bCs w:val="1"/>
        </w:rPr>
        <w:t xml:space="preserve">00 Kč bude vystavena na </w:t>
      </w:r>
      <w:sdt>
        <w:sdtPr>
          <w:id w:val="1591341504"/>
          <w:text/>
          <w:placeholder>
            <w:docPart w:val="F1D1E17171A349BF81C06C08D65B9155"/>
          </w:placeholder>
          <w:rPr>
            <w:b w:val="1"/>
            <w:bCs w:val="1"/>
          </w:rPr>
        </w:sdtPr>
        <w:sdtContent>
          <w:r w:rsidRPr="5D2FD1E3" w:rsidR="0CBF53B0">
            <w:rPr>
              <w:b w:val="1"/>
              <w:bCs w:val="1"/>
            </w:rPr>
            <w:t xml:space="preserve">Základní škola, Praha 10, Gutova 1987/39, příspěvková organizace  </w:t>
          </w:r>
        </w:sdtContent>
        <w:sdtEndPr>
          <w:rPr>
            <w:b w:val="1"/>
            <w:bCs w:val="1"/>
          </w:rPr>
        </w:sdtEndPr>
      </w:sdt>
    </w:p>
    <w:p w:rsidR="00F228E4" w:rsidP="5D2FD1E3" w:rsidRDefault="00BD1A30" w14:paraId="6DF04064" w14:textId="20481334">
      <w:pPr>
        <w:pStyle w:val="Odstavecseseznamem"/>
        <w:keepNext w:val="1"/>
        <w:keepLines w:val="1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360" w:after="240"/>
        <w:rPr>
          <w:color w:val="18415F"/>
          <w:sz w:val="32"/>
          <w:szCs w:val="32"/>
        </w:rPr>
      </w:pPr>
      <w:r w:rsidRPr="5D2FD1E3" w:rsidR="00BD1A30">
        <w:rPr>
          <w:color w:val="18415F" w:themeColor="accent1" w:themeTint="FF" w:themeShade="BF"/>
          <w:sz w:val="32"/>
          <w:szCs w:val="32"/>
        </w:rPr>
        <w:t>Ukončení smlouvy</w:t>
      </w:r>
    </w:p>
    <w:p w:rsidR="00F228E4" w:rsidRDefault="00BD1A30" w14:paraId="34E3228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Tato smlouva se uzavírá na dobu určitou, a to do řádného ukončení realizace programu, nebo do konce školního roku, v němž byla uzavřena, podle toho, která ze skutečností nastane dříve.</w:t>
      </w:r>
    </w:p>
    <w:p w:rsidR="00F228E4" w:rsidRDefault="00BD1A30" w14:paraId="08B08BF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Předčasné ukončení platnosti smlouvy je možné na základě vzájemné písemné dohody dodavatele a zadavatele.</w:t>
      </w:r>
    </w:p>
    <w:p w:rsidR="00F228E4" w:rsidRDefault="00BD1A30" w14:paraId="77F5F39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Dodavatel je oprávněn ukončit realizaci programu s okamžitou platností a vypovědět tuto smlouvu v případě, že je naplněna některá z následujících podmínek:</w:t>
      </w:r>
    </w:p>
    <w:p w:rsidR="00F228E4" w:rsidRDefault="00BD1A30" w14:paraId="318EF3E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Zadavatel nedodrží sjednané podmínky realizace programu.</w:t>
      </w:r>
    </w:p>
    <w:p w:rsidR="00F228E4" w:rsidRDefault="00BD1A30" w14:paraId="542F84C3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Dodavatel nedisponuje dostatečnými finančními prostředky pro realizaci programu.</w:t>
      </w:r>
    </w:p>
    <w:p w:rsidR="00F228E4" w:rsidRDefault="00BD1A30" w14:paraId="3E050E3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Dojde k jinému nepředpokládanému znemožnění realizace programu na straně dodavatele (např. náhlé personální oslabení dlouhodobějšího charakteru).</w:t>
      </w:r>
    </w:p>
    <w:p w:rsidR="00F228E4" w:rsidRDefault="00BD1A30" w14:paraId="630065D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357"/>
      </w:pPr>
      <w:r>
        <w:rPr>
          <w:color w:val="000000"/>
        </w:rPr>
        <w:t>V případě nízké efektivity programu pro specificitu daného třídního kolektivu (např. pokročilá stádia šikanování či jinak výrazně posunuté skupinové normy chování, vysoká nekázeň a nespolupráce kolektivu). V takovém případě pak dodavatel doporučí zadavateli následující postup v práci se třídou, včetně odkazu na další odborné služby.</w:t>
      </w:r>
    </w:p>
    <w:p w:rsidR="00F228E4" w:rsidRDefault="00BD1A30" w14:paraId="214F087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Zadavatel je oprávněn ukončit realizaci programu s okamžitou platností a vypovědět tuto smlouvu v případě, že je naplněna některá z následujících podmínek:</w:t>
      </w:r>
    </w:p>
    <w:p w:rsidR="00F228E4" w:rsidRDefault="00BD1A30" w14:paraId="7003F17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Při závažné, blíže neodůvodněné změně v realizaci programu ze strany dodavatele.</w:t>
      </w:r>
    </w:p>
    <w:p w:rsidR="00F228E4" w:rsidRDefault="00BD1A30" w14:paraId="6253BD05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V případě zásadní nespokojenosti s realizací programu, lektory, či v případě porušení podmínek realizace programu ze strany dodavatele, vždy ale na základě projednání dané věci s dodavatelem.</w:t>
      </w:r>
    </w:p>
    <w:p w:rsidR="00F228E4" w:rsidRDefault="00BD1A30" w14:paraId="418751A4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</w:pPr>
      <w:r>
        <w:rPr>
          <w:color w:val="000000"/>
        </w:rPr>
        <w:t>V případě zrušení vzdělávací instituce zadavatele.</w:t>
      </w:r>
    </w:p>
    <w:p w:rsidR="00F228E4" w:rsidRDefault="00BD1A30" w14:paraId="7F53DED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357"/>
      </w:pPr>
      <w:r>
        <w:rPr>
          <w:color w:val="000000"/>
        </w:rPr>
        <w:t>V případě přímého nařízení ředitele vzdělávací instituce, případně jejího zřizovatele.</w:t>
      </w:r>
    </w:p>
    <w:p w:rsidR="00F228E4" w:rsidRDefault="00BD1A30" w14:paraId="4F98A4E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Výpovědi smlouvy předchází ústní vyjednání situace a pojmenování konkrétních důvodů k ukončení spolupráce mezi zadavatelem a dodavatelem. V opodstatněných případech může být dostačující pouze ústí vyjádření pověřeného zástupce zadavatele či dodavatele.</w:t>
      </w:r>
    </w:p>
    <w:p w:rsidR="00F228E4" w:rsidRDefault="00BD1A30" w14:paraId="2DFB718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Výpovědní lhůta činí 14 dní a počíná běžet dnem doručení výpovědi druhé straně.</w:t>
      </w:r>
    </w:p>
    <w:p w:rsidR="00F228E4" w:rsidRDefault="00BD1A30" w14:paraId="223E7387" w14:textId="77777777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851" w:hanging="491"/>
        <w:jc w:val="center"/>
        <w:rPr>
          <w:color w:val="18415F"/>
          <w:sz w:val="32"/>
          <w:szCs w:val="32"/>
        </w:rPr>
      </w:pPr>
      <w:r>
        <w:rPr>
          <w:color w:val="18415F"/>
          <w:sz w:val="32"/>
          <w:szCs w:val="32"/>
        </w:rPr>
        <w:t>Závěrečná ustanovení</w:t>
      </w:r>
    </w:p>
    <w:p w:rsidR="00F228E4" w:rsidRDefault="00BD1A30" w14:paraId="50E2B9B7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Tato smlouva se vyhotovuje ve dvou stejnopisech s platností originálu, z nichž po jednom obdrží zadavatel i dodavatel.</w:t>
      </w:r>
    </w:p>
    <w:p w:rsidR="00174552" w:rsidP="00F51EB9" w:rsidRDefault="00BD1A30" w14:paraId="289B0D94" w14:textId="2AA23A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t>Tato smlouva nabývá platnosti a účinnosti dnem podpisu obou smluvních stran.</w:t>
      </w:r>
    </w:p>
    <w:p w:rsidR="00F51EB9" w:rsidP="00F51EB9" w:rsidRDefault="00F51EB9" w14:paraId="2CA9C7AA" w14:textId="0D14F1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</w:pPr>
    </w:p>
    <w:p w:rsidR="00AD64FE" w:rsidP="00F51EB9" w:rsidRDefault="00AD64FE" w14:paraId="7781DC4B" w14:textId="4BED21C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</w:pPr>
    </w:p>
    <w:p w:rsidR="00F228E4" w:rsidP="5D2FD1E3" w:rsidRDefault="00BD1A30" w14:paraId="3EC21FF2" w14:textId="22C9681C">
      <w:pPr>
        <w:pStyle w:val="Normln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276" w:lineRule="auto"/>
        <w:ind w:left="0"/>
        <w:sectPr w:rsidR="00F228E4">
          <w:headerReference w:type="default" r:id="rId8"/>
          <w:footerReference w:type="default" r:id="rId9"/>
          <w:pgSz w:w="11906" w:h="16838" w:orient="portrait"/>
          <w:pgMar w:top="1417" w:right="1417" w:bottom="1417" w:left="1417" w:header="709" w:footer="708" w:gutter="0"/>
          <w:pgNumType w:start="1"/>
          <w:cols w:space="708"/>
        </w:sectPr>
      </w:pPr>
      <w:r w:rsidR="00BD1A30">
        <w:rPr/>
        <w:t>Za dodavatele:</w:t>
      </w:r>
    </w:p>
    <w:p w:rsidR="00F228E4" w:rsidRDefault="00710797" w14:paraId="38504FE5" w14:textId="4A934FEA">
      <w:pPr>
        <w:spacing w:after="0"/>
        <w:jc w:val="left"/>
        <w:rPr/>
      </w:pPr>
      <w:r w:rsidR="00710797">
        <w:rPr/>
        <w:t>V Praze</w:t>
      </w:r>
      <w:r w:rsidR="008128BC">
        <w:rPr/>
        <w:t xml:space="preserve"> </w:t>
      </w:r>
      <w:r w:rsidR="00FC7841">
        <w:rPr/>
        <w:t xml:space="preserve">dne </w:t>
      </w:r>
    </w:p>
    <w:p w:rsidR="00F228E4" w:rsidRDefault="00BD1A30" w14:paraId="7C15DAE1" w14:textId="77777777">
      <w:pPr>
        <w:spacing w:after="0"/>
        <w:jc w:val="left"/>
      </w:pPr>
      <w:r>
        <w:br w:type="column"/>
      </w:r>
    </w:p>
    <w:p w:rsidR="00F228E4" w:rsidRDefault="00F228E4" w14:paraId="6D7AF002" w14:textId="77777777">
      <w:pPr>
        <w:spacing w:after="0"/>
        <w:jc w:val="left"/>
      </w:pPr>
    </w:p>
    <w:p w:rsidR="00F228E4" w:rsidRDefault="00F228E4" w14:paraId="205669C0" w14:textId="77777777">
      <w:pPr>
        <w:spacing w:after="0"/>
        <w:jc w:val="left"/>
      </w:pPr>
    </w:p>
    <w:p w:rsidR="00F228E4" w:rsidRDefault="00F228E4" w14:paraId="2E23A951" w14:textId="77777777">
      <w:pPr>
        <w:spacing w:after="0"/>
        <w:jc w:val="left"/>
      </w:pPr>
    </w:p>
    <w:p w:rsidR="00F228E4" w:rsidRDefault="00BD1A30" w14:paraId="2923559B" w14:textId="77777777">
      <w:pPr>
        <w:spacing w:before="2040" w:after="0"/>
        <w:jc w:val="center"/>
      </w:pPr>
      <w:r>
        <w:t>………………………………….</w:t>
      </w:r>
    </w:p>
    <w:p w:rsidR="00F228E4" w:rsidRDefault="00BD1A30" w14:paraId="4B97D23B" w14:textId="77777777">
      <w:pPr>
        <w:spacing w:after="0"/>
        <w:jc w:val="center"/>
      </w:pPr>
      <w:r>
        <w:t>ZÁSTUPCE DODAVATELE</w:t>
      </w:r>
    </w:p>
    <w:p w:rsidR="00F228E4" w:rsidRDefault="00BD1A30" w14:paraId="1A6900BF" w14:textId="77777777">
      <w:pPr>
        <w:spacing w:after="0" w:line="240" w:lineRule="auto"/>
        <w:jc w:val="center"/>
        <w:sectPr w:rsidR="00F228E4">
          <w:type w:val="continuous"/>
          <w:pgSz w:w="11906" w:h="16838" w:orient="portrait"/>
          <w:pgMar w:top="1417" w:right="1417" w:bottom="1417" w:left="1417" w:header="709" w:footer="708" w:gutter="0"/>
          <w:cols w:equalWidth="0" w:space="708" w:num="2">
            <w:col w:w="4181" w:space="708"/>
            <w:col w:w="4181"/>
          </w:cols>
        </w:sectPr>
      </w:pPr>
      <w:r>
        <w:t xml:space="preserve">PhDr. Eva </w:t>
      </w:r>
      <w:proofErr w:type="spellStart"/>
      <w:r>
        <w:t>Weislová</w:t>
      </w:r>
      <w:proofErr w:type="spellEnd"/>
    </w:p>
    <w:p w:rsidR="00F228E4" w:rsidRDefault="00BD1A30" w14:paraId="494E54A9" w14:textId="77777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D1A30">
        <w:rPr/>
        <w:t xml:space="preserve">            Vedoucí výchovných a vzdělávacích programů</w:t>
      </w:r>
    </w:p>
    <w:p w:rsidR="00F228E4" w:rsidRDefault="00BD1A30" w14:paraId="5D12B6DA" w14:textId="77777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Proxima </w:t>
      </w:r>
      <w:proofErr w:type="spellStart"/>
      <w:r>
        <w:t>Sociale</w:t>
      </w:r>
      <w:proofErr w:type="spellEnd"/>
      <w:r>
        <w:t xml:space="preserve"> o.p.s.</w:t>
      </w:r>
    </w:p>
    <w:p w:rsidR="00F228E4" w:rsidRDefault="00F228E4" w14:paraId="31FDB2C5" w14:textId="77777777">
      <w:pPr>
        <w:pBdr>
          <w:top w:val="single" w:color="215880" w:sz="12" w:space="1"/>
        </w:pBdr>
      </w:pPr>
    </w:p>
    <w:p w:rsidR="00F228E4" w:rsidRDefault="00BD1A30" w14:paraId="6CC006C8" w14:textId="77777777">
      <w:pPr>
        <w:sectPr w:rsidR="00F228E4">
          <w:headerReference w:type="default" r:id="rId10"/>
          <w:footerReference w:type="default" r:id="rId11"/>
          <w:type w:val="continuous"/>
          <w:pgSz w:w="11906" w:h="16838" w:orient="portrait"/>
          <w:pgMar w:top="1417" w:right="1417" w:bottom="1417" w:left="1417" w:header="709" w:footer="708" w:gutter="0"/>
          <w:cols w:space="708"/>
        </w:sectPr>
      </w:pPr>
      <w:r>
        <w:t>Za zadavatele:</w:t>
      </w:r>
    </w:p>
    <w:p w:rsidR="00F228E4" w:rsidRDefault="00710797" w14:paraId="1DD110FB" w14:textId="561B3C72">
      <w:pPr>
        <w:spacing w:after="0"/>
        <w:jc w:val="left"/>
        <w:rPr/>
      </w:pPr>
      <w:bookmarkStart w:name="_heading=h.gjdgxs" w:id="0"/>
      <w:bookmarkEnd w:id="0"/>
      <w:r w:rsidR="00710797">
        <w:rPr/>
        <w:t xml:space="preserve">V </w:t>
      </w:r>
      <w:r w:rsidR="262F5C15">
        <w:rPr/>
        <w:t>Praze</w:t>
      </w:r>
      <w:r w:rsidR="0566C26B">
        <w:rPr/>
        <w:t xml:space="preserve"> </w:t>
      </w:r>
      <w:r w:rsidR="008128BC">
        <w:rPr/>
        <w:t xml:space="preserve">dne </w:t>
      </w:r>
      <w:bookmarkStart w:name="_GoBack" w:id="1"/>
      <w:bookmarkEnd w:id="1"/>
    </w:p>
    <w:p w:rsidR="00174552" w:rsidRDefault="00174552" w14:paraId="26CFD859" w14:textId="42B3F6BE">
      <w:pPr>
        <w:spacing w:after="0"/>
        <w:jc w:val="left"/>
      </w:pPr>
    </w:p>
    <w:p w:rsidR="00174552" w:rsidRDefault="00174552" w14:paraId="68C18447" w14:textId="62FC832A">
      <w:pPr>
        <w:spacing w:after="0"/>
        <w:jc w:val="left"/>
      </w:pPr>
    </w:p>
    <w:p w:rsidR="00F51EB9" w:rsidP="00F51EB9" w:rsidRDefault="00F51EB9" w14:paraId="4EFDFD91" w14:textId="44B8BAEE">
      <w:pPr>
        <w:spacing w:before="2040" w:after="0"/>
        <w:jc w:val="center"/>
      </w:pPr>
      <w:r>
        <w:t xml:space="preserve">                                                       ………………………………….</w:t>
      </w:r>
    </w:p>
    <w:p w:rsidR="00F51EB9" w:rsidP="00F51EB9" w:rsidRDefault="00F51EB9" w14:paraId="00F58636" w14:textId="18243043">
      <w:pPr>
        <w:spacing w:after="0"/>
        <w:jc w:val="center"/>
      </w:pPr>
      <w:r>
        <w:t xml:space="preserve">                                                      ZÁSTUPCE ZADAVATELE</w:t>
      </w:r>
    </w:p>
    <w:p w:rsidR="008128BC" w:rsidP="5CA90CAA" w:rsidRDefault="008128BC" w14:paraId="3F5C30D0" w14:textId="6777CCB7">
      <w:pPr>
        <w:pStyle w:val="Normln"/>
        <w:spacing w:after="0"/>
        <w:jc w:val="center"/>
      </w:pPr>
      <w:r>
        <w:tab/>
      </w:r>
      <w:r>
        <w:tab/>
      </w:r>
      <w:r w:rsidR="008128BC">
        <w:rPr/>
        <w:t xml:space="preserve">            </w:t>
      </w:r>
      <w:r w:rsidR="6537718B">
        <w:rPr/>
        <w:t xml:space="preserve">                       Mgr. Jaroslava Černá</w:t>
      </w:r>
      <w:r w:rsidR="008128BC">
        <w:rPr/>
        <w:t xml:space="preserve">          </w:t>
      </w:r>
      <w:sdt>
        <w:sdtPr>
          <w:id w:val="-298760582"/>
          <w:text/>
          <w:placeholder>
            <w:docPart w:val="9296C0995AD8465D8D50050C4493EABB"/>
          </w:placeholder>
        </w:sdtPr>
        <w:sdtContent/>
      </w:sdt>
      <w:sdt>
        <w:sdtPr>
          <w:id w:val="1357963320"/>
          <w:id w:val="-298760582"/>
          <w:placeholder>
            <w:docPart w:val="9296C0995AD8465D8D50050C4493EABB"/>
          </w:placeholder>
          <w:text/>
        </w:sdtPr>
        <w:sdtContent/>
      </w:sdt>
    </w:p>
    <w:p w:rsidR="008128BC" w:rsidP="00F51EB9" w:rsidRDefault="008128BC" w14:paraId="1A147490" w14:textId="2CFC4509">
      <w:pPr>
        <w:spacing w:after="0"/>
        <w:jc w:val="center"/>
      </w:pPr>
      <w:r>
        <w:tab/>
      </w:r>
      <w:r>
        <w:tab/>
      </w:r>
      <w:r>
        <w:tab/>
      </w:r>
      <w:r w:rsidR="008128BC">
        <w:rPr/>
        <w:t xml:space="preserve">           </w:t>
      </w:r>
      <w:r w:rsidR="0822B705">
        <w:rPr/>
        <w:t xml:space="preserve">  </w:t>
      </w:r>
      <w:r w:rsidR="5F8305B5">
        <w:rPr/>
        <w:t xml:space="preserve">Ř</w:t>
      </w:r>
      <w:r w:rsidR="008128BC">
        <w:rPr/>
        <w:t xml:space="preserve">editel</w:t>
      </w:r>
      <w:r w:rsidR="008F0965">
        <w:rPr/>
        <w:t xml:space="preserve">ka</w:t>
      </w:r>
      <w:r w:rsidR="5F8305B5">
        <w:rPr/>
        <w:t xml:space="preserve"> školy</w:t>
      </w:r>
    </w:p>
    <w:p w:rsidR="008128BC" w:rsidP="57968470" w:rsidRDefault="008128BC" w14:paraId="2FE08F14" w14:textId="0740CF7F">
      <w:pPr>
        <w:pStyle w:val="Normln"/>
        <w:spacing w:after="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</w:pPr>
      <w:r w:rsidR="008128BC">
        <w:rPr/>
        <w:t xml:space="preserve">                          </w:t>
      </w:r>
      <w:r w:rsidR="303D190C">
        <w:rPr/>
        <w:t xml:space="preserve">   </w:t>
      </w:r>
      <w:r w:rsidR="008128BC">
        <w:rPr/>
        <w:t xml:space="preserve"> </w:t>
      </w:r>
      <w:r w:rsidRPr="57968470" w:rsidR="5A7EFCD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-CZ"/>
        </w:rPr>
        <w:t>Základní škola, Praha 10, Gutova 1987/39, příspěvková organizace</w:t>
      </w:r>
    </w:p>
    <w:p w:rsidR="008128BC" w:rsidP="00F51EB9" w:rsidRDefault="008128BC" w14:paraId="710D0ABA" w14:textId="5993FC78">
      <w:pPr>
        <w:spacing w:after="0"/>
        <w:jc w:val="center"/>
      </w:pPr>
    </w:p>
    <w:p w:rsidRPr="00F51EB9" w:rsidR="00F228E4" w:rsidP="008128BC" w:rsidRDefault="00F228E4" w14:paraId="10465607" w14:textId="32EC3DC7">
      <w:pPr>
        <w:spacing w:after="0"/>
        <w:jc w:val="center"/>
      </w:pPr>
    </w:p>
    <w:sectPr w:rsidRPr="00F51EB9" w:rsidR="00F228E4">
      <w:headerReference w:type="default" r:id="rId12"/>
      <w:footerReference w:type="default" r:id="rId13"/>
      <w:type w:val="continuous"/>
      <w:pgSz w:w="11906" w:h="16838" w:orient="portrait"/>
      <w:pgMar w:top="1417" w:right="1417" w:bottom="1417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E1" w:rsidRDefault="006561E1" w14:paraId="0BB5D2F1" w14:textId="77777777">
      <w:pPr>
        <w:spacing w:after="0" w:line="240" w:lineRule="auto"/>
      </w:pPr>
      <w:r>
        <w:separator/>
      </w:r>
    </w:p>
  </w:endnote>
  <w:endnote w:type="continuationSeparator" w:id="0">
    <w:p w:rsidR="006561E1" w:rsidRDefault="006561E1" w14:paraId="5625D2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4" w:rsidRDefault="00BD1A30" w14:paraId="505705B9" w14:textId="7E23F569">
    <w:pPr>
      <w:pBdr>
        <w:top w:val="nil"/>
        <w:left w:val="nil"/>
        <w:bottom w:val="single" w:color="215880" w:sz="12" w:space="1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hAnsi="Neo Sans Pro Light" w:eastAsia="Neo Sans Pro Light" w:cs="Neo Sans Pro Light"/>
        <w:color w:val="215880"/>
      </w:rPr>
    </w:pP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PAGE</w:instrText>
    </w:r>
    <w:r>
      <w:rPr>
        <w:rFonts w:ascii="Neo Sans Pro Light" w:hAnsi="Neo Sans Pro Light" w:eastAsia="Neo Sans Pro Light" w:cs="Neo Sans Pro Light"/>
        <w:color w:val="215880"/>
      </w:rPr>
      <w:fldChar w:fldCharType="separate"/>
    </w:r>
    <w:r w:rsidR="008128BC">
      <w:rPr>
        <w:rFonts w:ascii="Neo Sans Pro Light" w:hAnsi="Neo Sans Pro Light" w:eastAsia="Neo Sans Pro Light" w:cs="Neo Sans Pro Light"/>
        <w:noProof/>
        <w:color w:val="215880"/>
      </w:rPr>
      <w:t>2</w:t>
    </w:r>
    <w:r>
      <w:rPr>
        <w:rFonts w:ascii="Neo Sans Pro Light" w:hAnsi="Neo Sans Pro Light" w:eastAsia="Neo Sans Pro Light" w:cs="Neo Sans Pro Light"/>
        <w:color w:val="215880"/>
      </w:rPr>
      <w:fldChar w:fldCharType="end"/>
    </w:r>
    <w:r>
      <w:rPr>
        <w:rFonts w:ascii="Neo Sans Pro Light" w:hAnsi="Neo Sans Pro Light" w:eastAsia="Neo Sans Pro Light" w:cs="Neo Sans Pro Light"/>
        <w:color w:val="215880"/>
      </w:rPr>
      <w:t>/</w:t>
    </w: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NUMPAGES</w:instrText>
    </w:r>
    <w:r>
      <w:rPr>
        <w:rFonts w:ascii="Neo Sans Pro Light" w:hAnsi="Neo Sans Pro Light" w:eastAsia="Neo Sans Pro Light" w:cs="Neo Sans Pro Light"/>
        <w:color w:val="215880"/>
      </w:rPr>
      <w:fldChar w:fldCharType="separate"/>
    </w:r>
    <w:r w:rsidR="008128BC">
      <w:rPr>
        <w:rFonts w:ascii="Neo Sans Pro Light" w:hAnsi="Neo Sans Pro Light" w:eastAsia="Neo Sans Pro Light" w:cs="Neo Sans Pro Light"/>
        <w:noProof/>
        <w:color w:val="215880"/>
      </w:rPr>
      <w:t>5</w:t>
    </w:r>
    <w:r>
      <w:rPr>
        <w:rFonts w:ascii="Neo Sans Pro Light" w:hAnsi="Neo Sans Pro Light" w:eastAsia="Neo Sans Pro Light" w:cs="Neo Sans Pro Light"/>
        <w:color w:val="215880"/>
      </w:rPr>
      <w:fldChar w:fldCharType="end"/>
    </w:r>
  </w:p>
  <w:p w:rsidR="00F228E4" w:rsidRDefault="00BD1A30" w14:paraId="35836ED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:rsidR="00F228E4" w:rsidRDefault="00FC7841" w14:paraId="0E3FDF6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hyperlink r:id="rId1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www.proximasociale.cz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</w:t>
    </w:r>
    <w:hyperlink r:id="rId2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office@proximasociale.cz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DS: s68qf4d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4" w:rsidRDefault="00BD1A30" w14:paraId="2B2606A5" w14:textId="77777777">
    <w:pPr>
      <w:pBdr>
        <w:top w:val="nil"/>
        <w:left w:val="nil"/>
        <w:bottom w:val="single" w:color="215880" w:sz="12" w:space="1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hAnsi="Neo Sans Pro Light" w:eastAsia="Neo Sans Pro Light" w:cs="Neo Sans Pro Light"/>
        <w:color w:val="215880"/>
      </w:rPr>
    </w:pP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PAGE</w:instrText>
    </w:r>
    <w:r>
      <w:rPr>
        <w:rFonts w:ascii="Neo Sans Pro Light" w:hAnsi="Neo Sans Pro Light" w:eastAsia="Neo Sans Pro Light" w:cs="Neo Sans Pro Light"/>
        <w:color w:val="215880"/>
      </w:rPr>
      <w:fldChar w:fldCharType="end"/>
    </w:r>
    <w:r>
      <w:rPr>
        <w:rFonts w:ascii="Neo Sans Pro Light" w:hAnsi="Neo Sans Pro Light" w:eastAsia="Neo Sans Pro Light" w:cs="Neo Sans Pro Light"/>
        <w:color w:val="215880"/>
      </w:rPr>
      <w:t>/</w:t>
    </w: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NUMPAGES</w:instrText>
    </w:r>
    <w:r>
      <w:rPr>
        <w:rFonts w:ascii="Neo Sans Pro Light" w:hAnsi="Neo Sans Pro Light" w:eastAsia="Neo Sans Pro Light" w:cs="Neo Sans Pro Light"/>
        <w:color w:val="215880"/>
      </w:rPr>
      <w:fldChar w:fldCharType="end"/>
    </w:r>
  </w:p>
  <w:p w:rsidR="00F228E4" w:rsidRDefault="00BD1A30" w14:paraId="6CD9A3A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:rsidR="00F228E4" w:rsidRDefault="00FC7841" w14:paraId="74685B5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hyperlink r:id="rId1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www.proximasociale.cz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</w:t>
    </w:r>
    <w:hyperlink r:id="rId2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office@proximasociale.cz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DS: s68qf4d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E4" w:rsidRDefault="00BD1A30" w14:paraId="48E494D0" w14:textId="767544A1">
    <w:pPr>
      <w:pBdr>
        <w:top w:val="nil"/>
        <w:left w:val="nil"/>
        <w:bottom w:val="single" w:color="215880" w:sz="12" w:space="1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Neo Sans Pro Light" w:hAnsi="Neo Sans Pro Light" w:eastAsia="Neo Sans Pro Light" w:cs="Neo Sans Pro Light"/>
        <w:color w:val="215880"/>
      </w:rPr>
    </w:pP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PAGE</w:instrText>
    </w:r>
    <w:r>
      <w:rPr>
        <w:rFonts w:ascii="Neo Sans Pro Light" w:hAnsi="Neo Sans Pro Light" w:eastAsia="Neo Sans Pro Light" w:cs="Neo Sans Pro Light"/>
        <w:color w:val="215880"/>
      </w:rPr>
      <w:fldChar w:fldCharType="separate"/>
    </w:r>
    <w:r w:rsidR="00F51EB9">
      <w:rPr>
        <w:rFonts w:ascii="Neo Sans Pro Light" w:hAnsi="Neo Sans Pro Light" w:eastAsia="Neo Sans Pro Light" w:cs="Neo Sans Pro Light"/>
        <w:noProof/>
        <w:color w:val="215880"/>
      </w:rPr>
      <w:t>6</w:t>
    </w:r>
    <w:r>
      <w:rPr>
        <w:rFonts w:ascii="Neo Sans Pro Light" w:hAnsi="Neo Sans Pro Light" w:eastAsia="Neo Sans Pro Light" w:cs="Neo Sans Pro Light"/>
        <w:color w:val="215880"/>
      </w:rPr>
      <w:fldChar w:fldCharType="end"/>
    </w:r>
    <w:r>
      <w:rPr>
        <w:rFonts w:ascii="Neo Sans Pro Light" w:hAnsi="Neo Sans Pro Light" w:eastAsia="Neo Sans Pro Light" w:cs="Neo Sans Pro Light"/>
        <w:color w:val="215880"/>
      </w:rPr>
      <w:t>/</w:t>
    </w:r>
    <w:r>
      <w:rPr>
        <w:rFonts w:ascii="Neo Sans Pro Light" w:hAnsi="Neo Sans Pro Light" w:eastAsia="Neo Sans Pro Light" w:cs="Neo Sans Pro Light"/>
        <w:color w:val="215880"/>
      </w:rPr>
      <w:fldChar w:fldCharType="begin"/>
    </w:r>
    <w:r>
      <w:rPr>
        <w:rFonts w:ascii="Neo Sans Pro Light" w:hAnsi="Neo Sans Pro Light" w:eastAsia="Neo Sans Pro Light" w:cs="Neo Sans Pro Light"/>
        <w:color w:val="215880"/>
      </w:rPr>
      <w:instrText>NUMPAGES</w:instrText>
    </w:r>
    <w:r>
      <w:rPr>
        <w:rFonts w:ascii="Neo Sans Pro Light" w:hAnsi="Neo Sans Pro Light" w:eastAsia="Neo Sans Pro Light" w:cs="Neo Sans Pro Light"/>
        <w:color w:val="215880"/>
      </w:rPr>
      <w:fldChar w:fldCharType="separate"/>
    </w:r>
    <w:r w:rsidR="00F51EB9">
      <w:rPr>
        <w:rFonts w:ascii="Neo Sans Pro Light" w:hAnsi="Neo Sans Pro Light" w:eastAsia="Neo Sans Pro Light" w:cs="Neo Sans Pro Light"/>
        <w:noProof/>
        <w:color w:val="215880"/>
      </w:rPr>
      <w:t>6</w:t>
    </w:r>
    <w:r>
      <w:rPr>
        <w:rFonts w:ascii="Neo Sans Pro Light" w:hAnsi="Neo Sans Pro Light" w:eastAsia="Neo Sans Pro Light" w:cs="Neo Sans Pro Light"/>
        <w:color w:val="215880"/>
      </w:rPr>
      <w:fldChar w:fldCharType="end"/>
    </w:r>
  </w:p>
  <w:p w:rsidR="00F228E4" w:rsidRDefault="00BD1A30" w14:paraId="042DC6A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Proxima </w:t>
    </w:r>
    <w:proofErr w:type="spellStart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>Sociale</w:t>
    </w:r>
    <w:proofErr w:type="spellEnd"/>
    <w:r>
      <w:rPr>
        <w:rFonts w:ascii="Neo Sans Pro Light" w:hAnsi="Neo Sans Pro Light" w:eastAsia="Neo Sans Pro Light" w:cs="Neo Sans Pro Light"/>
        <w:b/>
        <w:color w:val="215880"/>
        <w:sz w:val="20"/>
        <w:szCs w:val="20"/>
      </w:rPr>
      <w:t xml:space="preserve"> o.p.s.</w:t>
    </w:r>
    <w:r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Rakovského 3138/2, 143 00 Praha 4 – Modřany | IČO: 49625624</w:t>
    </w:r>
  </w:p>
  <w:p w:rsidR="00F228E4" w:rsidRDefault="00FC7841" w14:paraId="6B29EAD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Neo Sans Pro Light" w:hAnsi="Neo Sans Pro Light" w:eastAsia="Neo Sans Pro Light" w:cs="Neo Sans Pro Light"/>
        <w:color w:val="215880"/>
        <w:sz w:val="20"/>
        <w:szCs w:val="20"/>
      </w:rPr>
    </w:pPr>
    <w:hyperlink r:id="rId1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www.proximasociale.cz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</w:t>
    </w:r>
    <w:hyperlink r:id="rId2">
      <w:r w:rsidR="00BD1A30">
        <w:rPr>
          <w:rFonts w:ascii="Neo Sans Pro Light" w:hAnsi="Neo Sans Pro Light" w:eastAsia="Neo Sans Pro Light" w:cs="Neo Sans Pro Light"/>
          <w:color w:val="215880"/>
          <w:sz w:val="20"/>
          <w:szCs w:val="20"/>
        </w:rPr>
        <w:t>office@proximasociale.cz</w:t>
      </w:r>
    </w:hyperlink>
    <w:r w:rsidR="00BD1A30">
      <w:rPr>
        <w:rFonts w:ascii="Neo Sans Pro Light" w:hAnsi="Neo Sans Pro Light" w:eastAsia="Neo Sans Pro Light" w:cs="Neo Sans Pro Light"/>
        <w:color w:val="215880"/>
        <w:sz w:val="20"/>
        <w:szCs w:val="20"/>
      </w:rPr>
      <w:t xml:space="preserve"> | DS: s68qf4d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E1" w:rsidRDefault="006561E1" w14:paraId="3A818B83" w14:textId="77777777">
      <w:pPr>
        <w:spacing w:after="0" w:line="240" w:lineRule="auto"/>
      </w:pPr>
      <w:r>
        <w:separator/>
      </w:r>
    </w:p>
  </w:footnote>
  <w:footnote w:type="continuationSeparator" w:id="0">
    <w:p w:rsidR="006561E1" w:rsidRDefault="006561E1" w14:paraId="0E05DC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228E4" w:rsidRDefault="00BD1A30" w14:paraId="206363A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8DF0C23" wp14:editId="6FE161D2">
          <wp:extent cx="2571750" cy="71374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228E4" w:rsidRDefault="00BD1A30" w14:paraId="68B8AD0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4729D97" wp14:editId="2C147DB4">
          <wp:extent cx="2571750" cy="71374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F228E4" w:rsidRDefault="00BD1A30" w14:paraId="7FD4531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 w:line="240" w:lineRule="auto"/>
      <w:ind w:right="-567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9271FAF" wp14:editId="5CF74661">
          <wp:extent cx="2571750" cy="71374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82" t="37583" r="8347" b="39735"/>
                  <a:stretch>
                    <a:fillRect/>
                  </a:stretch>
                </pic:blipFill>
                <pic:spPr>
                  <a:xfrm>
                    <a:off x="0" y="0"/>
                    <a:ext cx="2571750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5010"/>
    <w:multiLevelType w:val="multilevel"/>
    <w:tmpl w:val="6278F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62DB4"/>
    <w:multiLevelType w:val="multilevel"/>
    <w:tmpl w:val="01382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31EF1"/>
    <w:multiLevelType w:val="multilevel"/>
    <w:tmpl w:val="745694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(%2)"/>
      <w:lvlJc w:val="left"/>
      <w:pPr>
        <w:ind w:left="1464" w:hanging="384"/>
      </w:pPr>
      <w:rPr>
        <w:b/>
      </w:rPr>
    </w:lvl>
    <w:lvl w:ilvl="2">
      <w:start w:val="1"/>
      <w:numFmt w:val="decimal"/>
      <w:lvlText w:val="(%3)"/>
      <w:lvlJc w:val="left"/>
      <w:pPr>
        <w:ind w:left="2388" w:hanging="40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1871"/>
    <w:multiLevelType w:val="multilevel"/>
    <w:tmpl w:val="B126A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929F8"/>
    <w:multiLevelType w:val="multilevel"/>
    <w:tmpl w:val="7704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E32D8"/>
    <w:multiLevelType w:val="multilevel"/>
    <w:tmpl w:val="A3708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E4"/>
    <w:rsid w:val="00174552"/>
    <w:rsid w:val="001771B9"/>
    <w:rsid w:val="00242B4C"/>
    <w:rsid w:val="004A28C2"/>
    <w:rsid w:val="005E6EAB"/>
    <w:rsid w:val="006561E1"/>
    <w:rsid w:val="00693142"/>
    <w:rsid w:val="00707A9F"/>
    <w:rsid w:val="00710797"/>
    <w:rsid w:val="008128BC"/>
    <w:rsid w:val="008F0965"/>
    <w:rsid w:val="008F5BD7"/>
    <w:rsid w:val="00AD64FE"/>
    <w:rsid w:val="00B974D6"/>
    <w:rsid w:val="00BB0405"/>
    <w:rsid w:val="00BD1A30"/>
    <w:rsid w:val="00C40DB8"/>
    <w:rsid w:val="00F228E4"/>
    <w:rsid w:val="00F51EB9"/>
    <w:rsid w:val="00FC7841"/>
    <w:rsid w:val="0566C26B"/>
    <w:rsid w:val="06EDA2A9"/>
    <w:rsid w:val="075EBEA1"/>
    <w:rsid w:val="0822B705"/>
    <w:rsid w:val="08A11CEB"/>
    <w:rsid w:val="0979BDFF"/>
    <w:rsid w:val="0BCA2E68"/>
    <w:rsid w:val="0C16B43F"/>
    <w:rsid w:val="0CBF53B0"/>
    <w:rsid w:val="0D26474B"/>
    <w:rsid w:val="0E8DF8E8"/>
    <w:rsid w:val="0F105E6F"/>
    <w:rsid w:val="1313F26C"/>
    <w:rsid w:val="13748F10"/>
    <w:rsid w:val="14BB5F6D"/>
    <w:rsid w:val="15257605"/>
    <w:rsid w:val="16973092"/>
    <w:rsid w:val="18EA75EA"/>
    <w:rsid w:val="19622F4D"/>
    <w:rsid w:val="1A27EB25"/>
    <w:rsid w:val="1A6D6ADD"/>
    <w:rsid w:val="1B370C44"/>
    <w:rsid w:val="1C9C970C"/>
    <w:rsid w:val="1D22EE24"/>
    <w:rsid w:val="1D49CEE2"/>
    <w:rsid w:val="1FC8C5B1"/>
    <w:rsid w:val="20011CCF"/>
    <w:rsid w:val="207DBC5B"/>
    <w:rsid w:val="21710D3E"/>
    <w:rsid w:val="2338BD91"/>
    <w:rsid w:val="23E7E877"/>
    <w:rsid w:val="262F5C15"/>
    <w:rsid w:val="28D58DC8"/>
    <w:rsid w:val="28FF0413"/>
    <w:rsid w:val="29DA0137"/>
    <w:rsid w:val="2B0836BB"/>
    <w:rsid w:val="2C4659FA"/>
    <w:rsid w:val="2C74545C"/>
    <w:rsid w:val="2D5A4B1C"/>
    <w:rsid w:val="2EB7542D"/>
    <w:rsid w:val="2F2F6640"/>
    <w:rsid w:val="2FFE183C"/>
    <w:rsid w:val="303D190C"/>
    <w:rsid w:val="31C45F18"/>
    <w:rsid w:val="31CE9407"/>
    <w:rsid w:val="3262D632"/>
    <w:rsid w:val="329E1D19"/>
    <w:rsid w:val="33B040F8"/>
    <w:rsid w:val="348728B9"/>
    <w:rsid w:val="3BA22A80"/>
    <w:rsid w:val="3E751425"/>
    <w:rsid w:val="3F581E26"/>
    <w:rsid w:val="40BEB405"/>
    <w:rsid w:val="40F9167B"/>
    <w:rsid w:val="467F8BA6"/>
    <w:rsid w:val="46CC47B5"/>
    <w:rsid w:val="49D0624E"/>
    <w:rsid w:val="4A584062"/>
    <w:rsid w:val="4B945BB4"/>
    <w:rsid w:val="4EA7CB13"/>
    <w:rsid w:val="508FA2C6"/>
    <w:rsid w:val="50BE0221"/>
    <w:rsid w:val="51665A03"/>
    <w:rsid w:val="51C59EBF"/>
    <w:rsid w:val="5264C3BB"/>
    <w:rsid w:val="53022A64"/>
    <w:rsid w:val="55440BB8"/>
    <w:rsid w:val="556CA076"/>
    <w:rsid w:val="55738981"/>
    <w:rsid w:val="56EF5B3D"/>
    <w:rsid w:val="577C2970"/>
    <w:rsid w:val="57900C09"/>
    <w:rsid w:val="57968470"/>
    <w:rsid w:val="583B015B"/>
    <w:rsid w:val="58751667"/>
    <w:rsid w:val="59716E43"/>
    <w:rsid w:val="5A7EFCD3"/>
    <w:rsid w:val="5B037282"/>
    <w:rsid w:val="5B0D3C49"/>
    <w:rsid w:val="5CA90CAA"/>
    <w:rsid w:val="5D2FD1E3"/>
    <w:rsid w:val="5D987564"/>
    <w:rsid w:val="5E0320D4"/>
    <w:rsid w:val="5ED41EB6"/>
    <w:rsid w:val="5F8305B5"/>
    <w:rsid w:val="5F873B55"/>
    <w:rsid w:val="5FE95E07"/>
    <w:rsid w:val="62B8DA3C"/>
    <w:rsid w:val="62F794B4"/>
    <w:rsid w:val="64C7BAC0"/>
    <w:rsid w:val="6537718B"/>
    <w:rsid w:val="66B4CF12"/>
    <w:rsid w:val="690336EC"/>
    <w:rsid w:val="693C5936"/>
    <w:rsid w:val="6A300AB9"/>
    <w:rsid w:val="6ACA868B"/>
    <w:rsid w:val="6C7C66AD"/>
    <w:rsid w:val="6C9F1E80"/>
    <w:rsid w:val="6CB6FAF2"/>
    <w:rsid w:val="6D5C395E"/>
    <w:rsid w:val="6E736999"/>
    <w:rsid w:val="7057D5D6"/>
    <w:rsid w:val="7130F41D"/>
    <w:rsid w:val="74304F2F"/>
    <w:rsid w:val="74896F96"/>
    <w:rsid w:val="764F6330"/>
    <w:rsid w:val="768E08D5"/>
    <w:rsid w:val="76B1EB8A"/>
    <w:rsid w:val="77DDD579"/>
    <w:rsid w:val="7916DF3C"/>
    <w:rsid w:val="79E98C4C"/>
    <w:rsid w:val="7B855CAD"/>
    <w:rsid w:val="7B9C4183"/>
    <w:rsid w:val="7C14760A"/>
    <w:rsid w:val="7C23C3DC"/>
    <w:rsid w:val="7EE83743"/>
    <w:rsid w:val="7F0A9682"/>
    <w:rsid w:val="7FE1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2380"/>
  <w15:docId w15:val="{B4AE9E9E-6B47-4280-9B00-DAE2C59B9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F51EB9"/>
  </w:style>
  <w:style w:type="paragraph" w:styleId="Nadpis1">
    <w:name w:val="heading 1"/>
    <w:basedOn w:val="Normln"/>
    <w:next w:val="Normln"/>
    <w:link w:val="Nadpis1Char"/>
    <w:uiPriority w:val="9"/>
    <w:qFormat/>
    <w:rsid w:val="00E9059F"/>
    <w:pPr>
      <w:keepNext/>
      <w:keepLines/>
      <w:spacing w:before="360" w:after="0"/>
      <w:outlineLvl w:val="0"/>
    </w:pPr>
    <w:rPr>
      <w:rFonts w:asciiTheme="majorHAnsi" w:hAnsiTheme="majorHAnsi" w:eastAsiaTheme="majorEastAsia" w:cstheme="majorBidi"/>
      <w:color w:val="18415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D4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18415F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53F9F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10"/>
      <w:kern w:val="28"/>
      <w:sz w:val="40"/>
      <w:szCs w:val="40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6A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86A73"/>
  </w:style>
  <w:style w:type="paragraph" w:styleId="Zpat">
    <w:name w:val="footer"/>
    <w:basedOn w:val="Normln"/>
    <w:link w:val="ZpatChar"/>
    <w:uiPriority w:val="99"/>
    <w:unhideWhenUsed/>
    <w:rsid w:val="00280036"/>
    <w:pPr>
      <w:tabs>
        <w:tab w:val="center" w:pos="4536"/>
        <w:tab w:val="right" w:pos="9072"/>
      </w:tabs>
      <w:spacing w:after="0" w:line="240" w:lineRule="auto"/>
    </w:pPr>
    <w:rPr>
      <w:rFonts w:ascii="Neo Sans Pro Light" w:hAnsi="Neo Sans Pro Light"/>
      <w:color w:val="215880" w:themeColor="accent1"/>
    </w:rPr>
  </w:style>
  <w:style w:type="character" w:styleId="ZpatChar" w:customStyle="1">
    <w:name w:val="Zápatí Char"/>
    <w:basedOn w:val="Standardnpsmoodstavce"/>
    <w:link w:val="Zpat"/>
    <w:uiPriority w:val="99"/>
    <w:rsid w:val="00280036"/>
    <w:rPr>
      <w:rFonts w:ascii="Neo Sans Pro Light" w:hAnsi="Neo Sans Pro Light"/>
      <w:color w:val="215880" w:themeColor="accent1"/>
    </w:rPr>
  </w:style>
  <w:style w:type="character" w:styleId="Hypertextovodkaz">
    <w:name w:val="Hyperlink"/>
    <w:basedOn w:val="Standardnpsmoodstavce"/>
    <w:uiPriority w:val="99"/>
    <w:unhideWhenUsed/>
    <w:rsid w:val="00280036"/>
    <w:rPr>
      <w:color w:val="222A35" w:themeColor="hyperlink"/>
      <w:u w:val="non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8003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64F16"/>
    <w:rPr>
      <w:color w:val="808080"/>
    </w:rPr>
  </w:style>
  <w:style w:type="character" w:styleId="NzevChar" w:customStyle="1">
    <w:name w:val="Název Char"/>
    <w:basedOn w:val="Standardnpsmoodstavce"/>
    <w:link w:val="Nzev"/>
    <w:uiPriority w:val="10"/>
    <w:rsid w:val="00F53F9F"/>
    <w:rPr>
      <w:rFonts w:asciiTheme="majorHAnsi" w:hAnsiTheme="majorHAnsi" w:eastAsiaTheme="majorEastAsia" w:cstheme="majorBidi"/>
      <w:b/>
      <w:bCs/>
      <w:spacing w:val="-10"/>
      <w:kern w:val="28"/>
      <w:sz w:val="40"/>
      <w:szCs w:val="40"/>
    </w:rPr>
  </w:style>
  <w:style w:type="character" w:styleId="Nadpis1Char" w:customStyle="1">
    <w:name w:val="Nadpis 1 Char"/>
    <w:basedOn w:val="Standardnpsmoodstavce"/>
    <w:link w:val="Nadpis1"/>
    <w:uiPriority w:val="9"/>
    <w:rsid w:val="00E9059F"/>
    <w:rPr>
      <w:rFonts w:asciiTheme="majorHAnsi" w:hAnsiTheme="majorHAnsi" w:eastAsiaTheme="majorEastAsia" w:cstheme="majorBidi"/>
      <w:color w:val="18415F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06461"/>
    <w:pPr>
      <w:ind w:left="720"/>
      <w:contextualSpacing/>
    </w:pPr>
  </w:style>
  <w:style w:type="paragraph" w:styleId="Bezmezer">
    <w:name w:val="No Spacing"/>
    <w:uiPriority w:val="1"/>
    <w:qFormat/>
    <w:rsid w:val="00E31DB5"/>
    <w:pPr>
      <w:spacing w:after="0" w:line="240" w:lineRule="auto"/>
    </w:pPr>
  </w:style>
  <w:style w:type="character" w:styleId="Nadpis2Char" w:customStyle="1">
    <w:name w:val="Nadpis 2 Char"/>
    <w:basedOn w:val="Standardnpsmoodstavce"/>
    <w:link w:val="Nadpis2"/>
    <w:uiPriority w:val="9"/>
    <w:rsid w:val="00FB0D47"/>
    <w:rPr>
      <w:rFonts w:asciiTheme="majorHAnsi" w:hAnsiTheme="majorHAnsi" w:eastAsiaTheme="majorEastAsia" w:cstheme="majorBidi"/>
      <w:color w:val="18415F" w:themeColor="accent1" w:themeShade="BF"/>
      <w:sz w:val="26"/>
      <w:szCs w:val="26"/>
    </w:rPr>
  </w:style>
  <w:style w:type="paragraph" w:styleId="-wm-msonormal" w:customStyle="1">
    <w:name w:val="-wm-msonormal"/>
    <w:basedOn w:val="Normln"/>
    <w:rsid w:val="0025658D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-wm-datalabel" w:customStyle="1">
    <w:name w:val="-wm-datalabel"/>
    <w:basedOn w:val="Standardnpsmoodstavce"/>
    <w:rsid w:val="0025658D"/>
  </w:style>
  <w:style w:type="character" w:styleId="dn" w:customStyle="1">
    <w:name w:val="Žádný"/>
    <w:rsid w:val="0025658D"/>
  </w:style>
  <w:style w:type="paragraph" w:styleId="Textbubliny">
    <w:name w:val="Balloon Text"/>
    <w:basedOn w:val="Normln"/>
    <w:link w:val="TextbublinyChar"/>
    <w:uiPriority w:val="99"/>
    <w:semiHidden/>
    <w:unhideWhenUsed/>
    <w:rsid w:val="0071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12278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roximasociale.cz" TargetMode="External"/><Relationship Id="rId1" Type="http://schemas.openxmlformats.org/officeDocument/2006/relationships/hyperlink" Target="http://www.proximasocia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72CAB95FD4905921144932BA68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9DF7C-1572-4873-995A-E225F5C04351}"/>
      </w:docPartPr>
      <w:docPartBody>
        <w:p xmlns:wp14="http://schemas.microsoft.com/office/word/2010/wordml" w:rsidR="00E92D6A" w:rsidP="00707A9F" w:rsidRDefault="00707A9F" w14:paraId="18D684DA" wp14:textId="77777777">
          <w:pPr>
            <w:pStyle w:val="72C72CAB95FD4905921144932BA6876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7CAC615FC44CB79F203B310C14F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F321C-60FB-402B-B53C-9730089E0E2D}"/>
      </w:docPartPr>
      <w:docPartBody>
        <w:p xmlns:wp14="http://schemas.microsoft.com/office/word/2010/wordml" w:rsidR="00E92D6A" w:rsidP="00707A9F" w:rsidRDefault="00707A9F" w14:paraId="0B59C417" wp14:textId="77777777">
          <w:pPr>
            <w:pStyle w:val="B97CAC615FC44CB79F203B310C14F17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88092B6D6D4AC3822112BAA2FBB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7BC16-7882-49B1-96FE-570113F9B635}"/>
      </w:docPartPr>
      <w:docPartBody>
        <w:p xmlns:wp14="http://schemas.microsoft.com/office/word/2010/wordml" w:rsidR="00E92D6A" w:rsidP="00707A9F" w:rsidRDefault="00707A9F" w14:paraId="632CACB5" wp14:textId="77777777">
          <w:pPr>
            <w:pStyle w:val="5C88092B6D6D4AC3822112BAA2FBBA7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198DB9B1CA47F4B783D1D81F246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3F05A-D89C-45D8-9464-4F82260C5A48}"/>
      </w:docPartPr>
      <w:docPartBody>
        <w:p xmlns:wp14="http://schemas.microsoft.com/office/word/2010/wordml" w:rsidR="00E92D6A" w:rsidP="00707A9F" w:rsidRDefault="00707A9F" w14:paraId="19E22E60" wp14:textId="77777777">
          <w:pPr>
            <w:pStyle w:val="F0198DB9B1CA47F4B783D1D81F24678F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2ECBA0D1724AB3952C910917F71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A3E4B-4D5B-4EE9-8ADB-1922D01B10D0}"/>
      </w:docPartPr>
      <w:docPartBody>
        <w:p xmlns:wp14="http://schemas.microsoft.com/office/word/2010/wordml" w:rsidR="00E92D6A" w:rsidP="00707A9F" w:rsidRDefault="00707A9F" w14:paraId="4F0956DD" wp14:textId="77777777">
          <w:pPr>
            <w:pStyle w:val="222ECBA0D1724AB3952C910917F7111C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D1E17171A349BF81C06C08D65B9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7362C-56B6-466A-B674-A1F6CB3813D3}"/>
      </w:docPartPr>
      <w:docPartBody>
        <w:p xmlns:wp14="http://schemas.microsoft.com/office/word/2010/wordml" w:rsidR="00E92D6A" w:rsidP="00707A9F" w:rsidRDefault="00707A9F" w14:paraId="35D3E9B3" wp14:textId="77777777">
          <w:pPr>
            <w:pStyle w:val="F1D1E17171A349BF81C06C08D65B915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96C0995AD8465D8D50050C4493E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9DFBA-D4DA-4D97-9545-0B5A81688A78}"/>
      </w:docPartPr>
      <w:docPartBody>
        <w:p xmlns:wp14="http://schemas.microsoft.com/office/word/2010/wordml" w:rsidR="00E92D6A" w:rsidP="00707A9F" w:rsidRDefault="00707A9F" w14:paraId="3E9217E3" wp14:textId="77777777">
          <w:pPr>
            <w:pStyle w:val="9296C0995AD8465D8D50050C4493EAB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25B3879E0F45739727528196B4E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73AEC-CA74-4906-BF77-D61ACEC43457}"/>
      </w:docPartPr>
      <w:docPartBody>
        <w:p xmlns:wp14="http://schemas.microsoft.com/office/word/2010/wordml" w:rsidR="00E92D6A" w:rsidP="00707A9F" w:rsidRDefault="00707A9F" w14:paraId="0BB98758" wp14:textId="77777777">
          <w:pPr>
            <w:pStyle w:val="0E25B3879E0F45739727528196B4E506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7A"/>
    <w:rsid w:val="002E497A"/>
    <w:rsid w:val="00471A38"/>
    <w:rsid w:val="00707A9F"/>
    <w:rsid w:val="00E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7A9F"/>
  </w:style>
  <w:style w:type="paragraph" w:customStyle="1" w:styleId="FF8EC956AF6A42C0AB06A94FA07CE851">
    <w:name w:val="FF8EC956AF6A42C0AB06A94FA07CE851"/>
    <w:rsid w:val="002E497A"/>
  </w:style>
  <w:style w:type="paragraph" w:customStyle="1" w:styleId="BEAB94F2E913429A94E8ACF669ED30BB">
    <w:name w:val="BEAB94F2E913429A94E8ACF669ED30BB"/>
    <w:rsid w:val="002E497A"/>
  </w:style>
  <w:style w:type="paragraph" w:customStyle="1" w:styleId="C92E2BA9B8D543F9B092B27B03566966">
    <w:name w:val="C92E2BA9B8D543F9B092B27B03566966"/>
    <w:rsid w:val="00471A38"/>
  </w:style>
  <w:style w:type="paragraph" w:customStyle="1" w:styleId="B964A846A6E040ED8C8162C00CD20BEB">
    <w:name w:val="B964A846A6E040ED8C8162C00CD20BEB"/>
    <w:rsid w:val="00471A38"/>
  </w:style>
  <w:style w:type="paragraph" w:customStyle="1" w:styleId="67F57E23796F4E1AB33C17D4BE047B0B">
    <w:name w:val="67F57E23796F4E1AB33C17D4BE047B0B"/>
    <w:rsid w:val="00471A38"/>
  </w:style>
  <w:style w:type="paragraph" w:customStyle="1" w:styleId="72C72CAB95FD4905921144932BA68760">
    <w:name w:val="72C72CAB95FD4905921144932BA68760"/>
    <w:rsid w:val="00707A9F"/>
  </w:style>
  <w:style w:type="paragraph" w:customStyle="1" w:styleId="B97CAC615FC44CB79F203B310C14F17B">
    <w:name w:val="B97CAC615FC44CB79F203B310C14F17B"/>
    <w:rsid w:val="00707A9F"/>
  </w:style>
  <w:style w:type="paragraph" w:customStyle="1" w:styleId="5C88092B6D6D4AC3822112BAA2FBBA79">
    <w:name w:val="5C88092B6D6D4AC3822112BAA2FBBA79"/>
    <w:rsid w:val="00707A9F"/>
  </w:style>
  <w:style w:type="paragraph" w:customStyle="1" w:styleId="F0198DB9B1CA47F4B783D1D81F24678F">
    <w:name w:val="F0198DB9B1CA47F4B783D1D81F24678F"/>
    <w:rsid w:val="00707A9F"/>
  </w:style>
  <w:style w:type="paragraph" w:customStyle="1" w:styleId="F87F5749A72245E697BE1287686940AF">
    <w:name w:val="F87F5749A72245E697BE1287686940AF"/>
    <w:rsid w:val="00707A9F"/>
  </w:style>
  <w:style w:type="paragraph" w:customStyle="1" w:styleId="222ECBA0D1724AB3952C910917F7111C">
    <w:name w:val="222ECBA0D1724AB3952C910917F7111C"/>
    <w:rsid w:val="00707A9F"/>
  </w:style>
  <w:style w:type="paragraph" w:customStyle="1" w:styleId="F1D1E17171A349BF81C06C08D65B9155">
    <w:name w:val="F1D1E17171A349BF81C06C08D65B9155"/>
    <w:rsid w:val="00707A9F"/>
  </w:style>
  <w:style w:type="paragraph" w:customStyle="1" w:styleId="9296C0995AD8465D8D50050C4493EABB">
    <w:name w:val="9296C0995AD8465D8D50050C4493EABB"/>
    <w:rsid w:val="00707A9F"/>
  </w:style>
  <w:style w:type="paragraph" w:customStyle="1" w:styleId="0E25B3879E0F45739727528196B4E506">
    <w:name w:val="0E25B3879E0F45739727528196B4E506"/>
    <w:rsid w:val="00707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PROXI">
      <a:dk1>
        <a:sysClr val="windowText" lastClr="000000"/>
      </a:dk1>
      <a:lt1>
        <a:sysClr val="window" lastClr="FFFFFF"/>
      </a:lt1>
      <a:dk2>
        <a:srgbClr val="222A35"/>
      </a:dk2>
      <a:lt2>
        <a:srgbClr val="E7E6E6"/>
      </a:lt2>
      <a:accent1>
        <a:srgbClr val="215880"/>
      </a:accent1>
      <a:accent2>
        <a:srgbClr val="707F34"/>
      </a:accent2>
      <a:accent3>
        <a:srgbClr val="62245F"/>
      </a:accent3>
      <a:accent4>
        <a:srgbClr val="B11A1D"/>
      </a:accent4>
      <a:accent5>
        <a:srgbClr val="FFCC00"/>
      </a:accent5>
      <a:accent6>
        <a:srgbClr val="7F7F7F"/>
      </a:accent6>
      <a:hlink>
        <a:srgbClr val="222A35"/>
      </a:hlink>
      <a:folHlink>
        <a:srgbClr val="222A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Mu7H/xcFF2NclVc9Dc5EkAsTg==">AMUW2mUgdl9u1Nmir6wWeOaj+Zw8j114Q4wLMQv2szpnIfK2RKY7QV+kR0aRHgm368m+dsK8WA20Vl/s34gjNOk9BEXxHlkY+9JND1jvbFik7lPieh9Q3JRcWZ2sGavxmoKJuxQGVsgi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88429FC31504FA138348547917C00" ma:contentTypeVersion="12" ma:contentTypeDescription="Create a new document." ma:contentTypeScope="" ma:versionID="afa1ac2f5bf9a4a92112d18ce54b6a29">
  <xsd:schema xmlns:xsd="http://www.w3.org/2001/XMLSchema" xmlns:xs="http://www.w3.org/2001/XMLSchema" xmlns:p="http://schemas.microsoft.com/office/2006/metadata/properties" xmlns:ns2="0de6c80f-e0bd-440c-a9c5-816a10c97828" xmlns:ns3="0e01ec35-d54d-4551-ab8b-5d65e2aef925" targetNamespace="http://schemas.microsoft.com/office/2006/metadata/properties" ma:root="true" ma:fieldsID="8cba350a2d00677e1a418d612e3ef944" ns2:_="" ns3:_="">
    <xsd:import namespace="0de6c80f-e0bd-440c-a9c5-816a10c97828"/>
    <xsd:import namespace="0e01ec35-d54d-4551-ab8b-5d65e2aef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c80f-e0bd-440c-a9c5-816a10c97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dc3b83-c071-4cf5-9db9-c8f3c9818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ec35-d54d-4551-ab8b-5d65e2aef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01ec35-d54d-4551-ab8b-5d65e2aef925">
      <UserInfo>
        <DisplayName/>
        <AccountId xsi:nil="true"/>
        <AccountType/>
      </UserInfo>
    </SharedWithUsers>
    <lcf76f155ced4ddcb4097134ff3c332f xmlns="0de6c80f-e0bd-440c-a9c5-816a10c978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D31B6B-5186-428C-9F4C-F8078FEC062C}"/>
</file>

<file path=customXml/itemProps3.xml><?xml version="1.0" encoding="utf-8"?>
<ds:datastoreItem xmlns:ds="http://schemas.openxmlformats.org/officeDocument/2006/customXml" ds:itemID="{85ED87F5-5901-4965-827F-E7C27866A6BA}"/>
</file>

<file path=customXml/itemProps4.xml><?xml version="1.0" encoding="utf-8"?>
<ds:datastoreItem xmlns:ds="http://schemas.openxmlformats.org/officeDocument/2006/customXml" ds:itemID="{EC02D6E4-8BCA-4BCC-B3ED-6F63EF4033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Michaela Hladká</dc:creator>
  <lastModifiedBy>Karolína Bláhová</lastModifiedBy>
  <revision>8</revision>
  <dcterms:created xsi:type="dcterms:W3CDTF">2023-02-23T11:44:00.0000000Z</dcterms:created>
  <dcterms:modified xsi:type="dcterms:W3CDTF">2024-11-01T11:52:31.4530299Z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0x0101004BB88429FC31504FA138348547917C00</vt:lpwstr>
  </property>
  <property fmtid="{D5CDD505-2E9C-101B-9397-08002B2CF9AE}" pid="3" name="Order">
    <vt:r8>3152300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