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13C84" w14:textId="77777777" w:rsidR="000D3BCF" w:rsidRDefault="00DB2B0F">
      <w:pPr>
        <w:pStyle w:val="Nadpis10"/>
        <w:keepNext/>
        <w:keepLines/>
        <w:framePr w:w="3811" w:h="1378" w:wrap="none" w:hAnchor="page" w:x="1391" w:y="1"/>
        <w:shd w:val="clear" w:color="auto" w:fill="auto"/>
        <w:spacing w:after="8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512B6806" w14:textId="489DAB86" w:rsidR="000D3BCF" w:rsidRDefault="00DB2B0F">
      <w:pPr>
        <w:pStyle w:val="Nadpis10"/>
        <w:keepNext/>
        <w:keepLines/>
        <w:framePr w:w="3811" w:h="1378" w:wrap="none" w:hAnchor="page" w:x="1391" w:y="1"/>
        <w:shd w:val="clear" w:color="auto" w:fill="auto"/>
        <w:spacing w:after="240"/>
      </w:pPr>
      <w:bookmarkStart w:id="2" w:name="bookmark2"/>
      <w:bookmarkStart w:id="3" w:name="bookmark3"/>
      <w:r>
        <w:t>a údržba silni</w:t>
      </w:r>
      <w:r>
        <w:t>c Vysočiny</w:t>
      </w:r>
      <w:bookmarkEnd w:id="2"/>
      <w:bookmarkEnd w:id="3"/>
    </w:p>
    <w:p w14:paraId="09428061" w14:textId="77777777" w:rsidR="000D3BCF" w:rsidRDefault="00DB2B0F">
      <w:pPr>
        <w:pStyle w:val="Zkladntext1"/>
        <w:framePr w:w="3811" w:h="1378" w:wrap="none" w:hAnchor="page" w:x="1391" w:y="1"/>
        <w:shd w:val="clear" w:color="auto" w:fill="auto"/>
        <w:spacing w:after="160" w:line="240" w:lineRule="auto"/>
      </w:pPr>
      <w:r>
        <w:t>Kosovská 1122/16, 586 01 Jihlava</w:t>
      </w:r>
    </w:p>
    <w:p w14:paraId="5743C6AE" w14:textId="77777777" w:rsidR="000D3BCF" w:rsidRDefault="00DB2B0F">
      <w:pPr>
        <w:pStyle w:val="Zkladntext20"/>
        <w:framePr w:w="3182" w:h="744" w:wrap="none" w:hAnchor="page" w:x="7242" w:y="207"/>
        <w:shd w:val="clear" w:color="auto" w:fill="auto"/>
      </w:pPr>
      <w:r>
        <w:t>KRAJSKÁ SPRÁVA A ÚDRŽBA SILNIC VYSOČINY příspěvková organizace</w:t>
      </w:r>
    </w:p>
    <w:p w14:paraId="5E29D8F3" w14:textId="77777777" w:rsidR="000D3BCF" w:rsidRDefault="00DB2B0F">
      <w:pPr>
        <w:pStyle w:val="Zkladntext20"/>
        <w:framePr w:w="3182" w:h="744" w:wrap="none" w:hAnchor="page" w:x="7242" w:y="207"/>
        <w:shd w:val="clear" w:color="auto" w:fill="auto"/>
      </w:pPr>
      <w:r>
        <w:t>SMLOUVA REGISTROVÁNA</w:t>
      </w:r>
    </w:p>
    <w:p w14:paraId="0674D705" w14:textId="77777777" w:rsidR="000D3BCF" w:rsidRDefault="00DB2B0F">
      <w:pPr>
        <w:pStyle w:val="Zkladntext20"/>
        <w:framePr w:w="821" w:h="216" w:wrap="none" w:hAnchor="page" w:x="7262" w:y="1115"/>
        <w:shd w:val="clear" w:color="auto" w:fill="auto"/>
        <w:spacing w:line="240" w:lineRule="auto"/>
      </w:pPr>
      <w:r>
        <w:t>pod číslem:</w:t>
      </w:r>
    </w:p>
    <w:p w14:paraId="4B698E24" w14:textId="51E453A4" w:rsidR="000D3BCF" w:rsidRDefault="000D3BCF">
      <w:pPr>
        <w:spacing w:line="360" w:lineRule="exact"/>
      </w:pPr>
    </w:p>
    <w:p w14:paraId="2B7EE52E" w14:textId="77777777" w:rsidR="000D3BCF" w:rsidRDefault="000D3BCF">
      <w:pPr>
        <w:spacing w:line="360" w:lineRule="exact"/>
      </w:pPr>
    </w:p>
    <w:p w14:paraId="3E2AD0FB" w14:textId="77777777" w:rsidR="000D3BCF" w:rsidRDefault="000D3BCF">
      <w:pPr>
        <w:spacing w:after="657" w:line="1" w:lineRule="exact"/>
      </w:pPr>
    </w:p>
    <w:p w14:paraId="0B9FFAAA" w14:textId="77777777" w:rsidR="000D3BCF" w:rsidRDefault="000D3BCF">
      <w:pPr>
        <w:spacing w:line="1" w:lineRule="exact"/>
        <w:sectPr w:rsidR="000D3BCF">
          <w:pgSz w:w="11900" w:h="16840"/>
          <w:pgMar w:top="807" w:right="1390" w:bottom="669" w:left="1045" w:header="379" w:footer="241" w:gutter="0"/>
          <w:pgNumType w:start="1"/>
          <w:cols w:space="720"/>
          <w:noEndnote/>
          <w:docGrid w:linePitch="360"/>
        </w:sectPr>
      </w:pPr>
    </w:p>
    <w:p w14:paraId="135FF831" w14:textId="77777777" w:rsidR="000D3BCF" w:rsidRDefault="000D3BCF">
      <w:pPr>
        <w:spacing w:before="9" w:after="9" w:line="240" w:lineRule="exact"/>
        <w:rPr>
          <w:sz w:val="19"/>
          <w:szCs w:val="19"/>
        </w:rPr>
      </w:pPr>
    </w:p>
    <w:p w14:paraId="63C13EA0" w14:textId="77777777" w:rsidR="000D3BCF" w:rsidRDefault="000D3BCF">
      <w:pPr>
        <w:spacing w:line="1" w:lineRule="exact"/>
        <w:sectPr w:rsidR="000D3BC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078C5D44" w14:textId="77777777" w:rsidR="000D3BCF" w:rsidRDefault="00DB2B0F">
      <w:pPr>
        <w:pStyle w:val="Zkladntext30"/>
        <w:shd w:val="clear" w:color="auto" w:fill="auto"/>
      </w:pPr>
      <w:r>
        <w:t xml:space="preserve">Smlouva o dílo na </w:t>
      </w:r>
      <w:r>
        <w:t>provádění zimní údržby silnic v období roku</w:t>
      </w:r>
      <w:r>
        <w:br/>
        <w:t>2024/2025</w:t>
      </w:r>
    </w:p>
    <w:p w14:paraId="2EE2A4B7" w14:textId="77777777" w:rsidR="000D3BCF" w:rsidRDefault="00DB2B0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54"/>
      </w:tblGrid>
      <w:tr w:rsidR="000D3BCF" w14:paraId="4821269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47D5BDFF" w14:textId="77777777" w:rsidR="000D3BCF" w:rsidRDefault="00DB2B0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4" w:type="dxa"/>
            <w:shd w:val="clear" w:color="auto" w:fill="FFFFFF"/>
          </w:tcPr>
          <w:p w14:paraId="6DE6BE58" w14:textId="77777777" w:rsidR="000D3BCF" w:rsidRDefault="00DB2B0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D3BCF" w14:paraId="27AEEA2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3AD222A2" w14:textId="77777777" w:rsidR="000D3BCF" w:rsidRDefault="00DB2B0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4" w:type="dxa"/>
            <w:shd w:val="clear" w:color="auto" w:fill="FFFFFF"/>
          </w:tcPr>
          <w:p w14:paraId="2A876809" w14:textId="77777777" w:rsidR="000D3BCF" w:rsidRDefault="00DB2B0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D3BCF" w14:paraId="2F7B35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C5A9011" w14:textId="77777777" w:rsidR="000D3BCF" w:rsidRDefault="00DB2B0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3955E692" w14:textId="77777777" w:rsidR="000D3BCF" w:rsidRDefault="00DB2B0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4BC5309" w14:textId="77777777" w:rsidR="000D3BCF" w:rsidRDefault="00DB2B0F">
      <w:pPr>
        <w:pStyle w:val="Titulektabulky0"/>
        <w:shd w:val="clear" w:color="auto" w:fill="auto"/>
        <w:spacing w:line="298" w:lineRule="auto"/>
      </w:pPr>
      <w:r>
        <w:t>Bankovní spojení: Číslo účtu:</w:t>
      </w:r>
    </w:p>
    <w:p w14:paraId="67CA56F6" w14:textId="77777777" w:rsidR="000D3BCF" w:rsidRDefault="000D3BC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50"/>
      </w:tblGrid>
      <w:tr w:rsidR="000D3BCF" w14:paraId="7E15B5A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5876FB46" w14:textId="77777777" w:rsidR="000D3BCF" w:rsidRDefault="00DB2B0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67929973" w14:textId="77777777" w:rsidR="000D3BCF" w:rsidRDefault="00DB2B0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0D3BCF" w14:paraId="26F3EE5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21E5CE10" w14:textId="77777777" w:rsidR="000D3BCF" w:rsidRDefault="00DB2B0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0" w:type="dxa"/>
            <w:shd w:val="clear" w:color="auto" w:fill="FFFFFF"/>
            <w:vAlign w:val="center"/>
          </w:tcPr>
          <w:p w14:paraId="081EF6EF" w14:textId="77777777" w:rsidR="000D3BCF" w:rsidRDefault="00DB2B0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0D3BCF" w14:paraId="56323FE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70C40D2" w14:textId="77777777" w:rsidR="000D3BCF" w:rsidRDefault="00DB2B0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2C1FACBB" w14:textId="77777777" w:rsidR="000D3BCF" w:rsidRDefault="00DB2B0F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D3BCF" w14:paraId="7E292B0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60CA3CB6" w14:textId="77777777" w:rsidR="000D3BCF" w:rsidRDefault="00DB2B0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0" w:type="dxa"/>
            <w:shd w:val="clear" w:color="auto" w:fill="FFFFFF"/>
          </w:tcPr>
          <w:p w14:paraId="4987EA02" w14:textId="77777777" w:rsidR="000D3BCF" w:rsidRDefault="00DB2B0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0C64F015" w14:textId="77777777" w:rsidR="000D3BCF" w:rsidRDefault="00DB2B0F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..Objednatel“)</w:t>
      </w:r>
    </w:p>
    <w:p w14:paraId="175B1A31" w14:textId="77777777" w:rsidR="000D3BCF" w:rsidRDefault="000D3BCF">
      <w:pPr>
        <w:spacing w:after="299" w:line="1" w:lineRule="exact"/>
      </w:pPr>
    </w:p>
    <w:p w14:paraId="1D0884FF" w14:textId="77777777" w:rsidR="000D3BCF" w:rsidRDefault="000D3BCF">
      <w:pPr>
        <w:spacing w:line="1" w:lineRule="exact"/>
      </w:pPr>
    </w:p>
    <w:p w14:paraId="6AE2F124" w14:textId="77777777" w:rsidR="000D3BCF" w:rsidRDefault="00DB2B0F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5242"/>
      </w:tblGrid>
      <w:tr w:rsidR="000D3BCF" w14:paraId="5DC0CDA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70" w:type="dxa"/>
            <w:shd w:val="clear" w:color="auto" w:fill="FFFFFF"/>
          </w:tcPr>
          <w:p w14:paraId="1F49EF5C" w14:textId="77777777" w:rsidR="000D3BCF" w:rsidRDefault="00DB2B0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5242" w:type="dxa"/>
            <w:shd w:val="clear" w:color="auto" w:fill="FFFFFF"/>
          </w:tcPr>
          <w:p w14:paraId="72706ADE" w14:textId="77777777" w:rsidR="000D3BCF" w:rsidRDefault="00DB2B0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Zemědělské družstvo Maleč</w:t>
            </w:r>
          </w:p>
        </w:tc>
      </w:tr>
      <w:tr w:rsidR="000D3BCF" w14:paraId="6CA6C41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0" w:type="dxa"/>
            <w:shd w:val="clear" w:color="auto" w:fill="FFFFFF"/>
            <w:vAlign w:val="bottom"/>
          </w:tcPr>
          <w:p w14:paraId="489EFF40" w14:textId="77777777" w:rsidR="000D3BCF" w:rsidRDefault="00DB2B0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242" w:type="dxa"/>
            <w:shd w:val="clear" w:color="auto" w:fill="FFFFFF"/>
            <w:vAlign w:val="bottom"/>
          </w:tcPr>
          <w:p w14:paraId="16B303D5" w14:textId="77777777" w:rsidR="000D3BCF" w:rsidRDefault="00DB2B0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Maleč 49, 582 76 Maleč</w:t>
            </w:r>
          </w:p>
        </w:tc>
      </w:tr>
      <w:tr w:rsidR="000D3BCF" w14:paraId="52FECCF9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670" w:type="dxa"/>
            <w:shd w:val="clear" w:color="auto" w:fill="FFFFFF"/>
          </w:tcPr>
          <w:p w14:paraId="54BD8BA8" w14:textId="77777777" w:rsidR="000D3BCF" w:rsidRDefault="00DB2B0F">
            <w:pPr>
              <w:pStyle w:val="Jin0"/>
              <w:shd w:val="clear" w:color="auto" w:fill="auto"/>
              <w:spacing w:after="40" w:line="240" w:lineRule="auto"/>
            </w:pPr>
            <w:r>
              <w:rPr>
                <w:b/>
                <w:bCs/>
              </w:rPr>
              <w:t>zastoupený:</w:t>
            </w:r>
          </w:p>
          <w:p w14:paraId="06A39C0E" w14:textId="77777777" w:rsidR="000D3BCF" w:rsidRDefault="00DB2B0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242" w:type="dxa"/>
            <w:shd w:val="clear" w:color="auto" w:fill="FFFFFF"/>
          </w:tcPr>
          <w:p w14:paraId="4DA66767" w14:textId="77777777" w:rsidR="000D3BCF" w:rsidRDefault="00DB2B0F">
            <w:pPr>
              <w:pStyle w:val="Jin0"/>
              <w:shd w:val="clear" w:color="auto" w:fill="auto"/>
              <w:spacing w:after="40" w:line="240" w:lineRule="auto"/>
              <w:ind w:firstLine="440"/>
            </w:pPr>
            <w:r>
              <w:rPr>
                <w:b/>
                <w:bCs/>
              </w:rPr>
              <w:t xml:space="preserve">Ing. Vít </w:t>
            </w:r>
            <w:r>
              <w:rPr>
                <w:b/>
                <w:bCs/>
              </w:rPr>
              <w:t>Simon, Ph.D, předseda představenstva</w:t>
            </w:r>
          </w:p>
          <w:p w14:paraId="03D9BB9B" w14:textId="77777777" w:rsidR="000D3BCF" w:rsidRDefault="00DB2B0F">
            <w:pPr>
              <w:pStyle w:val="Jin0"/>
              <w:shd w:val="clear" w:color="auto" w:fill="auto"/>
              <w:tabs>
                <w:tab w:val="left" w:pos="2514"/>
              </w:tabs>
              <w:spacing w:line="240" w:lineRule="auto"/>
              <w:ind w:firstLine="440"/>
            </w:pPr>
            <w:r>
              <w:t>15058751</w:t>
            </w:r>
            <w:r>
              <w:tab/>
              <w:t>DIČ: CZ15058751</w:t>
            </w:r>
          </w:p>
        </w:tc>
      </w:tr>
    </w:tbl>
    <w:p w14:paraId="140A57FB" w14:textId="77777777" w:rsidR="000D3BCF" w:rsidRDefault="00DB2B0F">
      <w:pPr>
        <w:pStyle w:val="Titulektabulky0"/>
        <w:shd w:val="clear" w:color="auto" w:fill="auto"/>
        <w:spacing w:after="40"/>
      </w:pPr>
      <w:r>
        <w:t>Telefon:</w:t>
      </w:r>
    </w:p>
    <w:p w14:paraId="6BDE04C2" w14:textId="77777777" w:rsidR="000D3BCF" w:rsidRDefault="00DB2B0F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„Zhotovitel")</w:t>
      </w:r>
    </w:p>
    <w:p w14:paraId="3F6978BE" w14:textId="77777777" w:rsidR="000D3BCF" w:rsidRDefault="000D3BCF">
      <w:pPr>
        <w:spacing w:after="619" w:line="1" w:lineRule="exact"/>
      </w:pPr>
    </w:p>
    <w:p w14:paraId="4C49EB03" w14:textId="77777777" w:rsidR="000D3BCF" w:rsidRDefault="00DB2B0F">
      <w:pPr>
        <w:pStyle w:val="Zkladntext1"/>
        <w:shd w:val="clear" w:color="auto" w:fill="auto"/>
        <w:spacing w:after="300" w:line="305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AC9B1B3" w14:textId="77777777" w:rsidR="000D3BCF" w:rsidRDefault="00DB2B0F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6B2F12D" w14:textId="77777777" w:rsidR="000D3BCF" w:rsidRDefault="00DB2B0F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40" w:hanging="34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09DB1A53" w14:textId="77777777" w:rsidR="000D3BCF" w:rsidRDefault="00DB2B0F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hanging="340"/>
        <w:jc w:val="both"/>
      </w:pPr>
      <w:r>
        <w:t xml:space="preserve">Objednatel se zavazuje za provedené práce </w:t>
      </w:r>
      <w:r>
        <w:t>zhotoviteli řádně a včas zaplatit a to na základě řádně vystavené faktury dle čl. IV. této Smlouvy.</w:t>
      </w:r>
    </w:p>
    <w:p w14:paraId="358DA6DD" w14:textId="77777777" w:rsidR="000D3BCF" w:rsidRDefault="00DB2B0F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  <w:jc w:val="both"/>
      </w:pPr>
      <w:r>
        <w:t>Zhotovitel je povinen provádět práce specifikované v čl. I odst. 1 této Smlouvy.</w:t>
      </w:r>
    </w:p>
    <w:p w14:paraId="1647356B" w14:textId="77777777" w:rsidR="000D3BCF" w:rsidRDefault="00DB2B0F">
      <w:pPr>
        <w:pStyle w:val="Nadpis20"/>
        <w:keepNext/>
        <w:keepLines/>
        <w:shd w:val="clear" w:color="auto" w:fill="auto"/>
        <w:spacing w:line="300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44D90823" w14:textId="77777777" w:rsidR="000D3BCF" w:rsidRDefault="00DB2B0F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00" w:line="300" w:lineRule="auto"/>
        <w:ind w:left="340" w:hanging="340"/>
        <w:jc w:val="both"/>
      </w:pPr>
      <w:r>
        <w:t xml:space="preserve">Předmět díla bude zhotovitel provádět na pozemních komunikacích I., II., a III. tříd ve správě Krajské správy a údržby silnic Vysočiny, příspěvkové organizace - </w:t>
      </w:r>
      <w:proofErr w:type="spellStart"/>
      <w:r>
        <w:t>cestmistrovství</w:t>
      </w:r>
      <w:proofErr w:type="spellEnd"/>
      <w:r>
        <w:t xml:space="preserve"> Chotěboř.</w:t>
      </w:r>
      <w:r>
        <w:br w:type="page"/>
      </w:r>
    </w:p>
    <w:p w14:paraId="5519FE61" w14:textId="77777777" w:rsidR="000D3BCF" w:rsidRDefault="00DB2B0F">
      <w:pPr>
        <w:pStyle w:val="Nadpis20"/>
        <w:keepNext/>
        <w:keepLines/>
        <w:shd w:val="clear" w:color="auto" w:fill="auto"/>
        <w:spacing w:line="305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6140BD02" w14:textId="77777777" w:rsidR="000D3BCF" w:rsidRDefault="00DB2B0F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spacing w:line="305" w:lineRule="auto"/>
        <w:ind w:left="360" w:hanging="360"/>
        <w:jc w:val="both"/>
      </w:pPr>
      <w:r>
        <w:t>Zhotovitel bude provádět práce specifikované v čl. I. v zimním období roku 2024/2025, a to konkrétně od 1.11.2024 do 31.3.2025.</w:t>
      </w:r>
    </w:p>
    <w:p w14:paraId="0B9FD38A" w14:textId="77777777" w:rsidR="000D3BCF" w:rsidRDefault="00DB2B0F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spacing w:line="305" w:lineRule="auto"/>
        <w:ind w:left="360" w:hanging="36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0D83187F" w14:textId="77777777" w:rsidR="000D3BCF" w:rsidRDefault="00DB2B0F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spacing w:after="300" w:line="305" w:lineRule="auto"/>
        <w:ind w:left="360" w:hanging="360"/>
        <w:jc w:val="both"/>
      </w:pPr>
      <w:r>
        <w:t xml:space="preserve">Plnění předmětu této smlouvy před její účinností se považuje zaplnění dle této </w:t>
      </w:r>
      <w:r>
        <w:t>smlouvy a práva a povinnosti z toho vzniklá se řídí touto smlouvou.</w:t>
      </w:r>
    </w:p>
    <w:p w14:paraId="794F7EEC" w14:textId="77777777" w:rsidR="000D3BCF" w:rsidRDefault="00DB2B0F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79C52C2D" w14:textId="77777777" w:rsidR="000D3BCF" w:rsidRDefault="00DB2B0F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ind w:left="360" w:hanging="360"/>
        <w:jc w:val="both"/>
      </w:pPr>
      <w:r>
        <w:t>Cena za smluvené dopravní prostředky a mechanismy je stanovena ve výši max. 1.200,- Kč/hod. + DPH platné v daném období v závislosti na typu mechanizace.</w:t>
      </w:r>
    </w:p>
    <w:p w14:paraId="1C3CB1B6" w14:textId="77777777" w:rsidR="000D3BCF" w:rsidRDefault="00DB2B0F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F7A543A" w14:textId="77777777" w:rsidR="000D3BCF" w:rsidRDefault="00DB2B0F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after="1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72FE2F5A" w14:textId="77777777" w:rsidR="000D3BCF" w:rsidRDefault="00DB2B0F">
      <w:pPr>
        <w:pStyle w:val="Zkladntext1"/>
        <w:shd w:val="clear" w:color="auto" w:fill="auto"/>
        <w:spacing w:line="240" w:lineRule="auto"/>
        <w:ind w:left="3500"/>
        <w:jc w:val="both"/>
      </w:pPr>
      <w:r>
        <w:t>v</w:t>
      </w:r>
    </w:p>
    <w:p w14:paraId="1C6B7A52" w14:textId="77777777" w:rsidR="000D3BCF" w:rsidRDefault="00DB2B0F">
      <w:pPr>
        <w:pStyle w:val="Nadpis20"/>
        <w:keepNext/>
        <w:keepLines/>
        <w:shd w:val="clear" w:color="auto" w:fill="auto"/>
        <w:spacing w:line="305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6240618C" w14:textId="77777777" w:rsidR="000D3BCF" w:rsidRDefault="00DB2B0F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5" w:lineRule="auto"/>
        <w:jc w:val="both"/>
      </w:pPr>
      <w:r>
        <w:t>Ustanovení neupravená touto Smlouvou se řídí občanským zákoníkem.</w:t>
      </w:r>
    </w:p>
    <w:p w14:paraId="5AEB15D1" w14:textId="77777777" w:rsidR="000D3BCF" w:rsidRDefault="00DB2B0F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5" w:lineRule="auto"/>
        <w:ind w:left="360" w:hanging="360"/>
        <w:jc w:val="both"/>
      </w:pPr>
      <w:r>
        <w:t xml:space="preserve">Tato Smlouvaje vyhotovena ve dvou stejnopisech, z nichž každá smluvní strana obdrží jedno </w:t>
      </w:r>
      <w:r>
        <w:t>vyhotovení.</w:t>
      </w:r>
    </w:p>
    <w:p w14:paraId="07B0EA97" w14:textId="77777777" w:rsidR="000D3BCF" w:rsidRDefault="00DB2B0F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5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9245968" w14:textId="77777777" w:rsidR="000D3BCF" w:rsidRDefault="00DB2B0F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5" w:lineRule="auto"/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7286A73F" w14:textId="77777777" w:rsidR="000D3BCF" w:rsidRDefault="00DB2B0F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5" w:lineRule="auto"/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32CB0C21" w14:textId="77777777" w:rsidR="000D3BCF" w:rsidRDefault="00DB2B0F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5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329D2BBA" w14:textId="77777777" w:rsidR="000D3BCF" w:rsidRDefault="00DB2B0F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5" w:lineRule="auto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2A33AF6" w14:textId="77777777" w:rsidR="000D3BCF" w:rsidRDefault="00DB2B0F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after="240" w:line="305" w:lineRule="auto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6422FEA" wp14:editId="7434F11B">
                <wp:simplePos x="0" y="0"/>
                <wp:positionH relativeFrom="page">
                  <wp:posOffset>3807460</wp:posOffset>
                </wp:positionH>
                <wp:positionV relativeFrom="paragraph">
                  <wp:posOffset>482600</wp:posOffset>
                </wp:positionV>
                <wp:extent cx="1847215" cy="3016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A6535D" w14:textId="22429B92" w:rsidR="000D3BCF" w:rsidRDefault="00DB2B0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69"/>
                              </w:tabs>
                              <w:spacing w:line="240" w:lineRule="auto"/>
                            </w:pPr>
                            <w:r>
                              <w:t xml:space="preserve">V Jihlavě </w:t>
                            </w:r>
                            <w:r>
                              <w:t>dne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18.11.2024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422FE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299.8pt;margin-top:38pt;width:145.45pt;height:23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UpdwEAAOYCAAAOAAAAZHJzL2Uyb0RvYy54bWysUl1LwzAUfRf8DyHvrh+6OcragYyJICpM&#10;f0CaJmuhyQ1JXLt/703XbqJv4svNTW5y7rnnZLXuVUsOwroGdE6TWUyJ0ByqRu9z+vG+vVlS4jzT&#10;FWtBi5wehaPr4vpq1ZlMpFBDWwlLEES7rDM5rb03WRQ5XgvF3AyM0FiUYBXzuLX7qLKsQ3TVRmkc&#10;L6IObGUscOEcnm5ORVoM+FIK7l+ldMKTNqfIzQ/RDrEMMSpWLNtbZuqGjzTYH1go1mhseobaMM/I&#10;p21+QamGW3Ag/YyDikDKhothBpwmiX9Ms6uZEcMsKI4zZ5nc/8Hyl8POvFni+wfo0cAgSGdc5vAw&#10;zNNLq8KKTAnWUcLjWTbRe8LDo+XdfZrMKeFYu42TRToPMNHltbHOPwpQJCQ5tWjLoBY7PDt/ujpd&#10;Cc00bJu2DecXKiHzfdmP/Eqojki7Q+dyqvFrUdI+aRQmmDwldkrKMZkgUcyB32h8cOv7fmh8+Z7F&#10;FwAAAP//AwBQSwMEFAAGAAgAAAAhAAvZdoTeAAAACgEAAA8AAABkcnMvZG93bnJldi54bWxMj8FO&#10;wzAQRO9I/IO1SNyonaKEJMSpEIIjlVq4cHPibZI2tiPbacPfs5zocbVPM2+qzWJGdkYfBmclJCsB&#10;DG3r9GA7CV+f7w85sBCV1Wp0FiX8YIBNfXtTqVK7i93heR87RiE2lEpCH+NUch7aHo0KKzehpd/B&#10;eaMinb7j2qsLhZuRr4XIuFGDpYZeTfjaY3vaz0bC4WN7Or7NO3HsRI7ficelSbZS3t8tL8/AIi7x&#10;H4Y/fVKHmpwaN1sd2CghLYqMUAlPGW0iIC9ECqwhcv2YAq8rfj2h/gUAAP//AwBQSwECLQAUAAYA&#10;CAAAACEAtoM4kv4AAADhAQAAEwAAAAAAAAAAAAAAAAAAAAAAW0NvbnRlbnRfVHlwZXNdLnhtbFBL&#10;AQItABQABgAIAAAAIQA4/SH/1gAAAJQBAAALAAAAAAAAAAAAAAAAAC8BAABfcmVscy8ucmVsc1BL&#10;AQItABQABgAIAAAAIQAgxgUpdwEAAOYCAAAOAAAAAAAAAAAAAAAAAC4CAABkcnMvZTJvRG9jLnht&#10;bFBLAQItABQABgAIAAAAIQAL2XaE3gAAAAoBAAAPAAAAAAAAAAAAAAAAANEDAABkcnMvZG93bnJl&#10;di54bWxQSwUGAAAAAAQABADzAAAA3AQAAAAA&#10;" filled="f" stroked="f">
                <v:textbox inset="0,0,0,0">
                  <w:txbxContent>
                    <w:p w14:paraId="5CA6535D" w14:textId="22429B92" w:rsidR="000D3BCF" w:rsidRDefault="00DB2B0F">
                      <w:pPr>
                        <w:pStyle w:val="Zkladntext1"/>
                        <w:shd w:val="clear" w:color="auto" w:fill="auto"/>
                        <w:tabs>
                          <w:tab w:val="left" w:pos="2069"/>
                        </w:tabs>
                        <w:spacing w:line="240" w:lineRule="auto"/>
                      </w:pPr>
                      <w:r>
                        <w:t xml:space="preserve">V Jihlavě </w:t>
                      </w:r>
                      <w:r>
                        <w:t>dne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18.11.2024</w:t>
                      </w:r>
                      <w:r>
                        <w:rPr>
                          <w:vertAlign w:val="superscript"/>
                        </w:rP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5B19D8A4" w14:textId="12054D85" w:rsidR="000D3BCF" w:rsidRDefault="00DB2B0F">
      <w:pPr>
        <w:pStyle w:val="Zkladntext1"/>
        <w:shd w:val="clear" w:color="auto" w:fill="auto"/>
        <w:spacing w:after="1380" w:line="305" w:lineRule="auto"/>
        <w:ind w:firstLine="360"/>
        <w:jc w:val="both"/>
      </w:pPr>
      <w:r>
        <w:t>V Malč</w:t>
      </w:r>
      <w:r>
        <w:t xml:space="preserve">i dne : </w:t>
      </w:r>
      <w:r>
        <w:t xml:space="preserve"> 12.11.2024</w:t>
      </w:r>
      <w:r>
        <w:tab/>
      </w:r>
    </w:p>
    <w:p w14:paraId="4AD3DDF7" w14:textId="40D1155B" w:rsidR="000D3BCF" w:rsidRDefault="00DB2B0F">
      <w:pPr>
        <w:pStyle w:val="Zkladntext1"/>
        <w:shd w:val="clear" w:color="auto" w:fill="auto"/>
        <w:spacing w:after="240" w:line="300" w:lineRule="auto"/>
        <w:ind w:left="1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E12957E" wp14:editId="19FDBFD8">
                <wp:simplePos x="0" y="0"/>
                <wp:positionH relativeFrom="page">
                  <wp:posOffset>4575175</wp:posOffset>
                </wp:positionH>
                <wp:positionV relativeFrom="paragraph">
                  <wp:posOffset>12700</wp:posOffset>
                </wp:positionV>
                <wp:extent cx="1252855" cy="6280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D2B66B" w14:textId="77777777" w:rsidR="000D3BCF" w:rsidRDefault="00DB2B0F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Za Objednatele 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12957E" id="Shape 7" o:spid="_x0000_s1027" type="#_x0000_t202" style="position:absolute;left:0;text-align:left;margin-left:360.25pt;margin-top:1pt;width:98.65pt;height:49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t/bwEAAOECAAAOAAAAZHJzL2Uyb0RvYy54bWysUsFqwzAMvQ/2D8b3NWkgpYQmhVE6BmMb&#10;dPsAx7EbQ2wZ22vSv5+cNm3ZbmMX5Vmyn56esloPuiMH4bwCU9L5LKVEGA6NMvuSfn5sH5aU+MBM&#10;wzowoqRH4em6ur9b9bYQGbTQNcIRJDG+6G1J2xBskSSet0IzPwMrDBYlOM0CHt0+aRzrkV13SZam&#10;i6QH11gHXHiP2c2pSKuRX0rBw5uUXgTSlRS1hTG6MdYxJtWKFXvHbKv4WQb7gwrNlMGmF6oNC4x8&#10;OfWLSivuwIMMMw46ASkVF+MMOM08/THNrmVWjLOgOd5ebPL/R8tfDzv77kgYHmHABUZDeusLj8k4&#10;zyCdjl9USrCOFh4vtokhEB4fZXm2zHNKONYW2TKd55Emub62zocnAZpEUFKHaxndYocXH05Xpyux&#10;mYGt6rqYv0qJKAz1QFRzI7OG5ojqu2eDnsT9TsBNoD6DiQ19HKWddx4XdXsee17/zOobAAD//wMA&#10;UEsDBBQABgAIAAAAIQDTDtXi3gAAAAkBAAAPAAAAZHJzL2Rvd25yZXYueG1sTI/BTsMwEETvSPyD&#10;tZW4UbuRaEkap6oQnJAQaThwdOJtEjVeh9htw9+znOC4mtHse/ludoO44BR6TxpWSwUCqfG2p1bD&#10;R/Vy/wgiREPWDJ5QwzcG2BW3N7nJrL9SiZdDbAWPUMiMhi7GMZMyNB06E5Z+ROLs6CdnIp9TK+1k&#10;rjzuBpkotZbO9MQfOjPiU4fN6XB2GvafVD73X2/1e3ks+6pKFb2uT1rfLeb9FkTEOf6V4Ref0aFg&#10;ptqfyQYxaNgk6oGrGhJW4jxdbVil5qJSKcgil/8Nih8AAAD//wMAUEsBAi0AFAAGAAgAAAAhALaD&#10;OJL+AAAA4QEAABMAAAAAAAAAAAAAAAAAAAAAAFtDb250ZW50X1R5cGVzXS54bWxQSwECLQAUAAYA&#10;CAAAACEAOP0h/9YAAACUAQAACwAAAAAAAAAAAAAAAAAvAQAAX3JlbHMvLnJlbHNQSwECLQAUAAYA&#10;CAAAACEAsrQrf28BAADhAgAADgAAAAAAAAAAAAAAAAAuAgAAZHJzL2Uyb0RvYy54bWxQSwECLQAU&#10;AAYACAAAACEA0w7V4t4AAAAJAQAADwAAAAAAAAAAAAAAAADJAwAAZHJzL2Rvd25yZXYueG1sUEsF&#10;BgAAAAAEAAQA8wAAANQEAAAAAA==&#10;" filled="f" stroked="f">
                <v:textbox inset="0,0,0,0">
                  <w:txbxContent>
                    <w:p w14:paraId="67D2B66B" w14:textId="77777777" w:rsidR="000D3BCF" w:rsidRDefault="00DB2B0F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t>Za Objednatele 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Za Zhotovitele                                                                      </w:t>
      </w:r>
      <w:r>
        <w:t xml:space="preserve">Ing. Vít Šimon, Ph.D.                                                  </w:t>
      </w:r>
      <w:r>
        <w:t>předseda představenstva</w:t>
      </w:r>
    </w:p>
    <w:sectPr w:rsidR="000D3BCF">
      <w:type w:val="continuous"/>
      <w:pgSz w:w="11900" w:h="16840"/>
      <w:pgMar w:top="855" w:right="1406" w:bottom="669" w:left="1066" w:header="427" w:footer="2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0C824" w14:textId="77777777" w:rsidR="00DB2B0F" w:rsidRDefault="00DB2B0F">
      <w:r>
        <w:separator/>
      </w:r>
    </w:p>
  </w:endnote>
  <w:endnote w:type="continuationSeparator" w:id="0">
    <w:p w14:paraId="265F9900" w14:textId="77777777" w:rsidR="00DB2B0F" w:rsidRDefault="00DB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AD720" w14:textId="77777777" w:rsidR="000D3BCF" w:rsidRDefault="000D3BCF"/>
  </w:footnote>
  <w:footnote w:type="continuationSeparator" w:id="0">
    <w:p w14:paraId="2535882E" w14:textId="77777777" w:rsidR="000D3BCF" w:rsidRDefault="000D3B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64499"/>
    <w:multiLevelType w:val="multilevel"/>
    <w:tmpl w:val="AB2C2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65122"/>
    <w:multiLevelType w:val="multilevel"/>
    <w:tmpl w:val="B78CF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7011E3"/>
    <w:multiLevelType w:val="multilevel"/>
    <w:tmpl w:val="E28A7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89649C"/>
    <w:multiLevelType w:val="multilevel"/>
    <w:tmpl w:val="F60A6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172E01"/>
    <w:multiLevelType w:val="multilevel"/>
    <w:tmpl w:val="40240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971275">
    <w:abstractNumId w:val="3"/>
  </w:num>
  <w:num w:numId="2" w16cid:durableId="1675953609">
    <w:abstractNumId w:val="0"/>
  </w:num>
  <w:num w:numId="3" w16cid:durableId="1190602810">
    <w:abstractNumId w:val="1"/>
  </w:num>
  <w:num w:numId="4" w16cid:durableId="311830226">
    <w:abstractNumId w:val="4"/>
  </w:num>
  <w:num w:numId="5" w16cid:durableId="866984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CF"/>
    <w:rsid w:val="000D3BCF"/>
    <w:rsid w:val="004822FB"/>
    <w:rsid w:val="00DB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114B"/>
  <w15:docId w15:val="{B91C631B-9820-4D13-B7E1-9B443F2D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2024-11-20T14:03:00Z</dcterms:created>
  <dcterms:modified xsi:type="dcterms:W3CDTF">2024-11-20T14:04:00Z</dcterms:modified>
</cp:coreProperties>
</file>