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A7664" w14:textId="2C47878D" w:rsidR="00B22F75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32"/>
        </w:rPr>
      </w:pPr>
      <w:r w:rsidRPr="003D5EB6">
        <w:rPr>
          <w:rFonts w:asciiTheme="minorHAnsi" w:hAnsiTheme="minorHAnsi" w:cstheme="minorHAnsi"/>
          <w:b/>
          <w:sz w:val="32"/>
        </w:rPr>
        <w:t>SMĚNNÁ SMLOUV</w:t>
      </w:r>
      <w:r>
        <w:rPr>
          <w:rFonts w:asciiTheme="minorHAnsi" w:hAnsiTheme="minorHAnsi" w:cstheme="minorHAnsi"/>
          <w:b/>
          <w:sz w:val="32"/>
        </w:rPr>
        <w:t>A</w:t>
      </w:r>
      <w:r w:rsidR="00B22F75">
        <w:rPr>
          <w:rFonts w:asciiTheme="minorHAnsi" w:hAnsiTheme="minorHAnsi" w:cstheme="minorHAnsi"/>
          <w:b/>
          <w:sz w:val="32"/>
        </w:rPr>
        <w:t xml:space="preserve">, SMLOUVA O ZŘÍZENÍ SLUŽEBNOSTI </w:t>
      </w:r>
      <w:r w:rsidR="00B22F75">
        <w:rPr>
          <w:rFonts w:asciiTheme="minorHAnsi" w:hAnsiTheme="minorHAnsi" w:cstheme="minorHAnsi"/>
          <w:b/>
          <w:sz w:val="32"/>
        </w:rPr>
        <w:br/>
        <w:t>a budoucí kupní smlouva</w:t>
      </w:r>
    </w:p>
    <w:p w14:paraId="1AD33216" w14:textId="012D8E84" w:rsidR="00DD2C05" w:rsidRDefault="00DD2C05" w:rsidP="00B22F7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  <w:b/>
          <w:sz w:val="32"/>
        </w:rPr>
      </w:pPr>
    </w:p>
    <w:p w14:paraId="33353E00" w14:textId="3930A71B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32"/>
        </w:rPr>
      </w:pPr>
      <w:r w:rsidRPr="003D5EB6">
        <w:rPr>
          <w:rFonts w:asciiTheme="minorHAnsi" w:hAnsiTheme="minorHAnsi" w:cstheme="minorHAnsi"/>
          <w:b/>
          <w:sz w:val="32"/>
        </w:rPr>
        <w:t>č. SM/</w:t>
      </w:r>
      <w:r w:rsidR="002A2781">
        <w:rPr>
          <w:rFonts w:asciiTheme="minorHAnsi" w:hAnsiTheme="minorHAnsi" w:cstheme="minorHAnsi"/>
          <w:b/>
          <w:sz w:val="32"/>
        </w:rPr>
        <w:t>1</w:t>
      </w:r>
      <w:r w:rsidR="003A0265">
        <w:rPr>
          <w:rFonts w:asciiTheme="minorHAnsi" w:hAnsiTheme="minorHAnsi" w:cstheme="minorHAnsi"/>
          <w:b/>
          <w:sz w:val="32"/>
        </w:rPr>
        <w:t>010</w:t>
      </w:r>
      <w:r w:rsidRPr="003D5EB6">
        <w:rPr>
          <w:rFonts w:asciiTheme="minorHAnsi" w:hAnsiTheme="minorHAnsi" w:cstheme="minorHAnsi"/>
          <w:b/>
          <w:sz w:val="32"/>
        </w:rPr>
        <w:t>/202</w:t>
      </w:r>
      <w:r w:rsidR="00C0604D">
        <w:rPr>
          <w:rFonts w:asciiTheme="minorHAnsi" w:hAnsiTheme="minorHAnsi" w:cstheme="minorHAnsi"/>
          <w:b/>
          <w:sz w:val="32"/>
        </w:rPr>
        <w:t>4</w:t>
      </w:r>
      <w:r w:rsidRPr="003D5EB6">
        <w:rPr>
          <w:rFonts w:asciiTheme="minorHAnsi" w:hAnsiTheme="minorHAnsi" w:cstheme="minorHAnsi"/>
          <w:b/>
          <w:sz w:val="32"/>
        </w:rPr>
        <w:t xml:space="preserve">    </w:t>
      </w:r>
    </w:p>
    <w:p w14:paraId="1C984ED5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</w:rPr>
      </w:pPr>
      <w:r w:rsidRPr="003D5EB6">
        <w:rPr>
          <w:rFonts w:asciiTheme="minorHAnsi" w:hAnsiTheme="minorHAnsi" w:cstheme="minorHAnsi"/>
        </w:rPr>
        <w:t xml:space="preserve">    </w:t>
      </w:r>
    </w:p>
    <w:p w14:paraId="1A150A23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Město Jindřichův Hradec</w:t>
      </w:r>
    </w:p>
    <w:p w14:paraId="3432A281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IČ 00246875</w:t>
      </w:r>
    </w:p>
    <w:p w14:paraId="1590F4C6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DIČ CZ00246875 </w:t>
      </w:r>
    </w:p>
    <w:p w14:paraId="750B1576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se sídlem Klášterská 135/II, Jindřichův Hradec</w:t>
      </w:r>
    </w:p>
    <w:p w14:paraId="45433F49" w14:textId="45818940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zastoupené starostou </w:t>
      </w:r>
      <w:r w:rsidR="00C0604D">
        <w:rPr>
          <w:rFonts w:asciiTheme="minorHAnsi" w:hAnsiTheme="minorHAnsi" w:cstheme="minorHAnsi"/>
          <w:sz w:val="22"/>
          <w:szCs w:val="22"/>
        </w:rPr>
        <w:t xml:space="preserve">Mgr. Ing. Michalem </w:t>
      </w:r>
      <w:proofErr w:type="spellStart"/>
      <w:r w:rsidR="00C0604D">
        <w:rPr>
          <w:rFonts w:asciiTheme="minorHAnsi" w:hAnsiTheme="minorHAnsi" w:cstheme="minorHAnsi"/>
          <w:sz w:val="22"/>
          <w:szCs w:val="22"/>
        </w:rPr>
        <w:t>Kozárem</w:t>
      </w:r>
      <w:proofErr w:type="spellEnd"/>
      <w:r w:rsidR="00C0604D">
        <w:rPr>
          <w:rFonts w:asciiTheme="minorHAnsi" w:hAnsiTheme="minorHAnsi" w:cstheme="minorHAnsi"/>
          <w:sz w:val="22"/>
          <w:szCs w:val="22"/>
        </w:rPr>
        <w:t>, MBA</w:t>
      </w:r>
    </w:p>
    <w:p w14:paraId="3FDFB141" w14:textId="5083DFD9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D5EB6">
        <w:rPr>
          <w:rFonts w:asciiTheme="minorHAnsi" w:hAnsiTheme="minorHAnsi" w:cstheme="minorHAnsi"/>
          <w:i/>
          <w:sz w:val="22"/>
          <w:szCs w:val="22"/>
        </w:rPr>
        <w:t>na straně jedné jako zcizitel a přejímatel</w:t>
      </w:r>
      <w:r>
        <w:rPr>
          <w:rFonts w:asciiTheme="minorHAnsi" w:hAnsiTheme="minorHAnsi" w:cstheme="minorHAnsi"/>
          <w:i/>
          <w:sz w:val="22"/>
          <w:szCs w:val="22"/>
        </w:rPr>
        <w:t xml:space="preserve"> či </w:t>
      </w:r>
      <w:r w:rsidR="00A9144B">
        <w:rPr>
          <w:rFonts w:asciiTheme="minorHAnsi" w:hAnsiTheme="minorHAnsi" w:cstheme="minorHAnsi"/>
          <w:i/>
          <w:sz w:val="22"/>
          <w:szCs w:val="22"/>
        </w:rPr>
        <w:t>oprávněný</w:t>
      </w:r>
    </w:p>
    <w:p w14:paraId="039FED5F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a</w:t>
      </w:r>
    </w:p>
    <w:p w14:paraId="2962186D" w14:textId="5BA2EA67" w:rsidR="00DD2C05" w:rsidRPr="00DA4F4D" w:rsidRDefault="00EE36E9" w:rsidP="00DD2C05">
      <w:pPr>
        <w:pStyle w:val="ZkladntextIMP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 LINEA s.r.o.</w:t>
      </w:r>
    </w:p>
    <w:p w14:paraId="334FC8F1" w14:textId="743A9249" w:rsidR="00DD2C05" w:rsidRPr="00DA4F4D" w:rsidRDefault="00DD2C05" w:rsidP="00DD2C05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 xml:space="preserve">IČ: </w:t>
      </w:r>
      <w:r w:rsidR="00D72E8D">
        <w:rPr>
          <w:rFonts w:asciiTheme="minorHAnsi" w:hAnsiTheme="minorHAnsi" w:cstheme="minorHAnsi"/>
          <w:sz w:val="22"/>
          <w:szCs w:val="22"/>
        </w:rPr>
        <w:t>06982344</w:t>
      </w:r>
    </w:p>
    <w:p w14:paraId="24F68F76" w14:textId="7E4569B6" w:rsidR="00EE36E9" w:rsidRDefault="00DD2C05" w:rsidP="00DD2C05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 xml:space="preserve">DIČ: </w:t>
      </w:r>
      <w:r w:rsidR="00D72E8D">
        <w:rPr>
          <w:rFonts w:asciiTheme="minorHAnsi" w:hAnsiTheme="minorHAnsi" w:cstheme="minorHAnsi"/>
          <w:sz w:val="22"/>
          <w:szCs w:val="22"/>
        </w:rPr>
        <w:t>CZ06982344</w:t>
      </w:r>
    </w:p>
    <w:p w14:paraId="280C9A50" w14:textId="1163892B" w:rsidR="00DD2C05" w:rsidRPr="00DA4F4D" w:rsidRDefault="00DD2C05" w:rsidP="00DD2C05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3B3772">
        <w:rPr>
          <w:rFonts w:asciiTheme="minorHAnsi" w:hAnsiTheme="minorHAnsi" w:cstheme="minorHAnsi"/>
          <w:sz w:val="22"/>
          <w:szCs w:val="22"/>
        </w:rPr>
        <w:t xml:space="preserve">Štěpánská 1742/27, Nové Město, 110 </w:t>
      </w:r>
      <w:proofErr w:type="gramStart"/>
      <w:r w:rsidR="003B3772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="003B3772">
        <w:rPr>
          <w:rFonts w:asciiTheme="minorHAnsi" w:hAnsiTheme="minorHAnsi" w:cstheme="minorHAnsi"/>
          <w:sz w:val="22"/>
          <w:szCs w:val="22"/>
        </w:rPr>
        <w:t xml:space="preserve"> 1</w:t>
      </w:r>
    </w:p>
    <w:p w14:paraId="0688BE44" w14:textId="68BD9E1F" w:rsidR="00DD2C05" w:rsidRPr="00DA4F4D" w:rsidRDefault="00DD2C05" w:rsidP="00DD2C05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 xml:space="preserve">zapsaná v obchodní rejstříku vedeném Městským soudem v Praze, oddíl C, vložka č. </w:t>
      </w:r>
      <w:r w:rsidR="00B90A36">
        <w:rPr>
          <w:rFonts w:asciiTheme="minorHAnsi" w:hAnsiTheme="minorHAnsi" w:cstheme="minorHAnsi"/>
          <w:sz w:val="22"/>
          <w:szCs w:val="22"/>
        </w:rPr>
        <w:t>400829</w:t>
      </w:r>
    </w:p>
    <w:p w14:paraId="46F7E9F4" w14:textId="4082D9B1" w:rsidR="00DD2C05" w:rsidRPr="00DA4F4D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4F4D">
        <w:rPr>
          <w:rFonts w:asciiTheme="minorHAnsi" w:hAnsiTheme="minorHAnsi" w:cstheme="minorHAnsi"/>
          <w:sz w:val="22"/>
          <w:szCs w:val="22"/>
        </w:rPr>
        <w:t xml:space="preserve">zastoupena jednateli panem </w:t>
      </w:r>
      <w:r w:rsidR="00B90A36">
        <w:rPr>
          <w:rFonts w:asciiTheme="minorHAnsi" w:hAnsiTheme="minorHAnsi" w:cstheme="minorHAnsi"/>
          <w:sz w:val="22"/>
          <w:szCs w:val="22"/>
        </w:rPr>
        <w:t xml:space="preserve">Christianem </w:t>
      </w:r>
      <w:proofErr w:type="spellStart"/>
      <w:r w:rsidR="00B90A36">
        <w:rPr>
          <w:rFonts w:asciiTheme="minorHAnsi" w:hAnsiTheme="minorHAnsi" w:cstheme="minorHAnsi"/>
          <w:sz w:val="22"/>
          <w:szCs w:val="22"/>
        </w:rPr>
        <w:t>Stundnerem</w:t>
      </w:r>
      <w:proofErr w:type="spellEnd"/>
      <w:r w:rsidRPr="00DA4F4D">
        <w:rPr>
          <w:rFonts w:asciiTheme="minorHAnsi" w:hAnsiTheme="minorHAnsi" w:cstheme="minorHAnsi"/>
          <w:sz w:val="22"/>
          <w:szCs w:val="22"/>
        </w:rPr>
        <w:t xml:space="preserve"> a panem </w:t>
      </w:r>
      <w:r w:rsidR="00B90A36">
        <w:rPr>
          <w:rFonts w:asciiTheme="minorHAnsi" w:hAnsiTheme="minorHAnsi" w:cstheme="minorHAnsi"/>
          <w:sz w:val="22"/>
          <w:szCs w:val="22"/>
        </w:rPr>
        <w:t>JUDr. Zdeňkem Prázdným</w:t>
      </w:r>
    </w:p>
    <w:p w14:paraId="2FD718C6" w14:textId="2DD95198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3D5EB6">
        <w:rPr>
          <w:rFonts w:asciiTheme="minorHAnsi" w:hAnsiTheme="minorHAnsi" w:cstheme="minorHAnsi"/>
          <w:i/>
          <w:sz w:val="22"/>
          <w:szCs w:val="22"/>
        </w:rPr>
        <w:t>na straně druhé jako zcizitel a přejímatel</w:t>
      </w:r>
      <w:r>
        <w:rPr>
          <w:rFonts w:asciiTheme="minorHAnsi" w:hAnsiTheme="minorHAnsi" w:cstheme="minorHAnsi"/>
          <w:i/>
          <w:sz w:val="22"/>
          <w:szCs w:val="22"/>
        </w:rPr>
        <w:t xml:space="preserve"> či povinný </w:t>
      </w:r>
    </w:p>
    <w:p w14:paraId="69DE2351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9FDCDE5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3D5EB6">
        <w:rPr>
          <w:rFonts w:asciiTheme="minorHAnsi" w:hAnsiTheme="minorHAnsi" w:cstheme="minorHAnsi"/>
          <w:i/>
          <w:sz w:val="22"/>
          <w:szCs w:val="22"/>
        </w:rPr>
        <w:t>obě strany dále označovány také jako „smluvní strany“</w:t>
      </w:r>
    </w:p>
    <w:p w14:paraId="68D07A25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EAC0E0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uzavírají v souladu s § 2184 a násl. zákona č. 89/2012 Sb., občanský zákoník, tuto:</w:t>
      </w:r>
    </w:p>
    <w:p w14:paraId="63E2067E" w14:textId="77777777" w:rsidR="00761225" w:rsidRDefault="0076122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</w:rPr>
      </w:pPr>
    </w:p>
    <w:p w14:paraId="68F60646" w14:textId="711FE976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</w:rPr>
      </w:pPr>
    </w:p>
    <w:p w14:paraId="415B8E69" w14:textId="3E23C5F0" w:rsidR="00DD2C05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30"/>
          <w:szCs w:val="30"/>
        </w:rPr>
      </w:pPr>
      <w:r w:rsidRPr="003D5EB6">
        <w:rPr>
          <w:rFonts w:asciiTheme="minorHAnsi" w:hAnsiTheme="minorHAnsi" w:cstheme="minorHAnsi"/>
          <w:b/>
          <w:sz w:val="30"/>
          <w:szCs w:val="30"/>
        </w:rPr>
        <w:t>Směnnou smlouvu</w:t>
      </w:r>
      <w:r w:rsidR="00DF1AFC">
        <w:rPr>
          <w:rFonts w:asciiTheme="minorHAnsi" w:hAnsiTheme="minorHAnsi" w:cstheme="minorHAnsi"/>
          <w:b/>
          <w:sz w:val="30"/>
          <w:szCs w:val="30"/>
        </w:rPr>
        <w:t xml:space="preserve">, smlouvu o zřízení služebnosti </w:t>
      </w:r>
      <w:r w:rsidR="00DF1AFC">
        <w:rPr>
          <w:rFonts w:asciiTheme="minorHAnsi" w:hAnsiTheme="minorHAnsi" w:cstheme="minorHAnsi"/>
          <w:b/>
          <w:sz w:val="30"/>
          <w:szCs w:val="30"/>
        </w:rPr>
        <w:br/>
        <w:t>a budoucí kupní smlouvu</w:t>
      </w:r>
    </w:p>
    <w:p w14:paraId="707329F5" w14:textId="6A8CBEBC" w:rsidR="00DD2C05" w:rsidRPr="003C12E1" w:rsidRDefault="00DF1AFC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Cs/>
          <w:sz w:val="30"/>
          <w:szCs w:val="30"/>
        </w:rPr>
      </w:pPr>
      <w:r w:rsidRPr="003C12E1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="00DD2C05" w:rsidRPr="003C12E1">
        <w:rPr>
          <w:rFonts w:asciiTheme="minorHAnsi" w:hAnsiTheme="minorHAnsi" w:cstheme="minorHAnsi"/>
          <w:bCs/>
          <w:sz w:val="30"/>
          <w:szCs w:val="30"/>
        </w:rPr>
        <w:t>(dále také jen „smlouva“)</w:t>
      </w:r>
    </w:p>
    <w:p w14:paraId="4351F6C3" w14:textId="228C883A" w:rsidR="00DD2C05" w:rsidRPr="003D5EB6" w:rsidRDefault="005C3C07" w:rsidP="00AC2134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32"/>
        </w:rPr>
        <w:br/>
      </w:r>
      <w:r w:rsidR="00DD2C05" w:rsidRPr="003D5EB6">
        <w:rPr>
          <w:rFonts w:asciiTheme="minorHAnsi" w:hAnsiTheme="minorHAnsi" w:cstheme="minorHAnsi"/>
          <w:b/>
          <w:sz w:val="22"/>
          <w:szCs w:val="22"/>
        </w:rPr>
        <w:t>čl. I.</w:t>
      </w:r>
    </w:p>
    <w:p w14:paraId="3A7461EB" w14:textId="3CE79236" w:rsidR="00DD2C05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Město Jindřichův Hradec prohlašuje, že:</w:t>
      </w:r>
    </w:p>
    <w:p w14:paraId="4599D7FA" w14:textId="283E2BB9" w:rsidR="007D4CB1" w:rsidRDefault="007D4CB1" w:rsidP="00CB2528">
      <w:pPr>
        <w:pStyle w:val="ZkladntextIMP"/>
        <w:numPr>
          <w:ilvl w:val="1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4CB1">
        <w:rPr>
          <w:rFonts w:asciiTheme="minorHAnsi" w:hAnsiTheme="minorHAnsi" w:cstheme="minorHAnsi"/>
          <w:sz w:val="22"/>
          <w:szCs w:val="22"/>
        </w:rPr>
        <w:t>je výlučným vlastníkem pozemků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CB2528" w:rsidRPr="007D4CB1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CB2528" w:rsidRPr="007D4CB1">
        <w:rPr>
          <w:rFonts w:asciiTheme="minorHAnsi" w:hAnsiTheme="minorHAnsi" w:cstheme="minorHAnsi"/>
          <w:sz w:val="22"/>
          <w:szCs w:val="22"/>
        </w:rPr>
        <w:t xml:space="preserve">. </w:t>
      </w:r>
      <w:r w:rsidR="00DF43BB">
        <w:rPr>
          <w:rFonts w:asciiTheme="minorHAnsi" w:hAnsiTheme="minorHAnsi" w:cstheme="minorHAnsi"/>
          <w:sz w:val="22"/>
          <w:szCs w:val="22"/>
        </w:rPr>
        <w:t>4303/</w:t>
      </w:r>
      <w:r w:rsidR="00AC2134">
        <w:rPr>
          <w:rFonts w:asciiTheme="minorHAnsi" w:hAnsiTheme="minorHAnsi" w:cstheme="minorHAnsi"/>
          <w:sz w:val="22"/>
          <w:szCs w:val="22"/>
        </w:rPr>
        <w:t>11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, ostatní plocha, </w:t>
      </w:r>
      <w:r w:rsidR="0086736C">
        <w:rPr>
          <w:rFonts w:asciiTheme="minorHAnsi" w:hAnsiTheme="minorHAnsi" w:cstheme="minorHAnsi"/>
          <w:sz w:val="22"/>
          <w:szCs w:val="22"/>
        </w:rPr>
        <w:t>silnice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, o výměře </w:t>
      </w:r>
      <w:r w:rsidR="00AC2134">
        <w:rPr>
          <w:rFonts w:asciiTheme="minorHAnsi" w:hAnsiTheme="minorHAnsi" w:cstheme="minorHAnsi"/>
          <w:sz w:val="22"/>
          <w:szCs w:val="22"/>
        </w:rPr>
        <w:t>144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 m</w:t>
      </w:r>
      <w:r w:rsidR="00CB2528" w:rsidRPr="007D4CB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B2528" w:rsidRPr="007D4CB1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CB2528" w:rsidRPr="007D4CB1">
        <w:rPr>
          <w:rFonts w:asciiTheme="minorHAnsi" w:hAnsiTheme="minorHAnsi" w:cstheme="minorHAnsi"/>
          <w:sz w:val="22"/>
          <w:szCs w:val="22"/>
        </w:rPr>
        <w:t xml:space="preserve">. </w:t>
      </w:r>
      <w:r w:rsidR="00A32E08">
        <w:rPr>
          <w:rFonts w:asciiTheme="minorHAnsi" w:hAnsiTheme="minorHAnsi" w:cstheme="minorHAnsi"/>
          <w:sz w:val="22"/>
          <w:szCs w:val="22"/>
        </w:rPr>
        <w:t>4303/</w:t>
      </w:r>
      <w:r w:rsidR="00AC2134">
        <w:rPr>
          <w:rFonts w:asciiTheme="minorHAnsi" w:hAnsiTheme="minorHAnsi" w:cstheme="minorHAnsi"/>
          <w:sz w:val="22"/>
          <w:szCs w:val="22"/>
        </w:rPr>
        <w:t>14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, ostatní plocha, </w:t>
      </w:r>
      <w:r w:rsidR="001F210C">
        <w:rPr>
          <w:rFonts w:asciiTheme="minorHAnsi" w:hAnsiTheme="minorHAnsi" w:cstheme="minorHAnsi"/>
          <w:sz w:val="22"/>
          <w:szCs w:val="22"/>
        </w:rPr>
        <w:t>ostatní komunikace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, o výměře </w:t>
      </w:r>
      <w:r w:rsidR="00AC2134">
        <w:rPr>
          <w:rFonts w:asciiTheme="minorHAnsi" w:hAnsiTheme="minorHAnsi" w:cstheme="minorHAnsi"/>
          <w:sz w:val="22"/>
          <w:szCs w:val="22"/>
        </w:rPr>
        <w:t>147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 m</w:t>
      </w:r>
      <w:r w:rsidR="00CB2528" w:rsidRPr="007D4CB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B2528" w:rsidRPr="007D4CB1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CB2528" w:rsidRPr="007D4CB1">
        <w:rPr>
          <w:rFonts w:asciiTheme="minorHAnsi" w:hAnsiTheme="minorHAnsi" w:cstheme="minorHAnsi"/>
          <w:sz w:val="22"/>
          <w:szCs w:val="22"/>
        </w:rPr>
        <w:t xml:space="preserve">. </w:t>
      </w:r>
      <w:r w:rsidR="00A32E08">
        <w:rPr>
          <w:rFonts w:asciiTheme="minorHAnsi" w:hAnsiTheme="minorHAnsi" w:cstheme="minorHAnsi"/>
          <w:sz w:val="22"/>
          <w:szCs w:val="22"/>
        </w:rPr>
        <w:t>4303/</w:t>
      </w:r>
      <w:r w:rsidR="00135E65">
        <w:rPr>
          <w:rFonts w:asciiTheme="minorHAnsi" w:hAnsiTheme="minorHAnsi" w:cstheme="minorHAnsi"/>
          <w:sz w:val="22"/>
          <w:szCs w:val="22"/>
        </w:rPr>
        <w:t>1</w:t>
      </w:r>
      <w:r w:rsidR="00AC2134">
        <w:rPr>
          <w:rFonts w:asciiTheme="minorHAnsi" w:hAnsiTheme="minorHAnsi" w:cstheme="minorHAnsi"/>
          <w:sz w:val="22"/>
          <w:szCs w:val="22"/>
        </w:rPr>
        <w:t>7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, ostatní plocha, silnice, o výměře </w:t>
      </w:r>
      <w:r w:rsidR="00A32E08">
        <w:rPr>
          <w:rFonts w:asciiTheme="minorHAnsi" w:hAnsiTheme="minorHAnsi" w:cstheme="minorHAnsi"/>
          <w:sz w:val="22"/>
          <w:szCs w:val="22"/>
        </w:rPr>
        <w:t>7</w:t>
      </w:r>
      <w:r w:rsidR="00CB2528" w:rsidRPr="007D4CB1">
        <w:rPr>
          <w:rFonts w:asciiTheme="minorHAnsi" w:hAnsiTheme="minorHAnsi" w:cstheme="minorHAnsi"/>
          <w:sz w:val="22"/>
          <w:szCs w:val="22"/>
        </w:rPr>
        <w:t xml:space="preserve"> m</w:t>
      </w:r>
      <w:proofErr w:type="gramStart"/>
      <w:r w:rsidR="00CB2528" w:rsidRPr="007D4CB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380490">
        <w:rPr>
          <w:rFonts w:asciiTheme="minorHAnsi" w:hAnsiTheme="minorHAnsi" w:cstheme="minorHAnsi"/>
          <w:sz w:val="22"/>
          <w:szCs w:val="22"/>
        </w:rPr>
        <w:t xml:space="preserve">, </w:t>
      </w:r>
      <w:r w:rsidR="000351E1">
        <w:rPr>
          <w:rFonts w:asciiTheme="minorHAnsi" w:hAnsiTheme="minorHAnsi" w:cstheme="minorHAnsi"/>
          <w:sz w:val="22"/>
          <w:szCs w:val="22"/>
        </w:rPr>
        <w:t xml:space="preserve"> </w:t>
      </w:r>
      <w:r w:rsidR="00CB2528" w:rsidRPr="00C10921">
        <w:rPr>
          <w:rFonts w:asciiTheme="minorHAnsi" w:hAnsiTheme="minorHAnsi" w:cstheme="minorHAnsi"/>
          <w:sz w:val="22"/>
          <w:szCs w:val="22"/>
        </w:rPr>
        <w:t>vše</w:t>
      </w:r>
      <w:proofErr w:type="gramEnd"/>
      <w:r w:rsidR="00CB2528">
        <w:rPr>
          <w:rFonts w:asciiTheme="minorHAnsi" w:hAnsiTheme="minorHAnsi" w:cstheme="minorHAnsi"/>
          <w:sz w:val="22"/>
          <w:szCs w:val="22"/>
        </w:rPr>
        <w:t xml:space="preserve"> </w:t>
      </w:r>
      <w:r w:rsidR="00CB2528" w:rsidRPr="001C26DD">
        <w:rPr>
          <w:rFonts w:ascii="Calibri" w:hAnsi="Calibri" w:cs="Calibri"/>
          <w:sz w:val="22"/>
          <w:szCs w:val="22"/>
        </w:rPr>
        <w:t xml:space="preserve">obec i </w:t>
      </w:r>
      <w:proofErr w:type="spellStart"/>
      <w:r w:rsidR="00CB2528" w:rsidRPr="001C26DD">
        <w:rPr>
          <w:rFonts w:ascii="Calibri" w:hAnsi="Calibri" w:cs="Calibri"/>
          <w:sz w:val="22"/>
          <w:szCs w:val="22"/>
        </w:rPr>
        <w:t>k.ú</w:t>
      </w:r>
      <w:proofErr w:type="spellEnd"/>
      <w:r w:rsidR="00CB2528" w:rsidRPr="001C26DD">
        <w:rPr>
          <w:rFonts w:ascii="Calibri" w:hAnsi="Calibri" w:cs="Calibri"/>
          <w:sz w:val="22"/>
          <w:szCs w:val="22"/>
        </w:rPr>
        <w:t>. Jindřichův Hradec, zapsan</w:t>
      </w:r>
      <w:r w:rsidR="00CB2528">
        <w:rPr>
          <w:rFonts w:ascii="Calibri" w:hAnsi="Calibri" w:cs="Calibri"/>
          <w:sz w:val="22"/>
          <w:szCs w:val="22"/>
        </w:rPr>
        <w:t>ých</w:t>
      </w:r>
      <w:r w:rsidR="00CB2528" w:rsidRPr="001C26DD">
        <w:rPr>
          <w:rFonts w:ascii="Calibri" w:hAnsi="Calibri" w:cs="Calibri"/>
          <w:sz w:val="22"/>
          <w:szCs w:val="22"/>
        </w:rPr>
        <w:t xml:space="preserve"> na LV č.</w:t>
      </w:r>
      <w:r w:rsidR="00CB2528">
        <w:rPr>
          <w:rFonts w:ascii="Calibri" w:hAnsi="Calibri" w:cs="Calibri"/>
          <w:sz w:val="22"/>
          <w:szCs w:val="22"/>
        </w:rPr>
        <w:t xml:space="preserve"> </w:t>
      </w:r>
      <w:r w:rsidR="00CB2528" w:rsidRPr="001C26DD">
        <w:rPr>
          <w:rFonts w:ascii="Calibri" w:hAnsi="Calibri" w:cs="Calibri"/>
          <w:sz w:val="22"/>
          <w:szCs w:val="22"/>
        </w:rPr>
        <w:t>10001 u Katastrálního úřadu pro Jihočeský kraj, Katastrální pracoviště Jindřichův Hradec</w:t>
      </w:r>
      <w:r w:rsidR="00CB2528" w:rsidRPr="003D5EB6">
        <w:rPr>
          <w:rFonts w:asciiTheme="minorHAnsi" w:hAnsiTheme="minorHAnsi" w:cstheme="minorHAnsi"/>
          <w:sz w:val="22"/>
          <w:szCs w:val="22"/>
        </w:rPr>
        <w:t>,</w:t>
      </w:r>
    </w:p>
    <w:p w14:paraId="6CB80F3B" w14:textId="7420339E" w:rsidR="00AC2134" w:rsidRPr="00AC2134" w:rsidRDefault="007D4CB1" w:rsidP="00AC2134">
      <w:pPr>
        <w:pStyle w:val="ZkladntextIMP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D26D6F">
        <w:rPr>
          <w:rFonts w:asciiTheme="minorHAnsi" w:hAnsiTheme="minorHAnsi" w:cstheme="minorHAnsi"/>
          <w:sz w:val="22"/>
          <w:szCs w:val="22"/>
        </w:rPr>
        <w:t>předmětem směny</w:t>
      </w:r>
      <w:r w:rsidR="00E601E0" w:rsidRPr="00D26D6F">
        <w:rPr>
          <w:rFonts w:asciiTheme="minorHAnsi" w:hAnsiTheme="minorHAnsi" w:cstheme="minorHAnsi"/>
          <w:sz w:val="22"/>
          <w:szCs w:val="22"/>
        </w:rPr>
        <w:t xml:space="preserve"> </w:t>
      </w:r>
      <w:r w:rsidRPr="00D26D6F">
        <w:rPr>
          <w:rFonts w:asciiTheme="minorHAnsi" w:hAnsiTheme="minorHAnsi" w:cstheme="minorHAnsi"/>
          <w:sz w:val="22"/>
          <w:szCs w:val="22"/>
        </w:rPr>
        <w:t>jsou:</w:t>
      </w:r>
      <w:r w:rsidRPr="00D26D6F">
        <w:rPr>
          <w:rFonts w:asciiTheme="minorHAnsi" w:hAnsiTheme="minorHAnsi" w:cstheme="minorHAnsi"/>
          <w:sz w:val="22"/>
          <w:szCs w:val="22"/>
        </w:rPr>
        <w:br/>
      </w:r>
      <w:r w:rsidR="00AC2134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 xml:space="preserve">. 4303/11, ostatní plocha, </w:t>
      </w:r>
      <w:r w:rsidR="0086736C">
        <w:rPr>
          <w:rFonts w:asciiTheme="minorHAnsi" w:hAnsiTheme="minorHAnsi" w:cstheme="minorHAnsi"/>
          <w:b/>
          <w:bCs/>
          <w:sz w:val="22"/>
          <w:szCs w:val="22"/>
        </w:rPr>
        <w:t>silnice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>, o výměře 144 m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br/>
        <w:t xml:space="preserve">- </w:t>
      </w:r>
      <w:proofErr w:type="spellStart"/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 xml:space="preserve">. 4303/14, ostatní plocha, </w:t>
      </w:r>
      <w:r w:rsidR="007748D1">
        <w:rPr>
          <w:rFonts w:asciiTheme="minorHAnsi" w:hAnsiTheme="minorHAnsi" w:cstheme="minorHAnsi"/>
          <w:b/>
          <w:bCs/>
          <w:sz w:val="22"/>
          <w:szCs w:val="22"/>
        </w:rPr>
        <w:t>ostatní komunikace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>, o výměře 147 m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br/>
        <w:t xml:space="preserve">- </w:t>
      </w:r>
      <w:proofErr w:type="spellStart"/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>. 4303/</w:t>
      </w:r>
      <w:r w:rsidR="00135E6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</w:rPr>
        <w:t>7, ostatní plocha, silnice, o výměře 7 m</w:t>
      </w:r>
      <w:r w:rsidR="00AC2134" w:rsidRPr="00AC213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761225" w:rsidRPr="00AC213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AC213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AC2134" w:rsidRPr="00AC2134">
        <w:rPr>
          <w:rFonts w:asciiTheme="minorHAnsi" w:hAnsiTheme="minorHAnsi" w:cstheme="minorHAnsi"/>
          <w:sz w:val="22"/>
          <w:szCs w:val="22"/>
        </w:rPr>
        <w:t xml:space="preserve">vše obec i </w:t>
      </w:r>
      <w:proofErr w:type="spellStart"/>
      <w:r w:rsidR="00AC2134" w:rsidRPr="00AC2134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AC2134" w:rsidRPr="00AC2134">
        <w:rPr>
          <w:rFonts w:asciiTheme="minorHAnsi" w:hAnsiTheme="minorHAnsi" w:cstheme="minorHAnsi"/>
          <w:sz w:val="22"/>
          <w:szCs w:val="22"/>
        </w:rPr>
        <w:t>. Jindřichův Hradec.</w:t>
      </w:r>
      <w:r w:rsidR="00AC2134" w:rsidRPr="00AC2134">
        <w:rPr>
          <w:rFonts w:asciiTheme="minorHAnsi" w:hAnsiTheme="minorHAnsi" w:cstheme="minorHAnsi"/>
          <w:sz w:val="22"/>
          <w:szCs w:val="22"/>
        </w:rPr>
        <w:br/>
      </w:r>
    </w:p>
    <w:p w14:paraId="718ECDF7" w14:textId="44E11FCC" w:rsidR="00DC2196" w:rsidRPr="002E18AE" w:rsidRDefault="00DC2196" w:rsidP="00DC2196">
      <w:pPr>
        <w:pStyle w:val="ZkladntextIMP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18AE">
        <w:rPr>
          <w:rFonts w:asciiTheme="minorHAnsi" w:hAnsiTheme="minorHAnsi" w:cstheme="minorHAnsi"/>
          <w:sz w:val="22"/>
          <w:szCs w:val="22"/>
        </w:rPr>
        <w:lastRenderedPageBreak/>
        <w:t xml:space="preserve">předmětem zřízení služebnosti </w:t>
      </w:r>
      <w:r w:rsidR="00AC2134">
        <w:rPr>
          <w:rFonts w:asciiTheme="minorHAnsi" w:hAnsiTheme="minorHAnsi" w:cstheme="minorHAnsi"/>
          <w:sz w:val="22"/>
          <w:szCs w:val="22"/>
        </w:rPr>
        <w:t>jsou:</w:t>
      </w:r>
    </w:p>
    <w:p w14:paraId="5BDD4D1E" w14:textId="41A84539" w:rsidR="002E18AE" w:rsidRDefault="002E18AE" w:rsidP="002E18AE">
      <w:pPr>
        <w:pStyle w:val="ZkladntextIMP"/>
        <w:numPr>
          <w:ilvl w:val="2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D6A10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Pr="000D6A10">
        <w:rPr>
          <w:rFonts w:asciiTheme="minorHAnsi" w:hAnsiTheme="minorHAnsi" w:cstheme="minorHAnsi"/>
          <w:b/>
          <w:bCs/>
          <w:sz w:val="22"/>
          <w:szCs w:val="22"/>
        </w:rPr>
        <w:t>. 4303/1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D6A10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</w:t>
      </w:r>
      <w:r w:rsidR="0086736C">
        <w:rPr>
          <w:rFonts w:asciiTheme="minorHAnsi" w:hAnsiTheme="minorHAnsi" w:cstheme="minorHAnsi"/>
          <w:b/>
          <w:bCs/>
          <w:sz w:val="22"/>
          <w:szCs w:val="22"/>
        </w:rPr>
        <w:t>silnice</w:t>
      </w:r>
      <w:r w:rsidRPr="000D6A10">
        <w:rPr>
          <w:rFonts w:asciiTheme="minorHAnsi" w:hAnsiTheme="minorHAnsi" w:cstheme="minorHAnsi"/>
          <w:b/>
          <w:bCs/>
          <w:sz w:val="22"/>
          <w:szCs w:val="22"/>
        </w:rPr>
        <w:t xml:space="preserve">, o výměře </w:t>
      </w:r>
      <w:r>
        <w:rPr>
          <w:rFonts w:asciiTheme="minorHAnsi" w:hAnsiTheme="minorHAnsi" w:cstheme="minorHAnsi"/>
          <w:b/>
          <w:bCs/>
          <w:sz w:val="22"/>
          <w:szCs w:val="22"/>
        </w:rPr>
        <w:t>144</w:t>
      </w:r>
      <w:r w:rsidRPr="000D6A10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0D6A1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0D6A1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D26D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5787B" w14:textId="77777777" w:rsidR="00AC2134" w:rsidRDefault="00F00848" w:rsidP="00AC2134">
      <w:pPr>
        <w:pStyle w:val="ZkladntextIMP"/>
        <w:numPr>
          <w:ilvl w:val="2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26D6F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Pr="00D26D6F">
        <w:rPr>
          <w:rFonts w:asciiTheme="minorHAnsi" w:hAnsiTheme="minorHAnsi" w:cstheme="minorHAnsi"/>
          <w:b/>
          <w:bCs/>
          <w:sz w:val="22"/>
          <w:szCs w:val="22"/>
        </w:rPr>
        <w:t>. 4303/14, ostatní plocha, ostatní komunikace, o výměře 147 m</w:t>
      </w:r>
      <w:r w:rsidRPr="00D26D6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D26D6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A3619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44578C9" w14:textId="64E9A8FB" w:rsidR="00DD2C05" w:rsidRPr="0034688F" w:rsidRDefault="00AC2134" w:rsidP="00AC2134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vše obec i 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Jindřichův Hradec.</w:t>
      </w:r>
      <w:r>
        <w:rPr>
          <w:rFonts w:asciiTheme="minorHAnsi" w:hAnsiTheme="minorHAnsi" w:cstheme="minorHAnsi"/>
          <w:sz w:val="22"/>
          <w:szCs w:val="22"/>
        </w:rPr>
        <w:br/>
      </w:r>
      <w:r w:rsidR="005C3C07">
        <w:rPr>
          <w:rFonts w:asciiTheme="minorHAnsi" w:hAnsiTheme="minorHAnsi" w:cstheme="minorHAnsi"/>
          <w:sz w:val="22"/>
          <w:szCs w:val="22"/>
        </w:rPr>
        <w:br/>
      </w:r>
    </w:p>
    <w:p w14:paraId="756971DE" w14:textId="77777777" w:rsidR="00DD2C05" w:rsidRPr="003D5EB6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II.</w:t>
      </w:r>
    </w:p>
    <w:p w14:paraId="0219D00D" w14:textId="19709440" w:rsidR="001A285D" w:rsidRDefault="00DD2C05" w:rsidP="00E96BB2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B90A36">
        <w:rPr>
          <w:rFonts w:asciiTheme="minorHAnsi" w:hAnsiTheme="minorHAnsi" w:cstheme="minorHAnsi"/>
          <w:sz w:val="22"/>
          <w:szCs w:val="22"/>
        </w:rPr>
        <w:t>DE LINEA s</w:t>
      </w:r>
      <w:r w:rsidRPr="003D5EB6">
        <w:rPr>
          <w:rFonts w:asciiTheme="minorHAnsi" w:hAnsiTheme="minorHAnsi" w:cstheme="minorHAnsi"/>
          <w:sz w:val="22"/>
          <w:szCs w:val="22"/>
        </w:rPr>
        <w:t>.r.o. prohlašuje, že</w:t>
      </w:r>
      <w:r w:rsidR="001A285D">
        <w:rPr>
          <w:rFonts w:asciiTheme="minorHAnsi" w:hAnsiTheme="minorHAnsi" w:cstheme="minorHAnsi"/>
          <w:sz w:val="22"/>
          <w:szCs w:val="22"/>
        </w:rPr>
        <w:t>:</w:t>
      </w:r>
    </w:p>
    <w:p w14:paraId="3EF0FA42" w14:textId="16D17187" w:rsidR="00AC2134" w:rsidRDefault="001A285D" w:rsidP="00AC2134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285D">
        <w:rPr>
          <w:rFonts w:asciiTheme="minorHAnsi" w:hAnsiTheme="minorHAnsi" w:cstheme="minorHAnsi"/>
          <w:sz w:val="22"/>
          <w:szCs w:val="22"/>
        </w:rPr>
        <w:t>je výlučným vlastníkem pozemků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D2C05" w:rsidRPr="00E601E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DD2C05" w:rsidRPr="00E601E0">
        <w:rPr>
          <w:rFonts w:asciiTheme="minorHAnsi" w:hAnsiTheme="minorHAnsi" w:cstheme="minorHAnsi"/>
          <w:sz w:val="22"/>
          <w:szCs w:val="22"/>
        </w:rPr>
        <w:t>. 3</w:t>
      </w:r>
      <w:r w:rsidR="006B4B65">
        <w:rPr>
          <w:rFonts w:asciiTheme="minorHAnsi" w:hAnsiTheme="minorHAnsi" w:cstheme="minorHAnsi"/>
          <w:sz w:val="22"/>
          <w:szCs w:val="22"/>
        </w:rPr>
        <w:t>619/3</w:t>
      </w:r>
      <w:r w:rsidR="00DD2C05" w:rsidRPr="00E601E0">
        <w:rPr>
          <w:rFonts w:asciiTheme="minorHAnsi" w:hAnsiTheme="minorHAnsi" w:cstheme="minorHAnsi"/>
          <w:sz w:val="22"/>
          <w:szCs w:val="22"/>
        </w:rPr>
        <w:t xml:space="preserve">, </w:t>
      </w:r>
      <w:r w:rsidR="00B52CCF">
        <w:rPr>
          <w:rFonts w:asciiTheme="minorHAnsi" w:hAnsiTheme="minorHAnsi" w:cstheme="minorHAnsi"/>
          <w:sz w:val="22"/>
          <w:szCs w:val="22"/>
        </w:rPr>
        <w:t>ostatní plocha</w:t>
      </w:r>
      <w:r w:rsidR="00DD2C05" w:rsidRPr="00E601E0">
        <w:rPr>
          <w:rFonts w:asciiTheme="minorHAnsi" w:hAnsiTheme="minorHAnsi" w:cstheme="minorHAnsi"/>
          <w:sz w:val="22"/>
          <w:szCs w:val="22"/>
        </w:rPr>
        <w:t xml:space="preserve">, o výměře </w:t>
      </w:r>
      <w:r w:rsidR="00AC2134">
        <w:rPr>
          <w:rFonts w:asciiTheme="minorHAnsi" w:hAnsiTheme="minorHAnsi" w:cstheme="minorHAnsi"/>
          <w:sz w:val="22"/>
          <w:szCs w:val="22"/>
        </w:rPr>
        <w:t>5</w:t>
      </w:r>
      <w:r w:rsidR="00B52CCF">
        <w:rPr>
          <w:rFonts w:asciiTheme="minorHAnsi" w:hAnsiTheme="minorHAnsi" w:cstheme="minorHAnsi"/>
          <w:sz w:val="22"/>
          <w:szCs w:val="22"/>
        </w:rPr>
        <w:t>01</w:t>
      </w:r>
      <w:r w:rsidR="00DD2C05" w:rsidRPr="00E601E0">
        <w:rPr>
          <w:rFonts w:asciiTheme="minorHAnsi" w:hAnsiTheme="minorHAnsi" w:cstheme="minorHAnsi"/>
          <w:sz w:val="22"/>
          <w:szCs w:val="22"/>
        </w:rPr>
        <w:t xml:space="preserve"> m</w:t>
      </w:r>
      <w:r w:rsidR="00DD2C05" w:rsidRPr="00E601E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D2C05" w:rsidRPr="00E601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D2C05" w:rsidRPr="00E601E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DD2C05" w:rsidRPr="00E601E0">
        <w:rPr>
          <w:rFonts w:asciiTheme="minorHAnsi" w:hAnsiTheme="minorHAnsi" w:cstheme="minorHAnsi"/>
          <w:sz w:val="22"/>
          <w:szCs w:val="22"/>
        </w:rPr>
        <w:t xml:space="preserve">. </w:t>
      </w:r>
      <w:r w:rsidR="002A49E0">
        <w:rPr>
          <w:rFonts w:asciiTheme="minorHAnsi" w:hAnsiTheme="minorHAnsi" w:cstheme="minorHAnsi"/>
          <w:sz w:val="22"/>
          <w:szCs w:val="22"/>
        </w:rPr>
        <w:t>4303/5</w:t>
      </w:r>
      <w:r w:rsidR="00DD2C05" w:rsidRPr="00E601E0">
        <w:rPr>
          <w:rFonts w:asciiTheme="minorHAnsi" w:hAnsiTheme="minorHAnsi" w:cstheme="minorHAnsi"/>
          <w:sz w:val="22"/>
          <w:szCs w:val="22"/>
        </w:rPr>
        <w:t xml:space="preserve">, ostatní plocha, ostatní komunikace, o výměře </w:t>
      </w:r>
      <w:r w:rsidR="00AC2134">
        <w:rPr>
          <w:rFonts w:asciiTheme="minorHAnsi" w:hAnsiTheme="minorHAnsi" w:cstheme="minorHAnsi"/>
          <w:sz w:val="22"/>
          <w:szCs w:val="22"/>
        </w:rPr>
        <w:t>419</w:t>
      </w:r>
      <w:r w:rsidR="00DD2C05" w:rsidRPr="00E601E0">
        <w:rPr>
          <w:rFonts w:asciiTheme="minorHAnsi" w:hAnsiTheme="minorHAnsi" w:cstheme="minorHAnsi"/>
          <w:sz w:val="22"/>
          <w:szCs w:val="22"/>
        </w:rPr>
        <w:t xml:space="preserve"> m</w:t>
      </w:r>
      <w:proofErr w:type="gramStart"/>
      <w:r w:rsidR="00DD2C05" w:rsidRPr="00E601E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96BB2" w:rsidRPr="00E601E0">
        <w:rPr>
          <w:rFonts w:asciiTheme="minorHAnsi" w:hAnsiTheme="minorHAnsi" w:cstheme="minorHAnsi"/>
          <w:sz w:val="22"/>
          <w:szCs w:val="22"/>
        </w:rPr>
        <w:t xml:space="preserve">, </w:t>
      </w:r>
      <w:r w:rsidR="00AC21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434DF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1434DF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1434DF">
        <w:rPr>
          <w:rFonts w:asciiTheme="minorHAnsi" w:hAnsiTheme="minorHAnsi" w:cstheme="minorHAnsi"/>
          <w:sz w:val="22"/>
          <w:szCs w:val="22"/>
        </w:rPr>
        <w:t xml:space="preserve"> 4303/13, </w:t>
      </w:r>
      <w:r w:rsidR="00556C4F">
        <w:rPr>
          <w:rFonts w:asciiTheme="minorHAnsi" w:hAnsiTheme="minorHAnsi" w:cstheme="minorHAnsi"/>
          <w:sz w:val="22"/>
          <w:szCs w:val="22"/>
        </w:rPr>
        <w:t>ostatní plocha, silnice o výměře 338 m</w:t>
      </w:r>
      <w:r w:rsidR="00556C4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556C4F">
        <w:rPr>
          <w:rFonts w:asciiTheme="minorHAnsi" w:hAnsiTheme="minorHAnsi" w:cstheme="minorHAnsi"/>
          <w:sz w:val="22"/>
          <w:szCs w:val="22"/>
        </w:rPr>
        <w:t>,</w:t>
      </w:r>
      <w:r w:rsidR="001434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C213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AC2134">
        <w:rPr>
          <w:rFonts w:asciiTheme="minorHAnsi" w:hAnsiTheme="minorHAnsi" w:cstheme="minorHAnsi"/>
          <w:sz w:val="22"/>
          <w:szCs w:val="22"/>
        </w:rPr>
        <w:t>. 4303/12, ostatní plocha, ostatní komunikace, o výměře 76 m</w:t>
      </w:r>
      <w:r w:rsidR="00AC213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AC213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C213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AC2134">
        <w:rPr>
          <w:rFonts w:asciiTheme="minorHAnsi" w:hAnsiTheme="minorHAnsi" w:cstheme="minorHAnsi"/>
          <w:sz w:val="22"/>
          <w:szCs w:val="22"/>
        </w:rPr>
        <w:t>. 4303/16, ostatní plocha, ostatní komunikace, o výměře 2 m</w:t>
      </w:r>
      <w:r w:rsidR="00AC213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AC2134">
        <w:rPr>
          <w:rFonts w:asciiTheme="minorHAnsi" w:hAnsiTheme="minorHAnsi" w:cstheme="minorHAnsi"/>
          <w:sz w:val="22"/>
          <w:szCs w:val="22"/>
        </w:rPr>
        <w:t xml:space="preserve">, </w:t>
      </w:r>
      <w:r w:rsidR="00E96BB2" w:rsidRPr="00E601E0">
        <w:rPr>
          <w:rFonts w:asciiTheme="minorHAnsi" w:hAnsiTheme="minorHAnsi" w:cstheme="minorHAnsi"/>
          <w:sz w:val="22"/>
          <w:szCs w:val="22"/>
        </w:rPr>
        <w:t xml:space="preserve">vše </w:t>
      </w:r>
      <w:r w:rsidR="0059743B" w:rsidRPr="00E601E0">
        <w:rPr>
          <w:rFonts w:asciiTheme="minorHAnsi" w:hAnsiTheme="minorHAnsi" w:cstheme="minorHAnsi"/>
          <w:sz w:val="22"/>
          <w:szCs w:val="22"/>
        </w:rPr>
        <w:t xml:space="preserve">obec i </w:t>
      </w:r>
      <w:proofErr w:type="spellStart"/>
      <w:r w:rsidR="0059743B" w:rsidRPr="00E601E0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9743B" w:rsidRPr="00E601E0">
        <w:rPr>
          <w:rFonts w:asciiTheme="minorHAnsi" w:hAnsiTheme="minorHAnsi" w:cstheme="minorHAnsi"/>
          <w:sz w:val="22"/>
          <w:szCs w:val="22"/>
        </w:rPr>
        <w:t>. Jindřichův Hradec, zapsaných na LV č. 1</w:t>
      </w:r>
      <w:r w:rsidR="00894DCA">
        <w:rPr>
          <w:rFonts w:asciiTheme="minorHAnsi" w:hAnsiTheme="minorHAnsi" w:cstheme="minorHAnsi"/>
          <w:sz w:val="22"/>
          <w:szCs w:val="22"/>
        </w:rPr>
        <w:t>1709</w:t>
      </w:r>
      <w:r w:rsidR="0059743B" w:rsidRPr="00E601E0">
        <w:rPr>
          <w:rFonts w:asciiTheme="minorHAnsi" w:hAnsiTheme="minorHAnsi" w:cstheme="minorHAnsi"/>
          <w:sz w:val="22"/>
          <w:szCs w:val="22"/>
        </w:rPr>
        <w:t xml:space="preserve"> u Katastrálního úřadu</w:t>
      </w:r>
      <w:r w:rsidR="0059743B" w:rsidRPr="00DD2C05">
        <w:rPr>
          <w:rFonts w:asciiTheme="minorHAnsi" w:hAnsiTheme="minorHAnsi" w:cstheme="minorHAnsi"/>
          <w:sz w:val="22"/>
          <w:szCs w:val="22"/>
        </w:rPr>
        <w:t xml:space="preserve"> pro Jihočeský kraj, Katastrální pracoviště Jindřichův Hradec</w:t>
      </w:r>
      <w:r w:rsidR="0059743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D0B495E" w14:textId="6065DD8B" w:rsidR="00AC2134" w:rsidRPr="00AC2134" w:rsidRDefault="008C7813" w:rsidP="00AC2134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2134">
        <w:rPr>
          <w:rFonts w:asciiTheme="minorHAnsi" w:hAnsiTheme="minorHAnsi" w:cstheme="minorHAnsi"/>
          <w:sz w:val="22"/>
          <w:szCs w:val="22"/>
        </w:rPr>
        <w:t>předmětem směny jsou</w:t>
      </w:r>
      <w:r w:rsidR="00AC2134" w:rsidRPr="00AC2134">
        <w:rPr>
          <w:rFonts w:asciiTheme="minorHAnsi" w:hAnsiTheme="minorHAnsi" w:cstheme="minorHAnsi"/>
          <w:sz w:val="22"/>
          <w:szCs w:val="22"/>
        </w:rPr>
        <w:t>:</w:t>
      </w:r>
    </w:p>
    <w:p w14:paraId="6C2CAFA2" w14:textId="79F0481C" w:rsidR="00284BE5" w:rsidRPr="00AC2134" w:rsidRDefault="008C7813" w:rsidP="00AC2134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AC2134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Pr="00AC2134">
        <w:rPr>
          <w:rFonts w:asciiTheme="minorHAnsi" w:hAnsiTheme="minorHAnsi" w:cstheme="minorHAnsi"/>
          <w:b/>
          <w:bCs/>
          <w:sz w:val="22"/>
          <w:szCs w:val="22"/>
        </w:rPr>
        <w:t>. 3</w:t>
      </w:r>
      <w:r w:rsidR="00935A34" w:rsidRPr="00AC2134">
        <w:rPr>
          <w:rFonts w:asciiTheme="minorHAnsi" w:hAnsiTheme="minorHAnsi" w:cstheme="minorHAnsi"/>
          <w:b/>
          <w:bCs/>
          <w:sz w:val="22"/>
          <w:szCs w:val="22"/>
        </w:rPr>
        <w:t>619/3</w:t>
      </w:r>
      <w:r w:rsidRPr="00AC2134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</w:t>
      </w:r>
      <w:r w:rsidR="0014255F">
        <w:rPr>
          <w:rFonts w:asciiTheme="minorHAnsi" w:hAnsiTheme="minorHAnsi" w:cstheme="minorHAnsi"/>
          <w:b/>
          <w:bCs/>
          <w:sz w:val="22"/>
          <w:szCs w:val="22"/>
        </w:rPr>
        <w:t>zeleň</w:t>
      </w:r>
      <w:r w:rsidRPr="00AC2134">
        <w:rPr>
          <w:rFonts w:asciiTheme="minorHAnsi" w:hAnsiTheme="minorHAnsi" w:cstheme="minorHAnsi"/>
          <w:b/>
          <w:bCs/>
          <w:sz w:val="22"/>
          <w:szCs w:val="22"/>
        </w:rPr>
        <w:t xml:space="preserve">, o výměře </w:t>
      </w:r>
      <w:proofErr w:type="gramStart"/>
      <w:r w:rsidR="00AC2134">
        <w:rPr>
          <w:rFonts w:asciiTheme="minorHAnsi" w:hAnsiTheme="minorHAnsi" w:cstheme="minorHAnsi"/>
          <w:b/>
          <w:bCs/>
          <w:sz w:val="22"/>
          <w:szCs w:val="22"/>
        </w:rPr>
        <w:t xml:space="preserve">501 </w:t>
      </w:r>
      <w:r w:rsidRPr="00AC2134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proofErr w:type="gramEnd"/>
      <w:r w:rsidRPr="00AC213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AC213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C497B" w:rsidRPr="00AC21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F37862" w14:textId="073BD9EB" w:rsidR="008C7813" w:rsidRPr="00F66052" w:rsidRDefault="000E763B" w:rsidP="008C7813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4BE5" w:rsidRPr="007D4CB1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284BE5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84BE5">
        <w:rPr>
          <w:rFonts w:asciiTheme="minorHAnsi" w:hAnsiTheme="minorHAnsi" w:cstheme="minorHAnsi"/>
          <w:b/>
          <w:bCs/>
          <w:sz w:val="22"/>
          <w:szCs w:val="22"/>
        </w:rPr>
        <w:t>4303/1</w:t>
      </w:r>
      <w:r w:rsidR="006F3BA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84BE5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ostatní komunikace, o výměře </w:t>
      </w:r>
      <w:r w:rsidR="006F3BA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84BE5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284BE5" w:rsidRPr="007D4CB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284BE5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026D448A" w14:textId="1E23CF49" w:rsidR="00423E82" w:rsidRPr="00AC2134" w:rsidRDefault="00423E82" w:rsidP="00423E82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66052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>4303/12</w:t>
      </w:r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ostatní komunikace, o výměře </w:t>
      </w:r>
      <w:r w:rsidR="00B80E8B">
        <w:rPr>
          <w:rFonts w:asciiTheme="minorHAnsi" w:hAnsiTheme="minorHAnsi" w:cstheme="minorHAnsi"/>
          <w:b/>
          <w:bCs/>
          <w:sz w:val="22"/>
          <w:szCs w:val="22"/>
        </w:rPr>
        <w:t>76</w:t>
      </w:r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F6605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588078" w14:textId="5C853E9F" w:rsidR="00AC2134" w:rsidRPr="00F00848" w:rsidRDefault="00AC2134" w:rsidP="00AC2134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vše obec i 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Jindřichův Hradec,</w:t>
      </w:r>
    </w:p>
    <w:p w14:paraId="3329D130" w14:textId="6564983F" w:rsidR="00F00848" w:rsidRDefault="00F00848" w:rsidP="002778CD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18AE">
        <w:rPr>
          <w:rFonts w:asciiTheme="minorHAnsi" w:hAnsiTheme="minorHAnsi" w:cstheme="minorHAnsi"/>
          <w:sz w:val="22"/>
          <w:szCs w:val="22"/>
        </w:rPr>
        <w:t>předmětem zřízení služebnosti j</w:t>
      </w:r>
      <w:r w:rsidR="001434DF">
        <w:rPr>
          <w:rFonts w:asciiTheme="minorHAnsi" w:hAnsiTheme="minorHAnsi" w:cstheme="minorHAnsi"/>
          <w:sz w:val="22"/>
          <w:szCs w:val="22"/>
        </w:rPr>
        <w:t>sou</w:t>
      </w:r>
      <w:r w:rsidR="00AC2134">
        <w:rPr>
          <w:rFonts w:asciiTheme="minorHAnsi" w:hAnsiTheme="minorHAnsi" w:cstheme="minorHAnsi"/>
          <w:sz w:val="22"/>
          <w:szCs w:val="22"/>
        </w:rPr>
        <w:t>:</w:t>
      </w:r>
      <w:r w:rsidRPr="002E18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531D67" w14:textId="77777777" w:rsidR="001434DF" w:rsidRDefault="00BB0F50" w:rsidP="00AC2134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66052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>4303/</w:t>
      </w:r>
      <w:r w:rsidR="00CA6F7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ostatní komunikace, o výměře </w:t>
      </w:r>
      <w:r w:rsidR="00CA6F7F">
        <w:rPr>
          <w:rFonts w:asciiTheme="minorHAnsi" w:hAnsiTheme="minorHAnsi" w:cstheme="minorHAnsi"/>
          <w:b/>
          <w:bCs/>
          <w:sz w:val="22"/>
          <w:szCs w:val="22"/>
        </w:rPr>
        <w:t>419</w:t>
      </w:r>
      <w:r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F6605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F66052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376367C9" w14:textId="0F23D61A" w:rsidR="00BB0F50" w:rsidRPr="00F00848" w:rsidRDefault="001434DF" w:rsidP="00AC2134">
      <w:pPr>
        <w:pStyle w:val="ZkladntextIMP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4303/13, </w:t>
      </w:r>
      <w:r w:rsidR="00736721">
        <w:rPr>
          <w:rFonts w:asciiTheme="minorHAnsi" w:hAnsiTheme="minorHAnsi" w:cstheme="minorHAnsi"/>
          <w:b/>
          <w:bCs/>
          <w:sz w:val="22"/>
          <w:szCs w:val="22"/>
        </w:rPr>
        <w:t>ostatní plocha, silnice, o výměře 338 m</w:t>
      </w:r>
      <w:r w:rsidR="0073672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73672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B0F50" w:rsidRPr="00F660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0F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4DD683" w14:textId="09DAB1DA" w:rsidR="00E601E0" w:rsidRDefault="00E601E0" w:rsidP="00AC2134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 i 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Jindřichův Hradec</w:t>
      </w:r>
      <w:r w:rsidR="00E7130D">
        <w:rPr>
          <w:rFonts w:asciiTheme="minorHAnsi" w:hAnsiTheme="minorHAnsi" w:cstheme="minorHAnsi"/>
          <w:sz w:val="22"/>
          <w:szCs w:val="22"/>
        </w:rPr>
        <w:t>.</w:t>
      </w:r>
    </w:p>
    <w:p w14:paraId="051AD58C" w14:textId="20F4560D" w:rsidR="0059743B" w:rsidRDefault="0059743B" w:rsidP="0059743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04058C80" w14:textId="41352A5C" w:rsidR="0086736C" w:rsidRDefault="0086736C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36B82C" w14:textId="6A98D3E3" w:rsidR="00DD2C05" w:rsidRDefault="00DD2C05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7879">
        <w:rPr>
          <w:rFonts w:asciiTheme="minorHAnsi" w:hAnsiTheme="minorHAnsi" w:cstheme="minorHAnsi"/>
          <w:b/>
          <w:bCs/>
          <w:sz w:val="22"/>
          <w:szCs w:val="22"/>
        </w:rPr>
        <w:t>čl. III.</w:t>
      </w:r>
      <w:r w:rsidR="00DF1A87">
        <w:rPr>
          <w:rFonts w:asciiTheme="minorHAnsi" w:hAnsiTheme="minorHAnsi" w:cstheme="minorHAnsi"/>
          <w:b/>
          <w:bCs/>
          <w:sz w:val="22"/>
          <w:szCs w:val="22"/>
        </w:rPr>
        <w:br/>
        <w:t>Směna</w:t>
      </w:r>
    </w:p>
    <w:p w14:paraId="6BBF3A3F" w14:textId="77777777" w:rsidR="00DF1A87" w:rsidRPr="00B77879" w:rsidRDefault="00DF1A87" w:rsidP="00DD2C0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44719C" w14:textId="21E3184C" w:rsidR="00DD2C05" w:rsidRPr="003D5EB6" w:rsidRDefault="00DD2C05" w:rsidP="00FE2E7A">
      <w:pPr>
        <w:pStyle w:val="ZkladntextIMP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Touto smlouvou její smluvní strany směňují nemovitosti uvedené shora v článku I.</w:t>
      </w:r>
      <w:r w:rsidR="00CB2528">
        <w:rPr>
          <w:rFonts w:asciiTheme="minorHAnsi" w:hAnsiTheme="minorHAnsi" w:cstheme="minorHAnsi"/>
          <w:sz w:val="22"/>
          <w:szCs w:val="22"/>
        </w:rPr>
        <w:t xml:space="preserve"> odst. </w:t>
      </w:r>
      <w:r w:rsidR="00F66052">
        <w:rPr>
          <w:rFonts w:asciiTheme="minorHAnsi" w:hAnsiTheme="minorHAnsi" w:cstheme="minorHAnsi"/>
          <w:sz w:val="22"/>
          <w:szCs w:val="22"/>
        </w:rPr>
        <w:t>2</w:t>
      </w:r>
      <w:r w:rsidR="00547B70">
        <w:rPr>
          <w:rFonts w:asciiTheme="minorHAnsi" w:hAnsiTheme="minorHAnsi" w:cstheme="minorHAnsi"/>
          <w:sz w:val="22"/>
          <w:szCs w:val="22"/>
        </w:rPr>
        <w:t>.</w:t>
      </w:r>
      <w:r w:rsidRPr="003D5EB6">
        <w:rPr>
          <w:rFonts w:asciiTheme="minorHAnsi" w:hAnsiTheme="minorHAnsi" w:cstheme="minorHAnsi"/>
          <w:sz w:val="22"/>
          <w:szCs w:val="22"/>
        </w:rPr>
        <w:t xml:space="preserve"> a článku II. odstavec </w:t>
      </w:r>
      <w:r w:rsidR="00F66052">
        <w:rPr>
          <w:rFonts w:asciiTheme="minorHAnsi" w:hAnsiTheme="minorHAnsi" w:cstheme="minorHAnsi"/>
          <w:sz w:val="22"/>
          <w:szCs w:val="22"/>
        </w:rPr>
        <w:t>2</w:t>
      </w:r>
      <w:r w:rsidR="00CB2528">
        <w:rPr>
          <w:rFonts w:asciiTheme="minorHAnsi" w:hAnsiTheme="minorHAnsi" w:cstheme="minorHAnsi"/>
          <w:sz w:val="22"/>
          <w:szCs w:val="22"/>
        </w:rPr>
        <w:t>.</w:t>
      </w:r>
      <w:r w:rsidRPr="003D5EB6">
        <w:rPr>
          <w:rFonts w:asciiTheme="minorHAnsi" w:hAnsiTheme="minorHAnsi" w:cstheme="minorHAnsi"/>
          <w:sz w:val="22"/>
          <w:szCs w:val="22"/>
        </w:rPr>
        <w:t xml:space="preserve"> této smlouvy následovně: </w:t>
      </w:r>
    </w:p>
    <w:p w14:paraId="33C750CE" w14:textId="2A7E1789" w:rsidR="00DD2C05" w:rsidRPr="004F4C89" w:rsidRDefault="00C26F4E" w:rsidP="00FE2E7A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pozemky </w:t>
      </w:r>
      <w:proofErr w:type="spellStart"/>
      <w:r w:rsidRPr="007D4CB1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>4303/14</w:t>
      </w:r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</w:t>
      </w:r>
      <w:r w:rsidR="0014255F">
        <w:rPr>
          <w:rFonts w:asciiTheme="minorHAnsi" w:hAnsiTheme="minorHAnsi" w:cstheme="minorHAnsi"/>
          <w:b/>
          <w:bCs/>
          <w:sz w:val="22"/>
          <w:szCs w:val="22"/>
        </w:rPr>
        <w:t>zeleň</w:t>
      </w:r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o výměře </w:t>
      </w:r>
      <w:r>
        <w:rPr>
          <w:rFonts w:asciiTheme="minorHAnsi" w:hAnsiTheme="minorHAnsi" w:cstheme="minorHAnsi"/>
          <w:b/>
          <w:bCs/>
          <w:sz w:val="22"/>
          <w:szCs w:val="22"/>
        </w:rPr>
        <w:t>147</w:t>
      </w:r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7D4CB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7D4CB1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>4303/17</w:t>
      </w:r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</w:t>
      </w:r>
      <w:r w:rsidR="0086736C">
        <w:rPr>
          <w:rFonts w:asciiTheme="minorHAnsi" w:hAnsiTheme="minorHAnsi" w:cstheme="minorHAnsi"/>
          <w:b/>
          <w:bCs/>
          <w:sz w:val="22"/>
          <w:szCs w:val="22"/>
        </w:rPr>
        <w:t>silnice</w:t>
      </w:r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o výměře 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7D4CB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184BAB">
        <w:rPr>
          <w:rFonts w:asciiTheme="minorHAnsi" w:hAnsiTheme="minorHAnsi" w:cstheme="minorHAnsi"/>
          <w:sz w:val="22"/>
          <w:szCs w:val="22"/>
        </w:rPr>
        <w:t xml:space="preserve"> </w:t>
      </w:r>
      <w:r w:rsidR="00184BAB" w:rsidRPr="008A42D3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proofErr w:type="spellStart"/>
      <w:r w:rsidR="00184BAB" w:rsidRPr="008A42D3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184BAB" w:rsidRPr="008A42D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A42D3" w:rsidRPr="008A42D3">
        <w:rPr>
          <w:rFonts w:asciiTheme="minorHAnsi" w:hAnsiTheme="minorHAnsi" w:cstheme="minorHAnsi"/>
          <w:b/>
          <w:bCs/>
          <w:sz w:val="22"/>
          <w:szCs w:val="22"/>
        </w:rPr>
        <w:t>4303/1</w:t>
      </w:r>
      <w:r w:rsidR="00A223A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2093B">
        <w:rPr>
          <w:rFonts w:asciiTheme="minorHAnsi" w:hAnsiTheme="minorHAnsi" w:cstheme="minorHAnsi"/>
          <w:b/>
          <w:bCs/>
          <w:sz w:val="22"/>
          <w:szCs w:val="22"/>
        </w:rPr>
        <w:t>, ostatní plocha, silnice,</w:t>
      </w:r>
      <w:r w:rsidR="008A42D3" w:rsidRPr="008A42D3">
        <w:rPr>
          <w:rFonts w:asciiTheme="minorHAnsi" w:hAnsiTheme="minorHAnsi" w:cstheme="minorHAnsi"/>
          <w:b/>
          <w:bCs/>
          <w:sz w:val="22"/>
          <w:szCs w:val="22"/>
        </w:rPr>
        <w:t xml:space="preserve"> o výměře </w:t>
      </w:r>
      <w:r w:rsidR="00A223A3">
        <w:rPr>
          <w:rFonts w:asciiTheme="minorHAnsi" w:hAnsiTheme="minorHAnsi" w:cstheme="minorHAnsi"/>
          <w:b/>
          <w:bCs/>
          <w:sz w:val="22"/>
          <w:szCs w:val="22"/>
        </w:rPr>
        <w:t>144</w:t>
      </w:r>
      <w:r w:rsidR="008A42D3" w:rsidRPr="008A42D3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proofErr w:type="gramStart"/>
      <w:r w:rsidR="008A42D3" w:rsidRPr="008A42D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8A42D3" w:rsidRPr="008A42D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A42D3">
        <w:rPr>
          <w:rFonts w:asciiTheme="minorHAnsi" w:hAnsiTheme="minorHAnsi" w:cstheme="minorHAnsi"/>
          <w:sz w:val="22"/>
          <w:szCs w:val="22"/>
        </w:rPr>
        <w:t xml:space="preserve"> </w:t>
      </w:r>
      <w:r w:rsidR="004F4C89">
        <w:rPr>
          <w:rFonts w:asciiTheme="minorHAnsi" w:hAnsiTheme="minorHAnsi" w:cstheme="minorHAnsi"/>
          <w:sz w:val="22"/>
          <w:szCs w:val="22"/>
        </w:rPr>
        <w:t xml:space="preserve"> </w:t>
      </w:r>
      <w:r w:rsidR="00CB2528" w:rsidRPr="004F4C89">
        <w:rPr>
          <w:rFonts w:asciiTheme="minorHAnsi" w:hAnsiTheme="minorHAnsi" w:cstheme="minorHAnsi"/>
          <w:sz w:val="22"/>
          <w:szCs w:val="22"/>
        </w:rPr>
        <w:t>vše</w:t>
      </w:r>
      <w:proofErr w:type="gramEnd"/>
      <w:r w:rsidR="00CB2528" w:rsidRPr="004F4C89">
        <w:rPr>
          <w:rFonts w:asciiTheme="minorHAnsi" w:hAnsiTheme="minorHAnsi" w:cstheme="minorHAnsi"/>
          <w:sz w:val="22"/>
          <w:szCs w:val="22"/>
        </w:rPr>
        <w:t xml:space="preserve"> </w:t>
      </w:r>
      <w:r w:rsidR="00CB2528" w:rsidRPr="004F4C89">
        <w:rPr>
          <w:rFonts w:ascii="Calibri" w:hAnsi="Calibri" w:cs="Calibri"/>
          <w:sz w:val="22"/>
          <w:szCs w:val="22"/>
        </w:rPr>
        <w:t xml:space="preserve">obec i </w:t>
      </w:r>
      <w:proofErr w:type="spellStart"/>
      <w:r w:rsidR="00CB2528" w:rsidRPr="004F4C89">
        <w:rPr>
          <w:rFonts w:ascii="Calibri" w:hAnsi="Calibri" w:cs="Calibri"/>
          <w:sz w:val="22"/>
          <w:szCs w:val="22"/>
        </w:rPr>
        <w:t>k.ú</w:t>
      </w:r>
      <w:proofErr w:type="spellEnd"/>
      <w:r w:rsidR="00CB2528" w:rsidRPr="004F4C89">
        <w:rPr>
          <w:rFonts w:ascii="Calibri" w:hAnsi="Calibri" w:cs="Calibri"/>
          <w:sz w:val="22"/>
          <w:szCs w:val="22"/>
        </w:rPr>
        <w:t>. Jindřichův Hradec</w:t>
      </w:r>
      <w:r w:rsidR="00DD2C05" w:rsidRPr="004F4C89">
        <w:rPr>
          <w:rFonts w:asciiTheme="minorHAnsi" w:hAnsiTheme="minorHAnsi" w:cstheme="minorHAnsi"/>
          <w:sz w:val="22"/>
          <w:szCs w:val="22"/>
        </w:rPr>
        <w:t xml:space="preserve">, specifikované shora v čl. I. </w:t>
      </w:r>
      <w:r w:rsidR="00CB2528" w:rsidRPr="004F4C89">
        <w:rPr>
          <w:rFonts w:asciiTheme="minorHAnsi" w:hAnsiTheme="minorHAnsi" w:cstheme="minorHAnsi"/>
          <w:sz w:val="22"/>
          <w:szCs w:val="22"/>
        </w:rPr>
        <w:t xml:space="preserve">odst. </w:t>
      </w:r>
      <w:r w:rsidR="00E601E0" w:rsidRPr="004F4C89">
        <w:rPr>
          <w:rFonts w:asciiTheme="minorHAnsi" w:hAnsiTheme="minorHAnsi" w:cstheme="minorHAnsi"/>
          <w:sz w:val="22"/>
          <w:szCs w:val="22"/>
        </w:rPr>
        <w:t>2</w:t>
      </w:r>
      <w:r w:rsidR="00DD2C05" w:rsidRPr="004F4C89">
        <w:rPr>
          <w:rFonts w:asciiTheme="minorHAnsi" w:hAnsiTheme="minorHAnsi" w:cstheme="minorHAnsi"/>
          <w:sz w:val="22"/>
          <w:szCs w:val="22"/>
        </w:rPr>
        <w:t xml:space="preserve">. této smlouvy, zcizitel </w:t>
      </w:r>
      <w:r w:rsidR="00547B70" w:rsidRPr="004F4C89">
        <w:rPr>
          <w:rFonts w:asciiTheme="minorHAnsi" w:hAnsiTheme="minorHAnsi" w:cstheme="minorHAnsi"/>
          <w:sz w:val="22"/>
          <w:szCs w:val="22"/>
        </w:rPr>
        <w:t>m</w:t>
      </w:r>
      <w:r w:rsidR="00DD2C05" w:rsidRPr="004F4C89">
        <w:rPr>
          <w:rFonts w:asciiTheme="minorHAnsi" w:hAnsiTheme="minorHAnsi" w:cstheme="minorHAnsi"/>
          <w:sz w:val="22"/>
          <w:szCs w:val="22"/>
        </w:rPr>
        <w:t xml:space="preserve">ěsto Jindřichův Hradec převádí na přejímatele společnost </w:t>
      </w:r>
      <w:r w:rsidR="004F4C89">
        <w:rPr>
          <w:rFonts w:asciiTheme="minorHAnsi" w:hAnsiTheme="minorHAnsi" w:cstheme="minorHAnsi"/>
          <w:sz w:val="22"/>
          <w:szCs w:val="22"/>
        </w:rPr>
        <w:t>DE LINEA</w:t>
      </w:r>
      <w:r w:rsidR="00DD2C05" w:rsidRPr="004F4C89">
        <w:rPr>
          <w:rFonts w:asciiTheme="minorHAnsi" w:hAnsiTheme="minorHAnsi" w:cstheme="minorHAnsi"/>
          <w:sz w:val="22"/>
          <w:szCs w:val="22"/>
        </w:rPr>
        <w:t xml:space="preserve"> s.r.o., která tyto pozemky do svého výlučného vlastnictví bez výhrad přijímá.</w:t>
      </w:r>
    </w:p>
    <w:p w14:paraId="0073AE3B" w14:textId="7BFD0601" w:rsidR="00DD2C05" w:rsidRPr="006A29FF" w:rsidRDefault="0014255F" w:rsidP="000C44B4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pozemky</w:t>
      </w:r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. 3619/3, ostatní plocha, ostatní komunikace, o výměře </w:t>
      </w:r>
      <w:r w:rsidR="00165213">
        <w:rPr>
          <w:rFonts w:asciiTheme="minorHAnsi" w:hAnsiTheme="minorHAnsi" w:cstheme="minorHAnsi"/>
          <w:b/>
          <w:bCs/>
          <w:sz w:val="22"/>
          <w:szCs w:val="22"/>
        </w:rPr>
        <w:t>501</w:t>
      </w:r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0C19C4" w:rsidRPr="0011057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>. 4303/16, ostatní plocha, ostatní komunikace, o výměře 2 m</w:t>
      </w:r>
      <w:r w:rsidR="000C19C4" w:rsidRPr="0011057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1F210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1057A" w:rsidRPr="001105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>. 4303/12, ostatní plocha, ostatní komunikace, o výměře 76 m</w:t>
      </w:r>
      <w:r w:rsidR="000C19C4" w:rsidRPr="0011057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0C19C4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D2C05" w:rsidRPr="0011057A">
        <w:rPr>
          <w:rFonts w:asciiTheme="minorHAnsi" w:hAnsiTheme="minorHAnsi" w:cstheme="minorHAnsi"/>
          <w:sz w:val="22"/>
          <w:szCs w:val="22"/>
        </w:rPr>
        <w:t xml:space="preserve">vše obec i </w:t>
      </w:r>
      <w:proofErr w:type="spellStart"/>
      <w:r w:rsidR="00DD2C05" w:rsidRPr="0011057A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DD2C05" w:rsidRPr="0011057A">
        <w:rPr>
          <w:rFonts w:asciiTheme="minorHAnsi" w:hAnsiTheme="minorHAnsi" w:cstheme="minorHAnsi"/>
          <w:sz w:val="22"/>
          <w:szCs w:val="22"/>
        </w:rPr>
        <w:t xml:space="preserve">. Jindřichův Hradec, </w:t>
      </w:r>
      <w:r w:rsidR="00CB2528" w:rsidRPr="0011057A">
        <w:rPr>
          <w:rFonts w:asciiTheme="minorHAnsi" w:hAnsiTheme="minorHAnsi" w:cstheme="minorHAnsi"/>
          <w:sz w:val="22"/>
          <w:szCs w:val="22"/>
        </w:rPr>
        <w:t xml:space="preserve"> </w:t>
      </w:r>
      <w:r w:rsidR="00783CBB" w:rsidRPr="0011057A">
        <w:rPr>
          <w:rFonts w:asciiTheme="minorHAnsi" w:hAnsiTheme="minorHAnsi" w:cstheme="minorHAnsi"/>
          <w:sz w:val="22"/>
          <w:szCs w:val="22"/>
        </w:rPr>
        <w:t>specifikovan</w:t>
      </w:r>
      <w:r w:rsidR="00CB2528" w:rsidRPr="0011057A">
        <w:rPr>
          <w:rFonts w:asciiTheme="minorHAnsi" w:hAnsiTheme="minorHAnsi" w:cstheme="minorHAnsi"/>
          <w:sz w:val="22"/>
          <w:szCs w:val="22"/>
        </w:rPr>
        <w:t>é</w:t>
      </w:r>
      <w:r w:rsidR="00783CBB" w:rsidRPr="0011057A">
        <w:rPr>
          <w:rFonts w:asciiTheme="minorHAnsi" w:hAnsiTheme="minorHAnsi" w:cstheme="minorHAnsi"/>
          <w:sz w:val="22"/>
          <w:szCs w:val="22"/>
        </w:rPr>
        <w:t xml:space="preserve"> shora v čl. II</w:t>
      </w:r>
      <w:r w:rsidR="00B52CCF">
        <w:rPr>
          <w:rFonts w:asciiTheme="minorHAnsi" w:hAnsiTheme="minorHAnsi" w:cstheme="minorHAnsi"/>
          <w:sz w:val="22"/>
          <w:szCs w:val="22"/>
        </w:rPr>
        <w:t>.</w:t>
      </w:r>
      <w:r w:rsidR="00783CBB" w:rsidRPr="0011057A">
        <w:rPr>
          <w:rFonts w:asciiTheme="minorHAnsi" w:hAnsiTheme="minorHAnsi" w:cstheme="minorHAnsi"/>
          <w:sz w:val="22"/>
          <w:szCs w:val="22"/>
        </w:rPr>
        <w:t xml:space="preserve"> odstavec </w:t>
      </w:r>
      <w:r w:rsidR="006F5680" w:rsidRPr="0011057A">
        <w:rPr>
          <w:rFonts w:asciiTheme="minorHAnsi" w:hAnsiTheme="minorHAnsi" w:cstheme="minorHAnsi"/>
          <w:sz w:val="22"/>
          <w:szCs w:val="22"/>
        </w:rPr>
        <w:t>2</w:t>
      </w:r>
      <w:r w:rsidR="00783CBB" w:rsidRPr="0011057A">
        <w:rPr>
          <w:rFonts w:asciiTheme="minorHAnsi" w:hAnsiTheme="minorHAnsi" w:cstheme="minorHAnsi"/>
          <w:sz w:val="22"/>
          <w:szCs w:val="22"/>
        </w:rPr>
        <w:t>.,</w:t>
      </w:r>
      <w:r w:rsidR="00551410" w:rsidRPr="0011057A">
        <w:rPr>
          <w:rFonts w:asciiTheme="minorHAnsi" w:hAnsiTheme="minorHAnsi" w:cstheme="minorHAnsi"/>
          <w:sz w:val="22"/>
          <w:szCs w:val="22"/>
        </w:rPr>
        <w:t xml:space="preserve">  této smlouvy</w:t>
      </w:r>
      <w:r w:rsidR="00551410">
        <w:rPr>
          <w:rFonts w:asciiTheme="minorHAnsi" w:hAnsiTheme="minorHAnsi" w:cstheme="minorHAnsi"/>
          <w:sz w:val="22"/>
          <w:szCs w:val="22"/>
        </w:rPr>
        <w:t xml:space="preserve">, </w:t>
      </w:r>
      <w:r w:rsidR="00551410" w:rsidRPr="0011057A">
        <w:rPr>
          <w:rFonts w:asciiTheme="minorHAnsi" w:hAnsiTheme="minorHAnsi" w:cstheme="minorHAnsi"/>
          <w:sz w:val="22"/>
          <w:szCs w:val="22"/>
        </w:rPr>
        <w:t>a to vč. nově vybudovaných staveb pojezdných chodníků</w:t>
      </w:r>
      <w:r w:rsidR="00551410">
        <w:rPr>
          <w:rFonts w:asciiTheme="minorHAnsi" w:hAnsiTheme="minorHAnsi" w:cstheme="minorHAnsi"/>
          <w:sz w:val="22"/>
          <w:szCs w:val="22"/>
        </w:rPr>
        <w:t xml:space="preserve"> nacházejících se na pozemcích </w:t>
      </w:r>
      <w:proofErr w:type="spellStart"/>
      <w:r w:rsidR="0055141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551410">
        <w:rPr>
          <w:rFonts w:asciiTheme="minorHAnsi" w:hAnsiTheme="minorHAnsi" w:cstheme="minorHAnsi"/>
          <w:sz w:val="22"/>
          <w:szCs w:val="22"/>
        </w:rPr>
        <w:t xml:space="preserve">. 4303/12, </w:t>
      </w:r>
      <w:proofErr w:type="spellStart"/>
      <w:r w:rsidR="0055141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551410">
        <w:rPr>
          <w:rFonts w:asciiTheme="minorHAnsi" w:hAnsiTheme="minorHAnsi" w:cstheme="minorHAnsi"/>
          <w:sz w:val="22"/>
          <w:szCs w:val="22"/>
        </w:rPr>
        <w:t xml:space="preserve">. 4303/15, </w:t>
      </w:r>
      <w:proofErr w:type="spellStart"/>
      <w:r w:rsidR="0055141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551410">
        <w:rPr>
          <w:rFonts w:asciiTheme="minorHAnsi" w:hAnsiTheme="minorHAnsi" w:cstheme="minorHAnsi"/>
          <w:sz w:val="22"/>
          <w:szCs w:val="22"/>
        </w:rPr>
        <w:t>. 4304/15,</w:t>
      </w:r>
      <w:r w:rsidR="00165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5141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551410">
        <w:rPr>
          <w:rFonts w:asciiTheme="minorHAnsi" w:hAnsiTheme="minorHAnsi" w:cstheme="minorHAnsi"/>
          <w:sz w:val="22"/>
          <w:szCs w:val="22"/>
        </w:rPr>
        <w:t>. 4304/13</w:t>
      </w:r>
      <w:r w:rsidR="00165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5213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165213">
        <w:rPr>
          <w:rFonts w:asciiTheme="minorHAnsi" w:hAnsiTheme="minorHAnsi" w:cstheme="minorHAnsi"/>
          <w:sz w:val="22"/>
          <w:szCs w:val="22"/>
        </w:rPr>
        <w:t>. Jindřichův Hradec</w:t>
      </w:r>
      <w:r w:rsidR="00572C81">
        <w:rPr>
          <w:rFonts w:asciiTheme="minorHAnsi" w:hAnsiTheme="minorHAnsi" w:cstheme="minorHAnsi"/>
          <w:sz w:val="22"/>
          <w:szCs w:val="22"/>
        </w:rPr>
        <w:t xml:space="preserve"> </w:t>
      </w:r>
      <w:r w:rsidR="00551410">
        <w:rPr>
          <w:rFonts w:asciiTheme="minorHAnsi" w:hAnsiTheme="minorHAnsi" w:cstheme="minorHAnsi"/>
          <w:sz w:val="22"/>
          <w:szCs w:val="22"/>
        </w:rPr>
        <w:t>a stavb</w:t>
      </w:r>
      <w:r>
        <w:rPr>
          <w:rFonts w:asciiTheme="minorHAnsi" w:hAnsiTheme="minorHAnsi" w:cstheme="minorHAnsi"/>
          <w:sz w:val="22"/>
          <w:szCs w:val="22"/>
        </w:rPr>
        <w:t>y</w:t>
      </w:r>
      <w:r w:rsidR="00551410">
        <w:rPr>
          <w:rFonts w:asciiTheme="minorHAnsi" w:hAnsiTheme="minorHAnsi" w:cstheme="minorHAnsi"/>
          <w:sz w:val="22"/>
          <w:szCs w:val="22"/>
        </w:rPr>
        <w:t xml:space="preserve"> veřejného osvětlení</w:t>
      </w:r>
      <w:r w:rsidR="00DD2C05" w:rsidRPr="0011057A">
        <w:rPr>
          <w:rFonts w:asciiTheme="minorHAnsi" w:hAnsiTheme="minorHAnsi" w:cstheme="minorHAnsi"/>
          <w:sz w:val="22"/>
          <w:szCs w:val="22"/>
        </w:rPr>
        <w:t xml:space="preserve">, zcizitel společnost </w:t>
      </w:r>
      <w:r w:rsidR="0011057A">
        <w:rPr>
          <w:rFonts w:asciiTheme="minorHAnsi" w:hAnsiTheme="minorHAnsi" w:cstheme="minorHAnsi"/>
          <w:sz w:val="22"/>
          <w:szCs w:val="22"/>
        </w:rPr>
        <w:t>DE LINEA</w:t>
      </w:r>
      <w:r w:rsidR="00DD2C05" w:rsidRPr="0011057A">
        <w:rPr>
          <w:rFonts w:asciiTheme="minorHAnsi" w:hAnsiTheme="minorHAnsi" w:cstheme="minorHAnsi"/>
          <w:sz w:val="22"/>
          <w:szCs w:val="22"/>
        </w:rPr>
        <w:t xml:space="preserve"> s.r.o. převádí na přejímatele město Jindřichův Hradec</w:t>
      </w:r>
      <w:r w:rsidR="0064222F">
        <w:rPr>
          <w:rFonts w:asciiTheme="minorHAnsi" w:hAnsiTheme="minorHAnsi" w:cstheme="minorHAnsi"/>
          <w:sz w:val="22"/>
          <w:szCs w:val="22"/>
        </w:rPr>
        <w:t xml:space="preserve">, </w:t>
      </w:r>
      <w:r w:rsidR="00DD2C05" w:rsidRPr="0011057A">
        <w:rPr>
          <w:rFonts w:asciiTheme="minorHAnsi" w:hAnsiTheme="minorHAnsi" w:cstheme="minorHAnsi"/>
          <w:sz w:val="22"/>
          <w:szCs w:val="22"/>
        </w:rPr>
        <w:t xml:space="preserve">které tyto </w:t>
      </w:r>
      <w:r w:rsidR="00783CBB" w:rsidRPr="0011057A">
        <w:rPr>
          <w:rFonts w:asciiTheme="minorHAnsi" w:hAnsiTheme="minorHAnsi" w:cstheme="minorHAnsi"/>
          <w:sz w:val="22"/>
          <w:szCs w:val="22"/>
        </w:rPr>
        <w:t>nemovitosti</w:t>
      </w:r>
      <w:r w:rsidR="00DD2C05" w:rsidRPr="0011057A">
        <w:rPr>
          <w:rFonts w:asciiTheme="minorHAnsi" w:hAnsiTheme="minorHAnsi" w:cstheme="minorHAnsi"/>
          <w:sz w:val="22"/>
          <w:szCs w:val="22"/>
        </w:rPr>
        <w:t xml:space="preserve"> do svého výlučného </w:t>
      </w:r>
      <w:r w:rsidR="00DD2C05" w:rsidRPr="006A29FF">
        <w:rPr>
          <w:rFonts w:asciiTheme="minorHAnsi" w:hAnsiTheme="minorHAnsi" w:cstheme="minorHAnsi"/>
          <w:sz w:val="22"/>
          <w:szCs w:val="22"/>
        </w:rPr>
        <w:t>vlastnictví bez výhrad přijímá.</w:t>
      </w:r>
    </w:p>
    <w:p w14:paraId="70EFB42B" w14:textId="4F405D0B" w:rsidR="00DD2C05" w:rsidRPr="003D5EB6" w:rsidRDefault="00DD2C05" w:rsidP="00F47E7B">
      <w:pPr>
        <w:pStyle w:val="ZkladntextIMP"/>
        <w:keepLines/>
        <w:numPr>
          <w:ilvl w:val="0"/>
          <w:numId w:val="3"/>
        </w:numPr>
        <w:tabs>
          <w:tab w:val="clear" w:pos="720"/>
          <w:tab w:val="left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170">
        <w:rPr>
          <w:rFonts w:asciiTheme="minorHAnsi" w:hAnsiTheme="minorHAnsi" w:cstheme="minorHAnsi"/>
          <w:sz w:val="22"/>
          <w:szCs w:val="22"/>
        </w:rPr>
        <w:t>Smluvní</w:t>
      </w:r>
      <w:r w:rsidRPr="003D5EB6">
        <w:rPr>
          <w:rFonts w:asciiTheme="minorHAnsi" w:hAnsiTheme="minorHAnsi" w:cstheme="minorHAnsi"/>
          <w:sz w:val="22"/>
          <w:szCs w:val="22"/>
        </w:rPr>
        <w:t xml:space="preserve"> strany této smlouvy shodně prohlašují, že:</w:t>
      </w:r>
    </w:p>
    <w:p w14:paraId="36DFD24E" w14:textId="41A3AE1F" w:rsidR="00DD2C05" w:rsidRPr="006A29FF" w:rsidRDefault="00DD2C05" w:rsidP="006A29FF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lastRenderedPageBreak/>
        <w:t>hodnota</w:t>
      </w:r>
      <w:r w:rsidR="00CB2528" w:rsidRPr="00CB25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51BD">
        <w:rPr>
          <w:rFonts w:asciiTheme="minorHAnsi" w:hAnsiTheme="minorHAnsi" w:cstheme="minorHAnsi"/>
          <w:b/>
          <w:bCs/>
          <w:sz w:val="22"/>
          <w:szCs w:val="22"/>
        </w:rPr>
        <w:t>pozemk</w:t>
      </w:r>
      <w:r w:rsidR="00701029"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260D1">
        <w:rPr>
          <w:rFonts w:asciiTheme="minorHAnsi" w:hAnsiTheme="minorHAnsi" w:cstheme="minorHAnsi"/>
          <w:b/>
          <w:bCs/>
          <w:sz w:val="22"/>
          <w:szCs w:val="22"/>
        </w:rPr>
        <w:t>4303/14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ostatní komunikace, o výměře </w:t>
      </w:r>
      <w:r w:rsidR="009260D1">
        <w:rPr>
          <w:rFonts w:asciiTheme="minorHAnsi" w:hAnsiTheme="minorHAnsi" w:cstheme="minorHAnsi"/>
          <w:b/>
          <w:bCs/>
          <w:sz w:val="22"/>
          <w:szCs w:val="22"/>
        </w:rPr>
        <w:t>147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260D1">
        <w:rPr>
          <w:rFonts w:asciiTheme="minorHAnsi" w:hAnsiTheme="minorHAnsi" w:cstheme="minorHAnsi"/>
          <w:b/>
          <w:bCs/>
          <w:sz w:val="22"/>
          <w:szCs w:val="22"/>
        </w:rPr>
        <w:t>4303/1</w:t>
      </w:r>
      <w:r w:rsidR="005924CF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ostatní plocha, </w:t>
      </w:r>
      <w:r w:rsidR="0086736C">
        <w:rPr>
          <w:rFonts w:asciiTheme="minorHAnsi" w:hAnsiTheme="minorHAnsi" w:cstheme="minorHAnsi"/>
          <w:b/>
          <w:bCs/>
          <w:sz w:val="22"/>
          <w:szCs w:val="22"/>
        </w:rPr>
        <w:t>silnice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, o výměře </w:t>
      </w:r>
      <w:r w:rsidR="009260D1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9260D1" w:rsidRPr="007D4CB1"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4CF" w:rsidRPr="00B32680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5924CF" w:rsidRPr="00B32680">
        <w:rPr>
          <w:rFonts w:asciiTheme="minorHAnsi" w:hAnsiTheme="minorHAnsi" w:cstheme="minorHAnsi"/>
          <w:b/>
          <w:bCs/>
          <w:sz w:val="22"/>
          <w:szCs w:val="22"/>
        </w:rPr>
        <w:t>. 4303/11</w:t>
      </w:r>
      <w:r w:rsidR="00B32680" w:rsidRPr="00B32680">
        <w:rPr>
          <w:rFonts w:asciiTheme="minorHAnsi" w:hAnsiTheme="minorHAnsi" w:cstheme="minorHAnsi"/>
          <w:b/>
          <w:bCs/>
          <w:sz w:val="22"/>
          <w:szCs w:val="22"/>
        </w:rPr>
        <w:t>, ostatní plocha, silnice,</w:t>
      </w:r>
      <w:r w:rsidR="005C6DBD">
        <w:rPr>
          <w:rFonts w:asciiTheme="minorHAnsi" w:hAnsiTheme="minorHAnsi" w:cstheme="minorHAnsi"/>
          <w:b/>
          <w:bCs/>
          <w:sz w:val="22"/>
          <w:szCs w:val="22"/>
        </w:rPr>
        <w:t xml:space="preserve"> o výměře </w:t>
      </w:r>
      <w:r w:rsidR="00AD67D7">
        <w:rPr>
          <w:rFonts w:asciiTheme="minorHAnsi" w:hAnsiTheme="minorHAnsi" w:cstheme="minorHAnsi"/>
          <w:b/>
          <w:bCs/>
          <w:sz w:val="22"/>
          <w:szCs w:val="22"/>
        </w:rPr>
        <w:t>144 m</w:t>
      </w:r>
      <w:r w:rsidR="00AD67D7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AD67D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326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vše </w:t>
      </w:r>
      <w:r w:rsidRPr="003D5EB6">
        <w:rPr>
          <w:rFonts w:asciiTheme="minorHAnsi" w:hAnsiTheme="minorHAnsi" w:cstheme="minorHAnsi"/>
          <w:sz w:val="22"/>
          <w:szCs w:val="22"/>
        </w:rPr>
        <w:t xml:space="preserve">obec i </w:t>
      </w:r>
      <w:proofErr w:type="spellStart"/>
      <w:r w:rsidRPr="003D5EB6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3D5EB6">
        <w:rPr>
          <w:rFonts w:asciiTheme="minorHAnsi" w:hAnsiTheme="minorHAnsi" w:cstheme="minorHAnsi"/>
          <w:sz w:val="22"/>
          <w:szCs w:val="22"/>
        </w:rPr>
        <w:t>. Jindřichův Hradec, specifikovan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3D5EB6">
        <w:rPr>
          <w:rFonts w:asciiTheme="minorHAnsi" w:hAnsiTheme="minorHAnsi" w:cstheme="minorHAnsi"/>
          <w:sz w:val="22"/>
          <w:szCs w:val="22"/>
        </w:rPr>
        <w:t xml:space="preserve"> shora v čl. I. odstavec </w:t>
      </w:r>
      <w:r w:rsidR="00A2516B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 xml:space="preserve">. této smlouvy, </w:t>
      </w:r>
      <w:r w:rsidRPr="00D91170">
        <w:rPr>
          <w:rFonts w:asciiTheme="minorHAnsi" w:hAnsiTheme="minorHAnsi" w:cstheme="minorHAnsi"/>
          <w:sz w:val="22"/>
          <w:szCs w:val="22"/>
        </w:rPr>
        <w:t xml:space="preserve">činí </w:t>
      </w:r>
      <w:proofErr w:type="gramStart"/>
      <w:r w:rsidR="00AD67D7" w:rsidRPr="00D91170">
        <w:rPr>
          <w:rFonts w:asciiTheme="minorHAnsi" w:hAnsiTheme="minorHAnsi" w:cstheme="minorHAnsi"/>
          <w:sz w:val="22"/>
          <w:szCs w:val="22"/>
        </w:rPr>
        <w:t>89.400</w:t>
      </w:r>
      <w:r w:rsidRPr="00D91170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D91170">
        <w:rPr>
          <w:rFonts w:asciiTheme="minorHAnsi" w:hAnsiTheme="minorHAnsi" w:cstheme="minorHAnsi"/>
          <w:sz w:val="22"/>
          <w:szCs w:val="22"/>
        </w:rPr>
        <w:t xml:space="preserve"> Kč bez DPH,</w:t>
      </w:r>
    </w:p>
    <w:p w14:paraId="272FF8C8" w14:textId="258226DE" w:rsidR="00B07417" w:rsidRPr="006A29FF" w:rsidRDefault="00DD2C05" w:rsidP="00B07417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left" w:pos="567"/>
        </w:tabs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hodnota </w:t>
      </w:r>
      <w:r w:rsidR="0014255F">
        <w:rPr>
          <w:rFonts w:asciiTheme="minorHAnsi" w:hAnsiTheme="minorHAnsi" w:cstheme="minorHAnsi"/>
          <w:b/>
          <w:bCs/>
          <w:sz w:val="22"/>
          <w:szCs w:val="22"/>
        </w:rPr>
        <w:t>pozemků</w:t>
      </w:r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. 3619/3, ostatní plocha, </w:t>
      </w:r>
      <w:r w:rsidR="0014255F">
        <w:rPr>
          <w:rFonts w:asciiTheme="minorHAnsi" w:hAnsiTheme="minorHAnsi" w:cstheme="minorHAnsi"/>
          <w:b/>
          <w:bCs/>
          <w:sz w:val="22"/>
          <w:szCs w:val="22"/>
        </w:rPr>
        <w:t>zeleň</w:t>
      </w:r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, o výměře </w:t>
      </w:r>
      <w:r w:rsidR="00165213">
        <w:rPr>
          <w:rFonts w:asciiTheme="minorHAnsi" w:hAnsiTheme="minorHAnsi" w:cstheme="minorHAnsi"/>
          <w:b/>
          <w:bCs/>
          <w:sz w:val="22"/>
          <w:szCs w:val="22"/>
        </w:rPr>
        <w:t>501</w:t>
      </w:r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9E3C23" w:rsidRPr="0011057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14255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>. 4303/16, ostatní plocha, ostatní komunikace, o výměře 2 m</w:t>
      </w:r>
      <w:r w:rsidR="009E3C23" w:rsidRPr="0011057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>parc.č</w:t>
      </w:r>
      <w:proofErr w:type="spellEnd"/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>. 4303/12, ostatní plocha, ostatní komunikace, o výměře 76 m</w:t>
      </w:r>
      <w:r w:rsidR="009E3C23" w:rsidRPr="0011057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9E3C23" w:rsidRPr="0011057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vše </w:t>
      </w:r>
      <w:r w:rsidRPr="003D5EB6">
        <w:rPr>
          <w:rFonts w:asciiTheme="minorHAnsi" w:hAnsiTheme="minorHAnsi" w:cstheme="minorHAnsi"/>
          <w:sz w:val="22"/>
          <w:szCs w:val="22"/>
        </w:rPr>
        <w:t xml:space="preserve">obec i </w:t>
      </w:r>
      <w:proofErr w:type="spellStart"/>
      <w:r w:rsidRPr="003D5EB6">
        <w:rPr>
          <w:rFonts w:asciiTheme="minorHAnsi" w:hAnsiTheme="minorHAnsi" w:cstheme="minorHAnsi"/>
          <w:sz w:val="22"/>
          <w:szCs w:val="22"/>
        </w:rPr>
        <w:t>k.</w:t>
      </w:r>
      <w:r>
        <w:rPr>
          <w:rFonts w:asciiTheme="minorHAnsi" w:hAnsiTheme="minorHAnsi" w:cstheme="minorHAnsi"/>
          <w:sz w:val="22"/>
          <w:szCs w:val="22"/>
        </w:rPr>
        <w:t>ú</w:t>
      </w:r>
      <w:proofErr w:type="spellEnd"/>
      <w:r w:rsidRPr="003D5EB6">
        <w:rPr>
          <w:rFonts w:asciiTheme="minorHAnsi" w:hAnsiTheme="minorHAnsi" w:cstheme="minorHAnsi"/>
          <w:sz w:val="22"/>
          <w:szCs w:val="22"/>
        </w:rPr>
        <w:t xml:space="preserve">. Jindřichův Hradec, </w:t>
      </w:r>
      <w:r w:rsidR="00122CB4">
        <w:rPr>
          <w:rFonts w:asciiTheme="minorHAnsi" w:hAnsiTheme="minorHAnsi" w:cstheme="minorHAnsi"/>
          <w:sz w:val="22"/>
          <w:szCs w:val="22"/>
        </w:rPr>
        <w:t xml:space="preserve">vč. </w:t>
      </w:r>
      <w:r w:rsidR="00AA6CEA">
        <w:rPr>
          <w:rFonts w:asciiTheme="minorHAnsi" w:hAnsiTheme="minorHAnsi" w:cstheme="minorHAnsi"/>
          <w:sz w:val="22"/>
          <w:szCs w:val="22"/>
        </w:rPr>
        <w:t>staveb</w:t>
      </w:r>
      <w:r w:rsidR="005A0CA1">
        <w:rPr>
          <w:rFonts w:asciiTheme="minorHAnsi" w:hAnsiTheme="minorHAnsi" w:cstheme="minorHAnsi"/>
          <w:sz w:val="22"/>
          <w:szCs w:val="22"/>
        </w:rPr>
        <w:t xml:space="preserve">, tak jak je </w:t>
      </w:r>
      <w:r w:rsidRPr="003D5EB6">
        <w:rPr>
          <w:rFonts w:asciiTheme="minorHAnsi" w:hAnsiTheme="minorHAnsi" w:cstheme="minorHAnsi"/>
          <w:sz w:val="22"/>
          <w:szCs w:val="22"/>
        </w:rPr>
        <w:t>specifikov</w:t>
      </w:r>
      <w:r w:rsidR="005A0CA1">
        <w:rPr>
          <w:rFonts w:asciiTheme="minorHAnsi" w:hAnsiTheme="minorHAnsi" w:cstheme="minorHAnsi"/>
          <w:sz w:val="22"/>
          <w:szCs w:val="22"/>
        </w:rPr>
        <w:t>á</w:t>
      </w:r>
      <w:r w:rsidRPr="003D5EB6">
        <w:rPr>
          <w:rFonts w:asciiTheme="minorHAnsi" w:hAnsiTheme="minorHAnsi" w:cstheme="minorHAnsi"/>
          <w:sz w:val="22"/>
          <w:szCs w:val="22"/>
        </w:rPr>
        <w:t>n</w:t>
      </w:r>
      <w:r w:rsidR="005A0CA1">
        <w:rPr>
          <w:rFonts w:asciiTheme="minorHAnsi" w:hAnsiTheme="minorHAnsi" w:cstheme="minorHAnsi"/>
          <w:sz w:val="22"/>
          <w:szCs w:val="22"/>
        </w:rPr>
        <w:t>o</w:t>
      </w:r>
      <w:r w:rsidRPr="003D5EB6">
        <w:rPr>
          <w:rFonts w:asciiTheme="minorHAnsi" w:hAnsiTheme="minorHAnsi" w:cstheme="minorHAnsi"/>
          <w:sz w:val="22"/>
          <w:szCs w:val="22"/>
        </w:rPr>
        <w:t xml:space="preserve"> shora v čl. II. odstavec </w:t>
      </w:r>
      <w:r w:rsidR="00A2516B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>.</w:t>
      </w:r>
      <w:r w:rsidR="00783CBB">
        <w:rPr>
          <w:rFonts w:asciiTheme="minorHAnsi" w:hAnsiTheme="minorHAnsi" w:cstheme="minorHAnsi"/>
          <w:sz w:val="22"/>
          <w:szCs w:val="22"/>
        </w:rPr>
        <w:t xml:space="preserve"> </w:t>
      </w:r>
      <w:r w:rsidRPr="003D5EB6">
        <w:rPr>
          <w:rFonts w:asciiTheme="minorHAnsi" w:hAnsiTheme="minorHAnsi" w:cstheme="minorHAnsi"/>
          <w:sz w:val="22"/>
          <w:szCs w:val="22"/>
        </w:rPr>
        <w:t xml:space="preserve">této smlouvy, </w:t>
      </w:r>
      <w:r w:rsidRPr="00122CB4">
        <w:rPr>
          <w:rFonts w:asciiTheme="minorHAnsi" w:hAnsiTheme="minorHAnsi" w:cstheme="minorHAnsi"/>
          <w:sz w:val="22"/>
          <w:szCs w:val="22"/>
        </w:rPr>
        <w:t xml:space="preserve">činí </w:t>
      </w:r>
      <w:r w:rsidR="006B6574">
        <w:rPr>
          <w:rFonts w:asciiTheme="minorHAnsi" w:hAnsiTheme="minorHAnsi" w:cstheme="minorHAnsi"/>
          <w:sz w:val="22"/>
          <w:szCs w:val="22"/>
        </w:rPr>
        <w:t>89.400</w:t>
      </w:r>
      <w:r w:rsidRPr="00122CB4">
        <w:rPr>
          <w:rFonts w:asciiTheme="minorHAnsi" w:hAnsiTheme="minorHAnsi" w:cstheme="minorHAnsi"/>
          <w:sz w:val="22"/>
          <w:szCs w:val="22"/>
        </w:rPr>
        <w:t>,- Kč bez DPH,</w:t>
      </w:r>
      <w:r w:rsidR="006B6574">
        <w:rPr>
          <w:rFonts w:asciiTheme="minorHAnsi" w:hAnsiTheme="minorHAnsi" w:cstheme="minorHAnsi"/>
          <w:sz w:val="22"/>
          <w:szCs w:val="22"/>
        </w:rPr>
        <w:t xml:space="preserve"> z toho hodnota pozemků </w:t>
      </w:r>
      <w:r w:rsidR="006B6574" w:rsidRPr="006A29FF">
        <w:rPr>
          <w:rFonts w:asciiTheme="minorHAnsi" w:hAnsiTheme="minorHAnsi" w:cstheme="minorHAnsi"/>
          <w:sz w:val="22"/>
          <w:szCs w:val="22"/>
        </w:rPr>
        <w:t>činí částku</w:t>
      </w:r>
      <w:r w:rsidR="00A20DDC" w:rsidRPr="006A29FF">
        <w:rPr>
          <w:rFonts w:asciiTheme="minorHAnsi" w:hAnsiTheme="minorHAnsi" w:cstheme="minorHAnsi"/>
          <w:sz w:val="22"/>
          <w:szCs w:val="22"/>
        </w:rPr>
        <w:t xml:space="preserve"> </w:t>
      </w:r>
      <w:r w:rsidR="006A29FF">
        <w:rPr>
          <w:rFonts w:asciiTheme="minorHAnsi" w:hAnsiTheme="minorHAnsi" w:cstheme="minorHAnsi"/>
          <w:sz w:val="22"/>
          <w:szCs w:val="22"/>
        </w:rPr>
        <w:t>1.000,-</w:t>
      </w:r>
      <w:r w:rsidR="00A20DDC" w:rsidRPr="006A29FF">
        <w:rPr>
          <w:rFonts w:asciiTheme="minorHAnsi" w:hAnsiTheme="minorHAnsi" w:cstheme="minorHAnsi"/>
          <w:sz w:val="22"/>
          <w:szCs w:val="22"/>
        </w:rPr>
        <w:t xml:space="preserve"> </w:t>
      </w:r>
      <w:r w:rsidR="00B07417" w:rsidRPr="006A29FF">
        <w:rPr>
          <w:rFonts w:asciiTheme="minorHAnsi" w:hAnsiTheme="minorHAnsi" w:cstheme="minorHAnsi"/>
          <w:sz w:val="22"/>
          <w:szCs w:val="22"/>
        </w:rPr>
        <w:t>Kč bez DPH, hodnota stavby chodníků činí částku</w:t>
      </w:r>
      <w:r w:rsidR="00A20DDC" w:rsidRPr="006A29FF">
        <w:rPr>
          <w:rFonts w:asciiTheme="minorHAnsi" w:hAnsiTheme="minorHAnsi" w:cstheme="minorHAnsi"/>
          <w:sz w:val="22"/>
          <w:szCs w:val="22"/>
        </w:rPr>
        <w:t xml:space="preserve"> 76</w:t>
      </w:r>
      <w:r w:rsidR="006A29FF">
        <w:rPr>
          <w:rFonts w:asciiTheme="minorHAnsi" w:hAnsiTheme="minorHAnsi" w:cstheme="minorHAnsi"/>
          <w:sz w:val="22"/>
          <w:szCs w:val="22"/>
        </w:rPr>
        <w:t>.</w:t>
      </w:r>
      <w:r w:rsidR="00A20DDC" w:rsidRPr="006A29FF">
        <w:rPr>
          <w:rFonts w:asciiTheme="minorHAnsi" w:hAnsiTheme="minorHAnsi" w:cstheme="minorHAnsi"/>
          <w:sz w:val="22"/>
          <w:szCs w:val="22"/>
        </w:rPr>
        <w:t xml:space="preserve">500,- </w:t>
      </w:r>
      <w:r w:rsidR="00C4420B" w:rsidRPr="006A29FF">
        <w:rPr>
          <w:rFonts w:asciiTheme="minorHAnsi" w:hAnsiTheme="minorHAnsi" w:cstheme="minorHAnsi"/>
          <w:sz w:val="22"/>
          <w:szCs w:val="22"/>
        </w:rPr>
        <w:t>Kč bez DPH, hodnota veřejného osvětlení činí částku</w:t>
      </w:r>
      <w:r w:rsidR="00A20DDC" w:rsidRPr="006A29FF">
        <w:rPr>
          <w:rFonts w:asciiTheme="minorHAnsi" w:hAnsiTheme="minorHAnsi" w:cstheme="minorHAnsi"/>
          <w:sz w:val="22"/>
          <w:szCs w:val="22"/>
        </w:rPr>
        <w:t xml:space="preserve"> 11</w:t>
      </w:r>
      <w:r w:rsidR="006A29FF">
        <w:rPr>
          <w:rFonts w:asciiTheme="minorHAnsi" w:hAnsiTheme="minorHAnsi" w:cstheme="minorHAnsi"/>
          <w:sz w:val="22"/>
          <w:szCs w:val="22"/>
        </w:rPr>
        <w:t>.</w:t>
      </w:r>
      <w:r w:rsidR="00A20DDC" w:rsidRPr="006A29FF">
        <w:rPr>
          <w:rFonts w:asciiTheme="minorHAnsi" w:hAnsiTheme="minorHAnsi" w:cstheme="minorHAnsi"/>
          <w:sz w:val="22"/>
          <w:szCs w:val="22"/>
        </w:rPr>
        <w:t>900,-</w:t>
      </w:r>
      <w:r w:rsidR="00C4420B" w:rsidRPr="006A29FF">
        <w:rPr>
          <w:rFonts w:asciiTheme="minorHAnsi" w:hAnsiTheme="minorHAnsi" w:cstheme="minorHAnsi"/>
          <w:sz w:val="22"/>
          <w:szCs w:val="22"/>
        </w:rPr>
        <w:t xml:space="preserve"> Kč bez DPH, </w:t>
      </w:r>
    </w:p>
    <w:p w14:paraId="16AA71C4" w14:textId="65D13575" w:rsidR="00DD2C05" w:rsidRPr="003D5EB6" w:rsidRDefault="00791363" w:rsidP="00F47E7B">
      <w:pPr>
        <w:pStyle w:val="ZkladntextIMP"/>
        <w:numPr>
          <w:ilvl w:val="1"/>
          <w:numId w:val="3"/>
        </w:numPr>
        <w:tabs>
          <w:tab w:val="clear" w:pos="720"/>
          <w:tab w:val="clear" w:pos="1440"/>
          <w:tab w:val="left" w:pos="567"/>
        </w:tabs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dohodly, že směna nemovitostí </w:t>
      </w:r>
      <w:r w:rsidR="00C10921">
        <w:rPr>
          <w:rFonts w:asciiTheme="minorHAnsi" w:hAnsiTheme="minorHAnsi" w:cstheme="minorHAnsi"/>
          <w:sz w:val="22"/>
          <w:szCs w:val="22"/>
        </w:rPr>
        <w:t>bude</w:t>
      </w:r>
      <w:r>
        <w:rPr>
          <w:rFonts w:asciiTheme="minorHAnsi" w:hAnsiTheme="minorHAnsi" w:cstheme="minorHAnsi"/>
          <w:sz w:val="22"/>
          <w:szCs w:val="22"/>
        </w:rPr>
        <w:t xml:space="preserve"> prov</w:t>
      </w:r>
      <w:r w:rsidR="00A850DD">
        <w:rPr>
          <w:rFonts w:asciiTheme="minorHAnsi" w:hAnsiTheme="minorHAnsi" w:cstheme="minorHAnsi"/>
          <w:sz w:val="22"/>
          <w:szCs w:val="22"/>
        </w:rPr>
        <w:t xml:space="preserve">edena ve shora uvedených hodnotách bez dalšího finančního vyrovnání. </w:t>
      </w:r>
    </w:p>
    <w:p w14:paraId="78FD8B1A" w14:textId="77777777" w:rsidR="00F47E7B" w:rsidRDefault="00F47E7B" w:rsidP="00F47E7B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6EAB0292" w14:textId="39A17954" w:rsidR="00DF1A87" w:rsidRPr="003D5EB6" w:rsidRDefault="00DF1A87" w:rsidP="00D91170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875158" w14:textId="1944256B" w:rsidR="00DD2C05" w:rsidRDefault="00DD2C05" w:rsidP="00DD2C05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 w:rsidRPr="00DD2C05">
        <w:rPr>
          <w:rFonts w:ascii="Calibri" w:hAnsi="Calibri" w:cs="Calibri"/>
          <w:b/>
          <w:sz w:val="22"/>
          <w:szCs w:val="22"/>
        </w:rPr>
        <w:t>čl.</w:t>
      </w:r>
      <w:r w:rsidR="00447DFC">
        <w:rPr>
          <w:rFonts w:ascii="Calibri" w:hAnsi="Calibri" w:cs="Calibri"/>
          <w:b/>
          <w:sz w:val="22"/>
          <w:szCs w:val="22"/>
        </w:rPr>
        <w:t xml:space="preserve"> I</w:t>
      </w:r>
      <w:r w:rsidRPr="00DD2C05">
        <w:rPr>
          <w:rFonts w:ascii="Calibri" w:hAnsi="Calibri" w:cs="Calibri"/>
          <w:b/>
          <w:sz w:val="22"/>
          <w:szCs w:val="22"/>
        </w:rPr>
        <w:t>V</w:t>
      </w:r>
      <w:r w:rsidR="00447DFC">
        <w:rPr>
          <w:rFonts w:ascii="Calibri" w:hAnsi="Calibri" w:cs="Calibri"/>
          <w:b/>
          <w:sz w:val="22"/>
          <w:szCs w:val="22"/>
        </w:rPr>
        <w:t>.</w:t>
      </w:r>
    </w:p>
    <w:p w14:paraId="3C6E2B03" w14:textId="6F87A78F" w:rsidR="00FE629B" w:rsidRDefault="00FE629B" w:rsidP="00DD2C05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Služebnost</w:t>
      </w:r>
    </w:p>
    <w:p w14:paraId="53B77DE4" w14:textId="77777777" w:rsidR="00DF1A87" w:rsidRPr="00DD2C05" w:rsidRDefault="00DF1A87" w:rsidP="00DD2C05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</w:p>
    <w:p w14:paraId="20417504" w14:textId="77777777" w:rsidR="00182A39" w:rsidRPr="009229CF" w:rsidRDefault="00DD2C05" w:rsidP="00182A39">
      <w:pPr>
        <w:pStyle w:val="ZkladntextIMP"/>
        <w:tabs>
          <w:tab w:val="clear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229CF">
        <w:rPr>
          <w:rFonts w:ascii="Calibri" w:hAnsi="Calibri" w:cs="Calibri"/>
          <w:sz w:val="22"/>
          <w:szCs w:val="22"/>
        </w:rPr>
        <w:t>Smluvní strany se</w:t>
      </w:r>
      <w:r w:rsidRPr="009229CF">
        <w:rPr>
          <w:rFonts w:ascii="Calibri" w:hAnsi="Calibri" w:cs="Calibri"/>
          <w:color w:val="000000"/>
          <w:sz w:val="22"/>
          <w:szCs w:val="22"/>
        </w:rPr>
        <w:t xml:space="preserve"> dohodly na zřízení </w:t>
      </w:r>
      <w:r w:rsidR="00A850DD" w:rsidRPr="009229CF">
        <w:rPr>
          <w:rFonts w:ascii="Calibri" w:hAnsi="Calibri" w:cs="Calibri"/>
          <w:color w:val="000000"/>
          <w:sz w:val="22"/>
          <w:szCs w:val="22"/>
        </w:rPr>
        <w:t xml:space="preserve">služebnosti </w:t>
      </w:r>
      <w:r w:rsidR="005F078A" w:rsidRPr="009229CF">
        <w:rPr>
          <w:rFonts w:ascii="Calibri" w:hAnsi="Calibri" w:cs="Calibri"/>
          <w:color w:val="000000"/>
          <w:sz w:val="22"/>
          <w:szCs w:val="22"/>
        </w:rPr>
        <w:t xml:space="preserve">ve prospěch </w:t>
      </w:r>
      <w:r w:rsidR="00EF09AE" w:rsidRPr="009229CF">
        <w:rPr>
          <w:rFonts w:ascii="Calibri" w:hAnsi="Calibri" w:cs="Calibri"/>
          <w:color w:val="000000"/>
          <w:sz w:val="22"/>
          <w:szCs w:val="22"/>
        </w:rPr>
        <w:t>oprá</w:t>
      </w:r>
      <w:r w:rsidR="00F75EE5" w:rsidRPr="009229CF">
        <w:rPr>
          <w:rFonts w:ascii="Calibri" w:hAnsi="Calibri" w:cs="Calibri"/>
          <w:color w:val="000000"/>
          <w:sz w:val="22"/>
          <w:szCs w:val="22"/>
        </w:rPr>
        <w:t>v</w:t>
      </w:r>
      <w:r w:rsidR="00F13AA5" w:rsidRPr="009229CF">
        <w:rPr>
          <w:rFonts w:ascii="Calibri" w:hAnsi="Calibri" w:cs="Calibri"/>
          <w:color w:val="000000"/>
          <w:sz w:val="22"/>
          <w:szCs w:val="22"/>
        </w:rPr>
        <w:t>n</w:t>
      </w:r>
      <w:r w:rsidR="00EF09AE" w:rsidRPr="009229CF">
        <w:rPr>
          <w:rFonts w:ascii="Calibri" w:hAnsi="Calibri" w:cs="Calibri"/>
          <w:color w:val="000000"/>
          <w:sz w:val="22"/>
          <w:szCs w:val="22"/>
        </w:rPr>
        <w:t>ěného</w:t>
      </w:r>
      <w:r w:rsidR="005F078A" w:rsidRPr="009229CF">
        <w:rPr>
          <w:rFonts w:ascii="Calibri" w:hAnsi="Calibri" w:cs="Calibri"/>
          <w:color w:val="000000"/>
          <w:sz w:val="22"/>
          <w:szCs w:val="22"/>
        </w:rPr>
        <w:t xml:space="preserve"> města Jindřichův Hradec </w:t>
      </w:r>
      <w:r w:rsidR="00182A39" w:rsidRPr="009229CF">
        <w:rPr>
          <w:rFonts w:ascii="Calibri" w:hAnsi="Calibri" w:cs="Calibri"/>
          <w:color w:val="000000"/>
          <w:sz w:val="22"/>
          <w:szCs w:val="22"/>
        </w:rPr>
        <w:t>takto:</w:t>
      </w:r>
    </w:p>
    <w:p w14:paraId="0CAC4043" w14:textId="34DC5CE2" w:rsidR="004D5513" w:rsidRPr="009229CF" w:rsidRDefault="00CA4245" w:rsidP="00510E60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229CF">
        <w:rPr>
          <w:rFonts w:ascii="Calibri" w:hAnsi="Calibri" w:cs="Calibri"/>
          <w:sz w:val="22"/>
          <w:szCs w:val="22"/>
        </w:rPr>
        <w:t>V p</w:t>
      </w:r>
      <w:r w:rsidR="004E0892" w:rsidRPr="009229CF">
        <w:rPr>
          <w:rFonts w:ascii="Calibri" w:hAnsi="Calibri" w:cs="Calibri"/>
          <w:sz w:val="22"/>
          <w:szCs w:val="22"/>
        </w:rPr>
        <w:t>řeváděn</w:t>
      </w:r>
      <w:r w:rsidRPr="009229CF">
        <w:rPr>
          <w:rFonts w:ascii="Calibri" w:hAnsi="Calibri" w:cs="Calibri"/>
          <w:sz w:val="22"/>
          <w:szCs w:val="22"/>
        </w:rPr>
        <w:t>ém</w:t>
      </w:r>
      <w:r w:rsidR="004E0892" w:rsidRPr="009229CF">
        <w:rPr>
          <w:rFonts w:ascii="Calibri" w:hAnsi="Calibri" w:cs="Calibri"/>
          <w:sz w:val="22"/>
          <w:szCs w:val="22"/>
        </w:rPr>
        <w:t xml:space="preserve"> pozemk</w:t>
      </w:r>
      <w:r w:rsidR="002A688F" w:rsidRPr="009229CF">
        <w:rPr>
          <w:rFonts w:ascii="Calibri" w:hAnsi="Calibri" w:cs="Calibri"/>
          <w:sz w:val="22"/>
          <w:szCs w:val="22"/>
        </w:rPr>
        <w:t>u</w:t>
      </w:r>
      <w:r w:rsidR="004E0892" w:rsidRPr="009229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E0892" w:rsidRPr="009229CF">
        <w:rPr>
          <w:rFonts w:ascii="Calibri" w:hAnsi="Calibri" w:cs="Calibri"/>
          <w:sz w:val="22"/>
          <w:szCs w:val="22"/>
        </w:rPr>
        <w:t>p.č</w:t>
      </w:r>
      <w:proofErr w:type="spellEnd"/>
      <w:r w:rsidR="004E0892" w:rsidRPr="009229CF">
        <w:rPr>
          <w:rFonts w:ascii="Calibri" w:hAnsi="Calibri" w:cs="Calibri"/>
          <w:sz w:val="22"/>
          <w:szCs w:val="22"/>
        </w:rPr>
        <w:t xml:space="preserve">. </w:t>
      </w:r>
      <w:r w:rsidR="000F37D1" w:rsidRPr="009229CF">
        <w:rPr>
          <w:rFonts w:ascii="Calibri" w:hAnsi="Calibri" w:cs="Calibri"/>
          <w:sz w:val="22"/>
          <w:szCs w:val="22"/>
        </w:rPr>
        <w:t xml:space="preserve">4303/11 </w:t>
      </w:r>
      <w:r w:rsidR="004D5513" w:rsidRPr="009229CF">
        <w:rPr>
          <w:rFonts w:ascii="Calibri" w:hAnsi="Calibri" w:cs="Calibri"/>
          <w:sz w:val="22"/>
          <w:szCs w:val="22"/>
        </w:rPr>
        <w:t xml:space="preserve">k. </w:t>
      </w:r>
      <w:proofErr w:type="spellStart"/>
      <w:r w:rsidR="004D5513" w:rsidRPr="009229CF">
        <w:rPr>
          <w:rFonts w:ascii="Calibri" w:hAnsi="Calibri" w:cs="Calibri"/>
          <w:sz w:val="22"/>
          <w:szCs w:val="22"/>
        </w:rPr>
        <w:t>ú.</w:t>
      </w:r>
      <w:proofErr w:type="spellEnd"/>
      <w:r w:rsidR="004D5513" w:rsidRPr="009229CF">
        <w:rPr>
          <w:rFonts w:ascii="Calibri" w:hAnsi="Calibri" w:cs="Calibri"/>
          <w:sz w:val="22"/>
          <w:szCs w:val="22"/>
        </w:rPr>
        <w:t xml:space="preserve"> </w:t>
      </w:r>
      <w:r w:rsidR="000F37D1" w:rsidRPr="009229CF">
        <w:rPr>
          <w:rFonts w:ascii="Calibri" w:hAnsi="Calibri" w:cs="Calibri"/>
          <w:sz w:val="22"/>
          <w:szCs w:val="22"/>
        </w:rPr>
        <w:t xml:space="preserve">Jindřichův Hradec </w:t>
      </w:r>
      <w:r w:rsidR="004D5513" w:rsidRPr="009229CF">
        <w:rPr>
          <w:rFonts w:ascii="Calibri" w:hAnsi="Calibri" w:cs="Calibri"/>
          <w:sz w:val="22"/>
          <w:szCs w:val="22"/>
        </w:rPr>
        <w:t>specifikovan</w:t>
      </w:r>
      <w:r w:rsidR="00005DCA">
        <w:rPr>
          <w:rFonts w:ascii="Calibri" w:hAnsi="Calibri" w:cs="Calibri"/>
          <w:sz w:val="22"/>
          <w:szCs w:val="22"/>
        </w:rPr>
        <w:t>ém</w:t>
      </w:r>
      <w:r w:rsidR="004D5513" w:rsidRPr="009229CF">
        <w:rPr>
          <w:rFonts w:ascii="Calibri" w:hAnsi="Calibri" w:cs="Calibri"/>
          <w:sz w:val="22"/>
          <w:szCs w:val="22"/>
        </w:rPr>
        <w:t xml:space="preserve"> v čl. I</w:t>
      </w:r>
      <w:r w:rsidR="00B52CCF">
        <w:rPr>
          <w:rFonts w:ascii="Calibri" w:hAnsi="Calibri" w:cs="Calibri"/>
          <w:sz w:val="22"/>
          <w:szCs w:val="22"/>
        </w:rPr>
        <w:t>.</w:t>
      </w:r>
      <w:r w:rsidR="004D5513" w:rsidRPr="009229CF">
        <w:rPr>
          <w:rFonts w:ascii="Calibri" w:hAnsi="Calibri" w:cs="Calibri"/>
          <w:sz w:val="22"/>
          <w:szCs w:val="22"/>
        </w:rPr>
        <w:t xml:space="preserve"> odst</w:t>
      </w:r>
      <w:r w:rsidR="00386AF4" w:rsidRPr="009229CF">
        <w:rPr>
          <w:rFonts w:ascii="Calibri" w:hAnsi="Calibri" w:cs="Calibri"/>
          <w:sz w:val="22"/>
          <w:szCs w:val="22"/>
        </w:rPr>
        <w:t xml:space="preserve">. </w:t>
      </w:r>
      <w:r w:rsidR="00E46943">
        <w:rPr>
          <w:rFonts w:ascii="Calibri" w:hAnsi="Calibri" w:cs="Calibri"/>
          <w:sz w:val="22"/>
          <w:szCs w:val="22"/>
        </w:rPr>
        <w:t>3.</w:t>
      </w:r>
      <w:r w:rsidR="004D5513" w:rsidRPr="009229CF">
        <w:rPr>
          <w:rFonts w:ascii="Calibri" w:hAnsi="Calibri" w:cs="Calibri"/>
          <w:sz w:val="22"/>
          <w:szCs w:val="22"/>
        </w:rPr>
        <w:t xml:space="preserve"> této smlouvy je uložen </w:t>
      </w:r>
      <w:r w:rsidRPr="009229CF">
        <w:rPr>
          <w:rFonts w:ascii="Calibri" w:hAnsi="Calibri" w:cs="Calibri"/>
          <w:sz w:val="22"/>
          <w:szCs w:val="22"/>
        </w:rPr>
        <w:t xml:space="preserve">vodovod ve vlastnictví </w:t>
      </w:r>
      <w:r w:rsidR="00101239" w:rsidRPr="009229CF">
        <w:rPr>
          <w:rFonts w:ascii="Calibri" w:hAnsi="Calibri" w:cs="Calibri"/>
          <w:sz w:val="22"/>
          <w:szCs w:val="22"/>
        </w:rPr>
        <w:t>m</w:t>
      </w:r>
      <w:r w:rsidR="004D5513" w:rsidRPr="009229CF">
        <w:rPr>
          <w:rFonts w:ascii="Calibri" w:hAnsi="Calibri" w:cs="Calibri"/>
          <w:sz w:val="22"/>
          <w:szCs w:val="22"/>
        </w:rPr>
        <w:t>ěst</w:t>
      </w:r>
      <w:r w:rsidR="00101239" w:rsidRPr="009229CF">
        <w:rPr>
          <w:rFonts w:ascii="Calibri" w:hAnsi="Calibri" w:cs="Calibri"/>
          <w:sz w:val="22"/>
          <w:szCs w:val="22"/>
        </w:rPr>
        <w:t>a</w:t>
      </w:r>
      <w:r w:rsidR="004D5513" w:rsidRPr="009229CF">
        <w:rPr>
          <w:rFonts w:ascii="Calibri" w:hAnsi="Calibri" w:cs="Calibri"/>
          <w:sz w:val="22"/>
          <w:szCs w:val="22"/>
        </w:rPr>
        <w:t xml:space="preserve"> Jindřichův Hradec jako </w:t>
      </w:r>
      <w:r w:rsidR="00101239" w:rsidRPr="009229CF">
        <w:rPr>
          <w:rFonts w:ascii="Calibri" w:hAnsi="Calibri" w:cs="Calibri"/>
          <w:sz w:val="22"/>
          <w:szCs w:val="22"/>
        </w:rPr>
        <w:t xml:space="preserve">oprávněného. </w:t>
      </w:r>
      <w:r w:rsidR="00C67A19" w:rsidRPr="009229CF">
        <w:rPr>
          <w:rFonts w:ascii="Calibri" w:hAnsi="Calibri" w:cs="Calibri"/>
          <w:sz w:val="22"/>
          <w:szCs w:val="22"/>
        </w:rPr>
        <w:t xml:space="preserve">Smluvní strany se dohodly na zřízení </w:t>
      </w:r>
      <w:r w:rsidR="004D5513" w:rsidRPr="009229CF">
        <w:rPr>
          <w:rFonts w:ascii="Calibri" w:hAnsi="Calibri" w:cs="Calibri"/>
          <w:sz w:val="22"/>
          <w:szCs w:val="22"/>
        </w:rPr>
        <w:t xml:space="preserve">služebnosti </w:t>
      </w:r>
      <w:r w:rsidR="00C67A19" w:rsidRPr="009229CF">
        <w:rPr>
          <w:rFonts w:ascii="Calibri" w:hAnsi="Calibri" w:cs="Calibri"/>
          <w:sz w:val="22"/>
          <w:szCs w:val="22"/>
        </w:rPr>
        <w:t xml:space="preserve">inženýrské sítě </w:t>
      </w:r>
      <w:r w:rsidR="00DE00EC" w:rsidRPr="009229CF">
        <w:rPr>
          <w:rFonts w:ascii="Calibri" w:hAnsi="Calibri" w:cs="Calibri"/>
          <w:sz w:val="22"/>
          <w:szCs w:val="22"/>
        </w:rPr>
        <w:t xml:space="preserve">v převáděném pozemku </w:t>
      </w:r>
      <w:proofErr w:type="spellStart"/>
      <w:r w:rsidR="00DE00EC" w:rsidRPr="009229CF">
        <w:rPr>
          <w:rFonts w:ascii="Calibri" w:hAnsi="Calibri" w:cs="Calibri"/>
          <w:sz w:val="22"/>
          <w:szCs w:val="22"/>
        </w:rPr>
        <w:t>p.č</w:t>
      </w:r>
      <w:proofErr w:type="spellEnd"/>
      <w:r w:rsidR="00DE00EC" w:rsidRPr="009229CF">
        <w:rPr>
          <w:rFonts w:ascii="Calibri" w:hAnsi="Calibri" w:cs="Calibri"/>
          <w:sz w:val="22"/>
          <w:szCs w:val="22"/>
        </w:rPr>
        <w:t xml:space="preserve">. 4303/11 </w:t>
      </w:r>
      <w:proofErr w:type="spellStart"/>
      <w:r w:rsidR="00DE00EC" w:rsidRPr="009229CF">
        <w:rPr>
          <w:rFonts w:ascii="Calibri" w:hAnsi="Calibri" w:cs="Calibri"/>
          <w:sz w:val="22"/>
          <w:szCs w:val="22"/>
        </w:rPr>
        <w:t>k.ú</w:t>
      </w:r>
      <w:proofErr w:type="spellEnd"/>
      <w:r w:rsidR="00DE00EC" w:rsidRPr="009229CF">
        <w:rPr>
          <w:rFonts w:ascii="Calibri" w:hAnsi="Calibri" w:cs="Calibri"/>
          <w:sz w:val="22"/>
          <w:szCs w:val="22"/>
        </w:rPr>
        <w:t>. Jindřichův Hradec</w:t>
      </w:r>
      <w:r w:rsidR="00165213">
        <w:rPr>
          <w:rFonts w:ascii="Calibri" w:hAnsi="Calibri" w:cs="Calibri"/>
          <w:sz w:val="22"/>
          <w:szCs w:val="22"/>
        </w:rPr>
        <w:t xml:space="preserve"> </w:t>
      </w:r>
      <w:r w:rsidR="004D5513" w:rsidRPr="009229CF">
        <w:rPr>
          <w:rFonts w:ascii="Calibri" w:hAnsi="Calibri" w:cs="Calibri"/>
          <w:sz w:val="22"/>
          <w:szCs w:val="22"/>
        </w:rPr>
        <w:t xml:space="preserve">spočívající v právu umístění </w:t>
      </w:r>
      <w:r w:rsidR="00671940" w:rsidRPr="009229CF">
        <w:rPr>
          <w:rFonts w:ascii="Calibri" w:hAnsi="Calibri" w:cs="Calibri"/>
          <w:sz w:val="22"/>
          <w:szCs w:val="22"/>
        </w:rPr>
        <w:t xml:space="preserve">vodovodu </w:t>
      </w:r>
      <w:r w:rsidR="004D5513" w:rsidRPr="009229CF">
        <w:rPr>
          <w:rFonts w:ascii="Calibri" w:hAnsi="Calibri" w:cs="Calibri"/>
          <w:sz w:val="22"/>
          <w:szCs w:val="22"/>
        </w:rPr>
        <w:t>a v právu vstupu a vjezdu na zatížen</w:t>
      </w:r>
      <w:r w:rsidR="00671940" w:rsidRPr="009229CF">
        <w:rPr>
          <w:rFonts w:ascii="Calibri" w:hAnsi="Calibri" w:cs="Calibri"/>
          <w:sz w:val="22"/>
          <w:szCs w:val="22"/>
        </w:rPr>
        <w:t>ý</w:t>
      </w:r>
      <w:r w:rsidR="004D5513" w:rsidRPr="009229CF">
        <w:rPr>
          <w:rFonts w:ascii="Calibri" w:hAnsi="Calibri" w:cs="Calibri"/>
          <w:sz w:val="22"/>
          <w:szCs w:val="22"/>
        </w:rPr>
        <w:t xml:space="preserve"> pozem</w:t>
      </w:r>
      <w:r w:rsidR="00671940" w:rsidRPr="009229CF">
        <w:rPr>
          <w:rFonts w:ascii="Calibri" w:hAnsi="Calibri" w:cs="Calibri"/>
          <w:sz w:val="22"/>
          <w:szCs w:val="22"/>
        </w:rPr>
        <w:t>e</w:t>
      </w:r>
      <w:r w:rsidR="004D5513" w:rsidRPr="009229CF">
        <w:rPr>
          <w:rFonts w:ascii="Calibri" w:hAnsi="Calibri" w:cs="Calibri"/>
          <w:sz w:val="22"/>
          <w:szCs w:val="22"/>
        </w:rPr>
        <w:t xml:space="preserve">k za účelem obsluhy, provádění oprav a údržby a případného odstranění </w:t>
      </w:r>
      <w:r w:rsidR="008B3121" w:rsidRPr="009229CF">
        <w:rPr>
          <w:rFonts w:ascii="Calibri" w:hAnsi="Calibri" w:cs="Calibri"/>
          <w:sz w:val="22"/>
          <w:szCs w:val="22"/>
        </w:rPr>
        <w:t>vodovodu</w:t>
      </w:r>
      <w:r w:rsidR="004D5513" w:rsidRPr="009229CF">
        <w:rPr>
          <w:rFonts w:ascii="Calibri" w:hAnsi="Calibri" w:cs="Calibri"/>
          <w:sz w:val="22"/>
          <w:szCs w:val="22"/>
        </w:rPr>
        <w:t xml:space="preserve">. </w:t>
      </w:r>
      <w:r w:rsidR="008B3121" w:rsidRPr="009229CF">
        <w:rPr>
          <w:rFonts w:ascii="Calibri" w:hAnsi="Calibri" w:cs="Calibri"/>
          <w:sz w:val="22"/>
          <w:szCs w:val="22"/>
        </w:rPr>
        <w:t xml:space="preserve"> </w:t>
      </w:r>
      <w:r w:rsidR="004D5513" w:rsidRPr="009229CF">
        <w:rPr>
          <w:rFonts w:ascii="Calibri" w:hAnsi="Calibri" w:cs="Calibri"/>
          <w:sz w:val="22"/>
          <w:szCs w:val="22"/>
        </w:rPr>
        <w:t>Služebnost se zřizuje bezúplatně na dobu neurčitou</w:t>
      </w:r>
      <w:r w:rsidR="00165213">
        <w:rPr>
          <w:rFonts w:ascii="Calibri" w:hAnsi="Calibri" w:cs="Calibri"/>
          <w:sz w:val="22"/>
          <w:szCs w:val="22"/>
        </w:rPr>
        <w:t xml:space="preserve"> a v rozsahu specifikovaném geometrickým plánem č. </w:t>
      </w:r>
      <w:r w:rsidR="00556C4F">
        <w:rPr>
          <w:rFonts w:ascii="Calibri" w:hAnsi="Calibri" w:cs="Calibri"/>
          <w:sz w:val="22"/>
          <w:szCs w:val="22"/>
        </w:rPr>
        <w:t>5654-587/2024 označeno body 1,2,3,4,5,6.</w:t>
      </w:r>
    </w:p>
    <w:p w14:paraId="472A09BB" w14:textId="51FA624C" w:rsidR="004D5513" w:rsidRPr="009229CF" w:rsidRDefault="004D5513" w:rsidP="008B3121">
      <w:pPr>
        <w:pStyle w:val="Zkladntext"/>
        <w:spacing w:line="276" w:lineRule="auto"/>
        <w:ind w:left="567"/>
        <w:rPr>
          <w:rFonts w:ascii="Calibri" w:hAnsi="Calibri" w:cs="Calibri"/>
          <w:sz w:val="22"/>
          <w:szCs w:val="22"/>
        </w:rPr>
      </w:pPr>
      <w:r w:rsidRPr="009229CF">
        <w:rPr>
          <w:rFonts w:ascii="Calibri" w:hAnsi="Calibri" w:cs="Calibri"/>
          <w:sz w:val="22"/>
          <w:szCs w:val="22"/>
        </w:rPr>
        <w:t xml:space="preserve">Oprávněný toto právo odpovídající zřízení služebnosti uložení </w:t>
      </w:r>
      <w:r w:rsidR="008B3121" w:rsidRPr="009229CF">
        <w:rPr>
          <w:rFonts w:ascii="Calibri" w:hAnsi="Calibri" w:cs="Calibri"/>
          <w:sz w:val="22"/>
          <w:szCs w:val="22"/>
        </w:rPr>
        <w:t>vodovodu</w:t>
      </w:r>
      <w:r w:rsidRPr="009229CF">
        <w:rPr>
          <w:rFonts w:ascii="Calibri" w:hAnsi="Calibri" w:cs="Calibri"/>
          <w:sz w:val="22"/>
          <w:szCs w:val="22"/>
        </w:rPr>
        <w:t xml:space="preserve"> přijímá a povinný, jako vlastník zatěžovan</w:t>
      </w:r>
      <w:r w:rsidR="008B3121" w:rsidRPr="009229CF">
        <w:rPr>
          <w:rFonts w:ascii="Calibri" w:hAnsi="Calibri" w:cs="Calibri"/>
          <w:sz w:val="22"/>
          <w:szCs w:val="22"/>
        </w:rPr>
        <w:t>é</w:t>
      </w:r>
      <w:r w:rsidRPr="009229CF">
        <w:rPr>
          <w:rFonts w:ascii="Calibri" w:hAnsi="Calibri" w:cs="Calibri"/>
          <w:sz w:val="22"/>
          <w:szCs w:val="22"/>
        </w:rPr>
        <w:t xml:space="preserve"> nemovitost</w:t>
      </w:r>
      <w:r w:rsidR="008B3121" w:rsidRPr="009229CF">
        <w:rPr>
          <w:rFonts w:ascii="Calibri" w:hAnsi="Calibri" w:cs="Calibri"/>
          <w:sz w:val="22"/>
          <w:szCs w:val="22"/>
        </w:rPr>
        <w:t>i</w:t>
      </w:r>
      <w:r w:rsidRPr="009229CF">
        <w:rPr>
          <w:rFonts w:ascii="Calibri" w:hAnsi="Calibri" w:cs="Calibri"/>
          <w:sz w:val="22"/>
          <w:szCs w:val="22"/>
        </w:rPr>
        <w:t>, je povinen toto právo strpět.</w:t>
      </w:r>
    </w:p>
    <w:p w14:paraId="1AAD82A4" w14:textId="5333B634" w:rsidR="004D5513" w:rsidRPr="009229CF" w:rsidRDefault="004D5513" w:rsidP="008B3121">
      <w:pPr>
        <w:pStyle w:val="ZkladntextIMP"/>
        <w:tabs>
          <w:tab w:val="clear" w:pos="720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9229CF">
        <w:rPr>
          <w:rFonts w:ascii="Calibri" w:hAnsi="Calibri" w:cs="Calibri"/>
          <w:bCs/>
          <w:sz w:val="22"/>
          <w:szCs w:val="22"/>
        </w:rPr>
        <w:t>Oprávněný ze služebnosti je povinen šetřit co nejvíce zatížen</w:t>
      </w:r>
      <w:r w:rsidR="008B3121" w:rsidRPr="009229CF">
        <w:rPr>
          <w:rFonts w:ascii="Calibri" w:hAnsi="Calibri" w:cs="Calibri"/>
          <w:bCs/>
          <w:sz w:val="22"/>
          <w:szCs w:val="22"/>
        </w:rPr>
        <w:t>ý</w:t>
      </w:r>
      <w:r w:rsidRPr="009229CF">
        <w:rPr>
          <w:rFonts w:ascii="Calibri" w:hAnsi="Calibri" w:cs="Calibri"/>
          <w:bCs/>
          <w:sz w:val="22"/>
          <w:szCs w:val="22"/>
        </w:rPr>
        <w:t xml:space="preserve"> pozem</w:t>
      </w:r>
      <w:r w:rsidR="008B3121" w:rsidRPr="009229CF">
        <w:rPr>
          <w:rFonts w:ascii="Calibri" w:hAnsi="Calibri" w:cs="Calibri"/>
          <w:bCs/>
          <w:sz w:val="22"/>
          <w:szCs w:val="22"/>
        </w:rPr>
        <w:t>e</w:t>
      </w:r>
      <w:r w:rsidRPr="009229CF">
        <w:rPr>
          <w:rFonts w:ascii="Calibri" w:hAnsi="Calibri" w:cs="Calibri"/>
          <w:bCs/>
          <w:sz w:val="22"/>
          <w:szCs w:val="22"/>
        </w:rPr>
        <w:t>k povinného, uvést bez zbytečného odkladu na vlastní náklad nemovitost do původního či náležitého stavu.</w:t>
      </w:r>
    </w:p>
    <w:p w14:paraId="29B4F074" w14:textId="181B710D" w:rsidR="00C504C3" w:rsidRPr="009229CF" w:rsidRDefault="00C504C3" w:rsidP="00C504C3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229CF">
        <w:rPr>
          <w:rFonts w:ascii="Calibri" w:hAnsi="Calibri" w:cs="Calibri"/>
          <w:sz w:val="22"/>
          <w:szCs w:val="22"/>
        </w:rPr>
        <w:t xml:space="preserve">V převáděném pozemku </w:t>
      </w:r>
      <w:proofErr w:type="spellStart"/>
      <w:r w:rsidRPr="009229CF">
        <w:rPr>
          <w:rFonts w:ascii="Calibri" w:hAnsi="Calibri" w:cs="Calibri"/>
          <w:sz w:val="22"/>
          <w:szCs w:val="22"/>
        </w:rPr>
        <w:t>p</w:t>
      </w:r>
      <w:r w:rsidR="009229CF">
        <w:rPr>
          <w:rFonts w:ascii="Calibri" w:hAnsi="Calibri" w:cs="Calibri"/>
          <w:sz w:val="22"/>
          <w:szCs w:val="22"/>
        </w:rPr>
        <w:t>arc</w:t>
      </w:r>
      <w:r w:rsidRPr="009229CF">
        <w:rPr>
          <w:rFonts w:ascii="Calibri" w:hAnsi="Calibri" w:cs="Calibri"/>
          <w:sz w:val="22"/>
          <w:szCs w:val="22"/>
        </w:rPr>
        <w:t>.č</w:t>
      </w:r>
      <w:proofErr w:type="spellEnd"/>
      <w:r w:rsidRPr="009229CF">
        <w:rPr>
          <w:rFonts w:ascii="Calibri" w:hAnsi="Calibri" w:cs="Calibri"/>
          <w:sz w:val="22"/>
          <w:szCs w:val="22"/>
        </w:rPr>
        <w:t>. 4303/</w:t>
      </w:r>
      <w:r w:rsidR="00934227">
        <w:rPr>
          <w:rFonts w:ascii="Calibri" w:hAnsi="Calibri" w:cs="Calibri"/>
          <w:sz w:val="22"/>
          <w:szCs w:val="22"/>
        </w:rPr>
        <w:t>14</w:t>
      </w:r>
      <w:r w:rsidRPr="009229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65213">
        <w:rPr>
          <w:rFonts w:ascii="Calibri" w:hAnsi="Calibri" w:cs="Calibri"/>
          <w:sz w:val="22"/>
          <w:szCs w:val="22"/>
        </w:rPr>
        <w:t>k.ú</w:t>
      </w:r>
      <w:proofErr w:type="spellEnd"/>
      <w:r w:rsidR="00165213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165213">
        <w:rPr>
          <w:rFonts w:ascii="Calibri" w:hAnsi="Calibri" w:cs="Calibri"/>
          <w:sz w:val="22"/>
          <w:szCs w:val="22"/>
        </w:rPr>
        <w:t>J.Hradec</w:t>
      </w:r>
      <w:proofErr w:type="spellEnd"/>
      <w:r w:rsidR="00165213">
        <w:rPr>
          <w:rFonts w:ascii="Calibri" w:hAnsi="Calibri" w:cs="Calibri"/>
          <w:sz w:val="22"/>
          <w:szCs w:val="22"/>
        </w:rPr>
        <w:t xml:space="preserve"> </w:t>
      </w:r>
      <w:r w:rsidR="00D6136C" w:rsidRPr="009229CF">
        <w:rPr>
          <w:rFonts w:ascii="Calibri" w:hAnsi="Calibri" w:cs="Calibri"/>
          <w:sz w:val="22"/>
          <w:szCs w:val="22"/>
        </w:rPr>
        <w:t>specifikovan</w:t>
      </w:r>
      <w:r w:rsidR="00296DA3">
        <w:rPr>
          <w:rFonts w:ascii="Calibri" w:hAnsi="Calibri" w:cs="Calibri"/>
          <w:sz w:val="22"/>
          <w:szCs w:val="22"/>
        </w:rPr>
        <w:t>ém</w:t>
      </w:r>
      <w:r w:rsidR="00D6136C" w:rsidRPr="009229CF">
        <w:rPr>
          <w:rFonts w:ascii="Calibri" w:hAnsi="Calibri" w:cs="Calibri"/>
          <w:sz w:val="22"/>
          <w:szCs w:val="22"/>
        </w:rPr>
        <w:t xml:space="preserve"> v čl. </w:t>
      </w:r>
      <w:r w:rsidR="00296DA3">
        <w:rPr>
          <w:rFonts w:ascii="Calibri" w:hAnsi="Calibri" w:cs="Calibri"/>
          <w:sz w:val="22"/>
          <w:szCs w:val="22"/>
        </w:rPr>
        <w:t xml:space="preserve">I. </w:t>
      </w:r>
      <w:r w:rsidR="00D6136C" w:rsidRPr="009229CF">
        <w:rPr>
          <w:rFonts w:ascii="Calibri" w:hAnsi="Calibri" w:cs="Calibri"/>
          <w:sz w:val="22"/>
          <w:szCs w:val="22"/>
        </w:rPr>
        <w:t xml:space="preserve">odst. </w:t>
      </w:r>
      <w:r w:rsidR="00296DA3">
        <w:rPr>
          <w:rFonts w:ascii="Calibri" w:hAnsi="Calibri" w:cs="Calibri"/>
          <w:sz w:val="22"/>
          <w:szCs w:val="22"/>
        </w:rPr>
        <w:t>3</w:t>
      </w:r>
      <w:r w:rsidR="00D6136C" w:rsidRPr="009229CF">
        <w:rPr>
          <w:rFonts w:ascii="Calibri" w:hAnsi="Calibri" w:cs="Calibri"/>
          <w:sz w:val="22"/>
          <w:szCs w:val="22"/>
        </w:rPr>
        <w:t xml:space="preserve"> této smlouvy </w:t>
      </w:r>
      <w:r w:rsidR="00204878" w:rsidRPr="009229CF">
        <w:rPr>
          <w:rFonts w:ascii="Calibri" w:hAnsi="Calibri" w:cs="Calibri"/>
          <w:sz w:val="22"/>
          <w:szCs w:val="22"/>
        </w:rPr>
        <w:t>a v</w:t>
      </w:r>
      <w:r w:rsidR="00296DA3">
        <w:rPr>
          <w:rFonts w:ascii="Calibri" w:hAnsi="Calibri" w:cs="Calibri"/>
          <w:sz w:val="22"/>
          <w:szCs w:val="22"/>
        </w:rPr>
        <w:t> </w:t>
      </w:r>
      <w:r w:rsidR="00204878" w:rsidRPr="009229CF">
        <w:rPr>
          <w:rFonts w:ascii="Calibri" w:hAnsi="Calibri" w:cs="Calibri"/>
          <w:sz w:val="22"/>
          <w:szCs w:val="22"/>
        </w:rPr>
        <w:t>pozem</w:t>
      </w:r>
      <w:r w:rsidR="001434DF">
        <w:rPr>
          <w:rFonts w:ascii="Calibri" w:hAnsi="Calibri" w:cs="Calibri"/>
          <w:sz w:val="22"/>
          <w:szCs w:val="22"/>
        </w:rPr>
        <w:t>cích</w:t>
      </w:r>
      <w:r w:rsidR="00204878" w:rsidRPr="009229CF">
        <w:rPr>
          <w:rFonts w:ascii="Calibri" w:hAnsi="Calibri" w:cs="Calibri"/>
          <w:sz w:val="22"/>
          <w:szCs w:val="22"/>
        </w:rPr>
        <w:t xml:space="preserve"> </w:t>
      </w:r>
      <w:r w:rsidR="00425CD9" w:rsidRPr="009229CF">
        <w:rPr>
          <w:rFonts w:ascii="Calibri" w:hAnsi="Calibri" w:cs="Calibri"/>
          <w:sz w:val="22"/>
          <w:szCs w:val="22"/>
        </w:rPr>
        <w:t xml:space="preserve">ve vlastnictví povinného </w:t>
      </w:r>
      <w:proofErr w:type="spellStart"/>
      <w:r w:rsidR="00425CD9" w:rsidRPr="009229CF">
        <w:rPr>
          <w:rFonts w:ascii="Calibri" w:hAnsi="Calibri" w:cs="Calibri"/>
          <w:sz w:val="22"/>
          <w:szCs w:val="22"/>
        </w:rPr>
        <w:t>parc.č</w:t>
      </w:r>
      <w:proofErr w:type="spellEnd"/>
      <w:r w:rsidR="00425CD9" w:rsidRPr="009229CF">
        <w:rPr>
          <w:rFonts w:ascii="Calibri" w:hAnsi="Calibri" w:cs="Calibri"/>
          <w:sz w:val="22"/>
          <w:szCs w:val="22"/>
        </w:rPr>
        <w:t>. 4303/5</w:t>
      </w:r>
      <w:r w:rsidR="00165213">
        <w:rPr>
          <w:rFonts w:ascii="Calibri" w:hAnsi="Calibri" w:cs="Calibri"/>
          <w:sz w:val="22"/>
          <w:szCs w:val="22"/>
        </w:rPr>
        <w:t xml:space="preserve"> </w:t>
      </w:r>
      <w:r w:rsidR="001434DF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1434DF">
        <w:rPr>
          <w:rFonts w:ascii="Calibri" w:hAnsi="Calibri" w:cs="Calibri"/>
          <w:sz w:val="22"/>
          <w:szCs w:val="22"/>
        </w:rPr>
        <w:t>parc.č</w:t>
      </w:r>
      <w:proofErr w:type="spellEnd"/>
      <w:r w:rsidR="001434DF">
        <w:rPr>
          <w:rFonts w:ascii="Calibri" w:hAnsi="Calibri" w:cs="Calibri"/>
          <w:sz w:val="22"/>
          <w:szCs w:val="22"/>
        </w:rPr>
        <w:t xml:space="preserve">. 4303/13 </w:t>
      </w:r>
      <w:proofErr w:type="spellStart"/>
      <w:r w:rsidR="00165213">
        <w:rPr>
          <w:rFonts w:ascii="Calibri" w:hAnsi="Calibri" w:cs="Calibri"/>
          <w:sz w:val="22"/>
          <w:szCs w:val="22"/>
        </w:rPr>
        <w:t>k.ú</w:t>
      </w:r>
      <w:proofErr w:type="spellEnd"/>
      <w:r w:rsidR="00165213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165213">
        <w:rPr>
          <w:rFonts w:ascii="Calibri" w:hAnsi="Calibri" w:cs="Calibri"/>
          <w:sz w:val="22"/>
          <w:szCs w:val="22"/>
        </w:rPr>
        <w:t>J.Hradec</w:t>
      </w:r>
      <w:proofErr w:type="spellEnd"/>
      <w:r w:rsidR="00D6136C" w:rsidRPr="009229CF">
        <w:rPr>
          <w:rFonts w:ascii="Calibri" w:hAnsi="Calibri" w:cs="Calibri"/>
          <w:sz w:val="22"/>
          <w:szCs w:val="22"/>
        </w:rPr>
        <w:t xml:space="preserve"> specifikovan</w:t>
      </w:r>
      <w:r w:rsidR="001434DF">
        <w:rPr>
          <w:rFonts w:ascii="Calibri" w:hAnsi="Calibri" w:cs="Calibri"/>
          <w:sz w:val="22"/>
          <w:szCs w:val="22"/>
        </w:rPr>
        <w:t>ých</w:t>
      </w:r>
      <w:r w:rsidR="00D6136C" w:rsidRPr="009229CF">
        <w:rPr>
          <w:rFonts w:ascii="Calibri" w:hAnsi="Calibri" w:cs="Calibri"/>
          <w:sz w:val="22"/>
          <w:szCs w:val="22"/>
        </w:rPr>
        <w:t xml:space="preserve"> v čl. </w:t>
      </w:r>
      <w:r w:rsidR="00296DA3">
        <w:rPr>
          <w:rFonts w:ascii="Calibri" w:hAnsi="Calibri" w:cs="Calibri"/>
          <w:sz w:val="22"/>
          <w:szCs w:val="22"/>
        </w:rPr>
        <w:t>II.</w:t>
      </w:r>
      <w:r w:rsidR="00D6136C" w:rsidRPr="009229CF">
        <w:rPr>
          <w:rFonts w:ascii="Calibri" w:hAnsi="Calibri" w:cs="Calibri"/>
          <w:sz w:val="22"/>
          <w:szCs w:val="22"/>
        </w:rPr>
        <w:t xml:space="preserve"> odst. </w:t>
      </w:r>
      <w:r w:rsidR="00296DA3">
        <w:rPr>
          <w:rFonts w:ascii="Calibri" w:hAnsi="Calibri" w:cs="Calibri"/>
          <w:sz w:val="22"/>
          <w:szCs w:val="22"/>
        </w:rPr>
        <w:t>3</w:t>
      </w:r>
      <w:r w:rsidR="00D6136C" w:rsidRPr="009229CF">
        <w:rPr>
          <w:rFonts w:ascii="Calibri" w:hAnsi="Calibri" w:cs="Calibri"/>
          <w:sz w:val="22"/>
          <w:szCs w:val="22"/>
        </w:rPr>
        <w:t xml:space="preserve"> této smlouvy,</w:t>
      </w:r>
      <w:r w:rsidR="00425CD9" w:rsidRPr="009229CF">
        <w:rPr>
          <w:rFonts w:ascii="Calibri" w:hAnsi="Calibri" w:cs="Calibri"/>
          <w:sz w:val="22"/>
          <w:szCs w:val="22"/>
        </w:rPr>
        <w:t xml:space="preserve"> vše </w:t>
      </w:r>
      <w:proofErr w:type="spellStart"/>
      <w:r w:rsidR="00425CD9" w:rsidRPr="009229CF">
        <w:rPr>
          <w:rFonts w:ascii="Calibri" w:hAnsi="Calibri" w:cs="Calibri"/>
          <w:sz w:val="22"/>
          <w:szCs w:val="22"/>
        </w:rPr>
        <w:t>k.ú</w:t>
      </w:r>
      <w:proofErr w:type="spellEnd"/>
      <w:r w:rsidR="00425CD9" w:rsidRPr="009229CF">
        <w:rPr>
          <w:rFonts w:ascii="Calibri" w:hAnsi="Calibri" w:cs="Calibri"/>
          <w:sz w:val="22"/>
          <w:szCs w:val="22"/>
        </w:rPr>
        <w:t>. Jindřichův Hradec</w:t>
      </w:r>
      <w:r w:rsidR="00D6136C" w:rsidRPr="009229CF">
        <w:rPr>
          <w:rFonts w:ascii="Calibri" w:hAnsi="Calibri" w:cs="Calibri"/>
          <w:sz w:val="22"/>
          <w:szCs w:val="22"/>
        </w:rPr>
        <w:t>,</w:t>
      </w:r>
      <w:r w:rsidR="00425CD9" w:rsidRPr="009229CF">
        <w:rPr>
          <w:rFonts w:ascii="Calibri" w:hAnsi="Calibri" w:cs="Calibri"/>
          <w:sz w:val="22"/>
          <w:szCs w:val="22"/>
        </w:rPr>
        <w:t xml:space="preserve"> je uloženo potrubí kanalizace</w:t>
      </w:r>
      <w:r w:rsidR="00D6136C" w:rsidRPr="009229CF">
        <w:rPr>
          <w:rFonts w:ascii="Calibri" w:hAnsi="Calibri" w:cs="Calibri"/>
          <w:sz w:val="22"/>
          <w:szCs w:val="22"/>
        </w:rPr>
        <w:t xml:space="preserve"> ve vlastnictví města Jindřichův Hradec</w:t>
      </w:r>
      <w:r w:rsidRPr="009229CF">
        <w:rPr>
          <w:rFonts w:ascii="Calibri" w:hAnsi="Calibri" w:cs="Calibri"/>
          <w:sz w:val="22"/>
          <w:szCs w:val="22"/>
        </w:rPr>
        <w:t xml:space="preserve"> jako oprávněného. Smluvní strany se dohodly na zřízení služebnosti inženýrské sítě v převáděném pozemku </w:t>
      </w:r>
      <w:proofErr w:type="spellStart"/>
      <w:r w:rsidRPr="009229CF">
        <w:rPr>
          <w:rFonts w:ascii="Calibri" w:hAnsi="Calibri" w:cs="Calibri"/>
          <w:sz w:val="22"/>
          <w:szCs w:val="22"/>
        </w:rPr>
        <w:t>p</w:t>
      </w:r>
      <w:r w:rsidR="009229CF">
        <w:rPr>
          <w:rFonts w:ascii="Calibri" w:hAnsi="Calibri" w:cs="Calibri"/>
          <w:sz w:val="22"/>
          <w:szCs w:val="22"/>
        </w:rPr>
        <w:t>arc</w:t>
      </w:r>
      <w:r w:rsidRPr="009229CF">
        <w:rPr>
          <w:rFonts w:ascii="Calibri" w:hAnsi="Calibri" w:cs="Calibri"/>
          <w:sz w:val="22"/>
          <w:szCs w:val="22"/>
        </w:rPr>
        <w:t>.č</w:t>
      </w:r>
      <w:proofErr w:type="spellEnd"/>
      <w:r w:rsidRPr="009229CF">
        <w:rPr>
          <w:rFonts w:ascii="Calibri" w:hAnsi="Calibri" w:cs="Calibri"/>
          <w:sz w:val="22"/>
          <w:szCs w:val="22"/>
        </w:rPr>
        <w:t xml:space="preserve">. </w:t>
      </w:r>
      <w:r w:rsidR="00A37872" w:rsidRPr="009229CF">
        <w:rPr>
          <w:rFonts w:ascii="Calibri" w:hAnsi="Calibri" w:cs="Calibri"/>
          <w:sz w:val="22"/>
          <w:szCs w:val="22"/>
        </w:rPr>
        <w:t>4303/</w:t>
      </w:r>
      <w:r w:rsidR="00EC55B6">
        <w:rPr>
          <w:rFonts w:ascii="Calibri" w:hAnsi="Calibri" w:cs="Calibri"/>
          <w:sz w:val="22"/>
          <w:szCs w:val="22"/>
        </w:rPr>
        <w:t>14</w:t>
      </w:r>
      <w:r w:rsidR="00A37872" w:rsidRPr="009229CF">
        <w:rPr>
          <w:rFonts w:ascii="Calibri" w:hAnsi="Calibri" w:cs="Calibri"/>
          <w:sz w:val="22"/>
          <w:szCs w:val="22"/>
        </w:rPr>
        <w:t xml:space="preserve"> a </w:t>
      </w:r>
      <w:r w:rsidR="00165213">
        <w:rPr>
          <w:rFonts w:ascii="Calibri" w:hAnsi="Calibri" w:cs="Calibri"/>
          <w:sz w:val="22"/>
          <w:szCs w:val="22"/>
        </w:rPr>
        <w:t>v</w:t>
      </w:r>
      <w:r w:rsidR="00A37872" w:rsidRPr="009229CF">
        <w:rPr>
          <w:rFonts w:ascii="Calibri" w:hAnsi="Calibri" w:cs="Calibri"/>
          <w:sz w:val="22"/>
          <w:szCs w:val="22"/>
        </w:rPr>
        <w:t xml:space="preserve"> pozem</w:t>
      </w:r>
      <w:r w:rsidR="006211CC">
        <w:rPr>
          <w:rFonts w:ascii="Calibri" w:hAnsi="Calibri" w:cs="Calibri"/>
          <w:sz w:val="22"/>
          <w:szCs w:val="22"/>
        </w:rPr>
        <w:t>cích</w:t>
      </w:r>
      <w:r w:rsidR="00A37872" w:rsidRPr="009229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872" w:rsidRPr="009229CF">
        <w:rPr>
          <w:rFonts w:ascii="Calibri" w:hAnsi="Calibri" w:cs="Calibri"/>
          <w:sz w:val="22"/>
          <w:szCs w:val="22"/>
        </w:rPr>
        <w:t>p</w:t>
      </w:r>
      <w:r w:rsidR="009229CF">
        <w:rPr>
          <w:rFonts w:ascii="Calibri" w:hAnsi="Calibri" w:cs="Calibri"/>
          <w:sz w:val="22"/>
          <w:szCs w:val="22"/>
        </w:rPr>
        <w:t>arc</w:t>
      </w:r>
      <w:r w:rsidR="00A37872" w:rsidRPr="009229CF">
        <w:rPr>
          <w:rFonts w:ascii="Calibri" w:hAnsi="Calibri" w:cs="Calibri"/>
          <w:sz w:val="22"/>
          <w:szCs w:val="22"/>
        </w:rPr>
        <w:t>.č</w:t>
      </w:r>
      <w:proofErr w:type="spellEnd"/>
      <w:r w:rsidR="00A37872" w:rsidRPr="009229CF">
        <w:rPr>
          <w:rFonts w:ascii="Calibri" w:hAnsi="Calibri" w:cs="Calibri"/>
          <w:sz w:val="22"/>
          <w:szCs w:val="22"/>
        </w:rPr>
        <w:t>. 4303/5</w:t>
      </w:r>
      <w:r w:rsidR="006211CC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6211CC">
        <w:rPr>
          <w:rFonts w:ascii="Calibri" w:hAnsi="Calibri" w:cs="Calibri"/>
          <w:sz w:val="22"/>
          <w:szCs w:val="22"/>
        </w:rPr>
        <w:t>parc.č</w:t>
      </w:r>
      <w:proofErr w:type="spellEnd"/>
      <w:r w:rsidR="006211CC">
        <w:rPr>
          <w:rFonts w:ascii="Calibri" w:hAnsi="Calibri" w:cs="Calibri"/>
          <w:sz w:val="22"/>
          <w:szCs w:val="22"/>
        </w:rPr>
        <w:t>. 4303/13</w:t>
      </w:r>
      <w:r w:rsidRPr="009229CF">
        <w:rPr>
          <w:rFonts w:ascii="Calibri" w:hAnsi="Calibri" w:cs="Calibri"/>
          <w:sz w:val="22"/>
          <w:szCs w:val="22"/>
        </w:rPr>
        <w:t xml:space="preserve"> v</w:t>
      </w:r>
      <w:r w:rsidR="00165213">
        <w:rPr>
          <w:rFonts w:ascii="Calibri" w:hAnsi="Calibri" w:cs="Calibri"/>
          <w:sz w:val="22"/>
          <w:szCs w:val="22"/>
        </w:rPr>
        <w:t>še</w:t>
      </w:r>
      <w:r w:rsidRPr="009229CF">
        <w:rPr>
          <w:rFonts w:ascii="Calibri" w:hAnsi="Calibri" w:cs="Calibri"/>
          <w:sz w:val="22"/>
          <w:szCs w:val="22"/>
        </w:rPr>
        <w:t xml:space="preserve"> k. </w:t>
      </w:r>
      <w:proofErr w:type="spellStart"/>
      <w:r w:rsidRPr="009229CF">
        <w:rPr>
          <w:rFonts w:ascii="Calibri" w:hAnsi="Calibri" w:cs="Calibri"/>
          <w:sz w:val="22"/>
          <w:szCs w:val="22"/>
        </w:rPr>
        <w:t>ú.</w:t>
      </w:r>
      <w:proofErr w:type="spellEnd"/>
      <w:r w:rsidRPr="009229CF">
        <w:rPr>
          <w:rFonts w:ascii="Calibri" w:hAnsi="Calibri" w:cs="Calibri"/>
          <w:sz w:val="22"/>
          <w:szCs w:val="22"/>
        </w:rPr>
        <w:t xml:space="preserve"> Jindřichův Hradec spočívající v právu umístění </w:t>
      </w:r>
      <w:r w:rsidR="00A37872" w:rsidRPr="009229CF">
        <w:rPr>
          <w:rFonts w:ascii="Calibri" w:hAnsi="Calibri" w:cs="Calibri"/>
          <w:sz w:val="22"/>
          <w:szCs w:val="22"/>
        </w:rPr>
        <w:t>potrubí kanalizace</w:t>
      </w:r>
      <w:r w:rsidRPr="009229CF">
        <w:rPr>
          <w:rFonts w:ascii="Calibri" w:hAnsi="Calibri" w:cs="Calibri"/>
          <w:sz w:val="22"/>
          <w:szCs w:val="22"/>
        </w:rPr>
        <w:t xml:space="preserve"> a v právu vstupu a vjezdu na zatížený pozemek za účelem obsluhy, provádění oprav a údržby a případného odstranění </w:t>
      </w:r>
      <w:r w:rsidR="005729D6">
        <w:rPr>
          <w:rFonts w:ascii="Calibri" w:hAnsi="Calibri" w:cs="Calibri"/>
          <w:sz w:val="22"/>
          <w:szCs w:val="22"/>
        </w:rPr>
        <w:t xml:space="preserve">potrubí </w:t>
      </w:r>
      <w:r w:rsidR="009229CF" w:rsidRPr="009229CF">
        <w:rPr>
          <w:rFonts w:ascii="Calibri" w:hAnsi="Calibri" w:cs="Calibri"/>
          <w:sz w:val="22"/>
          <w:szCs w:val="22"/>
        </w:rPr>
        <w:t>kanalizace</w:t>
      </w:r>
      <w:r w:rsidRPr="009229CF">
        <w:rPr>
          <w:rFonts w:ascii="Calibri" w:hAnsi="Calibri" w:cs="Calibri"/>
          <w:sz w:val="22"/>
          <w:szCs w:val="22"/>
        </w:rPr>
        <w:t>.  Služebnost se zřizuje bezúplatně na dobu neurčitou</w:t>
      </w:r>
      <w:r w:rsidR="00165213">
        <w:rPr>
          <w:rFonts w:ascii="Calibri" w:hAnsi="Calibri" w:cs="Calibri"/>
          <w:sz w:val="22"/>
          <w:szCs w:val="22"/>
        </w:rPr>
        <w:t xml:space="preserve"> a v rozsahu geometrického plánu č. </w:t>
      </w:r>
      <w:r w:rsidR="00556C4F">
        <w:rPr>
          <w:rFonts w:ascii="Calibri" w:hAnsi="Calibri" w:cs="Calibri"/>
          <w:sz w:val="22"/>
          <w:szCs w:val="22"/>
        </w:rPr>
        <w:t>5654-587/2024 označeno body 7,8,9,10,11,12,13,14,15,16,17,18.</w:t>
      </w:r>
    </w:p>
    <w:p w14:paraId="1D79556E" w14:textId="3D8EF587" w:rsidR="00C504C3" w:rsidRPr="009229CF" w:rsidRDefault="00C504C3" w:rsidP="00C504C3">
      <w:pPr>
        <w:pStyle w:val="Zkladntext"/>
        <w:spacing w:line="276" w:lineRule="auto"/>
        <w:ind w:left="567"/>
        <w:rPr>
          <w:rFonts w:ascii="Calibri" w:hAnsi="Calibri" w:cs="Calibri"/>
          <w:sz w:val="22"/>
          <w:szCs w:val="22"/>
        </w:rPr>
      </w:pPr>
      <w:r w:rsidRPr="009229CF">
        <w:rPr>
          <w:rFonts w:ascii="Calibri" w:hAnsi="Calibri" w:cs="Calibri"/>
          <w:sz w:val="22"/>
          <w:szCs w:val="22"/>
        </w:rPr>
        <w:t xml:space="preserve">Oprávněný toto právo odpovídající zřízení služebnosti uložení </w:t>
      </w:r>
      <w:r w:rsidR="00A037C7">
        <w:rPr>
          <w:rFonts w:ascii="Calibri" w:hAnsi="Calibri" w:cs="Calibri"/>
          <w:sz w:val="22"/>
          <w:szCs w:val="22"/>
        </w:rPr>
        <w:t>kanalizačního potrubí</w:t>
      </w:r>
      <w:r w:rsidRPr="009229CF">
        <w:rPr>
          <w:rFonts w:ascii="Calibri" w:hAnsi="Calibri" w:cs="Calibri"/>
          <w:sz w:val="22"/>
          <w:szCs w:val="22"/>
        </w:rPr>
        <w:t xml:space="preserve"> přijímá a povinný, jako vlastník zatěžované nemovitosti, je povinen toto právo strpět.</w:t>
      </w:r>
    </w:p>
    <w:p w14:paraId="52CF14C8" w14:textId="49C87E6D" w:rsidR="00C504C3" w:rsidRPr="009229CF" w:rsidRDefault="00C504C3" w:rsidP="00C504C3">
      <w:pPr>
        <w:pStyle w:val="ZkladntextIMP"/>
        <w:tabs>
          <w:tab w:val="clear" w:pos="720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9229CF">
        <w:rPr>
          <w:rFonts w:ascii="Calibri" w:hAnsi="Calibri" w:cs="Calibri"/>
          <w:bCs/>
          <w:sz w:val="22"/>
          <w:szCs w:val="22"/>
        </w:rPr>
        <w:t>Oprávněný ze služebnosti je povinen šetřit co nejvíce zatíže</w:t>
      </w:r>
      <w:r w:rsidR="00A037C7">
        <w:rPr>
          <w:rFonts w:ascii="Calibri" w:hAnsi="Calibri" w:cs="Calibri"/>
          <w:bCs/>
          <w:sz w:val="22"/>
          <w:szCs w:val="22"/>
        </w:rPr>
        <w:t>né</w:t>
      </w:r>
      <w:r w:rsidRPr="009229CF">
        <w:rPr>
          <w:rFonts w:ascii="Calibri" w:hAnsi="Calibri" w:cs="Calibri"/>
          <w:bCs/>
          <w:sz w:val="22"/>
          <w:szCs w:val="22"/>
        </w:rPr>
        <w:t xml:space="preserve"> pozemk</w:t>
      </w:r>
      <w:r w:rsidR="00A037C7">
        <w:rPr>
          <w:rFonts w:ascii="Calibri" w:hAnsi="Calibri" w:cs="Calibri"/>
          <w:bCs/>
          <w:sz w:val="22"/>
          <w:szCs w:val="22"/>
        </w:rPr>
        <w:t>y</w:t>
      </w:r>
      <w:r w:rsidRPr="009229CF">
        <w:rPr>
          <w:rFonts w:ascii="Calibri" w:hAnsi="Calibri" w:cs="Calibri"/>
          <w:bCs/>
          <w:sz w:val="22"/>
          <w:szCs w:val="22"/>
        </w:rPr>
        <w:t xml:space="preserve"> povinného, uvést bez zbytečného odkladu na vlastní náklad nemovitost</w:t>
      </w:r>
      <w:r w:rsidR="00A037C7">
        <w:rPr>
          <w:rFonts w:ascii="Calibri" w:hAnsi="Calibri" w:cs="Calibri"/>
          <w:bCs/>
          <w:sz w:val="22"/>
          <w:szCs w:val="22"/>
        </w:rPr>
        <w:t>i</w:t>
      </w:r>
      <w:r w:rsidRPr="009229CF">
        <w:rPr>
          <w:rFonts w:ascii="Calibri" w:hAnsi="Calibri" w:cs="Calibri"/>
          <w:bCs/>
          <w:sz w:val="22"/>
          <w:szCs w:val="22"/>
        </w:rPr>
        <w:t xml:space="preserve"> do původního či náležitého stavu.</w:t>
      </w:r>
    </w:p>
    <w:p w14:paraId="7A8D2818" w14:textId="77777777" w:rsidR="006211CC" w:rsidRDefault="006211C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59592F" w14:textId="71EF0B30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V.</w:t>
      </w:r>
    </w:p>
    <w:p w14:paraId="2C54E22B" w14:textId="34B1DF7A" w:rsidR="00F216BC" w:rsidRDefault="003F4BFF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Budoucí kupní smlouva</w:t>
      </w:r>
    </w:p>
    <w:p w14:paraId="2E558AD6" w14:textId="77777777" w:rsidR="009229CF" w:rsidRPr="003D5EB6" w:rsidRDefault="009229CF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DADCA1" w14:textId="19B0E8AF" w:rsidR="00EF3588" w:rsidRPr="00767170" w:rsidRDefault="00447DFC" w:rsidP="00767170">
      <w:pPr>
        <w:pStyle w:val="ZkladntextIMP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3F4BFF">
        <w:rPr>
          <w:rFonts w:asciiTheme="minorHAnsi" w:hAnsiTheme="minorHAnsi" w:cstheme="minorHAnsi"/>
          <w:sz w:val="22"/>
          <w:szCs w:val="22"/>
        </w:rPr>
        <w:t xml:space="preserve">DE LINEA </w:t>
      </w:r>
      <w:r>
        <w:rPr>
          <w:rFonts w:asciiTheme="minorHAnsi" w:hAnsiTheme="minorHAnsi" w:cstheme="minorHAnsi"/>
          <w:sz w:val="22"/>
          <w:szCs w:val="22"/>
        </w:rPr>
        <w:t xml:space="preserve">s.r.o. </w:t>
      </w:r>
      <w:r w:rsidR="003F4BFF">
        <w:rPr>
          <w:rFonts w:asciiTheme="minorHAnsi" w:hAnsiTheme="minorHAnsi" w:cstheme="minorHAnsi"/>
          <w:sz w:val="22"/>
          <w:szCs w:val="22"/>
        </w:rPr>
        <w:t xml:space="preserve"> touto smlouvou </w:t>
      </w:r>
      <w:r w:rsidR="008978FF">
        <w:rPr>
          <w:rFonts w:asciiTheme="minorHAnsi" w:hAnsiTheme="minorHAnsi" w:cstheme="minorHAnsi"/>
          <w:sz w:val="22"/>
          <w:szCs w:val="22"/>
        </w:rPr>
        <w:t xml:space="preserve">převádí na město Jindřichův Hradec </w:t>
      </w:r>
      <w:r w:rsidR="00135E65">
        <w:rPr>
          <w:rFonts w:asciiTheme="minorHAnsi" w:hAnsiTheme="minorHAnsi" w:cstheme="minorHAnsi"/>
          <w:sz w:val="22"/>
          <w:szCs w:val="22"/>
        </w:rPr>
        <w:t xml:space="preserve">kromě </w:t>
      </w:r>
      <w:r w:rsidR="008978FF">
        <w:rPr>
          <w:rFonts w:asciiTheme="minorHAnsi" w:hAnsiTheme="minorHAnsi" w:cstheme="minorHAnsi"/>
          <w:sz w:val="22"/>
          <w:szCs w:val="22"/>
        </w:rPr>
        <w:t>stavby chodníků</w:t>
      </w:r>
      <w:r w:rsidR="00135E65">
        <w:rPr>
          <w:rFonts w:asciiTheme="minorHAnsi" w:hAnsiTheme="minorHAnsi" w:cstheme="minorHAnsi"/>
          <w:sz w:val="22"/>
          <w:szCs w:val="22"/>
        </w:rPr>
        <w:t xml:space="preserve"> uvedených v čl. III</w:t>
      </w:r>
      <w:r w:rsidR="00767170">
        <w:rPr>
          <w:rFonts w:asciiTheme="minorHAnsi" w:hAnsiTheme="minorHAnsi" w:cstheme="minorHAnsi"/>
          <w:sz w:val="22"/>
          <w:szCs w:val="22"/>
        </w:rPr>
        <w:t>.</w:t>
      </w:r>
      <w:r w:rsidR="00135E65">
        <w:rPr>
          <w:rFonts w:asciiTheme="minorHAnsi" w:hAnsiTheme="minorHAnsi" w:cstheme="minorHAnsi"/>
          <w:sz w:val="22"/>
          <w:szCs w:val="22"/>
        </w:rPr>
        <w:t xml:space="preserve"> odst. 1 písm. b) také stavby chodníků</w:t>
      </w:r>
      <w:r w:rsidR="008978FF">
        <w:rPr>
          <w:rFonts w:asciiTheme="minorHAnsi" w:hAnsiTheme="minorHAnsi" w:cstheme="minorHAnsi"/>
          <w:sz w:val="22"/>
          <w:szCs w:val="22"/>
        </w:rPr>
        <w:t>, které jsou vybudovány na</w:t>
      </w:r>
      <w:r w:rsidR="003C5914">
        <w:rPr>
          <w:rFonts w:asciiTheme="minorHAnsi" w:hAnsiTheme="minorHAnsi" w:cstheme="minorHAnsi"/>
          <w:sz w:val="22"/>
          <w:szCs w:val="22"/>
        </w:rPr>
        <w:t xml:space="preserve"> pozemcích </w:t>
      </w:r>
      <w:proofErr w:type="spellStart"/>
      <w:r w:rsidR="00F2703C" w:rsidRPr="0076717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F2703C" w:rsidRPr="00767170">
        <w:rPr>
          <w:rFonts w:asciiTheme="minorHAnsi" w:hAnsiTheme="minorHAnsi" w:cstheme="minorHAnsi"/>
          <w:sz w:val="22"/>
          <w:szCs w:val="22"/>
        </w:rPr>
        <w:t>. 4304/13</w:t>
      </w:r>
      <w:r w:rsidR="008019E6" w:rsidRPr="00767170">
        <w:rPr>
          <w:rFonts w:asciiTheme="minorHAnsi" w:hAnsiTheme="minorHAnsi" w:cstheme="minorHAnsi"/>
          <w:sz w:val="22"/>
          <w:szCs w:val="22"/>
        </w:rPr>
        <w:t>, ostatní plocha, ostatní komunikace, o výměře 53 m</w:t>
      </w:r>
      <w:r w:rsidR="008019E6" w:rsidRPr="0076717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6F7C5B" w:rsidRPr="00767170">
        <w:rPr>
          <w:rFonts w:asciiTheme="minorHAnsi" w:hAnsiTheme="minorHAnsi" w:cstheme="minorHAnsi"/>
          <w:sz w:val="22"/>
          <w:szCs w:val="22"/>
        </w:rPr>
        <w:t xml:space="preserve"> </w:t>
      </w:r>
      <w:r w:rsidR="008019E6" w:rsidRPr="0076717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8019E6" w:rsidRPr="0076717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8019E6" w:rsidRPr="00767170">
        <w:rPr>
          <w:rFonts w:asciiTheme="minorHAnsi" w:hAnsiTheme="minorHAnsi" w:cstheme="minorHAnsi"/>
          <w:sz w:val="22"/>
          <w:szCs w:val="22"/>
        </w:rPr>
        <w:t>.</w:t>
      </w:r>
      <w:r w:rsidR="00915329" w:rsidRPr="00767170">
        <w:rPr>
          <w:rFonts w:asciiTheme="minorHAnsi" w:hAnsiTheme="minorHAnsi" w:cstheme="minorHAnsi"/>
          <w:sz w:val="22"/>
          <w:szCs w:val="22"/>
        </w:rPr>
        <w:t xml:space="preserve"> 4304/15, ostatní plocha, ostatní komunikace,</w:t>
      </w:r>
      <w:r w:rsidR="00F7491B" w:rsidRPr="00767170">
        <w:rPr>
          <w:rFonts w:asciiTheme="minorHAnsi" w:hAnsiTheme="minorHAnsi" w:cstheme="minorHAnsi"/>
          <w:sz w:val="22"/>
          <w:szCs w:val="22"/>
        </w:rPr>
        <w:t xml:space="preserve"> o výměře </w:t>
      </w:r>
      <w:r w:rsidR="00C907BE" w:rsidRPr="00767170">
        <w:rPr>
          <w:rFonts w:asciiTheme="minorHAnsi" w:hAnsiTheme="minorHAnsi" w:cstheme="minorHAnsi"/>
          <w:sz w:val="22"/>
          <w:szCs w:val="22"/>
        </w:rPr>
        <w:t>69 m</w:t>
      </w:r>
      <w:r w:rsidR="00C907BE" w:rsidRPr="0076717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C907BE" w:rsidRPr="00767170">
        <w:rPr>
          <w:rFonts w:asciiTheme="minorHAnsi" w:hAnsiTheme="minorHAnsi" w:cstheme="minorHAnsi"/>
          <w:sz w:val="22"/>
          <w:szCs w:val="22"/>
        </w:rPr>
        <w:t>,</w:t>
      </w:r>
      <w:r w:rsidR="00915329" w:rsidRPr="00767170">
        <w:rPr>
          <w:rFonts w:asciiTheme="minorHAnsi" w:hAnsiTheme="minorHAnsi" w:cstheme="minorHAnsi"/>
          <w:sz w:val="22"/>
          <w:szCs w:val="22"/>
        </w:rPr>
        <w:t xml:space="preserve"> </w:t>
      </w:r>
      <w:r w:rsidR="00C907BE" w:rsidRPr="00767170">
        <w:rPr>
          <w:rFonts w:asciiTheme="minorHAnsi" w:hAnsiTheme="minorHAnsi" w:cstheme="minorHAnsi"/>
          <w:sz w:val="22"/>
          <w:szCs w:val="22"/>
        </w:rPr>
        <w:t xml:space="preserve">vše obec i </w:t>
      </w:r>
      <w:proofErr w:type="spellStart"/>
      <w:r w:rsidR="00C907BE" w:rsidRPr="00767170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C907BE" w:rsidRPr="00767170">
        <w:rPr>
          <w:rFonts w:asciiTheme="minorHAnsi" w:hAnsiTheme="minorHAnsi" w:cstheme="minorHAnsi"/>
          <w:sz w:val="22"/>
          <w:szCs w:val="22"/>
        </w:rPr>
        <w:t xml:space="preserve">. Jindřichův Hradec </w:t>
      </w:r>
      <w:r w:rsidR="00C36F99" w:rsidRPr="00767170">
        <w:rPr>
          <w:rFonts w:asciiTheme="minorHAnsi" w:hAnsiTheme="minorHAnsi" w:cstheme="minorHAnsi"/>
          <w:sz w:val="22"/>
          <w:szCs w:val="22"/>
        </w:rPr>
        <w:t>ve vlastnictví ČR Ředitelství silnic a dálnic</w:t>
      </w:r>
      <w:r w:rsidR="00EF3588" w:rsidRPr="00767170">
        <w:rPr>
          <w:rFonts w:asciiTheme="minorHAnsi" w:hAnsiTheme="minorHAnsi" w:cstheme="minorHAnsi"/>
          <w:sz w:val="22"/>
          <w:szCs w:val="22"/>
        </w:rPr>
        <w:t xml:space="preserve">, zapsaných na LV č. </w:t>
      </w:r>
      <w:r w:rsidR="00100A57" w:rsidRPr="00767170">
        <w:rPr>
          <w:rFonts w:asciiTheme="minorHAnsi" w:hAnsiTheme="minorHAnsi" w:cstheme="minorHAnsi"/>
          <w:sz w:val="22"/>
          <w:szCs w:val="22"/>
        </w:rPr>
        <w:t>2499</w:t>
      </w:r>
      <w:r w:rsidR="00EF3588" w:rsidRPr="00767170">
        <w:rPr>
          <w:rFonts w:asciiTheme="minorHAnsi" w:hAnsiTheme="minorHAnsi" w:cstheme="minorHAnsi"/>
          <w:sz w:val="22"/>
          <w:szCs w:val="22"/>
        </w:rPr>
        <w:t xml:space="preserve"> u Katastrálního úřadu pro Jihočeský kraj, Katastrální pracoviště Jindřichův Hradec.</w:t>
      </w:r>
    </w:p>
    <w:p w14:paraId="11B40163" w14:textId="55281B58" w:rsidR="007330CA" w:rsidRDefault="00C36F99" w:rsidP="008B5206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 </w:t>
      </w:r>
      <w:r w:rsidR="00767170">
        <w:rPr>
          <w:rFonts w:asciiTheme="minorHAnsi" w:hAnsiTheme="minorHAnsi" w:cstheme="minorHAnsi"/>
          <w:sz w:val="22"/>
          <w:szCs w:val="22"/>
        </w:rPr>
        <w:t>S ohledem na převod chodníků dle předchozího odstavce se s</w:t>
      </w:r>
      <w:r>
        <w:rPr>
          <w:rFonts w:asciiTheme="minorHAnsi" w:hAnsiTheme="minorHAnsi" w:cstheme="minorHAnsi"/>
          <w:sz w:val="22"/>
          <w:szCs w:val="22"/>
        </w:rPr>
        <w:t>polečnost DE LINEA s.r.o. touto smlouvou zavazuje</w:t>
      </w:r>
      <w:r w:rsidR="007330CA">
        <w:rPr>
          <w:rFonts w:asciiTheme="minorHAnsi" w:hAnsiTheme="minorHAnsi" w:cstheme="minorHAnsi"/>
          <w:sz w:val="22"/>
          <w:szCs w:val="22"/>
        </w:rPr>
        <w:t xml:space="preserve"> </w:t>
      </w:r>
      <w:r w:rsidR="00767170">
        <w:rPr>
          <w:rFonts w:asciiTheme="minorHAnsi" w:hAnsiTheme="minorHAnsi" w:cstheme="minorHAnsi"/>
          <w:sz w:val="22"/>
          <w:szCs w:val="22"/>
        </w:rPr>
        <w:t>vypořádat vlastnictví k</w:t>
      </w:r>
      <w:r w:rsidR="007330CA">
        <w:rPr>
          <w:rFonts w:asciiTheme="minorHAnsi" w:hAnsiTheme="minorHAnsi" w:cstheme="minorHAnsi"/>
          <w:sz w:val="22"/>
          <w:szCs w:val="22"/>
        </w:rPr>
        <w:t xml:space="preserve"> pozem</w:t>
      </w:r>
      <w:r w:rsidR="00767170">
        <w:rPr>
          <w:rFonts w:asciiTheme="minorHAnsi" w:hAnsiTheme="minorHAnsi" w:cstheme="minorHAnsi"/>
          <w:sz w:val="22"/>
          <w:szCs w:val="22"/>
        </w:rPr>
        <w:t>kům</w:t>
      </w:r>
      <w:r w:rsidR="00733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30CA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7330CA">
        <w:rPr>
          <w:rFonts w:asciiTheme="minorHAnsi" w:hAnsiTheme="minorHAnsi" w:cstheme="minorHAnsi"/>
          <w:sz w:val="22"/>
          <w:szCs w:val="22"/>
        </w:rPr>
        <w:t>. 4304/13, ostatní plocha, ostatní komunikace, o výměře 53 m</w:t>
      </w:r>
      <w:r w:rsidR="007330CA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7330CA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7330CA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7330CA">
        <w:rPr>
          <w:rFonts w:asciiTheme="minorHAnsi" w:hAnsiTheme="minorHAnsi" w:cstheme="minorHAnsi"/>
          <w:sz w:val="22"/>
          <w:szCs w:val="22"/>
        </w:rPr>
        <w:t>. 4304/15, ostatní plocha, ostatní komunikace,</w:t>
      </w:r>
      <w:r w:rsidR="00205D86">
        <w:rPr>
          <w:rFonts w:asciiTheme="minorHAnsi" w:hAnsiTheme="minorHAnsi" w:cstheme="minorHAnsi"/>
          <w:sz w:val="22"/>
          <w:szCs w:val="22"/>
        </w:rPr>
        <w:t xml:space="preserve"> výměře 69 m</w:t>
      </w:r>
      <w:r w:rsidR="00205D8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05D86">
        <w:rPr>
          <w:rFonts w:asciiTheme="minorHAnsi" w:hAnsiTheme="minorHAnsi" w:cstheme="minorHAnsi"/>
          <w:sz w:val="22"/>
          <w:szCs w:val="22"/>
        </w:rPr>
        <w:t xml:space="preserve">, </w:t>
      </w:r>
      <w:r w:rsidR="00463F6E">
        <w:rPr>
          <w:rFonts w:asciiTheme="minorHAnsi" w:hAnsiTheme="minorHAnsi" w:cstheme="minorHAnsi"/>
          <w:sz w:val="22"/>
          <w:szCs w:val="22"/>
        </w:rPr>
        <w:t xml:space="preserve">obec i </w:t>
      </w:r>
      <w:proofErr w:type="spellStart"/>
      <w:r w:rsidR="00463F6E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463F6E">
        <w:rPr>
          <w:rFonts w:asciiTheme="minorHAnsi" w:hAnsiTheme="minorHAnsi" w:cstheme="minorHAnsi"/>
          <w:sz w:val="22"/>
          <w:szCs w:val="22"/>
        </w:rPr>
        <w:t xml:space="preserve">. Jindřichův Hradec, </w:t>
      </w:r>
      <w:r w:rsidR="00917684">
        <w:rPr>
          <w:rFonts w:asciiTheme="minorHAnsi" w:hAnsiTheme="minorHAnsi" w:cstheme="minorHAnsi"/>
          <w:sz w:val="22"/>
          <w:szCs w:val="22"/>
        </w:rPr>
        <w:t xml:space="preserve">s vlastníkem pozemků </w:t>
      </w:r>
      <w:r w:rsidR="007330CA">
        <w:rPr>
          <w:rFonts w:asciiTheme="minorHAnsi" w:hAnsiTheme="minorHAnsi" w:cstheme="minorHAnsi"/>
          <w:sz w:val="22"/>
          <w:szCs w:val="22"/>
        </w:rPr>
        <w:t>ČR Ředitelství</w:t>
      </w:r>
      <w:r w:rsidR="00917684">
        <w:rPr>
          <w:rFonts w:asciiTheme="minorHAnsi" w:hAnsiTheme="minorHAnsi" w:cstheme="minorHAnsi"/>
          <w:sz w:val="22"/>
          <w:szCs w:val="22"/>
        </w:rPr>
        <w:t>m</w:t>
      </w:r>
      <w:r w:rsidR="007330CA">
        <w:rPr>
          <w:rFonts w:asciiTheme="minorHAnsi" w:hAnsiTheme="minorHAnsi" w:cstheme="minorHAnsi"/>
          <w:sz w:val="22"/>
          <w:szCs w:val="22"/>
        </w:rPr>
        <w:t xml:space="preserve"> silnic a dálnic. </w:t>
      </w:r>
    </w:p>
    <w:p w14:paraId="394FA7E4" w14:textId="7D6A0345" w:rsidR="006A009F" w:rsidRDefault="006A009F" w:rsidP="008B5206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  <w:t xml:space="preserve">Společnost DE LINEA s.r.o. se touto smlouvou zavazuje, že nejpozději </w:t>
      </w:r>
      <w:r w:rsidR="006A29FF">
        <w:rPr>
          <w:rFonts w:asciiTheme="minorHAnsi" w:hAnsiTheme="minorHAnsi" w:cstheme="minorHAnsi"/>
          <w:sz w:val="22"/>
          <w:szCs w:val="22"/>
        </w:rPr>
        <w:t>do 24</w:t>
      </w:r>
      <w:r w:rsidR="00FF4DB6">
        <w:rPr>
          <w:rFonts w:asciiTheme="minorHAnsi" w:hAnsiTheme="minorHAnsi" w:cstheme="minorHAnsi"/>
          <w:sz w:val="22"/>
          <w:szCs w:val="22"/>
        </w:rPr>
        <w:t xml:space="preserve"> měsíců od </w:t>
      </w:r>
      <w:r w:rsidR="00135E65">
        <w:rPr>
          <w:rFonts w:asciiTheme="minorHAnsi" w:hAnsiTheme="minorHAnsi" w:cstheme="minorHAnsi"/>
          <w:sz w:val="22"/>
          <w:szCs w:val="22"/>
        </w:rPr>
        <w:t xml:space="preserve">nabytí pozemků </w:t>
      </w:r>
      <w:proofErr w:type="spellStart"/>
      <w:r w:rsidR="00135E65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135E65">
        <w:rPr>
          <w:rFonts w:asciiTheme="minorHAnsi" w:hAnsiTheme="minorHAnsi" w:cstheme="minorHAnsi"/>
          <w:sz w:val="22"/>
          <w:szCs w:val="22"/>
        </w:rPr>
        <w:t>. 4304/13, ostatní plocha, ostatní komunikace, o výměře 53 m</w:t>
      </w:r>
      <w:r w:rsidR="00135E65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135E65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135E65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135E65">
        <w:rPr>
          <w:rFonts w:asciiTheme="minorHAnsi" w:hAnsiTheme="minorHAnsi" w:cstheme="minorHAnsi"/>
          <w:sz w:val="22"/>
          <w:szCs w:val="22"/>
        </w:rPr>
        <w:t>. 4304/15, ostatní plocha, ostatní komunikace, o výměře 69 m</w:t>
      </w:r>
      <w:r w:rsidR="00135E6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135E65">
        <w:rPr>
          <w:rFonts w:asciiTheme="minorHAnsi" w:hAnsiTheme="minorHAnsi" w:cstheme="minorHAnsi"/>
          <w:sz w:val="22"/>
          <w:szCs w:val="22"/>
        </w:rPr>
        <w:t xml:space="preserve">, obec i </w:t>
      </w:r>
      <w:proofErr w:type="spellStart"/>
      <w:r w:rsidR="00135E6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135E65">
        <w:rPr>
          <w:rFonts w:asciiTheme="minorHAnsi" w:hAnsiTheme="minorHAnsi" w:cstheme="minorHAnsi"/>
          <w:sz w:val="22"/>
          <w:szCs w:val="22"/>
        </w:rPr>
        <w:t>. Jindřichův Hradec do svého vlastnictví</w:t>
      </w:r>
      <w:r w:rsidR="000B0CAF">
        <w:rPr>
          <w:rFonts w:asciiTheme="minorHAnsi" w:hAnsiTheme="minorHAnsi" w:cstheme="minorHAnsi"/>
          <w:sz w:val="22"/>
          <w:szCs w:val="22"/>
        </w:rPr>
        <w:t xml:space="preserve">, nejpozději však do </w:t>
      </w:r>
      <w:proofErr w:type="gramStart"/>
      <w:r w:rsidR="000B0CAF">
        <w:rPr>
          <w:rFonts w:asciiTheme="minorHAnsi" w:hAnsiTheme="minorHAnsi" w:cstheme="minorHAnsi"/>
          <w:sz w:val="22"/>
          <w:szCs w:val="22"/>
        </w:rPr>
        <w:t>5ti</w:t>
      </w:r>
      <w:proofErr w:type="gramEnd"/>
      <w:r w:rsidR="000B0CAF">
        <w:rPr>
          <w:rFonts w:asciiTheme="minorHAnsi" w:hAnsiTheme="minorHAnsi" w:cstheme="minorHAnsi"/>
          <w:sz w:val="22"/>
          <w:szCs w:val="22"/>
        </w:rPr>
        <w:t xml:space="preserve"> let od uzavření této smlouvy,</w:t>
      </w:r>
      <w:r w:rsidR="00DE7094">
        <w:rPr>
          <w:rFonts w:asciiTheme="minorHAnsi" w:hAnsiTheme="minorHAnsi" w:cstheme="minorHAnsi"/>
          <w:sz w:val="22"/>
          <w:szCs w:val="22"/>
        </w:rPr>
        <w:t xml:space="preserve"> převede </w:t>
      </w:r>
      <w:r w:rsidR="00135E65">
        <w:rPr>
          <w:rFonts w:asciiTheme="minorHAnsi" w:hAnsiTheme="minorHAnsi" w:cstheme="minorHAnsi"/>
          <w:sz w:val="22"/>
          <w:szCs w:val="22"/>
        </w:rPr>
        <w:t xml:space="preserve">tyto </w:t>
      </w:r>
      <w:r w:rsidR="007B1B04">
        <w:rPr>
          <w:rFonts w:asciiTheme="minorHAnsi" w:hAnsiTheme="minorHAnsi" w:cstheme="minorHAnsi"/>
          <w:sz w:val="22"/>
          <w:szCs w:val="22"/>
        </w:rPr>
        <w:t>pozemky do vlastnictví města Jindřichův Hradec za</w:t>
      </w:r>
      <w:r w:rsidR="006157C0">
        <w:rPr>
          <w:rFonts w:asciiTheme="minorHAnsi" w:hAnsiTheme="minorHAnsi" w:cstheme="minorHAnsi"/>
          <w:sz w:val="22"/>
          <w:szCs w:val="22"/>
        </w:rPr>
        <w:t xml:space="preserve"> předem</w:t>
      </w:r>
      <w:r w:rsidR="007B1B04">
        <w:rPr>
          <w:rFonts w:asciiTheme="minorHAnsi" w:hAnsiTheme="minorHAnsi" w:cstheme="minorHAnsi"/>
          <w:sz w:val="22"/>
          <w:szCs w:val="22"/>
        </w:rPr>
        <w:t xml:space="preserve"> </w:t>
      </w:r>
      <w:r w:rsidR="00626A4D">
        <w:rPr>
          <w:rFonts w:asciiTheme="minorHAnsi" w:hAnsiTheme="minorHAnsi" w:cstheme="minorHAnsi"/>
          <w:sz w:val="22"/>
          <w:szCs w:val="22"/>
        </w:rPr>
        <w:t xml:space="preserve">dohodnutou celkovou kupní cenu </w:t>
      </w:r>
      <w:r w:rsidR="00726095">
        <w:rPr>
          <w:rFonts w:asciiTheme="minorHAnsi" w:hAnsiTheme="minorHAnsi" w:cstheme="minorHAnsi"/>
          <w:sz w:val="22"/>
          <w:szCs w:val="22"/>
        </w:rPr>
        <w:t>ve výši 1.000 Kč vč. DPH.</w:t>
      </w:r>
    </w:p>
    <w:p w14:paraId="7C79BDC2" w14:textId="13540783" w:rsidR="00FB1CDE" w:rsidRDefault="00FB1CDE" w:rsidP="008B5206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asciiTheme="minorHAnsi" w:hAnsiTheme="minorHAnsi" w:cstheme="minorHAnsi"/>
          <w:sz w:val="22"/>
          <w:szCs w:val="22"/>
        </w:rPr>
        <w:tab/>
        <w:t xml:space="preserve">V případě, že společnost DE LINEA s.r.o. nevypořádá </w:t>
      </w:r>
      <w:r w:rsidR="003C1A99">
        <w:rPr>
          <w:rFonts w:asciiTheme="minorHAnsi" w:hAnsiTheme="minorHAnsi" w:cstheme="minorHAnsi"/>
          <w:sz w:val="22"/>
          <w:szCs w:val="22"/>
        </w:rPr>
        <w:t xml:space="preserve">pozemky dle odst. 2. a 3. tohoto čl. a </w:t>
      </w:r>
      <w:r w:rsidR="00767170">
        <w:rPr>
          <w:rFonts w:asciiTheme="minorHAnsi" w:hAnsiTheme="minorHAnsi" w:cstheme="minorHAnsi"/>
          <w:sz w:val="22"/>
          <w:szCs w:val="22"/>
        </w:rPr>
        <w:t xml:space="preserve">nepřevede na město Jindřichův Hradec vlastnické právo k těmto pozemkům a </w:t>
      </w:r>
      <w:r w:rsidR="003C1A99">
        <w:rPr>
          <w:rFonts w:asciiTheme="minorHAnsi" w:hAnsiTheme="minorHAnsi" w:cstheme="minorHAnsi"/>
          <w:sz w:val="22"/>
          <w:szCs w:val="22"/>
        </w:rPr>
        <w:t xml:space="preserve">město Jindřichův Hradec </w:t>
      </w:r>
      <w:r w:rsidR="00767170">
        <w:rPr>
          <w:rFonts w:asciiTheme="minorHAnsi" w:hAnsiTheme="minorHAnsi" w:cstheme="minorHAnsi"/>
          <w:sz w:val="22"/>
          <w:szCs w:val="22"/>
        </w:rPr>
        <w:t xml:space="preserve">tedy </w:t>
      </w:r>
      <w:r w:rsidR="003C1A99">
        <w:rPr>
          <w:rFonts w:asciiTheme="minorHAnsi" w:hAnsiTheme="minorHAnsi" w:cstheme="minorHAnsi"/>
          <w:sz w:val="22"/>
          <w:szCs w:val="22"/>
        </w:rPr>
        <w:t xml:space="preserve">bude </w:t>
      </w:r>
      <w:r w:rsidR="00135E65">
        <w:rPr>
          <w:rFonts w:asciiTheme="minorHAnsi" w:hAnsiTheme="minorHAnsi" w:cstheme="minorHAnsi"/>
          <w:sz w:val="22"/>
          <w:szCs w:val="22"/>
        </w:rPr>
        <w:t>nuceno</w:t>
      </w:r>
      <w:r w:rsidR="000C1962">
        <w:rPr>
          <w:rFonts w:asciiTheme="minorHAnsi" w:hAnsiTheme="minorHAnsi" w:cstheme="minorHAnsi"/>
          <w:sz w:val="22"/>
          <w:szCs w:val="22"/>
        </w:rPr>
        <w:t xml:space="preserve"> vypořádat stavbu chodníků na </w:t>
      </w:r>
      <w:r w:rsidR="001D241D">
        <w:rPr>
          <w:rFonts w:asciiTheme="minorHAnsi" w:hAnsiTheme="minorHAnsi" w:cstheme="minorHAnsi"/>
          <w:sz w:val="22"/>
          <w:szCs w:val="22"/>
        </w:rPr>
        <w:t xml:space="preserve">pozemcích </w:t>
      </w:r>
      <w:proofErr w:type="spellStart"/>
      <w:r w:rsidR="001D241D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1D241D">
        <w:rPr>
          <w:rFonts w:asciiTheme="minorHAnsi" w:hAnsiTheme="minorHAnsi" w:cstheme="minorHAnsi"/>
          <w:sz w:val="22"/>
          <w:szCs w:val="22"/>
        </w:rPr>
        <w:t>. 4304/13, ostatní plocha, ostatní komunikace, o výměře 53 m</w:t>
      </w:r>
      <w:r w:rsidR="001D241D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1D241D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1D241D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1D241D">
        <w:rPr>
          <w:rFonts w:asciiTheme="minorHAnsi" w:hAnsiTheme="minorHAnsi" w:cstheme="minorHAnsi"/>
          <w:sz w:val="22"/>
          <w:szCs w:val="22"/>
        </w:rPr>
        <w:t>. 4304/15, ostatní plocha, ostatní komunikace, o výměře 69 m</w:t>
      </w:r>
      <w:r w:rsidR="001D241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1D241D">
        <w:rPr>
          <w:rFonts w:asciiTheme="minorHAnsi" w:hAnsiTheme="minorHAnsi" w:cstheme="minorHAnsi"/>
          <w:sz w:val="22"/>
          <w:szCs w:val="22"/>
        </w:rPr>
        <w:t xml:space="preserve">, vše obec i </w:t>
      </w:r>
      <w:proofErr w:type="spellStart"/>
      <w:r w:rsidR="001D241D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1D241D">
        <w:rPr>
          <w:rFonts w:asciiTheme="minorHAnsi" w:hAnsiTheme="minorHAnsi" w:cstheme="minorHAnsi"/>
          <w:sz w:val="22"/>
          <w:szCs w:val="22"/>
        </w:rPr>
        <w:t xml:space="preserve">. Jindřichův Hradec přímo s vlastníkem těchto pozemků, zavazuje se </w:t>
      </w:r>
      <w:r w:rsidR="006D1D58">
        <w:rPr>
          <w:rFonts w:asciiTheme="minorHAnsi" w:hAnsiTheme="minorHAnsi" w:cstheme="minorHAnsi"/>
          <w:sz w:val="22"/>
          <w:szCs w:val="22"/>
        </w:rPr>
        <w:t>společnost DE LINEA s.r.o. uhradit</w:t>
      </w:r>
      <w:r w:rsidR="0005631E">
        <w:rPr>
          <w:rFonts w:asciiTheme="minorHAnsi" w:hAnsiTheme="minorHAnsi" w:cstheme="minorHAnsi"/>
          <w:sz w:val="22"/>
          <w:szCs w:val="22"/>
        </w:rPr>
        <w:t xml:space="preserve"> městu Jindřichův Hradec</w:t>
      </w:r>
      <w:r w:rsidR="006D1D58">
        <w:rPr>
          <w:rFonts w:asciiTheme="minorHAnsi" w:hAnsiTheme="minorHAnsi" w:cstheme="minorHAnsi"/>
          <w:sz w:val="22"/>
          <w:szCs w:val="22"/>
        </w:rPr>
        <w:t xml:space="preserve"> veškeré náklady spojené s</w:t>
      </w:r>
      <w:r w:rsidR="0005631E">
        <w:rPr>
          <w:rFonts w:asciiTheme="minorHAnsi" w:hAnsiTheme="minorHAnsi" w:cstheme="minorHAnsi"/>
          <w:sz w:val="22"/>
          <w:szCs w:val="22"/>
        </w:rPr>
        <w:t>e shora uvedeným</w:t>
      </w:r>
      <w:r w:rsidR="006D1D58">
        <w:rPr>
          <w:rFonts w:asciiTheme="minorHAnsi" w:hAnsiTheme="minorHAnsi" w:cstheme="minorHAnsi"/>
          <w:sz w:val="22"/>
          <w:szCs w:val="22"/>
        </w:rPr>
        <w:t> majetkoprávním vypořádáním</w:t>
      </w:r>
      <w:r w:rsidR="000B0CAF">
        <w:rPr>
          <w:rFonts w:asciiTheme="minorHAnsi" w:hAnsiTheme="minorHAnsi" w:cstheme="minorHAnsi"/>
          <w:sz w:val="22"/>
          <w:szCs w:val="22"/>
        </w:rPr>
        <w:t xml:space="preserve"> </w:t>
      </w:r>
      <w:r w:rsidR="00B40E37">
        <w:rPr>
          <w:rFonts w:asciiTheme="minorHAnsi" w:hAnsiTheme="minorHAnsi" w:cstheme="minorHAnsi"/>
          <w:sz w:val="22"/>
          <w:szCs w:val="22"/>
        </w:rPr>
        <w:t xml:space="preserve">a dále se zavazuje uhradit smluvní pokutu ve výši </w:t>
      </w:r>
      <w:r w:rsidR="00863157">
        <w:rPr>
          <w:rFonts w:asciiTheme="minorHAnsi" w:hAnsiTheme="minorHAnsi" w:cstheme="minorHAnsi"/>
          <w:sz w:val="22"/>
          <w:szCs w:val="22"/>
        </w:rPr>
        <w:t>100.000 Kč</w:t>
      </w:r>
      <w:r w:rsidR="0071674D">
        <w:rPr>
          <w:rFonts w:asciiTheme="minorHAnsi" w:hAnsiTheme="minorHAnsi" w:cstheme="minorHAnsi"/>
          <w:sz w:val="22"/>
          <w:szCs w:val="22"/>
        </w:rPr>
        <w:t>, a to nejpozději do 30ti dnů od obdržení výzvy k úhradě náklad</w:t>
      </w:r>
      <w:r w:rsidR="00F1549B">
        <w:rPr>
          <w:rFonts w:asciiTheme="minorHAnsi" w:hAnsiTheme="minorHAnsi" w:cstheme="minorHAnsi"/>
          <w:sz w:val="22"/>
          <w:szCs w:val="22"/>
        </w:rPr>
        <w:t>ů souvisejících se shora uvedeným majetkoprávním vypořádáním a</w:t>
      </w:r>
      <w:r w:rsidR="00205D86">
        <w:rPr>
          <w:rFonts w:asciiTheme="minorHAnsi" w:hAnsiTheme="minorHAnsi" w:cstheme="minorHAnsi"/>
          <w:sz w:val="22"/>
          <w:szCs w:val="22"/>
        </w:rPr>
        <w:t xml:space="preserve"> k</w:t>
      </w:r>
      <w:r w:rsidR="00F1549B">
        <w:rPr>
          <w:rFonts w:asciiTheme="minorHAnsi" w:hAnsiTheme="minorHAnsi" w:cstheme="minorHAnsi"/>
          <w:sz w:val="22"/>
          <w:szCs w:val="22"/>
        </w:rPr>
        <w:t xml:space="preserve"> </w:t>
      </w:r>
      <w:r w:rsidR="00C278BE">
        <w:rPr>
          <w:rFonts w:asciiTheme="minorHAnsi" w:hAnsiTheme="minorHAnsi" w:cstheme="minorHAnsi"/>
          <w:sz w:val="22"/>
          <w:szCs w:val="22"/>
        </w:rPr>
        <w:t>úhradě dohodnuté smluvní pokuty.</w:t>
      </w:r>
    </w:p>
    <w:p w14:paraId="3179F682" w14:textId="77777777" w:rsidR="00C278BE" w:rsidRDefault="00C278BE" w:rsidP="008B5206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CBBA828" w14:textId="77777777" w:rsidR="00C278BE" w:rsidRDefault="00C278BE" w:rsidP="008B5206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7FB406F" w14:textId="2CCE294B" w:rsidR="00CB7EB4" w:rsidRDefault="00CB7EB4" w:rsidP="00CB7EB4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V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2854" w14:textId="41A5F98C" w:rsidR="00C36F99" w:rsidRPr="008019E6" w:rsidRDefault="00C36F99" w:rsidP="00C36F99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2084A7" w14:textId="020ABD14" w:rsidR="00AA3B08" w:rsidRPr="00AA3B08" w:rsidRDefault="00A0237C" w:rsidP="00A84A2E">
      <w:pPr>
        <w:pStyle w:val="ZkladntextIMP"/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Město Jindřichův Hradec </w:t>
      </w:r>
      <w:r w:rsidR="00447DFC">
        <w:rPr>
          <w:rFonts w:asciiTheme="minorHAnsi" w:hAnsiTheme="minorHAnsi" w:cstheme="minorHAnsi"/>
          <w:sz w:val="22"/>
          <w:szCs w:val="22"/>
        </w:rPr>
        <w:t xml:space="preserve">upozorňuje </w:t>
      </w:r>
      <w:r>
        <w:rPr>
          <w:rFonts w:asciiTheme="minorHAnsi" w:hAnsiTheme="minorHAnsi" w:cstheme="minorHAnsi"/>
          <w:sz w:val="22"/>
          <w:szCs w:val="22"/>
        </w:rPr>
        <w:t>společnost DE LINEA s.r.o.</w:t>
      </w:r>
      <w:r w:rsidR="00447DFC">
        <w:rPr>
          <w:rFonts w:asciiTheme="minorHAnsi" w:hAnsiTheme="minorHAnsi" w:cstheme="minorHAnsi"/>
          <w:sz w:val="22"/>
          <w:szCs w:val="22"/>
        </w:rPr>
        <w:t>, že převáděn</w:t>
      </w:r>
      <w:r w:rsidR="00AB075C">
        <w:rPr>
          <w:rFonts w:asciiTheme="minorHAnsi" w:hAnsiTheme="minorHAnsi" w:cstheme="minorHAnsi"/>
          <w:sz w:val="22"/>
          <w:szCs w:val="22"/>
        </w:rPr>
        <w:t>ý</w:t>
      </w:r>
      <w:r w:rsidR="00447DFC">
        <w:rPr>
          <w:rFonts w:asciiTheme="minorHAnsi" w:hAnsiTheme="minorHAnsi" w:cstheme="minorHAnsi"/>
          <w:sz w:val="22"/>
          <w:szCs w:val="22"/>
        </w:rPr>
        <w:t xml:space="preserve"> pozem</w:t>
      </w:r>
      <w:r w:rsidR="00AB075C">
        <w:rPr>
          <w:rFonts w:asciiTheme="minorHAnsi" w:hAnsiTheme="minorHAnsi" w:cstheme="minorHAnsi"/>
          <w:sz w:val="22"/>
          <w:szCs w:val="22"/>
        </w:rPr>
        <w:t>e</w:t>
      </w:r>
      <w:r w:rsidR="00447DFC">
        <w:rPr>
          <w:rFonts w:asciiTheme="minorHAnsi" w:hAnsiTheme="minorHAnsi" w:cstheme="minorHAnsi"/>
          <w:sz w:val="22"/>
          <w:szCs w:val="22"/>
        </w:rPr>
        <w:t xml:space="preserve">k </w:t>
      </w:r>
      <w:proofErr w:type="spellStart"/>
      <w:r w:rsidR="00F04F4B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F04F4B">
        <w:rPr>
          <w:rFonts w:asciiTheme="minorHAnsi" w:hAnsiTheme="minorHAnsi" w:cstheme="minorHAnsi"/>
          <w:sz w:val="22"/>
          <w:szCs w:val="22"/>
        </w:rPr>
        <w:t xml:space="preserve">. </w:t>
      </w:r>
      <w:r w:rsidR="00AB075C">
        <w:rPr>
          <w:rFonts w:asciiTheme="minorHAnsi" w:hAnsiTheme="minorHAnsi" w:cstheme="minorHAnsi"/>
          <w:sz w:val="22"/>
          <w:szCs w:val="22"/>
        </w:rPr>
        <w:t>4303/</w:t>
      </w:r>
      <w:proofErr w:type="gramStart"/>
      <w:r w:rsidR="00AB075C">
        <w:rPr>
          <w:rFonts w:asciiTheme="minorHAnsi" w:hAnsiTheme="minorHAnsi" w:cstheme="minorHAnsi"/>
          <w:sz w:val="22"/>
          <w:szCs w:val="22"/>
        </w:rPr>
        <w:t xml:space="preserve">11 </w:t>
      </w:r>
      <w:r w:rsidR="004A5600">
        <w:rPr>
          <w:rFonts w:asciiTheme="minorHAnsi" w:hAnsiTheme="minorHAnsi" w:cstheme="minorHAnsi"/>
          <w:sz w:val="22"/>
          <w:szCs w:val="22"/>
        </w:rPr>
        <w:t xml:space="preserve"> v</w:t>
      </w:r>
      <w:proofErr w:type="gramEnd"/>
      <w:r w:rsidR="004A560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4A5600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4A5600">
        <w:rPr>
          <w:rFonts w:asciiTheme="minorHAnsi" w:hAnsiTheme="minorHAnsi" w:cstheme="minorHAnsi"/>
          <w:sz w:val="22"/>
          <w:szCs w:val="22"/>
        </w:rPr>
        <w:t>. Jindřichův Hradec j</w:t>
      </w:r>
      <w:r w:rsidR="00AB075C">
        <w:rPr>
          <w:rFonts w:asciiTheme="minorHAnsi" w:hAnsiTheme="minorHAnsi" w:cstheme="minorHAnsi"/>
          <w:sz w:val="22"/>
          <w:szCs w:val="22"/>
        </w:rPr>
        <w:t xml:space="preserve">e zatížen věcným břemenem vodovodní přípojky v rozsahu GP č. </w:t>
      </w:r>
      <w:r w:rsidR="004A5600">
        <w:rPr>
          <w:rFonts w:asciiTheme="minorHAnsi" w:hAnsiTheme="minorHAnsi" w:cstheme="minorHAnsi"/>
          <w:sz w:val="22"/>
          <w:szCs w:val="22"/>
        </w:rPr>
        <w:t>5458/20-2023 (V-3289/2023-303</w:t>
      </w:r>
      <w:r w:rsidR="00F04F4B">
        <w:rPr>
          <w:rFonts w:asciiTheme="minorHAnsi" w:hAnsiTheme="minorHAnsi" w:cstheme="minorHAnsi"/>
          <w:sz w:val="22"/>
          <w:szCs w:val="22"/>
        </w:rPr>
        <w:t xml:space="preserve"> </w:t>
      </w:r>
      <w:r w:rsidR="004A5600">
        <w:rPr>
          <w:rFonts w:asciiTheme="minorHAnsi" w:hAnsiTheme="minorHAnsi" w:cstheme="minorHAnsi"/>
          <w:sz w:val="22"/>
          <w:szCs w:val="22"/>
        </w:rPr>
        <w:t>)</w:t>
      </w:r>
    </w:p>
    <w:p w14:paraId="20138E03" w14:textId="4731B271" w:rsidR="00A84A2E" w:rsidRPr="006A29FF" w:rsidRDefault="00AA3B08" w:rsidP="00A84A2E">
      <w:pPr>
        <w:pStyle w:val="ZkladntextIMP"/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A533AB">
        <w:rPr>
          <w:rFonts w:asciiTheme="minorHAnsi" w:hAnsiTheme="minorHAnsi" w:cstheme="minorHAnsi"/>
          <w:sz w:val="22"/>
          <w:szCs w:val="22"/>
        </w:rPr>
        <w:t>DE LIN</w:t>
      </w:r>
      <w:r w:rsidR="00B52CCF">
        <w:rPr>
          <w:rFonts w:asciiTheme="minorHAnsi" w:hAnsiTheme="minorHAnsi" w:cstheme="minorHAnsi"/>
          <w:sz w:val="22"/>
          <w:szCs w:val="22"/>
        </w:rPr>
        <w:t>E</w:t>
      </w:r>
      <w:r w:rsidR="00A533AB">
        <w:rPr>
          <w:rFonts w:asciiTheme="minorHAnsi" w:hAnsiTheme="minorHAnsi" w:cstheme="minorHAnsi"/>
          <w:sz w:val="22"/>
          <w:szCs w:val="22"/>
        </w:rPr>
        <w:t>A s.r.o.</w:t>
      </w:r>
      <w:r>
        <w:rPr>
          <w:rFonts w:asciiTheme="minorHAnsi" w:hAnsiTheme="minorHAnsi" w:cstheme="minorHAnsi"/>
          <w:sz w:val="22"/>
          <w:szCs w:val="22"/>
        </w:rPr>
        <w:t xml:space="preserve"> upozorňuje město Jindřichův Hradec, že převáděn</w:t>
      </w:r>
      <w:r w:rsidR="00A533AB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 xml:space="preserve"> pozem</w:t>
      </w:r>
      <w:r w:rsidR="00A533AB">
        <w:rPr>
          <w:rFonts w:asciiTheme="minorHAnsi" w:hAnsiTheme="minorHAnsi" w:cstheme="minorHAnsi"/>
          <w:sz w:val="22"/>
          <w:szCs w:val="22"/>
        </w:rPr>
        <w:t>ek</w:t>
      </w:r>
      <w:r w:rsidR="00965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536C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96536C">
        <w:rPr>
          <w:rFonts w:asciiTheme="minorHAnsi" w:hAnsiTheme="minorHAnsi" w:cstheme="minorHAnsi"/>
          <w:sz w:val="22"/>
          <w:szCs w:val="22"/>
        </w:rPr>
        <w:t>. 3619/3 v </w:t>
      </w:r>
      <w:proofErr w:type="spellStart"/>
      <w:r w:rsidR="0096536C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96536C">
        <w:rPr>
          <w:rFonts w:asciiTheme="minorHAnsi" w:hAnsiTheme="minorHAnsi" w:cstheme="minorHAnsi"/>
          <w:sz w:val="22"/>
          <w:szCs w:val="22"/>
        </w:rPr>
        <w:t xml:space="preserve">. Jindřichův </w:t>
      </w:r>
      <w:r w:rsidR="0096536C" w:rsidRPr="00325148">
        <w:rPr>
          <w:rFonts w:asciiTheme="minorHAnsi" w:hAnsiTheme="minorHAnsi" w:cstheme="minorHAnsi"/>
          <w:sz w:val="22"/>
          <w:szCs w:val="22"/>
        </w:rPr>
        <w:t>Hradec</w:t>
      </w:r>
      <w:r w:rsidRPr="00325148">
        <w:rPr>
          <w:rFonts w:asciiTheme="minorHAnsi" w:hAnsiTheme="minorHAnsi" w:cstheme="minorHAnsi"/>
          <w:sz w:val="22"/>
          <w:szCs w:val="22"/>
        </w:rPr>
        <w:t xml:space="preserve"> </w:t>
      </w:r>
      <w:r w:rsidR="006A29FF" w:rsidRPr="00325148">
        <w:rPr>
          <w:rFonts w:asciiTheme="minorHAnsi" w:hAnsiTheme="minorHAnsi" w:cstheme="minorHAnsi"/>
          <w:sz w:val="22"/>
          <w:szCs w:val="22"/>
        </w:rPr>
        <w:t>je</w:t>
      </w:r>
      <w:r w:rsidR="00A533AB" w:rsidRPr="006A29FF">
        <w:rPr>
          <w:rFonts w:asciiTheme="minorHAnsi" w:hAnsiTheme="minorHAnsi" w:cstheme="minorHAnsi"/>
          <w:sz w:val="22"/>
          <w:szCs w:val="22"/>
        </w:rPr>
        <w:t xml:space="preserve"> z</w:t>
      </w:r>
      <w:r w:rsidR="00A533AB">
        <w:rPr>
          <w:rFonts w:asciiTheme="minorHAnsi" w:hAnsiTheme="minorHAnsi" w:cstheme="minorHAnsi"/>
          <w:sz w:val="22"/>
          <w:szCs w:val="22"/>
        </w:rPr>
        <w:t xml:space="preserve">atížen </w:t>
      </w:r>
      <w:r w:rsidR="0096536C">
        <w:rPr>
          <w:rFonts w:asciiTheme="minorHAnsi" w:hAnsiTheme="minorHAnsi" w:cstheme="minorHAnsi"/>
          <w:sz w:val="22"/>
          <w:szCs w:val="22"/>
        </w:rPr>
        <w:t xml:space="preserve">služebností </w:t>
      </w:r>
      <w:r w:rsidR="00A84A2E">
        <w:rPr>
          <w:rFonts w:asciiTheme="minorHAnsi" w:hAnsiTheme="minorHAnsi" w:cstheme="minorHAnsi"/>
          <w:sz w:val="22"/>
          <w:szCs w:val="22"/>
        </w:rPr>
        <w:t xml:space="preserve">umístění kabelového vedení ke stavbě pylonu </w:t>
      </w:r>
      <w:r w:rsidR="00820AB9">
        <w:rPr>
          <w:rFonts w:asciiTheme="minorHAnsi" w:hAnsiTheme="minorHAnsi" w:cstheme="minorHAnsi"/>
          <w:sz w:val="22"/>
          <w:szCs w:val="22"/>
        </w:rPr>
        <w:t xml:space="preserve">na pozemku </w:t>
      </w:r>
      <w:proofErr w:type="spellStart"/>
      <w:r w:rsidR="00820AB9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="00820AB9">
        <w:rPr>
          <w:rFonts w:asciiTheme="minorHAnsi" w:hAnsiTheme="minorHAnsi" w:cstheme="minorHAnsi"/>
          <w:sz w:val="22"/>
          <w:szCs w:val="22"/>
        </w:rPr>
        <w:t>. 3619/5 v </w:t>
      </w:r>
      <w:proofErr w:type="spellStart"/>
      <w:r w:rsidR="00820AB9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820AB9">
        <w:rPr>
          <w:rFonts w:asciiTheme="minorHAnsi" w:hAnsiTheme="minorHAnsi" w:cstheme="minorHAnsi"/>
          <w:sz w:val="22"/>
          <w:szCs w:val="22"/>
        </w:rPr>
        <w:t xml:space="preserve">. </w:t>
      </w:r>
      <w:r w:rsidR="00820AB9" w:rsidRPr="006A29FF">
        <w:rPr>
          <w:rFonts w:asciiTheme="minorHAnsi" w:hAnsiTheme="minorHAnsi" w:cstheme="minorHAnsi"/>
          <w:sz w:val="22"/>
          <w:szCs w:val="22"/>
        </w:rPr>
        <w:t>J</w:t>
      </w:r>
      <w:r w:rsidR="009F5CBB" w:rsidRPr="006A29FF">
        <w:rPr>
          <w:rFonts w:asciiTheme="minorHAnsi" w:hAnsiTheme="minorHAnsi" w:cstheme="minorHAnsi"/>
          <w:sz w:val="22"/>
          <w:szCs w:val="22"/>
        </w:rPr>
        <w:t xml:space="preserve">indřichův </w:t>
      </w:r>
      <w:r w:rsidR="00820AB9" w:rsidRPr="006A29FF">
        <w:rPr>
          <w:rFonts w:asciiTheme="minorHAnsi" w:hAnsiTheme="minorHAnsi" w:cstheme="minorHAnsi"/>
          <w:sz w:val="22"/>
          <w:szCs w:val="22"/>
        </w:rPr>
        <w:t xml:space="preserve">Hradec </w:t>
      </w:r>
      <w:r w:rsidR="00A84A2E" w:rsidRPr="006A29FF">
        <w:rPr>
          <w:rFonts w:asciiTheme="minorHAnsi" w:hAnsiTheme="minorHAnsi" w:cstheme="minorHAnsi"/>
          <w:sz w:val="22"/>
          <w:szCs w:val="22"/>
        </w:rPr>
        <w:t xml:space="preserve">v rozsahu GP č. </w:t>
      </w:r>
      <w:r w:rsidR="00820AB9" w:rsidRPr="006A29FF">
        <w:rPr>
          <w:rFonts w:asciiTheme="minorHAnsi" w:hAnsiTheme="minorHAnsi" w:cstheme="minorHAnsi"/>
          <w:sz w:val="22"/>
          <w:szCs w:val="22"/>
        </w:rPr>
        <w:t>5614</w:t>
      </w:r>
      <w:r w:rsidR="006211CC" w:rsidRPr="006A29FF">
        <w:rPr>
          <w:rFonts w:asciiTheme="minorHAnsi" w:hAnsiTheme="minorHAnsi" w:cstheme="minorHAnsi"/>
          <w:sz w:val="22"/>
          <w:szCs w:val="22"/>
        </w:rPr>
        <w:t>-</w:t>
      </w:r>
      <w:r w:rsidR="00820AB9" w:rsidRPr="006A29FF">
        <w:rPr>
          <w:rFonts w:asciiTheme="minorHAnsi" w:hAnsiTheme="minorHAnsi" w:cstheme="minorHAnsi"/>
          <w:sz w:val="22"/>
          <w:szCs w:val="22"/>
        </w:rPr>
        <w:t>243/2024</w:t>
      </w:r>
      <w:r w:rsidR="009F5CBB" w:rsidRPr="006A29FF">
        <w:rPr>
          <w:rFonts w:asciiTheme="minorHAnsi" w:hAnsiTheme="minorHAnsi" w:cstheme="minorHAnsi"/>
          <w:sz w:val="22"/>
          <w:szCs w:val="22"/>
        </w:rPr>
        <w:t xml:space="preserve">, přičemž věcné břemeno je zřizováno ve prospěch pozemku </w:t>
      </w:r>
      <w:proofErr w:type="spellStart"/>
      <w:r w:rsidR="009F5CBB" w:rsidRPr="006A29FF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9F5CBB" w:rsidRPr="006A29FF">
        <w:rPr>
          <w:rFonts w:asciiTheme="minorHAnsi" w:hAnsiTheme="minorHAnsi" w:cstheme="minorHAnsi"/>
          <w:sz w:val="22"/>
          <w:szCs w:val="22"/>
        </w:rPr>
        <w:t xml:space="preserve">. č. </w:t>
      </w:r>
      <w:proofErr w:type="spellStart"/>
      <w:r w:rsidR="009F5CBB" w:rsidRPr="006A29FF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="009F5CBB" w:rsidRPr="006A29FF">
        <w:rPr>
          <w:rFonts w:asciiTheme="minorHAnsi" w:hAnsiTheme="minorHAnsi" w:cstheme="minorHAnsi"/>
          <w:sz w:val="22"/>
          <w:szCs w:val="22"/>
        </w:rPr>
        <w:t>. 3619/5 v </w:t>
      </w:r>
      <w:proofErr w:type="spellStart"/>
      <w:r w:rsidR="009F5CBB" w:rsidRPr="006A29FF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9F5CBB" w:rsidRPr="006A29FF">
        <w:rPr>
          <w:rFonts w:asciiTheme="minorHAnsi" w:hAnsiTheme="minorHAnsi" w:cstheme="minorHAnsi"/>
          <w:sz w:val="22"/>
          <w:szCs w:val="22"/>
        </w:rPr>
        <w:t xml:space="preserve">. Jindřichův Hradec (in </w:t>
      </w:r>
      <w:proofErr w:type="spellStart"/>
      <w:r w:rsidR="009F5CBB" w:rsidRPr="006A29FF">
        <w:rPr>
          <w:rFonts w:asciiTheme="minorHAnsi" w:hAnsiTheme="minorHAnsi" w:cstheme="minorHAnsi"/>
          <w:sz w:val="22"/>
          <w:szCs w:val="22"/>
        </w:rPr>
        <w:t>rem</w:t>
      </w:r>
      <w:proofErr w:type="spellEnd"/>
      <w:r w:rsidR="009F5CBB" w:rsidRPr="006A29FF">
        <w:rPr>
          <w:rFonts w:asciiTheme="minorHAnsi" w:hAnsiTheme="minorHAnsi" w:cstheme="minorHAnsi"/>
          <w:sz w:val="22"/>
          <w:szCs w:val="22"/>
        </w:rPr>
        <w:t>)</w:t>
      </w:r>
      <w:r w:rsidR="00A84A2E" w:rsidRPr="006A29FF">
        <w:rPr>
          <w:rFonts w:asciiTheme="minorHAnsi" w:hAnsiTheme="minorHAnsi" w:cstheme="minorHAnsi"/>
          <w:sz w:val="22"/>
          <w:szCs w:val="22"/>
        </w:rPr>
        <w:t xml:space="preserve"> (V-</w:t>
      </w:r>
      <w:r w:rsidR="00325148">
        <w:rPr>
          <w:rFonts w:asciiTheme="minorHAnsi" w:hAnsiTheme="minorHAnsi" w:cstheme="minorHAnsi"/>
          <w:sz w:val="22"/>
          <w:szCs w:val="22"/>
        </w:rPr>
        <w:t>6472/2024-303</w:t>
      </w:r>
      <w:r w:rsidR="00A84A2E" w:rsidRPr="006A29FF">
        <w:rPr>
          <w:rFonts w:asciiTheme="minorHAnsi" w:hAnsiTheme="minorHAnsi" w:cstheme="minorHAnsi"/>
          <w:sz w:val="22"/>
          <w:szCs w:val="22"/>
        </w:rPr>
        <w:t>)</w:t>
      </w:r>
      <w:r w:rsidR="00325148">
        <w:rPr>
          <w:rFonts w:asciiTheme="minorHAnsi" w:hAnsiTheme="minorHAnsi" w:cstheme="minorHAnsi"/>
          <w:sz w:val="22"/>
          <w:szCs w:val="22"/>
        </w:rPr>
        <w:t>.</w:t>
      </w:r>
    </w:p>
    <w:p w14:paraId="5228683D" w14:textId="58976C98" w:rsidR="00447DFC" w:rsidRDefault="00447DFC" w:rsidP="00A84A2E">
      <w:pPr>
        <w:pStyle w:val="ZkladntextIMP"/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Nemovitosti uvedené shora v článku I. odstavec </w:t>
      </w:r>
      <w:r w:rsidR="00B37572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 xml:space="preserve">. a článku II. odstavec </w:t>
      </w:r>
      <w:r w:rsidR="00B37572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>. této smlouvy se převádějí do vlastnictví přejímatelů tak, jak je uvedeno v čl. III</w:t>
      </w:r>
      <w:r w:rsidR="00B87EC5">
        <w:rPr>
          <w:rFonts w:asciiTheme="minorHAnsi" w:hAnsiTheme="minorHAnsi" w:cstheme="minorHAnsi"/>
          <w:sz w:val="22"/>
          <w:szCs w:val="22"/>
        </w:rPr>
        <w:t xml:space="preserve"> a se za</w:t>
      </w:r>
      <w:r w:rsidR="004F2F56">
        <w:rPr>
          <w:rFonts w:asciiTheme="minorHAnsi" w:hAnsiTheme="minorHAnsi" w:cstheme="minorHAnsi"/>
          <w:sz w:val="22"/>
          <w:szCs w:val="22"/>
        </w:rPr>
        <w:t>tížením služebností dle čl. IV</w:t>
      </w:r>
      <w:r w:rsidR="00B52CCF">
        <w:rPr>
          <w:rFonts w:asciiTheme="minorHAnsi" w:hAnsiTheme="minorHAnsi" w:cstheme="minorHAnsi"/>
          <w:sz w:val="22"/>
          <w:szCs w:val="22"/>
        </w:rPr>
        <w:t>.</w:t>
      </w:r>
      <w:r w:rsidR="004F2F56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3D5EB6">
        <w:rPr>
          <w:rFonts w:asciiTheme="minorHAnsi" w:hAnsiTheme="minorHAnsi" w:cstheme="minorHAnsi"/>
          <w:sz w:val="22"/>
          <w:szCs w:val="22"/>
        </w:rPr>
        <w:t>, bez jakýchkoliv dalších závazků, zatížení, omezení či právních vad a ve stavu, v jakém se nacházejí ke dni směny, jak stojí a leží ve smyslu § 1918 OZ.</w:t>
      </w:r>
    </w:p>
    <w:p w14:paraId="398A261B" w14:textId="1660AFE3" w:rsidR="00B9144A" w:rsidRPr="003D5EB6" w:rsidRDefault="00B9144A" w:rsidP="00A84A2E">
      <w:pPr>
        <w:pStyle w:val="ZkladntextIMP"/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Smluvní strany dále berou na vědomí, že </w:t>
      </w:r>
      <w:r w:rsidR="006E0263">
        <w:rPr>
          <w:rFonts w:asciiTheme="minorHAnsi" w:hAnsiTheme="minorHAnsi" w:cstheme="minorHAnsi"/>
          <w:sz w:val="22"/>
          <w:szCs w:val="22"/>
        </w:rPr>
        <w:t>ve směňovaných nemovitostech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přechází na nabyvatele pozemku.</w:t>
      </w:r>
    </w:p>
    <w:p w14:paraId="7333C71F" w14:textId="26DBC46D" w:rsidR="00447DFC" w:rsidRPr="003D5EB6" w:rsidRDefault="00447DFC" w:rsidP="00A84A2E">
      <w:pPr>
        <w:pStyle w:val="ZkladntextIMP"/>
        <w:numPr>
          <w:ilvl w:val="0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Smluvní strany prohlašují, že je jim současný stav převáděných nemovitostí uvedených shora v článku I. odstavec </w:t>
      </w:r>
      <w:r w:rsidR="00B37572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 xml:space="preserve">. a článku II. odstavec </w:t>
      </w:r>
      <w:r w:rsidR="00B37572">
        <w:rPr>
          <w:rFonts w:asciiTheme="minorHAnsi" w:hAnsiTheme="minorHAnsi" w:cstheme="minorHAnsi"/>
          <w:sz w:val="22"/>
          <w:szCs w:val="22"/>
        </w:rPr>
        <w:t>2</w:t>
      </w:r>
      <w:r w:rsidRPr="003D5EB6">
        <w:rPr>
          <w:rFonts w:asciiTheme="minorHAnsi" w:hAnsiTheme="minorHAnsi" w:cstheme="minorHAnsi"/>
          <w:sz w:val="22"/>
          <w:szCs w:val="22"/>
        </w:rPr>
        <w:t xml:space="preserve">. této smlouvy velmi dobře znám. </w:t>
      </w:r>
    </w:p>
    <w:p w14:paraId="246ADDBC" w14:textId="77777777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06F3A0" w14:textId="77777777" w:rsidR="007748D1" w:rsidRPr="003D5EB6" w:rsidRDefault="007748D1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F5FD20" w14:textId="7C12DFE9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V</w:t>
      </w:r>
      <w:r w:rsidR="00FA0211">
        <w:rPr>
          <w:rFonts w:asciiTheme="minorHAnsi" w:hAnsiTheme="minorHAnsi" w:cstheme="minorHAnsi"/>
          <w:b/>
          <w:sz w:val="22"/>
          <w:szCs w:val="22"/>
        </w:rPr>
        <w:t>I</w:t>
      </w:r>
      <w:r w:rsidR="00CB7EB4">
        <w:rPr>
          <w:rFonts w:asciiTheme="minorHAnsi" w:hAnsiTheme="minorHAnsi" w:cstheme="minorHAnsi"/>
          <w:b/>
          <w:sz w:val="22"/>
          <w:szCs w:val="22"/>
        </w:rPr>
        <w:t>I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4AF5E85A" w14:textId="77777777" w:rsidR="003F2A3E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Nabyvatelé se stanou vlastníky směňovaných nemovitostí vkladem vlastnického práva do katastru nemovitostí u Katastrálního úřadu pro Jihočeský kraj, Katastrální pracoviště Jindřichův Hradec. </w:t>
      </w:r>
      <w:r w:rsidR="003F2A3E" w:rsidRPr="003F2A3E">
        <w:rPr>
          <w:rFonts w:asciiTheme="minorHAnsi" w:hAnsiTheme="minorHAnsi" w:cstheme="minorHAnsi"/>
          <w:sz w:val="22"/>
          <w:szCs w:val="22"/>
        </w:rPr>
        <w:t>Právo odpovídající služebnosti nabude oprávněný vkladem tohoto práva do katastru nemovitostí u Katastrálního úřadu pro Jihočeský kraj, Katastrální pracoviště Jindřichův Hradec.</w:t>
      </w:r>
      <w:r w:rsidR="00DC5522" w:rsidRPr="003D5EB6">
        <w:rPr>
          <w:rFonts w:asciiTheme="minorHAnsi" w:hAnsiTheme="minorHAnsi" w:cstheme="minorHAnsi"/>
          <w:sz w:val="22"/>
          <w:szCs w:val="22"/>
        </w:rPr>
        <w:t xml:space="preserve"> </w:t>
      </w:r>
      <w:r w:rsidRPr="003D5EB6">
        <w:rPr>
          <w:rFonts w:asciiTheme="minorHAnsi" w:hAnsiTheme="minorHAnsi" w:cstheme="minorHAnsi"/>
          <w:sz w:val="22"/>
          <w:szCs w:val="22"/>
        </w:rPr>
        <w:t xml:space="preserve">Do té doby jsou smluvní strany této smlouvy svými smluvními projevy vázáni. </w:t>
      </w:r>
    </w:p>
    <w:p w14:paraId="424E7847" w14:textId="77777777" w:rsidR="003F2A3E" w:rsidRDefault="003F2A3E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447DFC" w:rsidRPr="003D5EB6">
        <w:rPr>
          <w:rFonts w:asciiTheme="minorHAnsi" w:hAnsiTheme="minorHAnsi" w:cstheme="minorHAnsi"/>
          <w:sz w:val="22"/>
          <w:szCs w:val="22"/>
        </w:rPr>
        <w:t xml:space="preserve">právní poplatek za návrh na zahájení řízení o povolení vkladu do katastru nemovitostí </w:t>
      </w:r>
      <w:r>
        <w:rPr>
          <w:rFonts w:asciiTheme="minorHAnsi" w:hAnsiTheme="minorHAnsi" w:cstheme="minorHAnsi"/>
          <w:sz w:val="22"/>
          <w:szCs w:val="22"/>
        </w:rPr>
        <w:t xml:space="preserve">uhradí společnost DE LINEA s.r.o. </w:t>
      </w:r>
    </w:p>
    <w:p w14:paraId="5EFC7EE1" w14:textId="5A17135B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Návrh na povolení vkladu vlastnického práva do katastru nemovitostí podá město Jindřichův Hradec.</w:t>
      </w:r>
    </w:p>
    <w:p w14:paraId="63E13A0C" w14:textId="7C97B784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684747" w14:textId="77777777" w:rsidR="00FA0211" w:rsidRPr="003D5EB6" w:rsidRDefault="00FA0211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7CD1C0" w14:textId="7B24DA4A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VI</w:t>
      </w:r>
      <w:r w:rsidR="00CB7EB4">
        <w:rPr>
          <w:rFonts w:asciiTheme="minorHAnsi" w:hAnsiTheme="minorHAnsi" w:cstheme="minorHAnsi"/>
          <w:b/>
          <w:sz w:val="22"/>
          <w:szCs w:val="22"/>
        </w:rPr>
        <w:t>I</w:t>
      </w:r>
      <w:r w:rsidR="00FA0211">
        <w:rPr>
          <w:rFonts w:asciiTheme="minorHAnsi" w:hAnsiTheme="minorHAnsi" w:cstheme="minorHAnsi"/>
          <w:b/>
          <w:sz w:val="22"/>
          <w:szCs w:val="22"/>
        </w:rPr>
        <w:t>I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1987821A" w14:textId="429C00A5" w:rsidR="00447DFC" w:rsidRPr="003D5EB6" w:rsidRDefault="00447DFC" w:rsidP="00447DFC">
      <w:pPr>
        <w:pStyle w:val="ZkladntextIMP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Město Jindřichův Hradec prohlašuje ve smyslu § 41 zák. č. 128/2000 Sb., že k uzavření smlouvy dalo v souladu s § 85, odst. a) zák.č.128/2000 Sb. v platném znění souhlas zastupitelstvo města usnesením č.</w:t>
      </w:r>
      <w:r w:rsidR="00325148">
        <w:rPr>
          <w:rFonts w:asciiTheme="minorHAnsi" w:hAnsiTheme="minorHAnsi" w:cstheme="minorHAnsi"/>
          <w:sz w:val="22"/>
          <w:szCs w:val="22"/>
        </w:rPr>
        <w:t>381/23Z/2024</w:t>
      </w:r>
      <w:r w:rsidRPr="003D5EB6">
        <w:rPr>
          <w:rFonts w:asciiTheme="minorHAnsi" w:hAnsiTheme="minorHAnsi" w:cstheme="minorHAnsi"/>
          <w:sz w:val="22"/>
          <w:szCs w:val="22"/>
        </w:rPr>
        <w:t xml:space="preserve"> na svém zasedání dne </w:t>
      </w:r>
      <w:r w:rsidR="00325148">
        <w:rPr>
          <w:rFonts w:asciiTheme="minorHAnsi" w:hAnsiTheme="minorHAnsi" w:cstheme="minorHAnsi"/>
          <w:sz w:val="22"/>
          <w:szCs w:val="22"/>
        </w:rPr>
        <w:t>30.10.2024</w:t>
      </w:r>
      <w:r w:rsidRPr="003D5EB6">
        <w:rPr>
          <w:rFonts w:asciiTheme="minorHAnsi" w:hAnsiTheme="minorHAnsi" w:cstheme="minorHAnsi"/>
          <w:sz w:val="22"/>
          <w:szCs w:val="22"/>
        </w:rPr>
        <w:t xml:space="preserve"> nadpoloviční většinou všech členů zastupitelstva.</w:t>
      </w:r>
    </w:p>
    <w:p w14:paraId="7E96E0A1" w14:textId="77777777" w:rsidR="00447DFC" w:rsidRDefault="00447DFC" w:rsidP="00447DFC">
      <w:pPr>
        <w:pStyle w:val="ZkladntextIMP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Záměr města J. Hradec shora uvedené nemovitosti směnit byl zveřejněn na úřední desce Městského úřadu v souladu se zákonem. </w:t>
      </w:r>
    </w:p>
    <w:p w14:paraId="6262163C" w14:textId="77777777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276D2F" w14:textId="77777777" w:rsidR="00713830" w:rsidRPr="003D5EB6" w:rsidRDefault="00713830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FBEF42" w14:textId="37B042D9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FA0211">
        <w:rPr>
          <w:rFonts w:asciiTheme="minorHAnsi" w:hAnsiTheme="minorHAnsi" w:cstheme="minorHAnsi"/>
          <w:b/>
          <w:sz w:val="22"/>
          <w:szCs w:val="22"/>
        </w:rPr>
        <w:t>I</w:t>
      </w:r>
      <w:r w:rsidR="00CB7EB4">
        <w:rPr>
          <w:rFonts w:asciiTheme="minorHAnsi" w:hAnsiTheme="minorHAnsi" w:cstheme="minorHAnsi"/>
          <w:b/>
          <w:sz w:val="22"/>
          <w:szCs w:val="22"/>
        </w:rPr>
        <w:t>X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4716B3A8" w14:textId="77777777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 xml:space="preserve">Smluvní strany žádají, aby po vkladu práv z této smlouvy byly u Katastrálního úřadu pro Jihočeský kraj, Katastrální pracoviště Jindřichův Hradec provedeny v katastru nemovitostí změny podle této smlouvy. </w:t>
      </w:r>
      <w:r w:rsidRPr="003D5EB6">
        <w:rPr>
          <w:rFonts w:asciiTheme="minorHAnsi" w:hAnsiTheme="minorHAnsi" w:cstheme="minorHAnsi"/>
          <w:sz w:val="22"/>
          <w:szCs w:val="22"/>
        </w:rPr>
        <w:br/>
      </w:r>
    </w:p>
    <w:p w14:paraId="4CF71776" w14:textId="00014B43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br/>
        <w:t xml:space="preserve">čl. </w:t>
      </w:r>
      <w:r w:rsidR="00FA0211">
        <w:rPr>
          <w:rFonts w:asciiTheme="minorHAnsi" w:hAnsiTheme="minorHAnsi" w:cstheme="minorHAnsi"/>
          <w:b/>
          <w:sz w:val="22"/>
          <w:szCs w:val="22"/>
        </w:rPr>
        <w:t>X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3E4BE521" w14:textId="77777777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00A205F9" w14:textId="20588516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Autentičnost této smlouvy stvrzují svým podpisem.</w:t>
      </w:r>
    </w:p>
    <w:p w14:paraId="3B386B23" w14:textId="77777777" w:rsidR="00A75BA2" w:rsidRPr="00A75BA2" w:rsidRDefault="000F53C0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berou na vědomí, že tato smlouva odléhá povinnosti zveřejnění prostřednictvím registru smluv dle zákona č. 340/2015 Sb., zákon o registru smluv, v platném znění. Zveřejnění na své náklady zajistí město Jindřichův Hradec.</w:t>
      </w:r>
      <w:r w:rsidR="00A75BA2">
        <w:rPr>
          <w:rFonts w:asciiTheme="minorHAnsi" w:hAnsiTheme="minorHAnsi" w:cstheme="minorHAnsi"/>
          <w:sz w:val="22"/>
          <w:szCs w:val="22"/>
        </w:rPr>
        <w:t xml:space="preserve"> </w:t>
      </w:r>
      <w:r w:rsidR="00A75BA2" w:rsidRPr="00A75BA2">
        <w:rPr>
          <w:rFonts w:asciiTheme="minorHAnsi" w:hAnsiTheme="minorHAnsi" w:cstheme="minorHAnsi"/>
          <w:iCs/>
          <w:sz w:val="22"/>
          <w:szCs w:val="22"/>
        </w:rPr>
        <w:t xml:space="preserve">Smluvní strany dále prohlašují, že skutečnosti uvedené v této smlouvě nepovažují za obchodní tajemství ve smyslu </w:t>
      </w:r>
      <w:proofErr w:type="spellStart"/>
      <w:r w:rsidR="00A75BA2" w:rsidRPr="00A75BA2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="00A75BA2" w:rsidRPr="00A75BA2">
        <w:rPr>
          <w:rFonts w:asciiTheme="minorHAnsi" w:hAnsiTheme="minorHAnsi" w:cstheme="minorHAnsi"/>
          <w:iCs/>
          <w:sz w:val="22"/>
          <w:szCs w:val="22"/>
        </w:rPr>
        <w:t>. § 504 zákona č. 89/2012 Sb., občanský zákoník.</w:t>
      </w:r>
    </w:p>
    <w:p w14:paraId="5D3FC57D" w14:textId="77777777" w:rsidR="006211CC" w:rsidRDefault="006211C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2B7301" w14:textId="4CB1074E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>čl. X</w:t>
      </w:r>
      <w:r w:rsidR="00CB7EB4">
        <w:rPr>
          <w:rFonts w:asciiTheme="minorHAnsi" w:hAnsiTheme="minorHAnsi" w:cstheme="minorHAnsi"/>
          <w:b/>
          <w:sz w:val="22"/>
          <w:szCs w:val="22"/>
        </w:rPr>
        <w:t>I</w:t>
      </w:r>
      <w:r w:rsidRPr="003D5EB6">
        <w:rPr>
          <w:rFonts w:asciiTheme="minorHAnsi" w:hAnsiTheme="minorHAnsi" w:cstheme="minorHAnsi"/>
          <w:b/>
          <w:sz w:val="22"/>
          <w:szCs w:val="22"/>
        </w:rPr>
        <w:t>.</w:t>
      </w:r>
    </w:p>
    <w:p w14:paraId="7DE7E120" w14:textId="77777777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5EB6">
        <w:rPr>
          <w:rFonts w:asciiTheme="minorHAnsi" w:hAnsiTheme="minorHAnsi" w:cstheme="minorHAnsi"/>
          <w:sz w:val="22"/>
          <w:szCs w:val="22"/>
        </w:rPr>
        <w:t>Tato smlouva je vyhotovena ve třech stejnopisech s platností originálu, z nichž po jednom vyhotovení obdrží každá ze smluvních stran jako doklad o uzavření smlouvy a jedno vyhotovení bude přílohou podání návrhu na vklad práva z této smlouvy do katastru nemovitostí.</w:t>
      </w:r>
    </w:p>
    <w:p w14:paraId="43B47AD1" w14:textId="77777777" w:rsidR="00447DFC" w:rsidRPr="003D5EB6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EB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DD876DE" w14:textId="77777777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68C4CB8" w14:textId="77777777" w:rsidR="003F2A3E" w:rsidRDefault="003F2A3E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2A3BD6" w14:textId="77777777" w:rsidR="003F2A3E" w:rsidRDefault="003F2A3E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32B397" w14:textId="77777777" w:rsidR="003F2A3E" w:rsidRPr="003D5EB6" w:rsidRDefault="003F2A3E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5525C5" w14:textId="6B474E66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>V</w:t>
      </w:r>
      <w:r w:rsidR="0061099B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61099B">
        <w:rPr>
          <w:rFonts w:asciiTheme="minorHAnsi" w:hAnsiTheme="minorHAnsi" w:cstheme="minorHAnsi"/>
          <w:sz w:val="22"/>
          <w:szCs w:val="22"/>
        </w:rPr>
        <w:t>J.Hradci</w:t>
      </w:r>
      <w:proofErr w:type="spellEnd"/>
      <w:r w:rsidRPr="00FA0211">
        <w:rPr>
          <w:rFonts w:asciiTheme="minorHAnsi" w:hAnsiTheme="minorHAnsi" w:cstheme="minorHAnsi"/>
          <w:sz w:val="22"/>
          <w:szCs w:val="22"/>
        </w:rPr>
        <w:t xml:space="preserve"> dne</w:t>
      </w:r>
      <w:r w:rsidR="00325148">
        <w:rPr>
          <w:rFonts w:asciiTheme="minorHAnsi" w:hAnsiTheme="minorHAnsi" w:cstheme="minorHAnsi"/>
          <w:sz w:val="22"/>
          <w:szCs w:val="22"/>
        </w:rPr>
        <w:t xml:space="preserve"> </w:t>
      </w:r>
      <w:r w:rsidR="0061099B">
        <w:rPr>
          <w:rFonts w:asciiTheme="minorHAnsi" w:hAnsiTheme="minorHAnsi" w:cstheme="minorHAnsi"/>
          <w:sz w:val="22"/>
          <w:szCs w:val="22"/>
        </w:rPr>
        <w:t>13.11.2024</w:t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="0061099B">
        <w:rPr>
          <w:rFonts w:asciiTheme="minorHAnsi" w:hAnsiTheme="minorHAnsi" w:cstheme="minorHAnsi"/>
          <w:sz w:val="22"/>
          <w:szCs w:val="22"/>
        </w:rPr>
        <w:tab/>
      </w:r>
      <w:r w:rsidR="00F66052">
        <w:rPr>
          <w:rFonts w:asciiTheme="minorHAnsi" w:hAnsiTheme="minorHAnsi" w:cstheme="minorHAnsi"/>
          <w:sz w:val="22"/>
          <w:szCs w:val="22"/>
        </w:rPr>
        <w:t>J</w:t>
      </w:r>
      <w:r w:rsidRPr="00FA0211">
        <w:rPr>
          <w:rFonts w:asciiTheme="minorHAnsi" w:hAnsiTheme="minorHAnsi" w:cstheme="minorHAnsi"/>
          <w:sz w:val="22"/>
          <w:szCs w:val="22"/>
        </w:rPr>
        <w:t xml:space="preserve">indřichově Hradci dne </w:t>
      </w:r>
      <w:r w:rsidR="0061099B">
        <w:rPr>
          <w:rFonts w:asciiTheme="minorHAnsi" w:hAnsiTheme="minorHAnsi" w:cstheme="minorHAnsi"/>
          <w:sz w:val="22"/>
          <w:szCs w:val="22"/>
        </w:rPr>
        <w:t>11.11.2024</w:t>
      </w:r>
    </w:p>
    <w:p w14:paraId="0196F1FA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16CDBD98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6DEF256B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0A7B5DDE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39CCBD61" w14:textId="5C38F3DB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>..............…………........</w:t>
      </w:r>
      <w:r w:rsidR="003F2A3E">
        <w:rPr>
          <w:rFonts w:asciiTheme="minorHAnsi" w:hAnsiTheme="minorHAnsi" w:cstheme="minorHAnsi"/>
          <w:sz w:val="22"/>
          <w:szCs w:val="22"/>
        </w:rPr>
        <w:t>......</w:t>
      </w:r>
      <w:r w:rsidRPr="00FA0211">
        <w:rPr>
          <w:rFonts w:asciiTheme="minorHAnsi" w:hAnsiTheme="minorHAnsi" w:cstheme="minorHAnsi"/>
          <w:sz w:val="22"/>
          <w:szCs w:val="22"/>
        </w:rPr>
        <w:t xml:space="preserve">.....             </w:t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  <w:t>…........................................</w:t>
      </w:r>
    </w:p>
    <w:p w14:paraId="7E8A00C2" w14:textId="326AEE14" w:rsidR="00447DFC" w:rsidRPr="00FA0211" w:rsidRDefault="00447DFC" w:rsidP="00447DFC">
      <w:pPr>
        <w:pStyle w:val="ZkladntextIMP"/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 xml:space="preserve">    </w:t>
      </w:r>
      <w:r w:rsidR="003F2A3E">
        <w:rPr>
          <w:rFonts w:asciiTheme="minorHAnsi" w:hAnsiTheme="minorHAnsi" w:cstheme="minorHAnsi"/>
          <w:sz w:val="22"/>
          <w:szCs w:val="22"/>
        </w:rPr>
        <w:t xml:space="preserve">Christian </w:t>
      </w:r>
      <w:proofErr w:type="spellStart"/>
      <w:r w:rsidR="003F2A3E">
        <w:rPr>
          <w:rFonts w:asciiTheme="minorHAnsi" w:hAnsiTheme="minorHAnsi" w:cstheme="minorHAnsi"/>
          <w:sz w:val="22"/>
          <w:szCs w:val="22"/>
        </w:rPr>
        <w:t>Stundner</w:t>
      </w:r>
      <w:proofErr w:type="spellEnd"/>
      <w:r w:rsidRPr="00FA0211">
        <w:rPr>
          <w:rFonts w:asciiTheme="minorHAnsi" w:hAnsiTheme="minorHAnsi" w:cstheme="minorHAnsi"/>
          <w:sz w:val="22"/>
          <w:szCs w:val="22"/>
        </w:rPr>
        <w:t xml:space="preserve"> </w:t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Pr="00FA0211">
        <w:rPr>
          <w:rFonts w:asciiTheme="minorHAnsi" w:hAnsiTheme="minorHAnsi" w:cstheme="minorHAnsi"/>
          <w:sz w:val="22"/>
          <w:szCs w:val="22"/>
        </w:rPr>
        <w:tab/>
      </w:r>
      <w:r w:rsidR="00782696">
        <w:rPr>
          <w:rFonts w:asciiTheme="minorHAnsi" w:hAnsiTheme="minorHAnsi" w:cstheme="minorHAnsi"/>
          <w:sz w:val="22"/>
          <w:szCs w:val="22"/>
        </w:rPr>
        <w:t>Mgr. Ing. Michal Kozár, MBA</w:t>
      </w:r>
    </w:p>
    <w:p w14:paraId="0F4C2078" w14:textId="52B8A6F4" w:rsidR="00447DFC" w:rsidRPr="00FA0211" w:rsidRDefault="000D00F2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47DFC" w:rsidRPr="00FA0211">
        <w:rPr>
          <w:rFonts w:asciiTheme="minorHAnsi" w:hAnsiTheme="minorHAnsi" w:cstheme="minorHAnsi"/>
          <w:sz w:val="22"/>
          <w:szCs w:val="22"/>
        </w:rPr>
        <w:t>jednatel společnosti</w:t>
      </w:r>
      <w:r w:rsidR="003F2A3E">
        <w:rPr>
          <w:rFonts w:asciiTheme="minorHAnsi" w:hAnsiTheme="minorHAnsi" w:cstheme="minorHAnsi"/>
          <w:sz w:val="22"/>
          <w:szCs w:val="22"/>
        </w:rPr>
        <w:tab/>
      </w:r>
      <w:r w:rsidR="00447DFC" w:rsidRPr="00FA0211">
        <w:rPr>
          <w:rFonts w:asciiTheme="minorHAnsi" w:hAnsiTheme="minorHAnsi" w:cstheme="minorHAnsi"/>
          <w:sz w:val="22"/>
          <w:szCs w:val="22"/>
        </w:rPr>
        <w:tab/>
      </w:r>
      <w:r w:rsidR="00447DFC" w:rsidRPr="00FA0211">
        <w:rPr>
          <w:rFonts w:asciiTheme="minorHAnsi" w:hAnsiTheme="minorHAnsi" w:cstheme="minorHAnsi"/>
          <w:sz w:val="22"/>
          <w:szCs w:val="22"/>
        </w:rPr>
        <w:tab/>
      </w:r>
      <w:r w:rsidR="00447DFC" w:rsidRPr="00FA0211">
        <w:rPr>
          <w:rFonts w:asciiTheme="minorHAnsi" w:hAnsiTheme="minorHAnsi" w:cstheme="minorHAnsi"/>
          <w:sz w:val="22"/>
          <w:szCs w:val="22"/>
        </w:rPr>
        <w:tab/>
      </w:r>
      <w:r w:rsidR="00447DFC" w:rsidRPr="00FA0211">
        <w:rPr>
          <w:rFonts w:asciiTheme="minorHAnsi" w:hAnsiTheme="minorHAnsi" w:cstheme="minorHAnsi"/>
          <w:sz w:val="22"/>
          <w:szCs w:val="22"/>
        </w:rPr>
        <w:tab/>
      </w:r>
      <w:r w:rsidR="00447DFC" w:rsidRPr="00FA0211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76865729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1ACAA93F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6BCB9859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7CA06C97" w14:textId="77777777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3172CA2D" w14:textId="512E5AE0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3F2A3E">
        <w:rPr>
          <w:rFonts w:asciiTheme="minorHAnsi" w:hAnsiTheme="minorHAnsi" w:cstheme="minorHAnsi"/>
          <w:sz w:val="22"/>
          <w:szCs w:val="22"/>
        </w:rPr>
        <w:t>……….</w:t>
      </w:r>
      <w:r w:rsidRPr="00FA0211">
        <w:rPr>
          <w:rFonts w:asciiTheme="minorHAnsi" w:hAnsiTheme="minorHAnsi" w:cstheme="minorHAnsi"/>
          <w:sz w:val="22"/>
          <w:szCs w:val="22"/>
        </w:rPr>
        <w:t>…</w:t>
      </w:r>
    </w:p>
    <w:p w14:paraId="1BC2FACA" w14:textId="330423C9" w:rsidR="00447DFC" w:rsidRPr="00FA0211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t xml:space="preserve">     </w:t>
      </w:r>
      <w:r w:rsidR="003F2A3E">
        <w:rPr>
          <w:rFonts w:asciiTheme="minorHAnsi" w:hAnsiTheme="minorHAnsi" w:cstheme="minorHAnsi"/>
          <w:sz w:val="22"/>
          <w:szCs w:val="22"/>
        </w:rPr>
        <w:t>JUDr. Zdeněk Prázdný</w:t>
      </w:r>
    </w:p>
    <w:p w14:paraId="221BD414" w14:textId="77617E5A" w:rsidR="00447DFC" w:rsidRPr="00FA0211" w:rsidRDefault="000D00F2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447DFC" w:rsidRPr="00FA0211">
        <w:rPr>
          <w:rFonts w:asciiTheme="minorHAnsi" w:hAnsiTheme="minorHAnsi" w:cstheme="minorHAnsi"/>
          <w:sz w:val="22"/>
          <w:szCs w:val="22"/>
        </w:rPr>
        <w:t xml:space="preserve">jednatel společnosti </w:t>
      </w:r>
    </w:p>
    <w:p w14:paraId="20A3BBB0" w14:textId="5DEA4E43" w:rsidR="00447DFC" w:rsidRDefault="00447DFC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00C94499" w14:textId="77777777" w:rsidR="00F66052" w:rsidRPr="00FA0211" w:rsidRDefault="00F66052" w:rsidP="00447DFC">
      <w:pPr>
        <w:pStyle w:val="ZkladntextIMP"/>
        <w:rPr>
          <w:rFonts w:asciiTheme="minorHAnsi" w:hAnsiTheme="minorHAnsi" w:cstheme="minorHAnsi"/>
          <w:sz w:val="22"/>
          <w:szCs w:val="22"/>
        </w:rPr>
      </w:pPr>
    </w:p>
    <w:p w14:paraId="44642029" w14:textId="696BAAD7" w:rsidR="00447DFC" w:rsidRDefault="00447DFC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85DDAF" w14:textId="1D5161B1" w:rsidR="00F66052" w:rsidRPr="00FA0211" w:rsidRDefault="00F66052" w:rsidP="00447DFC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Příloha: geometrický plán č. </w:t>
      </w:r>
      <w:r w:rsidR="00325148">
        <w:rPr>
          <w:rFonts w:asciiTheme="minorHAnsi" w:hAnsiTheme="minorHAnsi" w:cstheme="minorHAnsi"/>
          <w:sz w:val="22"/>
          <w:szCs w:val="22"/>
        </w:rPr>
        <w:t>5654-587/2024</w:t>
      </w:r>
    </w:p>
    <w:p w14:paraId="4E95882A" w14:textId="7B31DE4D" w:rsidR="00DD2C05" w:rsidRPr="00FA0211" w:rsidRDefault="00DD2C05" w:rsidP="00DD2C05">
      <w:pPr>
        <w:pStyle w:val="ZkladntextIMP"/>
        <w:widowControl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ind w:left="284"/>
        <w:jc w:val="both"/>
        <w:rPr>
          <w:sz w:val="22"/>
          <w:szCs w:val="22"/>
        </w:rPr>
      </w:pPr>
      <w:r w:rsidRPr="00FA0211">
        <w:rPr>
          <w:rFonts w:asciiTheme="minorHAnsi" w:hAnsiTheme="minorHAnsi" w:cstheme="minorHAnsi"/>
          <w:sz w:val="22"/>
          <w:szCs w:val="22"/>
        </w:rPr>
        <w:br/>
      </w:r>
    </w:p>
    <w:p w14:paraId="2741C4AA" w14:textId="7239455E" w:rsidR="003F2A3E" w:rsidRPr="00DA4F4D" w:rsidRDefault="003F2A3E" w:rsidP="003F2A3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5267EA" w14:textId="77777777" w:rsidR="00DD2C05" w:rsidRPr="00FA0211" w:rsidRDefault="00DD2C05"/>
    <w:sectPr w:rsidR="00DD2C05" w:rsidRPr="00FA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7652"/>
    <w:multiLevelType w:val="hybridMultilevel"/>
    <w:tmpl w:val="1E78220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1C7E"/>
    <w:multiLevelType w:val="hybridMultilevel"/>
    <w:tmpl w:val="559CBEF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4DE"/>
    <w:multiLevelType w:val="hybridMultilevel"/>
    <w:tmpl w:val="6D84BBB2"/>
    <w:lvl w:ilvl="0" w:tplc="7C80B5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0AE9"/>
    <w:multiLevelType w:val="hybridMultilevel"/>
    <w:tmpl w:val="59045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54FD9"/>
    <w:multiLevelType w:val="hybridMultilevel"/>
    <w:tmpl w:val="13E20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6353"/>
    <w:multiLevelType w:val="hybridMultilevel"/>
    <w:tmpl w:val="12943C4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F3D74"/>
    <w:multiLevelType w:val="hybridMultilevel"/>
    <w:tmpl w:val="A32413F0"/>
    <w:lvl w:ilvl="0" w:tplc="64C8BA5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2B77"/>
    <w:multiLevelType w:val="hybridMultilevel"/>
    <w:tmpl w:val="8BFA990A"/>
    <w:lvl w:ilvl="0" w:tplc="B246B148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9D3A2C0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904AE738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11C99"/>
    <w:multiLevelType w:val="hybridMultilevel"/>
    <w:tmpl w:val="21E6EBB8"/>
    <w:lvl w:ilvl="0" w:tplc="B80426B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AEF4560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  <w:b/>
      </w:rPr>
    </w:lvl>
    <w:lvl w:ilvl="3" w:tplc="3E303C4E">
      <w:start w:val="2"/>
      <w:numFmt w:val="bullet"/>
      <w:lvlText w:val=""/>
      <w:lvlJc w:val="left"/>
      <w:pPr>
        <w:ind w:left="2880" w:hanging="360"/>
      </w:pPr>
      <w:rPr>
        <w:rFonts w:ascii="Wingdings" w:eastAsia="Times New Roman" w:hAnsi="Wingdings" w:cstheme="minorHAns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65B1"/>
    <w:multiLevelType w:val="hybridMultilevel"/>
    <w:tmpl w:val="14D8F8BE"/>
    <w:lvl w:ilvl="0" w:tplc="F112C5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C3970"/>
    <w:multiLevelType w:val="hybridMultilevel"/>
    <w:tmpl w:val="82964740"/>
    <w:lvl w:ilvl="0" w:tplc="2D7E842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1822643">
    <w:abstractNumId w:val="8"/>
  </w:num>
  <w:num w:numId="2" w16cid:durableId="1646550287">
    <w:abstractNumId w:val="6"/>
  </w:num>
  <w:num w:numId="3" w16cid:durableId="291524290">
    <w:abstractNumId w:val="7"/>
  </w:num>
  <w:num w:numId="4" w16cid:durableId="1888640267">
    <w:abstractNumId w:val="4"/>
  </w:num>
  <w:num w:numId="5" w16cid:durableId="1198006030">
    <w:abstractNumId w:val="0"/>
  </w:num>
  <w:num w:numId="6" w16cid:durableId="46337901">
    <w:abstractNumId w:val="1"/>
  </w:num>
  <w:num w:numId="7" w16cid:durableId="999383240">
    <w:abstractNumId w:val="3"/>
  </w:num>
  <w:num w:numId="8" w16cid:durableId="826896581">
    <w:abstractNumId w:val="5"/>
  </w:num>
  <w:num w:numId="9" w16cid:durableId="564411749">
    <w:abstractNumId w:val="10"/>
  </w:num>
  <w:num w:numId="10" w16cid:durableId="1380545581">
    <w:abstractNumId w:val="2"/>
  </w:num>
  <w:num w:numId="11" w16cid:durableId="1187523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05"/>
    <w:rsid w:val="00005DCA"/>
    <w:rsid w:val="00030F9B"/>
    <w:rsid w:val="000351E1"/>
    <w:rsid w:val="0005631E"/>
    <w:rsid w:val="00083959"/>
    <w:rsid w:val="000B0CAF"/>
    <w:rsid w:val="000B6012"/>
    <w:rsid w:val="000C1962"/>
    <w:rsid w:val="000C19C4"/>
    <w:rsid w:val="000C44B4"/>
    <w:rsid w:val="000C6E23"/>
    <w:rsid w:val="000D00F2"/>
    <w:rsid w:val="000D1EB0"/>
    <w:rsid w:val="000D6A10"/>
    <w:rsid w:val="000E763B"/>
    <w:rsid w:val="000F37D1"/>
    <w:rsid w:val="000F53C0"/>
    <w:rsid w:val="000F7454"/>
    <w:rsid w:val="000F7CC7"/>
    <w:rsid w:val="00100A57"/>
    <w:rsid w:val="00101239"/>
    <w:rsid w:val="001068FD"/>
    <w:rsid w:val="0011057A"/>
    <w:rsid w:val="00122CB4"/>
    <w:rsid w:val="00133B42"/>
    <w:rsid w:val="00135E65"/>
    <w:rsid w:val="0014255F"/>
    <w:rsid w:val="001434DF"/>
    <w:rsid w:val="00165213"/>
    <w:rsid w:val="00182A39"/>
    <w:rsid w:val="00184BAB"/>
    <w:rsid w:val="001867BB"/>
    <w:rsid w:val="001A1238"/>
    <w:rsid w:val="001A285D"/>
    <w:rsid w:val="001A539E"/>
    <w:rsid w:val="001D241D"/>
    <w:rsid w:val="001D2639"/>
    <w:rsid w:val="001F210C"/>
    <w:rsid w:val="00204878"/>
    <w:rsid w:val="00205D86"/>
    <w:rsid w:val="002160AF"/>
    <w:rsid w:val="00247112"/>
    <w:rsid w:val="002778CD"/>
    <w:rsid w:val="00284BE5"/>
    <w:rsid w:val="00296DA3"/>
    <w:rsid w:val="002A2781"/>
    <w:rsid w:val="002A49E0"/>
    <w:rsid w:val="002A5D4C"/>
    <w:rsid w:val="002A688F"/>
    <w:rsid w:val="002E18AE"/>
    <w:rsid w:val="002E2B88"/>
    <w:rsid w:val="002F004B"/>
    <w:rsid w:val="002F3072"/>
    <w:rsid w:val="0030762F"/>
    <w:rsid w:val="00325148"/>
    <w:rsid w:val="003322A6"/>
    <w:rsid w:val="00341512"/>
    <w:rsid w:val="0034688F"/>
    <w:rsid w:val="00351BE3"/>
    <w:rsid w:val="00356041"/>
    <w:rsid w:val="00380490"/>
    <w:rsid w:val="00382F6C"/>
    <w:rsid w:val="003863EC"/>
    <w:rsid w:val="00386AF4"/>
    <w:rsid w:val="00390A3D"/>
    <w:rsid w:val="003929F6"/>
    <w:rsid w:val="00393E32"/>
    <w:rsid w:val="003A0265"/>
    <w:rsid w:val="003A14E6"/>
    <w:rsid w:val="003B3772"/>
    <w:rsid w:val="003C1A99"/>
    <w:rsid w:val="003C3AEA"/>
    <w:rsid w:val="003C5914"/>
    <w:rsid w:val="003E29DA"/>
    <w:rsid w:val="003F2A3E"/>
    <w:rsid w:val="003F4BFF"/>
    <w:rsid w:val="00401FF5"/>
    <w:rsid w:val="00423E82"/>
    <w:rsid w:val="00425CD9"/>
    <w:rsid w:val="00447DFC"/>
    <w:rsid w:val="00453680"/>
    <w:rsid w:val="00463F6E"/>
    <w:rsid w:val="00464B7D"/>
    <w:rsid w:val="0048082C"/>
    <w:rsid w:val="004A5600"/>
    <w:rsid w:val="004B760D"/>
    <w:rsid w:val="004D5513"/>
    <w:rsid w:val="004E0892"/>
    <w:rsid w:val="004F2F56"/>
    <w:rsid w:val="004F4C89"/>
    <w:rsid w:val="00514B70"/>
    <w:rsid w:val="00547B70"/>
    <w:rsid w:val="00551410"/>
    <w:rsid w:val="00556C4F"/>
    <w:rsid w:val="005729D6"/>
    <w:rsid w:val="00572C81"/>
    <w:rsid w:val="005852A3"/>
    <w:rsid w:val="00587F89"/>
    <w:rsid w:val="005924CF"/>
    <w:rsid w:val="0059743B"/>
    <w:rsid w:val="005A0CA1"/>
    <w:rsid w:val="005C3C07"/>
    <w:rsid w:val="005C6DBD"/>
    <w:rsid w:val="005E60EE"/>
    <w:rsid w:val="005F078A"/>
    <w:rsid w:val="005F25F3"/>
    <w:rsid w:val="005F5BCB"/>
    <w:rsid w:val="005F5F18"/>
    <w:rsid w:val="00605F8E"/>
    <w:rsid w:val="0061099B"/>
    <w:rsid w:val="006157C0"/>
    <w:rsid w:val="006211CC"/>
    <w:rsid w:val="00626A4D"/>
    <w:rsid w:val="0064222F"/>
    <w:rsid w:val="00647520"/>
    <w:rsid w:val="00651047"/>
    <w:rsid w:val="00671458"/>
    <w:rsid w:val="00671940"/>
    <w:rsid w:val="006804CD"/>
    <w:rsid w:val="006A009F"/>
    <w:rsid w:val="006A29FF"/>
    <w:rsid w:val="006B074B"/>
    <w:rsid w:val="006B4740"/>
    <w:rsid w:val="006B4B65"/>
    <w:rsid w:val="006B6574"/>
    <w:rsid w:val="006C130C"/>
    <w:rsid w:val="006C25F7"/>
    <w:rsid w:val="006C54F6"/>
    <w:rsid w:val="006D1D58"/>
    <w:rsid w:val="006E0263"/>
    <w:rsid w:val="006E3864"/>
    <w:rsid w:val="006F3BA0"/>
    <w:rsid w:val="006F5680"/>
    <w:rsid w:val="006F7C5B"/>
    <w:rsid w:val="00701029"/>
    <w:rsid w:val="00713830"/>
    <w:rsid w:val="0071674D"/>
    <w:rsid w:val="00726095"/>
    <w:rsid w:val="007330CA"/>
    <w:rsid w:val="00736721"/>
    <w:rsid w:val="00761225"/>
    <w:rsid w:val="00767170"/>
    <w:rsid w:val="007748D1"/>
    <w:rsid w:val="00782696"/>
    <w:rsid w:val="00783CBB"/>
    <w:rsid w:val="00784BDC"/>
    <w:rsid w:val="00791363"/>
    <w:rsid w:val="007A3A7E"/>
    <w:rsid w:val="007A61ED"/>
    <w:rsid w:val="007B1B04"/>
    <w:rsid w:val="007D4CB1"/>
    <w:rsid w:val="007E3CE2"/>
    <w:rsid w:val="007E4E30"/>
    <w:rsid w:val="007F5AE5"/>
    <w:rsid w:val="007F6D3A"/>
    <w:rsid w:val="008019E6"/>
    <w:rsid w:val="00820AB9"/>
    <w:rsid w:val="0082765C"/>
    <w:rsid w:val="008356A2"/>
    <w:rsid w:val="008543F7"/>
    <w:rsid w:val="00863157"/>
    <w:rsid w:val="0086736C"/>
    <w:rsid w:val="00893ABB"/>
    <w:rsid w:val="00894DCA"/>
    <w:rsid w:val="008978FF"/>
    <w:rsid w:val="008A42D3"/>
    <w:rsid w:val="008B1623"/>
    <w:rsid w:val="008B3121"/>
    <w:rsid w:val="008B5206"/>
    <w:rsid w:val="008C7813"/>
    <w:rsid w:val="008F0BF5"/>
    <w:rsid w:val="00915329"/>
    <w:rsid w:val="00917684"/>
    <w:rsid w:val="009229CF"/>
    <w:rsid w:val="009260D1"/>
    <w:rsid w:val="00934227"/>
    <w:rsid w:val="00935A34"/>
    <w:rsid w:val="00940ABE"/>
    <w:rsid w:val="0094321A"/>
    <w:rsid w:val="0096536C"/>
    <w:rsid w:val="0097401A"/>
    <w:rsid w:val="009853D9"/>
    <w:rsid w:val="009A02C6"/>
    <w:rsid w:val="009A5780"/>
    <w:rsid w:val="009B7A42"/>
    <w:rsid w:val="009C5FFC"/>
    <w:rsid w:val="009E3C23"/>
    <w:rsid w:val="009F0862"/>
    <w:rsid w:val="009F5CBB"/>
    <w:rsid w:val="00A0237C"/>
    <w:rsid w:val="00A037C7"/>
    <w:rsid w:val="00A14848"/>
    <w:rsid w:val="00A20DDC"/>
    <w:rsid w:val="00A223A3"/>
    <w:rsid w:val="00A2516B"/>
    <w:rsid w:val="00A25AB0"/>
    <w:rsid w:val="00A32E08"/>
    <w:rsid w:val="00A35821"/>
    <w:rsid w:val="00A37872"/>
    <w:rsid w:val="00A440EE"/>
    <w:rsid w:val="00A459DF"/>
    <w:rsid w:val="00A533AB"/>
    <w:rsid w:val="00A629CA"/>
    <w:rsid w:val="00A75BA2"/>
    <w:rsid w:val="00A84A2E"/>
    <w:rsid w:val="00A850DD"/>
    <w:rsid w:val="00A9144B"/>
    <w:rsid w:val="00AA3B08"/>
    <w:rsid w:val="00AA6CEA"/>
    <w:rsid w:val="00AB075C"/>
    <w:rsid w:val="00AB51BD"/>
    <w:rsid w:val="00AB7408"/>
    <w:rsid w:val="00AB7527"/>
    <w:rsid w:val="00AC2134"/>
    <w:rsid w:val="00AD67D7"/>
    <w:rsid w:val="00B07417"/>
    <w:rsid w:val="00B22F75"/>
    <w:rsid w:val="00B32680"/>
    <w:rsid w:val="00B37572"/>
    <w:rsid w:val="00B40E37"/>
    <w:rsid w:val="00B52CCF"/>
    <w:rsid w:val="00B80E8B"/>
    <w:rsid w:val="00B87EC5"/>
    <w:rsid w:val="00B90A36"/>
    <w:rsid w:val="00B9144A"/>
    <w:rsid w:val="00BB0F50"/>
    <w:rsid w:val="00BC063D"/>
    <w:rsid w:val="00BC5789"/>
    <w:rsid w:val="00BD1FC4"/>
    <w:rsid w:val="00C0604D"/>
    <w:rsid w:val="00C06D0B"/>
    <w:rsid w:val="00C10921"/>
    <w:rsid w:val="00C15C62"/>
    <w:rsid w:val="00C26F4E"/>
    <w:rsid w:val="00C278BE"/>
    <w:rsid w:val="00C36F99"/>
    <w:rsid w:val="00C4420B"/>
    <w:rsid w:val="00C46C17"/>
    <w:rsid w:val="00C504C3"/>
    <w:rsid w:val="00C66099"/>
    <w:rsid w:val="00C67A19"/>
    <w:rsid w:val="00C74F06"/>
    <w:rsid w:val="00C778FB"/>
    <w:rsid w:val="00C81B50"/>
    <w:rsid w:val="00C907BE"/>
    <w:rsid w:val="00CA4245"/>
    <w:rsid w:val="00CA6F7F"/>
    <w:rsid w:val="00CB2528"/>
    <w:rsid w:val="00CB5DE4"/>
    <w:rsid w:val="00CB7EB4"/>
    <w:rsid w:val="00CD23C1"/>
    <w:rsid w:val="00CE1564"/>
    <w:rsid w:val="00D00BDB"/>
    <w:rsid w:val="00D22880"/>
    <w:rsid w:val="00D247F9"/>
    <w:rsid w:val="00D26D6F"/>
    <w:rsid w:val="00D5731F"/>
    <w:rsid w:val="00D6081C"/>
    <w:rsid w:val="00D6136C"/>
    <w:rsid w:val="00D62544"/>
    <w:rsid w:val="00D72E8D"/>
    <w:rsid w:val="00D91170"/>
    <w:rsid w:val="00DA5BCA"/>
    <w:rsid w:val="00DC2196"/>
    <w:rsid w:val="00DC497B"/>
    <w:rsid w:val="00DC505D"/>
    <w:rsid w:val="00DC5522"/>
    <w:rsid w:val="00DC7CB7"/>
    <w:rsid w:val="00DD2C05"/>
    <w:rsid w:val="00DE00EC"/>
    <w:rsid w:val="00DE4A34"/>
    <w:rsid w:val="00DE7094"/>
    <w:rsid w:val="00DF1A87"/>
    <w:rsid w:val="00DF1AFC"/>
    <w:rsid w:val="00DF43BB"/>
    <w:rsid w:val="00DF6DB8"/>
    <w:rsid w:val="00E00C1F"/>
    <w:rsid w:val="00E43BE3"/>
    <w:rsid w:val="00E46943"/>
    <w:rsid w:val="00E601E0"/>
    <w:rsid w:val="00E7130D"/>
    <w:rsid w:val="00E73F6C"/>
    <w:rsid w:val="00E84286"/>
    <w:rsid w:val="00E96BB2"/>
    <w:rsid w:val="00EB0B83"/>
    <w:rsid w:val="00EC55B6"/>
    <w:rsid w:val="00EE36E9"/>
    <w:rsid w:val="00EF09AE"/>
    <w:rsid w:val="00EF3588"/>
    <w:rsid w:val="00EF774D"/>
    <w:rsid w:val="00F00848"/>
    <w:rsid w:val="00F04F4B"/>
    <w:rsid w:val="00F065B7"/>
    <w:rsid w:val="00F13AA5"/>
    <w:rsid w:val="00F1549B"/>
    <w:rsid w:val="00F2093B"/>
    <w:rsid w:val="00F216BC"/>
    <w:rsid w:val="00F2703C"/>
    <w:rsid w:val="00F47E7B"/>
    <w:rsid w:val="00F66052"/>
    <w:rsid w:val="00F7286D"/>
    <w:rsid w:val="00F7491B"/>
    <w:rsid w:val="00F75EE5"/>
    <w:rsid w:val="00FA0211"/>
    <w:rsid w:val="00FA3619"/>
    <w:rsid w:val="00FB1CDE"/>
    <w:rsid w:val="00FE2E7A"/>
    <w:rsid w:val="00FE479F"/>
    <w:rsid w:val="00FE629B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7396"/>
  <w15:chartTrackingRefBased/>
  <w15:docId w15:val="{B48FE078-D545-4E70-A62C-B7B4ADD1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DD2C0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76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IMPChar">
    <w:name w:val="Základní text_IMP Char"/>
    <w:link w:val="ZkladntextIMP"/>
    <w:locked/>
    <w:rsid w:val="00DD2C05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7D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3C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3C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3C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C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CB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semiHidden/>
    <w:unhideWhenUsed/>
    <w:rsid w:val="004D5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D5513"/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F3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C753B-0DD5-42E1-BCA4-F3CFBB1F4C75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2B69D87D-0B80-4113-960C-C1A4A42108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D19F4-68BB-437C-BDFB-C33EBC0AE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BD0E0-AC94-4E5C-99A5-D22EFAA01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1988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Severová, Renata</dc:creator>
  <cp:keywords/>
  <dc:description/>
  <cp:lastModifiedBy>Tajmlová, Nikola</cp:lastModifiedBy>
  <cp:revision>9</cp:revision>
  <cp:lastPrinted>2024-11-07T13:05:00Z</cp:lastPrinted>
  <dcterms:created xsi:type="dcterms:W3CDTF">2024-11-06T13:53:00Z</dcterms:created>
  <dcterms:modified xsi:type="dcterms:W3CDTF">2024-11-20T13:46:00Z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