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0E5B07" w:rsidR="006615F7" w:rsidRPr="00D9780F" w:rsidRDefault="00A3314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Pr>
          <w:rFonts w:ascii="Arial" w:eastAsia="Times New Roman" w:hAnsi="Arial" w:cs="Arial"/>
          <w:b/>
          <w:iCs/>
          <w:color w:val="404040"/>
          <w:sz w:val="24"/>
          <w:szCs w:val="24"/>
          <w:lang w:eastAsia="x-none"/>
        </w:rPr>
        <w:t xml:space="preserve">  </w:t>
      </w:r>
      <w:r w:rsidR="006615F7" w:rsidRPr="00D9780F">
        <w:rPr>
          <w:rFonts w:ascii="Arial" w:eastAsia="Times New Roman" w:hAnsi="Arial" w:cs="Arial"/>
          <w:b/>
          <w:iCs/>
          <w:color w:val="404040"/>
          <w:sz w:val="24"/>
          <w:szCs w:val="24"/>
          <w:lang w:val="x-none" w:eastAsia="x-none"/>
        </w:rPr>
        <w:t xml:space="preserve">SMLOUVA O DÍLO NA </w:t>
      </w:r>
      <w:r w:rsidR="006615F7" w:rsidRPr="00D9780F">
        <w:rPr>
          <w:rFonts w:ascii="Arial" w:eastAsia="Times New Roman" w:hAnsi="Arial" w:cs="Arial"/>
          <w:b/>
          <w:iCs/>
          <w:color w:val="404040"/>
          <w:sz w:val="24"/>
          <w:szCs w:val="24"/>
          <w:lang w:eastAsia="x-none"/>
        </w:rPr>
        <w:t>ZHOTOVENÍ  STAVBY (PRV)</w:t>
      </w:r>
      <w:r w:rsidR="006615F7"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332AFE84" w14:textId="0138387B"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w:t>
      </w:r>
      <w:r w:rsidR="009E2095" w:rsidRPr="00D9780F">
        <w:rPr>
          <w:rFonts w:ascii="Arial" w:eastAsia="Times New Roman" w:hAnsi="Arial" w:cs="Arial"/>
          <w:b/>
          <w:lang w:eastAsia="cs-CZ"/>
        </w:rPr>
        <w:t>republika – Státní</w:t>
      </w:r>
      <w:r w:rsidRPr="00D9780F">
        <w:rPr>
          <w:rFonts w:ascii="Arial" w:eastAsia="Times New Roman" w:hAnsi="Arial" w:cs="Arial"/>
          <w:b/>
          <w:lang w:eastAsia="cs-CZ"/>
        </w:rPr>
        <w:t xml:space="preserve"> pozemkový úřad</w:t>
      </w:r>
    </w:p>
    <w:p w14:paraId="5AB306AC" w14:textId="6ABBE36B" w:rsidR="006615F7" w:rsidRPr="00D9780F" w:rsidRDefault="00810331"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1024/11a,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006615F7" w:rsidRPr="00D9780F">
        <w:rPr>
          <w:rFonts w:ascii="Arial" w:eastAsia="Times New Roman" w:hAnsi="Arial" w:cs="Arial"/>
          <w:b/>
          <w:lang w:eastAsia="cs-CZ"/>
        </w:rPr>
        <w:t xml:space="preserve"> </w:t>
      </w:r>
    </w:p>
    <w:p w14:paraId="2113D19F" w14:textId="6C79578C"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 xml:space="preserve">Krajský pozemkový úřad </w:t>
      </w:r>
      <w:r w:rsidR="007B280D">
        <w:rPr>
          <w:rFonts w:ascii="Arial" w:eastAsia="Times New Roman" w:hAnsi="Arial" w:cs="Arial"/>
          <w:b/>
          <w:lang w:eastAsia="cs-CZ"/>
        </w:rPr>
        <w:t>pro Středočeský kraj a hl. Praha</w:t>
      </w:r>
    </w:p>
    <w:p w14:paraId="105D7D3A" w14:textId="6055D121" w:rsidR="00810331" w:rsidRPr="00D9780F" w:rsidRDefault="00810331" w:rsidP="00050E9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sidR="007B280D">
        <w:rPr>
          <w:rFonts w:ascii="Arial" w:eastAsia="Times New Roman" w:hAnsi="Arial" w:cs="Arial"/>
          <w:b/>
          <w:lang w:eastAsia="cs-CZ"/>
        </w:rPr>
        <w:t>nám. Winstona Churchilla 1800/2, 130 00 Praha 3 - Žižkov</w:t>
      </w:r>
    </w:p>
    <w:p w14:paraId="105D9223" w14:textId="2F00268A" w:rsidR="006615F7" w:rsidRPr="00807A6D" w:rsidRDefault="006615F7" w:rsidP="00050E94">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807A6D">
        <w:rPr>
          <w:rFonts w:ascii="Arial" w:eastAsia="Times New Roman" w:hAnsi="Arial" w:cs="Arial"/>
          <w:b/>
          <w:lang w:eastAsia="cs-CZ"/>
        </w:rPr>
        <w:t xml:space="preserve">Pobočka </w:t>
      </w:r>
      <w:r w:rsidR="007B280D" w:rsidRPr="00807A6D">
        <w:rPr>
          <w:rFonts w:ascii="Arial" w:eastAsia="Times New Roman" w:hAnsi="Arial" w:cs="Arial"/>
          <w:b/>
          <w:lang w:eastAsia="cs-CZ"/>
        </w:rPr>
        <w:t>Příbram</w:t>
      </w:r>
    </w:p>
    <w:p w14:paraId="32DAC324" w14:textId="77777777" w:rsidR="00807A6D" w:rsidRPr="00750EEE" w:rsidRDefault="00810331" w:rsidP="00807A6D">
      <w:pPr>
        <w:overflowPunct w:val="0"/>
        <w:autoSpaceDE w:val="0"/>
        <w:autoSpaceDN w:val="0"/>
        <w:adjustRightInd w:val="0"/>
        <w:spacing w:after="0"/>
        <w:jc w:val="both"/>
        <w:textAlignment w:val="baseline"/>
        <w:rPr>
          <w:rFonts w:ascii="Arial" w:eastAsia="Times New Roman" w:hAnsi="Arial" w:cs="Arial"/>
          <w:b/>
          <w:lang w:eastAsia="cs-CZ"/>
        </w:rPr>
      </w:pPr>
      <w:r w:rsidRPr="00922D96">
        <w:rPr>
          <w:rFonts w:ascii="Arial" w:eastAsia="Times New Roman" w:hAnsi="Arial" w:cs="Arial"/>
          <w:b/>
          <w:lang w:eastAsia="cs-CZ"/>
        </w:rPr>
        <w:t xml:space="preserve">Adresa: </w:t>
      </w:r>
      <w:r w:rsidR="00807A6D">
        <w:rPr>
          <w:rFonts w:ascii="Arial" w:eastAsia="Times New Roman" w:hAnsi="Arial" w:cs="Arial"/>
          <w:b/>
          <w:lang w:eastAsia="cs-CZ"/>
        </w:rPr>
        <w:t>Poštovní 4, 261 01 Příbram V - Zdaboř</w:t>
      </w:r>
    </w:p>
    <w:p w14:paraId="4C35D715" w14:textId="0D7D0F7A" w:rsidR="00810331" w:rsidRPr="00922D96" w:rsidRDefault="00810331" w:rsidP="00050E94">
      <w:pPr>
        <w:overflowPunct w:val="0"/>
        <w:autoSpaceDE w:val="0"/>
        <w:autoSpaceDN w:val="0"/>
        <w:adjustRightInd w:val="0"/>
        <w:spacing w:after="0"/>
        <w:jc w:val="both"/>
        <w:textAlignment w:val="baseline"/>
        <w:rPr>
          <w:rFonts w:ascii="Arial" w:eastAsia="Times New Roman" w:hAnsi="Arial" w:cs="Arial"/>
          <w:b/>
          <w:lang w:eastAsia="cs-CZ"/>
        </w:rPr>
      </w:pPr>
    </w:p>
    <w:p w14:paraId="70BC063A" w14:textId="641D4E56" w:rsidR="006615F7" w:rsidRPr="00D9780F" w:rsidRDefault="006615F7" w:rsidP="00050E94">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F62F38">
        <w:rPr>
          <w:rFonts w:ascii="Arial" w:eastAsia="Lucida Sans Unicode" w:hAnsi="Arial" w:cs="Arial"/>
          <w:lang w:eastAsia="cs-CZ"/>
        </w:rPr>
        <w:t>zastoupený:</w:t>
      </w:r>
      <w:r w:rsidR="00807A6D" w:rsidRPr="00F62F38">
        <w:rPr>
          <w:rFonts w:ascii="Arial" w:eastAsia="Lucida Sans Unicode" w:hAnsi="Arial" w:cs="Arial"/>
          <w:lang w:eastAsia="cs-CZ"/>
        </w:rPr>
        <w:t xml:space="preserve"> Ing. Lucií Krejčovou, vedoucí Pobočky Příbram</w:t>
      </w:r>
    </w:p>
    <w:p w14:paraId="7847E424" w14:textId="05E09D73" w:rsidR="006615F7" w:rsidRPr="00F62F38" w:rsidRDefault="006615F7"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F62F38">
        <w:rPr>
          <w:rFonts w:ascii="Arial" w:eastAsia="Lucida Sans Unicode" w:hAnsi="Arial" w:cs="Arial"/>
          <w:lang w:eastAsia="cs-CZ"/>
        </w:rPr>
        <w:t>ve smluvních záležitostech oprávněn jednat:</w:t>
      </w:r>
      <w:r w:rsidR="00124F4C" w:rsidRPr="00F62F38">
        <w:rPr>
          <w:rFonts w:ascii="Arial" w:eastAsia="Lucida Sans Unicode" w:hAnsi="Arial" w:cs="Arial"/>
          <w:lang w:eastAsia="cs-CZ"/>
        </w:rPr>
        <w:t xml:space="preserve"> </w:t>
      </w:r>
      <w:r w:rsidR="00807A6D" w:rsidRPr="00F62F38">
        <w:rPr>
          <w:rFonts w:ascii="Arial" w:eastAsia="Lucida Sans Unicode" w:hAnsi="Arial" w:cs="Arial"/>
          <w:lang w:eastAsia="cs-CZ"/>
        </w:rPr>
        <w:t>Ing. Lucie Krejčová, vedoucí Pobočky Příbram</w:t>
      </w:r>
    </w:p>
    <w:p w14:paraId="49346BCD" w14:textId="4F491D8E" w:rsidR="00807A6D" w:rsidRPr="00F62F38" w:rsidRDefault="006615F7" w:rsidP="00807A6D">
      <w:pPr>
        <w:widowControl w:val="0"/>
        <w:tabs>
          <w:tab w:val="left" w:pos="4536"/>
        </w:tabs>
        <w:suppressAutoHyphens/>
        <w:spacing w:after="0" w:line="240" w:lineRule="auto"/>
        <w:ind w:left="4530" w:hanging="4530"/>
        <w:jc w:val="both"/>
        <w:rPr>
          <w:rFonts w:ascii="Arial" w:eastAsia="Lucida Sans Unicode" w:hAnsi="Arial" w:cs="Arial"/>
          <w:lang w:eastAsia="cs-CZ"/>
        </w:rPr>
      </w:pPr>
      <w:r w:rsidRPr="00F62F38">
        <w:rPr>
          <w:rFonts w:ascii="Arial" w:eastAsia="Lucida Sans Unicode" w:hAnsi="Arial" w:cs="Arial"/>
          <w:lang w:eastAsia="cs-CZ"/>
        </w:rPr>
        <w:t xml:space="preserve">v </w:t>
      </w:r>
      <w:r w:rsidRPr="00F62F38">
        <w:rPr>
          <w:rFonts w:ascii="Arial" w:eastAsia="Lucida Sans Unicode" w:hAnsi="Arial" w:cs="Arial"/>
          <w:snapToGrid w:val="0"/>
          <w:lang w:eastAsia="cs-CZ"/>
        </w:rPr>
        <w:t>technických záležitostech oprávněn jednat:</w:t>
      </w:r>
      <w:r w:rsidR="00124F4C" w:rsidRPr="00F62F38">
        <w:rPr>
          <w:rFonts w:ascii="Arial" w:eastAsia="Lucida Sans Unicode" w:hAnsi="Arial" w:cs="Arial"/>
          <w:snapToGrid w:val="0"/>
          <w:lang w:eastAsia="cs-CZ"/>
        </w:rPr>
        <w:t xml:space="preserve"> </w:t>
      </w:r>
      <w:r w:rsidR="00807A6D" w:rsidRPr="00F62F38">
        <w:rPr>
          <w:rFonts w:ascii="Arial" w:eastAsia="Lucida Sans Unicode" w:hAnsi="Arial" w:cs="Arial"/>
          <w:lang w:eastAsia="cs-CZ"/>
        </w:rPr>
        <w:t>p. Martin Šrámek, Pobočka Příbram</w:t>
      </w:r>
    </w:p>
    <w:p w14:paraId="7B188517" w14:textId="111EFB35" w:rsidR="006615F7" w:rsidRPr="00F62F38" w:rsidRDefault="006615F7" w:rsidP="006615F7">
      <w:pPr>
        <w:widowControl w:val="0"/>
        <w:tabs>
          <w:tab w:val="left" w:pos="4536"/>
        </w:tabs>
        <w:suppressAutoHyphens/>
        <w:spacing w:after="0" w:line="240" w:lineRule="auto"/>
        <w:jc w:val="both"/>
        <w:rPr>
          <w:rFonts w:ascii="Arial" w:eastAsia="Lucida Sans Unicode" w:hAnsi="Arial" w:cs="Arial"/>
          <w:lang w:eastAsia="cs-CZ"/>
        </w:rPr>
      </w:pPr>
      <w:r w:rsidRPr="00F62F38">
        <w:rPr>
          <w:rFonts w:ascii="Arial" w:eastAsia="Lucida Sans Unicode" w:hAnsi="Arial" w:cs="Arial"/>
          <w:lang w:eastAsia="cs-CZ"/>
        </w:rPr>
        <w:tab/>
      </w:r>
      <w:r w:rsidRPr="00F62F38">
        <w:rPr>
          <w:rFonts w:ascii="Arial" w:eastAsia="Lucida Sans Unicode" w:hAnsi="Arial" w:cs="Arial"/>
          <w:lang w:eastAsia="cs-CZ"/>
        </w:rPr>
        <w:tab/>
      </w:r>
      <w:r w:rsidRPr="00F62F38">
        <w:rPr>
          <w:rFonts w:ascii="Arial" w:eastAsia="Lucida Sans Unicode" w:hAnsi="Arial" w:cs="Arial"/>
          <w:lang w:eastAsia="cs-CZ"/>
        </w:rPr>
        <w:tab/>
        <w:t xml:space="preserve">  </w:t>
      </w:r>
      <w:r w:rsidRPr="00F62F38">
        <w:rPr>
          <w:rFonts w:ascii="Arial" w:eastAsia="Lucida Sans Unicode" w:hAnsi="Arial" w:cs="Arial"/>
          <w:lang w:eastAsia="cs-CZ"/>
        </w:rPr>
        <w:tab/>
      </w:r>
    </w:p>
    <w:p w14:paraId="76B6B997" w14:textId="7E14387D"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F62F38">
        <w:rPr>
          <w:rFonts w:ascii="Arial" w:eastAsia="Lucida Sans Unicode" w:hAnsi="Arial" w:cs="Arial"/>
          <w:lang w:eastAsia="cs-CZ"/>
        </w:rPr>
        <w:t xml:space="preserve">      Tel.:</w:t>
      </w:r>
      <w:r w:rsidRPr="00F62F38">
        <w:rPr>
          <w:rFonts w:ascii="Arial" w:eastAsia="Lucida Sans Unicode" w:hAnsi="Arial" w:cs="Arial"/>
          <w:lang w:eastAsia="cs-CZ"/>
        </w:rPr>
        <w:tab/>
        <w:t>+420</w:t>
      </w:r>
      <w:r w:rsidR="00807A6D" w:rsidRPr="00F62F38">
        <w:rPr>
          <w:rFonts w:ascii="Arial" w:eastAsia="Lucida Sans Unicode" w:hAnsi="Arial" w:cs="Arial"/>
          <w:lang w:eastAsia="cs-CZ"/>
        </w:rPr>
        <w:t> 725 537 738</w:t>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p>
    <w:p w14:paraId="5AFAC7F8" w14:textId="0D0C8805"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E-mail:</w:t>
      </w:r>
      <w:r w:rsidRPr="00D9780F">
        <w:rPr>
          <w:rFonts w:ascii="Arial" w:eastAsia="Lucida Sans Unicode" w:hAnsi="Arial" w:cs="Arial"/>
          <w:lang w:eastAsia="cs-CZ"/>
        </w:rPr>
        <w:tab/>
      </w:r>
      <w:r w:rsidR="00807A6D" w:rsidRPr="00807A6D">
        <w:rPr>
          <w:rFonts w:ascii="Arial" w:eastAsia="Lucida Sans Unicode" w:hAnsi="Arial" w:cs="Arial"/>
          <w:lang w:eastAsia="cs-CZ"/>
        </w:rPr>
        <w:t>m.sramek</w:t>
      </w:r>
      <w:r w:rsidRPr="00807A6D">
        <w:rPr>
          <w:rFonts w:ascii="Arial" w:eastAsia="Lucida Sans Unicode" w:hAnsi="Arial" w:cs="Arial"/>
          <w:lang w:eastAsia="cs-CZ"/>
        </w:rPr>
        <w:t>@spucr.cz</w:t>
      </w:r>
    </w:p>
    <w:p w14:paraId="61D66782"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ID DS:</w:t>
      </w:r>
      <w:r w:rsidRPr="00D9780F">
        <w:rPr>
          <w:rFonts w:ascii="Arial" w:eastAsia="Lucida Sans Unicode" w:hAnsi="Arial" w:cs="Arial"/>
          <w:lang w:eastAsia="cs-CZ"/>
        </w:rPr>
        <w:tab/>
        <w:t>z49per3</w:t>
      </w:r>
    </w:p>
    <w:p w14:paraId="794DCE13"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t>3723001/0710</w:t>
      </w:r>
    </w:p>
    <w:p w14:paraId="29CB40D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7F8073FA"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r>
      <w:r w:rsidR="0002111E">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8362B38" w14:textId="112B269A" w:rsidR="006615F7" w:rsidRDefault="00810331" w:rsidP="009B5D30">
      <w:pPr>
        <w:tabs>
          <w:tab w:val="left" w:pos="4253"/>
        </w:tabs>
        <w:spacing w:after="120" w:line="288" w:lineRule="auto"/>
        <w:rPr>
          <w:rFonts w:ascii="Arial" w:eastAsia="Times New Roman" w:hAnsi="Arial" w:cs="Arial"/>
          <w:b/>
          <w:lang w:eastAsia="cs-CZ"/>
        </w:rPr>
      </w:pPr>
      <w:r>
        <w:rPr>
          <w:rFonts w:ascii="Arial" w:eastAsia="Times New Roman" w:hAnsi="Arial" w:cs="Arial"/>
          <w:b/>
          <w:lang w:eastAsia="cs-CZ"/>
        </w:rPr>
        <w:t>Jméno:</w:t>
      </w:r>
      <w:r w:rsidR="006615F7" w:rsidRPr="00D9780F">
        <w:rPr>
          <w:rFonts w:ascii="Arial" w:eastAsia="Times New Roman" w:hAnsi="Arial" w:cs="Arial"/>
          <w:b/>
          <w:lang w:eastAsia="cs-CZ"/>
        </w:rPr>
        <w:t xml:space="preserve">                                              </w:t>
      </w:r>
      <w:r w:rsidR="006615F7" w:rsidRPr="00D9780F">
        <w:rPr>
          <w:rFonts w:ascii="Arial" w:eastAsia="Times New Roman" w:hAnsi="Arial" w:cs="Arial"/>
          <w:lang w:eastAsia="cs-CZ"/>
        </w:rPr>
        <w:t xml:space="preserve">    </w:t>
      </w:r>
      <w:r w:rsidR="00F426F5">
        <w:rPr>
          <w:rFonts w:ascii="Arial" w:eastAsia="Times New Roman" w:hAnsi="Arial" w:cs="Arial"/>
          <w:b/>
          <w:bCs/>
          <w:snapToGrid w:val="0"/>
          <w:lang w:eastAsia="cs-CZ"/>
        </w:rPr>
        <w:t>M – SILNICE a.s.</w:t>
      </w:r>
    </w:p>
    <w:p w14:paraId="7124D3BD" w14:textId="6F70A1FF" w:rsidR="006615F7" w:rsidRPr="009B5D30" w:rsidRDefault="00810331" w:rsidP="009B5D30">
      <w:pPr>
        <w:tabs>
          <w:tab w:val="left" w:pos="4253"/>
        </w:tabs>
        <w:spacing w:after="120" w:line="288" w:lineRule="auto"/>
        <w:rPr>
          <w:rFonts w:ascii="Arial" w:eastAsia="Times New Roman" w:hAnsi="Arial" w:cs="Arial"/>
          <w:b/>
          <w:lang w:eastAsia="cs-CZ"/>
        </w:rPr>
      </w:pPr>
      <w:r>
        <w:rPr>
          <w:rFonts w:ascii="Arial" w:eastAsia="Times New Roman" w:hAnsi="Arial" w:cs="Arial"/>
          <w:b/>
          <w:lang w:eastAsia="cs-CZ"/>
        </w:rPr>
        <w:t xml:space="preserve">Sídlo: </w:t>
      </w:r>
      <w:r w:rsidR="00F426F5">
        <w:rPr>
          <w:rFonts w:ascii="Arial" w:eastAsia="Times New Roman" w:hAnsi="Arial" w:cs="Arial"/>
          <w:b/>
          <w:lang w:eastAsia="cs-CZ"/>
        </w:rPr>
        <w:t xml:space="preserve">                                                    Husova 1697, 530 03 Pardubice  </w:t>
      </w:r>
    </w:p>
    <w:p w14:paraId="17ED8F5D" w14:textId="77777777" w:rsidR="00F426F5" w:rsidRDefault="006615F7" w:rsidP="00F426F5">
      <w:pPr>
        <w:tabs>
          <w:tab w:val="left" w:pos="4820"/>
        </w:tabs>
        <w:spacing w:after="0"/>
        <w:ind w:left="4820" w:hanging="4820"/>
        <w:jc w:val="both"/>
        <w:rPr>
          <w:rFonts w:ascii="Arial" w:eastAsia="Times New Roman" w:hAnsi="Arial" w:cs="Arial"/>
          <w:b/>
          <w:bCs/>
          <w:snapToGrid w:val="0"/>
          <w:highlight w:val="yellow"/>
          <w:lang w:eastAsia="cs-CZ"/>
        </w:rPr>
      </w:pPr>
      <w:r w:rsidRPr="00D9780F">
        <w:rPr>
          <w:rFonts w:ascii="Arial" w:eastAsia="Times New Roman" w:hAnsi="Arial" w:cs="Arial"/>
          <w:lang w:eastAsia="cs-CZ"/>
        </w:rPr>
        <w:t xml:space="preserve">zastoupený:                                           </w:t>
      </w:r>
      <w:r w:rsidR="00C1569B">
        <w:rPr>
          <w:rFonts w:ascii="Arial" w:eastAsia="Times New Roman" w:hAnsi="Arial" w:cs="Arial"/>
          <w:lang w:eastAsia="cs-CZ"/>
        </w:rPr>
        <w:t xml:space="preserve"> </w:t>
      </w:r>
      <w:r w:rsidR="00F426F5" w:rsidRPr="00E918F4">
        <w:rPr>
          <w:rFonts w:ascii="Arial" w:eastAsia="Times New Roman" w:hAnsi="Arial" w:cs="Arial"/>
          <w:snapToGrid w:val="0"/>
          <w:lang w:eastAsia="cs-CZ"/>
        </w:rPr>
        <w:t>představenstvo</w:t>
      </w:r>
    </w:p>
    <w:p w14:paraId="0FA19644" w14:textId="77777777" w:rsidR="00F426F5" w:rsidRDefault="00F426F5" w:rsidP="00F426F5">
      <w:pPr>
        <w:pStyle w:val="text-3mezera"/>
        <w:widowControl/>
        <w:tabs>
          <w:tab w:val="left" w:pos="3969"/>
        </w:tabs>
        <w:spacing w:before="0" w:line="240" w:lineRule="auto"/>
        <w:jc w:val="left"/>
        <w:rPr>
          <w:rFonts w:cs="Arial"/>
          <w:sz w:val="22"/>
          <w:szCs w:val="22"/>
        </w:rPr>
      </w:pPr>
      <w:r>
        <w:rPr>
          <w:rFonts w:cs="Arial"/>
          <w:sz w:val="22"/>
          <w:szCs w:val="22"/>
        </w:rPr>
        <w:tab/>
        <w:t xml:space="preserve">  Mgr. Michal Kropáč, předseda představenstva</w:t>
      </w:r>
    </w:p>
    <w:p w14:paraId="450E5A03" w14:textId="77777777" w:rsidR="00F426F5" w:rsidRDefault="00F426F5" w:rsidP="00F426F5">
      <w:pPr>
        <w:pStyle w:val="text-3mezera"/>
        <w:widowControl/>
        <w:tabs>
          <w:tab w:val="left" w:pos="3969"/>
        </w:tabs>
        <w:spacing w:before="0" w:line="240" w:lineRule="auto"/>
        <w:ind w:left="3969"/>
        <w:jc w:val="left"/>
        <w:rPr>
          <w:rFonts w:cs="Arial"/>
          <w:sz w:val="22"/>
          <w:szCs w:val="22"/>
        </w:rPr>
      </w:pPr>
      <w:r>
        <w:rPr>
          <w:rFonts w:cs="Arial"/>
          <w:sz w:val="22"/>
          <w:szCs w:val="22"/>
        </w:rPr>
        <w:lastRenderedPageBreak/>
        <w:t xml:space="preserve">  Ing. Zdeněk Babka, místopředseda představenstva</w:t>
      </w:r>
    </w:p>
    <w:p w14:paraId="529FFE7A" w14:textId="77777777" w:rsidR="00F426F5" w:rsidRDefault="00F426F5" w:rsidP="00F426F5">
      <w:pPr>
        <w:spacing w:after="0" w:line="240" w:lineRule="auto"/>
        <w:jc w:val="both"/>
        <w:rPr>
          <w:rFonts w:ascii="Arial" w:eastAsia="Times New Roman" w:hAnsi="Arial" w:cs="Arial"/>
          <w:i/>
          <w:lang w:eastAsia="cs-CZ"/>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Mgr. Irena Bubeníková, člen představenstva</w:t>
      </w:r>
    </w:p>
    <w:p w14:paraId="2CDBF60B" w14:textId="5EF282E8" w:rsidR="006615F7" w:rsidRPr="00D9780F" w:rsidRDefault="006615F7" w:rsidP="009B5D30">
      <w:pPr>
        <w:tabs>
          <w:tab w:val="left" w:pos="4253"/>
        </w:tabs>
        <w:spacing w:after="0" w:line="288" w:lineRule="auto"/>
        <w:rPr>
          <w:rFonts w:ascii="Arial" w:eastAsia="Times New Roman" w:hAnsi="Arial" w:cs="Arial"/>
          <w:i/>
          <w:highlight w:val="yellow"/>
          <w:lang w:eastAsia="cs-CZ"/>
        </w:rPr>
      </w:pPr>
    </w:p>
    <w:p w14:paraId="54BC85D0" w14:textId="1A3668F3" w:rsidR="009B5D30" w:rsidRDefault="006615F7" w:rsidP="009B5D30">
      <w:pPr>
        <w:tabs>
          <w:tab w:val="left" w:pos="4253"/>
        </w:tabs>
        <w:spacing w:after="0" w:line="288" w:lineRule="auto"/>
        <w:rPr>
          <w:rFonts w:ascii="Arial" w:eastAsia="Times New Roman" w:hAnsi="Arial" w:cs="Arial"/>
          <w:i/>
          <w:lang w:eastAsia="cs-CZ"/>
        </w:rPr>
      </w:pPr>
      <w:r w:rsidRPr="00D9780F">
        <w:rPr>
          <w:rFonts w:ascii="Arial" w:eastAsia="Times New Roman" w:hAnsi="Arial" w:cs="Arial"/>
          <w:i/>
          <w:lang w:eastAsia="cs-CZ"/>
        </w:rPr>
        <w:t xml:space="preserve">     </w:t>
      </w:r>
    </w:p>
    <w:p w14:paraId="1E224B09" w14:textId="77777777" w:rsidR="00F426F5" w:rsidRDefault="00F426F5" w:rsidP="009B5D30">
      <w:pPr>
        <w:tabs>
          <w:tab w:val="left" w:pos="4253"/>
        </w:tabs>
        <w:spacing w:after="0" w:line="288" w:lineRule="auto"/>
        <w:rPr>
          <w:rFonts w:ascii="Arial" w:eastAsia="Times New Roman" w:hAnsi="Arial" w:cs="Arial"/>
          <w:i/>
          <w:lang w:eastAsia="cs-CZ"/>
        </w:rPr>
      </w:pPr>
    </w:p>
    <w:p w14:paraId="13670BE2" w14:textId="6C69D415" w:rsidR="00F426F5" w:rsidRPr="00CA748E" w:rsidRDefault="00F426F5" w:rsidP="00F426F5">
      <w:pPr>
        <w:tabs>
          <w:tab w:val="left" w:pos="4820"/>
        </w:tabs>
        <w:spacing w:after="0"/>
        <w:ind w:left="4820" w:hanging="4820"/>
        <w:jc w:val="both"/>
        <w:rPr>
          <w:rFonts w:ascii="Arial" w:eastAsia="Times New Roman" w:hAnsi="Arial" w:cs="Arial"/>
          <w:b/>
          <w:bCs/>
          <w:snapToGrid w:val="0"/>
          <w:color w:val="000000" w:themeColor="text1"/>
          <w:lang w:eastAsia="cs-CZ"/>
        </w:rPr>
      </w:pPr>
      <w:r>
        <w:rPr>
          <w:rFonts w:ascii="Arial" w:eastAsia="Times New Roman" w:hAnsi="Arial" w:cs="Arial"/>
          <w:lang w:eastAsia="cs-CZ"/>
        </w:rPr>
        <w:t xml:space="preserve">   Ve smluvních záležitostech oprávněn jednat:</w:t>
      </w:r>
      <w:r>
        <w:rPr>
          <w:rFonts w:ascii="Arial" w:eastAsia="Times New Roman" w:hAnsi="Arial" w:cs="Arial"/>
          <w:lang w:eastAsia="cs-CZ"/>
        </w:rPr>
        <w:tab/>
      </w:r>
      <w:r w:rsidR="005418A7">
        <w:rPr>
          <w:rFonts w:ascii="Arial" w:eastAsia="Times New Roman" w:hAnsi="Arial" w:cs="Arial"/>
          <w:snapToGrid w:val="0"/>
          <w:color w:val="000000" w:themeColor="text1"/>
          <w:lang w:eastAsia="cs-CZ"/>
        </w:rPr>
        <w:t>XXXXX,</w:t>
      </w:r>
      <w:r w:rsidRPr="001E522D">
        <w:rPr>
          <w:rFonts w:ascii="Arial" w:eastAsia="Times New Roman" w:hAnsi="Arial" w:cs="Arial"/>
          <w:snapToGrid w:val="0"/>
          <w:color w:val="000000" w:themeColor="text1"/>
          <w:lang w:eastAsia="cs-CZ"/>
        </w:rPr>
        <w:t xml:space="preserve"> ředitel oblasti ZÁPAD, jednající na základě pověření</w:t>
      </w:r>
    </w:p>
    <w:p w14:paraId="5541F8F7" w14:textId="77777777" w:rsidR="00F426F5" w:rsidRDefault="00F426F5" w:rsidP="009B5D30">
      <w:pPr>
        <w:tabs>
          <w:tab w:val="left" w:pos="4253"/>
        </w:tabs>
        <w:spacing w:after="0" w:line="288" w:lineRule="auto"/>
        <w:rPr>
          <w:rFonts w:ascii="Arial" w:eastAsia="Times New Roman" w:hAnsi="Arial" w:cs="Arial"/>
          <w:i/>
          <w:lang w:eastAsia="cs-CZ"/>
        </w:rPr>
      </w:pPr>
    </w:p>
    <w:p w14:paraId="1C3588DE" w14:textId="71408E85" w:rsidR="009B5D30" w:rsidRDefault="006615F7" w:rsidP="009B5D30">
      <w:pPr>
        <w:tabs>
          <w:tab w:val="left" w:pos="4253"/>
        </w:tabs>
        <w:spacing w:after="0" w:line="288" w:lineRule="auto"/>
        <w:rPr>
          <w:rFonts w:ascii="Arial" w:eastAsia="Times New Roman" w:hAnsi="Arial" w:cs="Arial"/>
          <w:i/>
          <w:lang w:eastAsia="cs-CZ"/>
        </w:rPr>
      </w:pPr>
      <w:r w:rsidRPr="00D9780F">
        <w:rPr>
          <w:rFonts w:ascii="Arial" w:eastAsia="Times New Roman" w:hAnsi="Arial" w:cs="Arial"/>
          <w:lang w:eastAsia="cs-CZ"/>
        </w:rPr>
        <w:t xml:space="preserve">tel./fax:                                                    </w:t>
      </w:r>
      <w:r w:rsidR="00575BE9">
        <w:rPr>
          <w:rFonts w:ascii="Arial" w:eastAsia="Times New Roman" w:hAnsi="Arial" w:cs="Arial"/>
          <w:lang w:eastAsia="cs-CZ"/>
        </w:rPr>
        <w:t xml:space="preserve">                </w:t>
      </w:r>
      <w:r w:rsidR="005418A7">
        <w:rPr>
          <w:rFonts w:ascii="Arial" w:eastAsia="Times New Roman" w:hAnsi="Arial" w:cs="Arial"/>
          <w:snapToGrid w:val="0"/>
          <w:lang w:val="en-US" w:eastAsia="cs-CZ"/>
        </w:rPr>
        <w:t>XXXXX</w:t>
      </w:r>
      <w:r w:rsidR="00F426F5" w:rsidRPr="003339E0">
        <w:rPr>
          <w:rFonts w:ascii="Arial" w:eastAsia="Times New Roman" w:hAnsi="Arial" w:cs="Arial"/>
          <w:snapToGrid w:val="0"/>
          <w:lang w:val="en-US" w:eastAsia="cs-CZ"/>
        </w:rPr>
        <w:t xml:space="preserve"> / </w:t>
      </w:r>
      <w:r w:rsidR="005418A7">
        <w:rPr>
          <w:rFonts w:ascii="Arial" w:eastAsia="Times New Roman" w:hAnsi="Arial" w:cs="Arial"/>
          <w:snapToGrid w:val="0"/>
          <w:lang w:val="en-US" w:eastAsia="cs-CZ"/>
        </w:rPr>
        <w:t>---</w:t>
      </w:r>
      <w:r w:rsidR="00F426F5" w:rsidRPr="003339E0">
        <w:rPr>
          <w:rFonts w:ascii="Arial" w:eastAsia="Times New Roman" w:hAnsi="Arial" w:cs="Arial"/>
          <w:lang w:eastAsia="cs-CZ"/>
        </w:rPr>
        <w:tab/>
      </w:r>
      <w:r w:rsidRPr="00D9780F">
        <w:rPr>
          <w:rFonts w:ascii="Arial" w:eastAsia="Times New Roman" w:hAnsi="Arial" w:cs="Arial"/>
          <w:lang w:eastAsia="cs-CZ"/>
        </w:rPr>
        <w:tab/>
      </w:r>
    </w:p>
    <w:p w14:paraId="36A0CA94" w14:textId="66ECC8D6" w:rsidR="006615F7" w:rsidRPr="009B5D30" w:rsidRDefault="006615F7" w:rsidP="009B5D30">
      <w:pPr>
        <w:tabs>
          <w:tab w:val="left" w:pos="4253"/>
        </w:tabs>
        <w:spacing w:after="0" w:line="288" w:lineRule="auto"/>
        <w:rPr>
          <w:rFonts w:ascii="Arial" w:eastAsia="Times New Roman" w:hAnsi="Arial" w:cs="Arial"/>
          <w:i/>
          <w:lang w:eastAsia="cs-CZ"/>
        </w:rPr>
      </w:pPr>
      <w:r w:rsidRPr="00D9780F">
        <w:rPr>
          <w:rFonts w:ascii="Arial" w:eastAsia="Times New Roman" w:hAnsi="Arial" w:cs="Arial"/>
          <w:lang w:eastAsia="cs-CZ"/>
        </w:rPr>
        <w:t xml:space="preserve">e-mail:                                                     </w:t>
      </w:r>
      <w:r w:rsidR="00575BE9">
        <w:rPr>
          <w:rFonts w:ascii="Arial" w:eastAsia="Times New Roman" w:hAnsi="Arial" w:cs="Arial"/>
          <w:lang w:eastAsia="cs-CZ"/>
        </w:rPr>
        <w:t xml:space="preserve">                </w:t>
      </w:r>
      <w:r w:rsidR="005418A7">
        <w:rPr>
          <w:rFonts w:ascii="Arial" w:eastAsia="Times New Roman" w:hAnsi="Arial" w:cs="Arial"/>
          <w:snapToGrid w:val="0"/>
          <w:lang w:val="en-US" w:eastAsia="cs-CZ"/>
        </w:rPr>
        <w:t>XXXXX</w:t>
      </w:r>
    </w:p>
    <w:p w14:paraId="51884F4E" w14:textId="7DC536A2" w:rsidR="006615F7" w:rsidRPr="00D9780F" w:rsidRDefault="006615F7" w:rsidP="009B5D30">
      <w:pPr>
        <w:tabs>
          <w:tab w:val="left" w:pos="4253"/>
        </w:tabs>
        <w:spacing w:after="0" w:line="288" w:lineRule="auto"/>
        <w:ind w:right="-110"/>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ID DS:</w:t>
      </w:r>
      <w:r w:rsidRPr="00D9780F">
        <w:rPr>
          <w:rFonts w:ascii="Arial" w:eastAsia="Times New Roman" w:hAnsi="Arial" w:cs="Arial"/>
          <w:bCs/>
          <w:snapToGrid w:val="0"/>
          <w:lang w:val="en-US" w:eastAsia="cs-CZ"/>
        </w:rPr>
        <w:tab/>
      </w:r>
      <w:r w:rsidRPr="00D9780F">
        <w:rPr>
          <w:rFonts w:ascii="Arial" w:eastAsia="Times New Roman" w:hAnsi="Arial" w:cs="Arial"/>
          <w:b/>
          <w:bCs/>
          <w:snapToGrid w:val="0"/>
          <w:lang w:val="en-US" w:eastAsia="cs-CZ"/>
        </w:rPr>
        <w:t xml:space="preserve">   </w:t>
      </w:r>
      <w:r w:rsidR="00575BE9">
        <w:rPr>
          <w:rFonts w:ascii="Arial" w:eastAsia="Times New Roman" w:hAnsi="Arial" w:cs="Arial"/>
          <w:b/>
          <w:bCs/>
          <w:snapToGrid w:val="0"/>
          <w:lang w:val="en-US" w:eastAsia="cs-CZ"/>
        </w:rPr>
        <w:t xml:space="preserve">        </w:t>
      </w:r>
      <w:r w:rsidR="00F426F5">
        <w:rPr>
          <w:rFonts w:ascii="Arial" w:eastAsia="Times New Roman" w:hAnsi="Arial" w:cs="Arial"/>
          <w:snapToGrid w:val="0"/>
          <w:lang w:val="en-US" w:eastAsia="cs-CZ"/>
        </w:rPr>
        <w:t>jwtq7ju</w:t>
      </w:r>
    </w:p>
    <w:p w14:paraId="75573E5F" w14:textId="21AE2AD1" w:rsidR="006615F7" w:rsidRPr="00D9780F" w:rsidRDefault="006615F7" w:rsidP="009B5D30">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v technických záležitostech je oprávněn jednat</w:t>
      </w:r>
      <w:r w:rsidR="00F426F5" w:rsidRPr="00D9780F">
        <w:rPr>
          <w:rFonts w:ascii="Arial" w:eastAsia="Times New Roman" w:hAnsi="Arial" w:cs="Arial"/>
          <w:lang w:eastAsia="cs-CZ"/>
        </w:rPr>
        <w:t>:</w:t>
      </w:r>
      <w:r w:rsidR="00F426F5">
        <w:rPr>
          <w:rFonts w:ascii="Arial" w:eastAsia="Times New Roman" w:hAnsi="Arial" w:cs="Arial"/>
          <w:lang w:eastAsia="cs-CZ"/>
        </w:rPr>
        <w:t xml:space="preserve">  </w:t>
      </w:r>
      <w:r w:rsidR="00575BE9">
        <w:rPr>
          <w:rFonts w:ascii="Arial" w:eastAsia="Times New Roman" w:hAnsi="Arial" w:cs="Arial"/>
          <w:lang w:eastAsia="cs-CZ"/>
        </w:rPr>
        <w:t xml:space="preserve">    </w:t>
      </w:r>
      <w:r w:rsidR="005418A7">
        <w:rPr>
          <w:rFonts w:ascii="Arial" w:eastAsia="Times New Roman" w:hAnsi="Arial" w:cs="Arial"/>
          <w:snapToGrid w:val="0"/>
          <w:lang w:val="de-DE" w:eastAsia="cs-CZ"/>
        </w:rPr>
        <w:t>XXXXX</w:t>
      </w:r>
      <w:r w:rsidR="00031290">
        <w:rPr>
          <w:rFonts w:ascii="Arial" w:eastAsia="Times New Roman" w:hAnsi="Arial" w:cs="Arial"/>
          <w:snapToGrid w:val="0"/>
          <w:lang w:val="de-DE" w:eastAsia="cs-CZ"/>
        </w:rPr>
        <w:t>, projektový manažer</w:t>
      </w:r>
      <w:r w:rsidRPr="00D9780F">
        <w:rPr>
          <w:rFonts w:ascii="Arial" w:eastAsia="Times New Roman" w:hAnsi="Arial" w:cs="Arial"/>
          <w:lang w:eastAsia="cs-CZ"/>
        </w:rPr>
        <w:tab/>
      </w:r>
    </w:p>
    <w:p w14:paraId="2F00B6F4" w14:textId="302B0E07" w:rsidR="006615F7" w:rsidRPr="00D9780F" w:rsidRDefault="006615F7" w:rsidP="009B5D30">
      <w:pPr>
        <w:tabs>
          <w:tab w:val="left" w:pos="4253"/>
          <w:tab w:val="left" w:pos="5954"/>
        </w:tabs>
        <w:spacing w:after="0" w:line="288" w:lineRule="auto"/>
        <w:rPr>
          <w:rFonts w:ascii="Arial" w:eastAsia="Times New Roman" w:hAnsi="Arial" w:cs="Arial"/>
          <w:lang w:eastAsia="cs-CZ"/>
        </w:rPr>
      </w:pPr>
      <w:r w:rsidRPr="00D9780F">
        <w:rPr>
          <w:rFonts w:ascii="Arial" w:eastAsia="Times New Roman" w:hAnsi="Arial" w:cs="Arial"/>
          <w:lang w:eastAsia="cs-CZ"/>
        </w:rPr>
        <w:t xml:space="preserve">tel./fax:                                                          </w:t>
      </w:r>
      <w:r w:rsidR="00C1569B">
        <w:rPr>
          <w:rFonts w:ascii="Arial" w:eastAsia="Times New Roman" w:hAnsi="Arial" w:cs="Arial"/>
          <w:lang w:eastAsia="cs-CZ"/>
        </w:rPr>
        <w:t xml:space="preserve">       </w:t>
      </w:r>
      <w:r w:rsidR="00575BE9">
        <w:rPr>
          <w:rFonts w:ascii="Arial" w:eastAsia="Times New Roman" w:hAnsi="Arial" w:cs="Arial"/>
          <w:lang w:eastAsia="cs-CZ"/>
        </w:rPr>
        <w:t xml:space="preserve">    </w:t>
      </w:r>
      <w:r w:rsidR="005418A7">
        <w:rPr>
          <w:rFonts w:ascii="Arial" w:eastAsia="Times New Roman" w:hAnsi="Arial" w:cs="Arial"/>
          <w:snapToGrid w:val="0"/>
          <w:lang w:eastAsia="cs-CZ"/>
        </w:rPr>
        <w:t>XXXXX</w:t>
      </w:r>
      <w:r w:rsidR="00F426F5">
        <w:rPr>
          <w:rFonts w:ascii="Arial" w:eastAsia="Times New Roman" w:hAnsi="Arial" w:cs="Arial"/>
          <w:snapToGrid w:val="0"/>
          <w:lang w:eastAsia="cs-CZ"/>
        </w:rPr>
        <w:t xml:space="preserve"> / ---</w:t>
      </w:r>
      <w:r w:rsidRPr="00D9780F">
        <w:rPr>
          <w:rFonts w:ascii="Arial" w:eastAsia="Times New Roman" w:hAnsi="Arial" w:cs="Arial"/>
          <w:lang w:eastAsia="cs-CZ"/>
        </w:rPr>
        <w:tab/>
      </w:r>
    </w:p>
    <w:p w14:paraId="49776C9B" w14:textId="7DDA790C" w:rsidR="006615F7" w:rsidRPr="00FC7772" w:rsidRDefault="006615F7" w:rsidP="009B5D30">
      <w:pPr>
        <w:tabs>
          <w:tab w:val="left" w:pos="4253"/>
        </w:tabs>
        <w:spacing w:after="0" w:line="288" w:lineRule="auto"/>
        <w:ind w:right="-110"/>
        <w:rPr>
          <w:rFonts w:ascii="Arial" w:eastAsia="Times New Roman" w:hAnsi="Arial" w:cs="Arial"/>
          <w:b/>
          <w:bCs/>
          <w:snapToGrid w:val="0"/>
          <w:lang w:eastAsia="cs-CZ"/>
        </w:rPr>
      </w:pPr>
      <w:r w:rsidRPr="00D9780F">
        <w:rPr>
          <w:rFonts w:ascii="Arial" w:eastAsia="Times New Roman" w:hAnsi="Arial" w:cs="Arial"/>
          <w:lang w:eastAsia="cs-CZ"/>
        </w:rPr>
        <w:t>e-mail:</w:t>
      </w:r>
      <w:r w:rsidRPr="00D9780F">
        <w:rPr>
          <w:rFonts w:ascii="Arial" w:eastAsia="Times New Roman" w:hAnsi="Arial" w:cs="Arial"/>
          <w:lang w:eastAsia="cs-CZ"/>
        </w:rPr>
        <w:tab/>
        <w:t xml:space="preserve">          </w:t>
      </w:r>
      <w:r w:rsidR="005418A7">
        <w:rPr>
          <w:rFonts w:ascii="Arial" w:eastAsia="Times New Roman" w:hAnsi="Arial" w:cs="Arial"/>
          <w:lang w:eastAsia="cs-CZ"/>
        </w:rPr>
        <w:t xml:space="preserve"> XXXXX</w:t>
      </w:r>
    </w:p>
    <w:p w14:paraId="058E5878" w14:textId="4CDAE4F0" w:rsidR="006615F7" w:rsidRPr="00D9780F" w:rsidRDefault="006615F7" w:rsidP="00F426F5">
      <w:pPr>
        <w:tabs>
          <w:tab w:val="left" w:pos="4253"/>
        </w:tabs>
        <w:spacing w:after="0" w:line="288" w:lineRule="auto"/>
        <w:ind w:left="4950" w:right="-284" w:hanging="4950"/>
        <w:rPr>
          <w:rFonts w:ascii="Arial" w:eastAsia="Times New Roman" w:hAnsi="Arial" w:cs="Arial"/>
          <w:lang w:eastAsia="cs-CZ"/>
        </w:rPr>
      </w:pPr>
      <w:r w:rsidRPr="00D9780F">
        <w:rPr>
          <w:rFonts w:ascii="Arial" w:eastAsia="Times New Roman" w:hAnsi="Arial" w:cs="Arial"/>
          <w:lang w:eastAsia="cs-CZ"/>
        </w:rPr>
        <w:t>bankovní spojení:</w:t>
      </w:r>
      <w:r w:rsidRPr="00D9780F">
        <w:rPr>
          <w:rFonts w:ascii="Arial" w:eastAsia="Times New Roman" w:hAnsi="Arial" w:cs="Arial"/>
          <w:lang w:eastAsia="cs-CZ"/>
        </w:rPr>
        <w:tab/>
        <w:t xml:space="preserve">           </w:t>
      </w:r>
      <w:r w:rsidR="00F426F5">
        <w:rPr>
          <w:rFonts w:ascii="Arial" w:eastAsia="Times New Roman" w:hAnsi="Arial" w:cs="Arial"/>
          <w:snapToGrid w:val="0"/>
          <w:lang w:eastAsia="cs-CZ"/>
        </w:rPr>
        <w:t>Česká spořitelna, a.s., pobočka Hradec                              Králové</w:t>
      </w:r>
      <w:r w:rsidR="00F426F5" w:rsidRPr="00D9780F">
        <w:rPr>
          <w:rFonts w:ascii="Arial" w:eastAsia="Times New Roman" w:hAnsi="Arial" w:cs="Arial"/>
          <w:b/>
          <w:lang w:eastAsia="cs-CZ"/>
        </w:rPr>
        <w:tab/>
      </w:r>
      <w:r w:rsidR="00F426F5" w:rsidRPr="00D9780F">
        <w:rPr>
          <w:rFonts w:ascii="Arial" w:eastAsia="Times New Roman" w:hAnsi="Arial" w:cs="Arial"/>
          <w:lang w:eastAsia="cs-CZ"/>
        </w:rPr>
        <w:tab/>
      </w:r>
      <w:r w:rsidRPr="00D9780F">
        <w:rPr>
          <w:rFonts w:ascii="Arial" w:eastAsia="Times New Roman" w:hAnsi="Arial" w:cs="Arial"/>
          <w:b/>
          <w:lang w:eastAsia="cs-CZ"/>
        </w:rPr>
        <w:tab/>
      </w:r>
      <w:r w:rsidRPr="00D9780F">
        <w:rPr>
          <w:rFonts w:ascii="Arial" w:eastAsia="Times New Roman" w:hAnsi="Arial" w:cs="Arial"/>
          <w:lang w:eastAsia="cs-CZ"/>
        </w:rPr>
        <w:tab/>
      </w:r>
    </w:p>
    <w:p w14:paraId="42E52947" w14:textId="77777777" w:rsidR="00575BE9" w:rsidRDefault="006615F7" w:rsidP="009B5D30">
      <w:pPr>
        <w:tabs>
          <w:tab w:val="left" w:pos="4253"/>
        </w:tabs>
        <w:spacing w:after="0" w:line="288" w:lineRule="auto"/>
        <w:rPr>
          <w:rFonts w:ascii="Arial" w:eastAsia="Times New Roman" w:hAnsi="Arial" w:cs="Arial"/>
          <w:lang w:eastAsia="cs-CZ"/>
        </w:rPr>
      </w:pPr>
      <w:r w:rsidRPr="00D9780F">
        <w:rPr>
          <w:rFonts w:ascii="Arial" w:eastAsia="Times New Roman" w:hAnsi="Arial" w:cs="Arial"/>
          <w:lang w:eastAsia="cs-CZ"/>
        </w:rPr>
        <w:t>číslo účtu:</w:t>
      </w:r>
      <w:r w:rsidRPr="00D9780F">
        <w:rPr>
          <w:rFonts w:ascii="Arial" w:eastAsia="Times New Roman" w:hAnsi="Arial" w:cs="Arial"/>
          <w:lang w:eastAsia="cs-CZ"/>
        </w:rPr>
        <w:tab/>
        <w:t xml:space="preserve">           </w:t>
      </w:r>
      <w:r w:rsidR="00F426F5">
        <w:rPr>
          <w:rFonts w:ascii="Arial" w:eastAsia="Times New Roman" w:hAnsi="Arial" w:cs="Arial"/>
          <w:snapToGrid w:val="0"/>
          <w:lang w:eastAsia="cs-CZ"/>
        </w:rPr>
        <w:t>1080015329/0800</w:t>
      </w:r>
      <w:r w:rsidR="00F426F5" w:rsidRPr="00D9780F">
        <w:rPr>
          <w:rFonts w:ascii="Arial" w:eastAsia="Times New Roman" w:hAnsi="Arial" w:cs="Arial"/>
          <w:lang w:eastAsia="cs-CZ"/>
        </w:rPr>
        <w:tab/>
      </w:r>
      <w:r w:rsidRPr="00D9780F">
        <w:rPr>
          <w:rFonts w:ascii="Arial" w:eastAsia="Times New Roman" w:hAnsi="Arial" w:cs="Arial"/>
          <w:b/>
          <w:lang w:eastAsia="cs-CZ"/>
        </w:rPr>
        <w:tab/>
      </w:r>
      <w:r w:rsidRPr="00D9780F">
        <w:rPr>
          <w:rFonts w:ascii="Arial" w:eastAsia="Times New Roman" w:hAnsi="Arial" w:cs="Arial"/>
          <w:lang w:eastAsia="cs-CZ"/>
        </w:rPr>
        <w:tab/>
      </w:r>
    </w:p>
    <w:p w14:paraId="1E9F7293" w14:textId="5D684944" w:rsidR="006615F7" w:rsidRPr="00575BE9" w:rsidRDefault="006615F7" w:rsidP="009B5D30">
      <w:pPr>
        <w:tabs>
          <w:tab w:val="left" w:pos="4253"/>
        </w:tabs>
        <w:spacing w:after="0" w:line="288" w:lineRule="auto"/>
        <w:rPr>
          <w:rFonts w:ascii="Arial" w:eastAsia="Times New Roman" w:hAnsi="Arial" w:cs="Arial"/>
          <w:lang w:eastAsia="cs-CZ"/>
        </w:rPr>
      </w:pPr>
      <w:r w:rsidRPr="00D9780F">
        <w:rPr>
          <w:rFonts w:ascii="Arial" w:eastAsia="Times New Roman" w:hAnsi="Arial" w:cs="Arial"/>
          <w:lang w:eastAsia="cs-CZ"/>
        </w:rPr>
        <w:t>IČO:</w:t>
      </w:r>
      <w:r w:rsidRPr="00D9780F">
        <w:rPr>
          <w:rFonts w:ascii="Arial" w:eastAsia="Times New Roman" w:hAnsi="Arial" w:cs="Arial"/>
          <w:lang w:eastAsia="cs-CZ"/>
        </w:rPr>
        <w:tab/>
        <w:t xml:space="preserve">           </w:t>
      </w:r>
      <w:r w:rsidR="00F426F5">
        <w:rPr>
          <w:rFonts w:ascii="Arial" w:eastAsia="Times New Roman" w:hAnsi="Arial" w:cs="Arial"/>
          <w:snapToGrid w:val="0"/>
          <w:lang w:eastAsia="cs-CZ"/>
        </w:rPr>
        <w:t>421 96 868</w:t>
      </w:r>
      <w:r w:rsidR="00F426F5" w:rsidRPr="00D9780F">
        <w:rPr>
          <w:rFonts w:ascii="Arial" w:eastAsia="Times New Roman" w:hAnsi="Arial" w:cs="Arial"/>
          <w:b/>
          <w:lang w:eastAsia="cs-CZ"/>
        </w:rPr>
        <w:tab/>
      </w:r>
      <w:r w:rsidRPr="00D9780F">
        <w:rPr>
          <w:rFonts w:ascii="Arial" w:eastAsia="Times New Roman" w:hAnsi="Arial" w:cs="Arial"/>
          <w:b/>
          <w:lang w:eastAsia="cs-CZ"/>
        </w:rPr>
        <w:tab/>
      </w:r>
      <w:r w:rsidRPr="00D9780F">
        <w:rPr>
          <w:rFonts w:ascii="Arial" w:eastAsia="Times New Roman" w:hAnsi="Arial" w:cs="Arial"/>
          <w:b/>
          <w:lang w:eastAsia="cs-CZ"/>
        </w:rPr>
        <w:tab/>
      </w:r>
    </w:p>
    <w:p w14:paraId="6231A05F" w14:textId="69077033" w:rsidR="00F426F5" w:rsidRPr="00D9780F" w:rsidRDefault="006615F7" w:rsidP="00F426F5">
      <w:pPr>
        <w:tabs>
          <w:tab w:val="left" w:pos="4253"/>
        </w:tabs>
        <w:spacing w:after="0" w:line="288" w:lineRule="auto"/>
        <w:rPr>
          <w:rFonts w:ascii="Arial" w:eastAsia="Times New Roman" w:hAnsi="Arial" w:cs="Arial"/>
          <w:lang w:eastAsia="cs-CZ"/>
        </w:rPr>
      </w:pPr>
      <w:r w:rsidRPr="00D9780F">
        <w:rPr>
          <w:rFonts w:ascii="Arial" w:eastAsia="Times New Roman" w:hAnsi="Arial" w:cs="Arial"/>
          <w:lang w:eastAsia="cs-CZ"/>
        </w:rPr>
        <w:t>DIČ:</w:t>
      </w:r>
      <w:r w:rsidRPr="00D9780F">
        <w:rPr>
          <w:rFonts w:ascii="Arial" w:eastAsia="Times New Roman" w:hAnsi="Arial" w:cs="Arial"/>
          <w:lang w:eastAsia="cs-CZ"/>
        </w:rPr>
        <w:tab/>
        <w:t xml:space="preserve">           </w:t>
      </w:r>
      <w:r w:rsidR="00F426F5" w:rsidRPr="003339E0">
        <w:rPr>
          <w:rFonts w:ascii="Arial" w:eastAsia="Times New Roman" w:hAnsi="Arial" w:cs="Arial"/>
          <w:snapToGrid w:val="0"/>
          <w:lang w:eastAsia="cs-CZ"/>
        </w:rPr>
        <w:t>CZ42196868, je plátcem DPH</w:t>
      </w:r>
    </w:p>
    <w:p w14:paraId="65FB42D9" w14:textId="24E2457D" w:rsidR="006615F7" w:rsidRPr="00D9780F" w:rsidRDefault="006615F7" w:rsidP="009B5D30">
      <w:pPr>
        <w:tabs>
          <w:tab w:val="left" w:pos="4253"/>
        </w:tabs>
        <w:spacing w:after="0" w:line="288" w:lineRule="auto"/>
        <w:rPr>
          <w:rFonts w:ascii="Arial" w:eastAsia="Times New Roman" w:hAnsi="Arial" w:cs="Arial"/>
          <w:lang w:eastAsia="cs-CZ"/>
        </w:rPr>
      </w:pPr>
    </w:p>
    <w:p w14:paraId="734069AD" w14:textId="1A370988" w:rsidR="006615F7" w:rsidRPr="00D9780F" w:rsidRDefault="006615F7" w:rsidP="006615F7">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u </w:t>
      </w:r>
      <w:r w:rsidR="00F426F5" w:rsidRPr="003339E0">
        <w:rPr>
          <w:rFonts w:ascii="Arial" w:eastAsia="Times New Roman" w:hAnsi="Arial" w:cs="Arial"/>
          <w:snapToGrid w:val="0"/>
          <w:lang w:eastAsia="cs-CZ"/>
        </w:rPr>
        <w:t>Krajského soudu v Hradci Králové</w:t>
      </w:r>
      <w:r w:rsidR="00F426F5" w:rsidRPr="003339E0">
        <w:rPr>
          <w:rFonts w:ascii="Arial" w:eastAsia="Times New Roman" w:hAnsi="Arial" w:cs="Arial"/>
          <w:lang w:eastAsia="cs-CZ"/>
        </w:rPr>
        <w:t xml:space="preserve">, oddíl </w:t>
      </w:r>
      <w:r w:rsidR="00F426F5" w:rsidRPr="003339E0">
        <w:rPr>
          <w:rFonts w:ascii="Arial" w:eastAsia="Times New Roman" w:hAnsi="Arial" w:cs="Arial"/>
          <w:snapToGrid w:val="0"/>
          <w:lang w:eastAsia="cs-CZ"/>
        </w:rPr>
        <w:t>B</w:t>
      </w:r>
      <w:r w:rsidR="00F426F5" w:rsidRPr="003339E0">
        <w:rPr>
          <w:rFonts w:ascii="Arial" w:eastAsia="Times New Roman" w:hAnsi="Arial" w:cs="Arial"/>
          <w:lang w:eastAsia="cs-CZ"/>
        </w:rPr>
        <w:t xml:space="preserve">, vložka </w:t>
      </w:r>
      <w:r w:rsidR="00F426F5" w:rsidRPr="003339E0">
        <w:rPr>
          <w:rFonts w:ascii="Arial" w:eastAsia="Times New Roman" w:hAnsi="Arial" w:cs="Arial"/>
          <w:snapToGrid w:val="0"/>
          <w:lang w:eastAsia="cs-CZ"/>
        </w:rPr>
        <w:t>430</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1FA042F6"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r w:rsidR="001A068F" w:rsidRPr="001A068F">
        <w:rPr>
          <w:rFonts w:ascii="Arial" w:hAnsi="Arial" w:cs="Arial"/>
          <w:b/>
        </w:rPr>
        <w:t xml:space="preserve">Polní cesta </w:t>
      </w:r>
      <w:r w:rsidR="005222A0">
        <w:rPr>
          <w:rFonts w:ascii="Arial" w:hAnsi="Arial" w:cs="Arial"/>
          <w:b/>
        </w:rPr>
        <w:t>HP</w:t>
      </w:r>
      <w:r w:rsidR="001A068F" w:rsidRPr="001A068F">
        <w:rPr>
          <w:rFonts w:ascii="Arial" w:hAnsi="Arial" w:cs="Arial"/>
          <w:b/>
        </w:rPr>
        <w:t xml:space="preserve">C 3 v k.ú. </w:t>
      </w:r>
      <w:r w:rsidR="005222A0">
        <w:rPr>
          <w:rFonts w:ascii="Arial" w:hAnsi="Arial" w:cs="Arial"/>
          <w:b/>
        </w:rPr>
        <w:t>Radíč</w:t>
      </w:r>
      <w:r w:rsidR="001A068F" w:rsidRPr="001A068F">
        <w:rPr>
          <w:rFonts w:ascii="Arial" w:hAnsi="Arial" w:cs="Arial"/>
          <w:b/>
        </w:rPr>
        <w:t>, PRV</w:t>
      </w:r>
      <w:r w:rsidRPr="001F221D">
        <w:rPr>
          <w:rFonts w:ascii="Arial" w:eastAsia="Times New Roman" w:hAnsi="Arial" w:cs="Arial"/>
          <w:bCs/>
          <w:snapToGrid w:val="0"/>
          <w:highlight w:val="yellow"/>
          <w:lang w:eastAsia="cs-CZ"/>
        </w:rPr>
        <w:t xml:space="preserve"> </w:t>
      </w:r>
      <w:bookmarkStart w:id="0" w:name="_Hlk72414975"/>
      <w:r w:rsidRPr="001A068F">
        <w:rPr>
          <w:rFonts w:ascii="Arial" w:eastAsia="Times New Roman" w:hAnsi="Arial" w:cs="Arial"/>
          <w:bCs/>
          <w:snapToGrid w:val="0"/>
          <w:lang w:eastAsia="cs-CZ"/>
        </w:rPr>
        <w:t>(</w:t>
      </w:r>
      <w:r w:rsidRPr="001A068F">
        <w:rPr>
          <w:rFonts w:ascii="Arial" w:eastAsia="Times New Roman" w:hAnsi="Arial" w:cs="Arial"/>
          <w:bCs/>
          <w:snapToGrid w:val="0"/>
        </w:rPr>
        <w:t>dále jen „veřejná zakázka“)</w:t>
      </w:r>
      <w:r w:rsidRPr="001A068F">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028B5D25"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575BE9">
        <w:rPr>
          <w:rFonts w:ascii="Arial" w:eastAsia="Times New Roman" w:hAnsi="Arial" w:cs="Arial"/>
          <w:b/>
          <w:bCs/>
          <w:snapToGrid w:val="0"/>
          <w:lang w:eastAsia="cs-CZ"/>
        </w:rPr>
        <w:t>26.9.2024</w:t>
      </w:r>
    </w:p>
    <w:p w14:paraId="008D8B6C" w14:textId="21BE0359"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Zadávací dokumentace ze dne</w:t>
      </w:r>
      <w:r w:rsidRPr="004023C4">
        <w:rPr>
          <w:rFonts w:ascii="Arial" w:eastAsia="Times New Roman" w:hAnsi="Arial" w:cs="Arial"/>
          <w:lang w:eastAsia="cs-CZ"/>
        </w:rPr>
        <w:t xml:space="preserve">: </w:t>
      </w:r>
      <w:r w:rsidR="004023C4" w:rsidRPr="004023C4">
        <w:rPr>
          <w:rFonts w:ascii="Arial" w:eastAsia="Times New Roman" w:hAnsi="Arial" w:cs="Arial"/>
          <w:b/>
          <w:bCs/>
          <w:snapToGrid w:val="0"/>
          <w:lang w:val="de-DE" w:eastAsia="cs-CZ"/>
        </w:rPr>
        <w:t>11.9.2024</w:t>
      </w:r>
    </w:p>
    <w:p w14:paraId="512A69CD" w14:textId="30AAE649"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575BE9">
        <w:rPr>
          <w:rFonts w:ascii="Arial" w:eastAsia="Times New Roman" w:hAnsi="Arial" w:cs="Arial"/>
          <w:b/>
          <w:bCs/>
          <w:snapToGrid w:val="0"/>
          <w:lang w:eastAsia="cs-CZ"/>
        </w:rPr>
        <w:t>10.10.2024</w:t>
      </w:r>
    </w:p>
    <w:p w14:paraId="54BD5A6D" w14:textId="1AE695EF" w:rsidR="006615F7"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Stavební povolení ze dne:</w:t>
      </w:r>
      <w:r w:rsidR="001A068F">
        <w:rPr>
          <w:rFonts w:ascii="Arial" w:eastAsia="Times New Roman" w:hAnsi="Arial" w:cs="Arial"/>
          <w:lang w:eastAsia="cs-CZ"/>
        </w:rPr>
        <w:t xml:space="preserve"> </w:t>
      </w:r>
      <w:r w:rsidR="005E6D97">
        <w:rPr>
          <w:rFonts w:ascii="Arial" w:eastAsia="Times New Roman" w:hAnsi="Arial" w:cs="Arial"/>
          <w:lang w:eastAsia="cs-CZ"/>
        </w:rPr>
        <w:t>3</w:t>
      </w:r>
      <w:r w:rsidR="001A068F">
        <w:rPr>
          <w:rFonts w:ascii="Arial" w:eastAsia="Times New Roman" w:hAnsi="Arial" w:cs="Arial"/>
          <w:lang w:eastAsia="cs-CZ"/>
        </w:rPr>
        <w:t xml:space="preserve">.11.2021 (nabytí PM </w:t>
      </w:r>
      <w:r w:rsidR="005E6D97">
        <w:rPr>
          <w:rFonts w:ascii="Arial" w:eastAsia="Times New Roman" w:hAnsi="Arial" w:cs="Arial"/>
          <w:lang w:eastAsia="cs-CZ"/>
        </w:rPr>
        <w:t>8</w:t>
      </w:r>
      <w:r w:rsidR="001A068F">
        <w:rPr>
          <w:rFonts w:ascii="Arial" w:eastAsia="Times New Roman" w:hAnsi="Arial" w:cs="Arial"/>
          <w:lang w:eastAsia="cs-CZ"/>
        </w:rPr>
        <w:t xml:space="preserve">.12.2021), </w:t>
      </w:r>
      <w:r w:rsidR="00F929D7">
        <w:rPr>
          <w:rFonts w:ascii="Arial" w:eastAsia="Times New Roman" w:hAnsi="Arial" w:cs="Arial"/>
          <w:lang w:eastAsia="cs-CZ"/>
        </w:rPr>
        <w:t xml:space="preserve">prodloužení platnosti ze dne </w:t>
      </w:r>
      <w:r w:rsidR="005E6D97">
        <w:rPr>
          <w:rFonts w:ascii="Arial" w:eastAsia="Times New Roman" w:hAnsi="Arial" w:cs="Arial"/>
          <w:lang w:eastAsia="cs-CZ"/>
        </w:rPr>
        <w:t>22</w:t>
      </w:r>
      <w:r w:rsidR="00F929D7">
        <w:rPr>
          <w:rFonts w:ascii="Arial" w:eastAsia="Times New Roman" w:hAnsi="Arial" w:cs="Arial"/>
          <w:lang w:eastAsia="cs-CZ"/>
        </w:rPr>
        <w:t xml:space="preserve">.1.2024 (právní moc </w:t>
      </w:r>
      <w:r w:rsidR="005E6D97">
        <w:rPr>
          <w:rFonts w:ascii="Arial" w:eastAsia="Times New Roman" w:hAnsi="Arial" w:cs="Arial"/>
          <w:lang w:eastAsia="cs-CZ"/>
        </w:rPr>
        <w:t>23</w:t>
      </w:r>
      <w:r w:rsidR="00F929D7">
        <w:rPr>
          <w:rFonts w:ascii="Arial" w:eastAsia="Times New Roman" w:hAnsi="Arial" w:cs="Arial"/>
          <w:lang w:eastAsia="cs-CZ"/>
        </w:rPr>
        <w:t>.2.2024)</w:t>
      </w:r>
    </w:p>
    <w:p w14:paraId="2780C206" w14:textId="77777777" w:rsidR="009B5D30" w:rsidRDefault="009B5D30" w:rsidP="006615F7">
      <w:pPr>
        <w:spacing w:after="120" w:line="288" w:lineRule="auto"/>
        <w:jc w:val="both"/>
        <w:rPr>
          <w:rFonts w:ascii="Arial" w:eastAsia="Times New Roman" w:hAnsi="Arial" w:cs="Arial"/>
          <w:lang w:eastAsia="cs-CZ"/>
        </w:rPr>
      </w:pPr>
    </w:p>
    <w:p w14:paraId="23EE951E" w14:textId="77777777" w:rsidR="001D00A8" w:rsidRDefault="001D00A8" w:rsidP="006615F7">
      <w:pPr>
        <w:spacing w:after="120" w:line="288" w:lineRule="auto"/>
        <w:jc w:val="both"/>
        <w:rPr>
          <w:rFonts w:ascii="Arial" w:eastAsia="Times New Roman" w:hAnsi="Arial" w:cs="Arial"/>
          <w:lang w:eastAsia="cs-CZ"/>
        </w:rPr>
      </w:pPr>
    </w:p>
    <w:p w14:paraId="18CCE974" w14:textId="77777777" w:rsidR="001D00A8" w:rsidRPr="00D9780F" w:rsidRDefault="001D00A8"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lastRenderedPageBreak/>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217D63D6"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w:t>
      </w:r>
      <w:r w:rsidRPr="00F929D7">
        <w:rPr>
          <w:rFonts w:ascii="Arial" w:hAnsi="Arial" w:cs="Arial"/>
          <w:b/>
          <w:bCs/>
          <w:lang w:val="x-none"/>
        </w:rPr>
        <w:t>v</w:t>
      </w:r>
      <w:r w:rsidR="00F929D7" w:rsidRPr="00F929D7">
        <w:rPr>
          <w:rFonts w:ascii="Arial" w:hAnsi="Arial" w:cs="Arial"/>
          <w:b/>
          <w:bCs/>
        </w:rPr>
        <w:t xml:space="preserve"> k.ú. </w:t>
      </w:r>
      <w:r w:rsidR="005222A0">
        <w:rPr>
          <w:rFonts w:ascii="Arial" w:hAnsi="Arial" w:cs="Arial"/>
          <w:b/>
          <w:bCs/>
        </w:rPr>
        <w:t>Radíč</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467475A6"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F929D7" w:rsidRPr="001A068F">
        <w:rPr>
          <w:rFonts w:ascii="Arial" w:hAnsi="Arial" w:cs="Arial"/>
          <w:b/>
        </w:rPr>
        <w:t>Polní cesta</w:t>
      </w:r>
      <w:r w:rsidR="005222A0">
        <w:rPr>
          <w:rFonts w:ascii="Arial" w:hAnsi="Arial" w:cs="Arial"/>
          <w:b/>
        </w:rPr>
        <w:t xml:space="preserve"> HP</w:t>
      </w:r>
      <w:r w:rsidR="00F929D7" w:rsidRPr="001A068F">
        <w:rPr>
          <w:rFonts w:ascii="Arial" w:hAnsi="Arial" w:cs="Arial"/>
          <w:b/>
        </w:rPr>
        <w:t xml:space="preserve">C 3 v k.ú. </w:t>
      </w:r>
      <w:r w:rsidR="005222A0">
        <w:rPr>
          <w:rFonts w:ascii="Arial" w:hAnsi="Arial" w:cs="Arial"/>
          <w:b/>
        </w:rPr>
        <w:t>Radíč</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3162B432"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a závazných podmínek stanovených pro provedení díla objednatelem v</w:t>
      </w:r>
      <w:r w:rsidR="00880992">
        <w:rPr>
          <w:rFonts w:ascii="Arial" w:hAnsi="Arial" w:cs="Arial"/>
        </w:rPr>
        <w:t> </w:t>
      </w:r>
      <w:r w:rsidRPr="00D9780F">
        <w:rPr>
          <w:rFonts w:ascii="Arial" w:hAnsi="Arial" w:cs="Arial"/>
        </w:rPr>
        <w:t>podmínkách</w:t>
      </w:r>
      <w:r w:rsidR="00880992">
        <w:rPr>
          <w:rFonts w:ascii="Arial" w:hAnsi="Arial" w:cs="Arial"/>
        </w:rPr>
        <w:t xml:space="preserve"> </w:t>
      </w:r>
      <w:r w:rsidRPr="00880992">
        <w:rPr>
          <w:rFonts w:ascii="Arial" w:hAnsi="Arial" w:cs="Arial"/>
        </w:rPr>
        <w:t>zadávacíh</w:t>
      </w:r>
      <w:r w:rsidR="00880992">
        <w:rPr>
          <w:rFonts w:ascii="Arial" w:hAnsi="Arial" w:cs="Arial"/>
        </w:rPr>
        <w:t xml:space="preserve">o </w:t>
      </w:r>
      <w:r w:rsidRPr="00880992">
        <w:rPr>
          <w:rFonts w:ascii="Arial" w:hAnsi="Arial" w:cs="Arial"/>
        </w:rPr>
        <w:t>řízení</w:t>
      </w:r>
      <w:r w:rsidRPr="00D9780F">
        <w:rPr>
          <w:rFonts w:ascii="Arial" w:hAnsi="Arial" w:cs="Arial"/>
        </w:rPr>
        <w:t xml:space="preserve">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783EB71E" w14:textId="74FEC9E6" w:rsidR="00A26E5C" w:rsidRPr="00514CD2" w:rsidRDefault="00BA1800" w:rsidP="00514CD2">
      <w:pPr>
        <w:pStyle w:val="Odstavecseseznamem"/>
        <w:numPr>
          <w:ilvl w:val="0"/>
          <w:numId w:val="3"/>
        </w:numPr>
        <w:jc w:val="both"/>
        <w:rPr>
          <w:rFonts w:ascii="Arial" w:hAnsi="Arial" w:cs="Arial"/>
        </w:rPr>
      </w:pPr>
      <w:bookmarkStart w:id="1" w:name="_Hlk72415025"/>
      <w:bookmarkStart w:id="2"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1"/>
      <w:bookmarkEnd w:id="2"/>
    </w:p>
    <w:p w14:paraId="19040438" w14:textId="77777777" w:rsidR="00A26E5C" w:rsidRPr="00D9780F" w:rsidRDefault="00A26E5C" w:rsidP="00A26E5C">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2E3ACC24"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880992" w:rsidRPr="001A068F">
        <w:rPr>
          <w:rFonts w:ascii="Arial" w:hAnsi="Arial" w:cs="Arial"/>
          <w:b/>
        </w:rPr>
        <w:t xml:space="preserve">Polní cesta </w:t>
      </w:r>
      <w:r w:rsidR="005222A0">
        <w:rPr>
          <w:rFonts w:ascii="Arial" w:hAnsi="Arial" w:cs="Arial"/>
          <w:b/>
        </w:rPr>
        <w:t>HP</w:t>
      </w:r>
      <w:r w:rsidR="00880992" w:rsidRPr="001A068F">
        <w:rPr>
          <w:rFonts w:ascii="Arial" w:hAnsi="Arial" w:cs="Arial"/>
          <w:b/>
        </w:rPr>
        <w:t xml:space="preserve">C 3 v k.ú. </w:t>
      </w:r>
      <w:r w:rsidR="005222A0">
        <w:rPr>
          <w:rFonts w:ascii="Arial" w:hAnsi="Arial" w:cs="Arial"/>
          <w:b/>
        </w:rPr>
        <w:t>Radíč</w:t>
      </w:r>
      <w:r w:rsidR="00880992" w:rsidRPr="002E4A5C">
        <w:rPr>
          <w:rFonts w:ascii="Arial" w:hAnsi="Arial" w:cs="Arial"/>
          <w:b/>
        </w:rPr>
        <w:t>, PRV</w:t>
      </w:r>
      <w:r w:rsidRPr="00D9780F">
        <w:rPr>
          <w:rFonts w:ascii="Arial" w:hAnsi="Arial" w:cs="Arial"/>
          <w:b/>
          <w:lang w:val="x-none"/>
        </w:rPr>
        <w:t xml:space="preserve"> </w:t>
      </w:r>
    </w:p>
    <w:p w14:paraId="6BDE2724" w14:textId="79B4D2BA" w:rsidR="00D6259E" w:rsidRPr="00FC7772"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880992" w:rsidRPr="001A068F">
        <w:rPr>
          <w:rFonts w:ascii="Arial" w:hAnsi="Arial" w:cs="Arial"/>
          <w:b/>
        </w:rPr>
        <w:t xml:space="preserve">k.ú. </w:t>
      </w:r>
      <w:r w:rsidR="005222A0">
        <w:rPr>
          <w:rFonts w:ascii="Arial" w:hAnsi="Arial" w:cs="Arial"/>
          <w:b/>
        </w:rPr>
        <w:t>Radíč</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126A7FE5"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00880992">
        <w:rPr>
          <w:rFonts w:ascii="Arial" w:hAnsi="Arial" w:cs="Arial"/>
        </w:rPr>
        <w:t xml:space="preserve"> </w:t>
      </w:r>
      <w:r w:rsidR="005E6D97" w:rsidRPr="00C84311">
        <w:rPr>
          <w:rFonts w:ascii="Arial" w:hAnsi="Arial" w:cs="Arial"/>
        </w:rPr>
        <w:t>NDC</w:t>
      </w:r>
      <w:r w:rsidR="005E6D97">
        <w:rPr>
          <w:rFonts w:ascii="Arial" w:hAnsi="Arial" w:cs="Arial"/>
        </w:rPr>
        <w:t>ON</w:t>
      </w:r>
      <w:r w:rsidR="005E6D97" w:rsidRPr="00C84311">
        <w:rPr>
          <w:rFonts w:ascii="Arial" w:hAnsi="Arial" w:cs="Arial"/>
        </w:rPr>
        <w:t xml:space="preserve"> s.r.o, Zlatnická 10/1582, 110 01 Praha 1, IČ: 649</w:t>
      </w:r>
      <w:r w:rsidR="005E6D97">
        <w:rPr>
          <w:rFonts w:ascii="Arial" w:hAnsi="Arial" w:cs="Arial"/>
        </w:rPr>
        <w:t xml:space="preserve"> </w:t>
      </w:r>
      <w:r w:rsidR="005E6D97" w:rsidRPr="00C84311">
        <w:rPr>
          <w:rFonts w:ascii="Arial" w:hAnsi="Arial" w:cs="Arial"/>
        </w:rPr>
        <w:t>39</w:t>
      </w:r>
      <w:r w:rsidR="005E6D97">
        <w:rPr>
          <w:rFonts w:ascii="Arial" w:hAnsi="Arial" w:cs="Arial"/>
        </w:rPr>
        <w:t xml:space="preserve"> </w:t>
      </w:r>
      <w:r w:rsidR="005E6D97" w:rsidRPr="00C84311">
        <w:rPr>
          <w:rFonts w:ascii="Arial" w:hAnsi="Arial" w:cs="Arial"/>
        </w:rPr>
        <w:t>511, č. zakázk</w:t>
      </w:r>
      <w:r w:rsidR="005E6D97">
        <w:rPr>
          <w:rFonts w:ascii="Arial" w:hAnsi="Arial" w:cs="Arial"/>
        </w:rPr>
        <w:t>y</w:t>
      </w:r>
      <w:r w:rsidR="005E6D97" w:rsidRPr="00C84311">
        <w:rPr>
          <w:rFonts w:ascii="Arial" w:hAnsi="Arial" w:cs="Arial"/>
        </w:rPr>
        <w:t xml:space="preserve"> 803/21.</w:t>
      </w:r>
      <w:r w:rsidRPr="00880992">
        <w:rPr>
          <w:rFonts w:ascii="Arial" w:hAnsi="Arial" w:cs="Arial"/>
          <w:lang w:val="x-none"/>
        </w:rPr>
        <w:t xml:space="preserve"> U</w:t>
      </w:r>
      <w:r w:rsidRPr="00D9780F">
        <w:rPr>
          <w:rFonts w:ascii="Arial" w:hAnsi="Arial" w:cs="Arial"/>
          <w:lang w:val="x-none"/>
        </w:rPr>
        <w:t xml:space="preserve">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t>Součástí realizace díla jsou tyto činnosti</w:t>
      </w:r>
      <w:r w:rsidRPr="00D9780F">
        <w:rPr>
          <w:rFonts w:ascii="Arial" w:hAnsi="Arial" w:cs="Arial"/>
          <w:lang w:val="x-none"/>
        </w:rPr>
        <w:t>:</w:t>
      </w:r>
    </w:p>
    <w:p w14:paraId="7AFDF15E" w14:textId="1AB91CCE" w:rsidR="00D6259E" w:rsidRPr="00F56AFE" w:rsidRDefault="0026383D" w:rsidP="008D4E02">
      <w:pPr>
        <w:pStyle w:val="Odstavecseseznamem"/>
        <w:numPr>
          <w:ilvl w:val="0"/>
          <w:numId w:val="5"/>
        </w:numPr>
        <w:jc w:val="both"/>
        <w:rPr>
          <w:rFonts w:ascii="Arial" w:hAnsi="Arial" w:cs="Arial"/>
          <w:lang w:val="x-none"/>
        </w:rPr>
      </w:pPr>
      <w:r w:rsidRPr="002E4A5C">
        <w:rPr>
          <w:rFonts w:ascii="Arial" w:hAnsi="Arial" w:cs="Arial"/>
        </w:rPr>
        <w:t>Zajištění</w:t>
      </w:r>
      <w:r w:rsidR="00D6259E" w:rsidRPr="002E4A5C">
        <w:rPr>
          <w:rFonts w:ascii="Arial" w:hAnsi="Arial" w:cs="Arial"/>
          <w:lang w:val="x-none"/>
        </w:rPr>
        <w:t xml:space="preserve"> dodávek materiálů a zařízení nezbytných pro řádné dokončení díla</w:t>
      </w:r>
      <w:r w:rsidR="00D6259E" w:rsidRPr="002E4A5C">
        <w:rPr>
          <w:rFonts w:ascii="Arial" w:hAnsi="Arial" w:cs="Arial"/>
        </w:rPr>
        <w:t xml:space="preserve">. </w:t>
      </w:r>
      <w:r w:rsidR="00D6259E" w:rsidRPr="00F56AFE">
        <w:rPr>
          <w:rFonts w:ascii="Arial" w:hAnsi="Arial" w:cs="Arial"/>
        </w:rPr>
        <w:t>Součástí díla je i výsadba doprovodné zeleně</w:t>
      </w:r>
      <w:r w:rsidR="005E6D97" w:rsidRPr="00F56AFE">
        <w:rPr>
          <w:rFonts w:ascii="Arial" w:hAnsi="Arial" w:cs="Arial"/>
        </w:rPr>
        <w:t>.</w:t>
      </w:r>
    </w:p>
    <w:p w14:paraId="7B219317" w14:textId="62603228" w:rsidR="00D6259E" w:rsidRPr="00D9780F" w:rsidRDefault="0026383D" w:rsidP="008D4E02">
      <w:pPr>
        <w:pStyle w:val="Odstavecseseznamem"/>
        <w:numPr>
          <w:ilvl w:val="0"/>
          <w:numId w:val="5"/>
        </w:numPr>
        <w:jc w:val="both"/>
        <w:rPr>
          <w:rFonts w:ascii="Arial" w:hAnsi="Arial" w:cs="Arial"/>
          <w:lang w:val="x-none"/>
        </w:rPr>
      </w:pPr>
      <w:r>
        <w:rPr>
          <w:rFonts w:ascii="Arial" w:hAnsi="Arial" w:cs="Arial"/>
        </w:rPr>
        <w:lastRenderedPageBreak/>
        <w:t>Provedení</w:t>
      </w:r>
      <w:r w:rsidR="00D6259E" w:rsidRPr="00D9780F">
        <w:rPr>
          <w:rFonts w:ascii="Arial" w:hAnsi="Arial" w:cs="Arial"/>
          <w:lang w:val="x-none"/>
        </w:rPr>
        <w:t xml:space="preserve"> všech činností souvisejících s provedením </w:t>
      </w:r>
      <w:r w:rsidR="00D6259E" w:rsidRPr="00D9780F">
        <w:rPr>
          <w:rFonts w:ascii="Arial" w:hAnsi="Arial" w:cs="Arial"/>
        </w:rPr>
        <w:t>díla</w:t>
      </w:r>
      <w:r w:rsidR="00D6259E" w:rsidRPr="00D9780F">
        <w:rPr>
          <w:rFonts w:ascii="Arial" w:hAnsi="Arial" w:cs="Arial"/>
          <w:lang w:val="x-none"/>
        </w:rPr>
        <w:t xml:space="preserve"> nezbytných pro řádné dokončení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3" w:history="1">
        <w:r w:rsidR="00BB383E" w:rsidRPr="00BB383E">
          <w:rPr>
            <w:rStyle w:val="Hypertextovodkaz"/>
            <w:rFonts w:ascii="Arial" w:hAnsi="Arial" w:cs="Arial"/>
          </w:rPr>
          <w:t>www.eagri.cz/prv</w:t>
        </w:r>
      </w:hyperlink>
      <w:r w:rsidRPr="00D9780F">
        <w:rPr>
          <w:rFonts w:ascii="Arial" w:hAnsi="Arial" w:cs="Arial"/>
        </w:rPr>
        <w:t xml:space="preserve">  a  </w:t>
      </w:r>
      <w:hyperlink r:id="rId14" w:history="1">
        <w:r w:rsidRPr="00D9780F">
          <w:rPr>
            <w:rStyle w:val="Hypertextovodkaz"/>
            <w:rFonts w:ascii="Arial" w:hAnsi="Arial" w:cs="Arial"/>
          </w:rPr>
          <w:t>www.szif.cz</w:t>
        </w:r>
      </w:hyperlink>
      <w:r w:rsidRPr="00D9780F">
        <w:rPr>
          <w:rFonts w:ascii="Arial" w:hAnsi="Arial" w:cs="Arial"/>
        </w:rPr>
        <w:t>.</w:t>
      </w:r>
    </w:p>
    <w:p w14:paraId="22819B2F" w14:textId="288DB5B9"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w:t>
      </w:r>
      <w:r w:rsidR="00CC6D24">
        <w:rPr>
          <w:rFonts w:ascii="Arial" w:hAnsi="Arial" w:cs="Arial"/>
        </w:rPr>
        <w:t xml:space="preserve"> </w:t>
      </w:r>
      <w:r w:rsidRPr="00D9780F">
        <w:rPr>
          <w:rFonts w:ascii="Arial" w:hAnsi="Arial" w:cs="Arial"/>
        </w:rPr>
        <w:t>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021282D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CC6D24">
        <w:rPr>
          <w:rFonts w:ascii="Arial" w:hAnsi="Arial" w:cs="Arial"/>
        </w:rPr>
        <w:t>samostatným výběrový</w:t>
      </w:r>
      <w:r w:rsidR="00CC6D24">
        <w:rPr>
          <w:rFonts w:ascii="Arial" w:hAnsi="Arial" w:cs="Arial"/>
        </w:rPr>
        <w:t>m / z</w:t>
      </w:r>
      <w:r w:rsidR="0002111E" w:rsidRPr="00CC6D24">
        <w:rPr>
          <w:rFonts w:ascii="Arial" w:hAnsi="Arial" w:cs="Arial"/>
        </w:rPr>
        <w:t>adávacím řízením</w:t>
      </w:r>
      <w:r w:rsidR="0002111E" w:rsidRPr="004266FC">
        <w:rPr>
          <w:rFonts w:ascii="Arial" w:hAnsi="Arial" w:cs="Arial"/>
        </w:rPr>
        <w:t>.</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přístupu k jednotlivým úsekům stavby za účelem provádění díla, uvedení prováděním díla dotčených pozemků do původního stavu po </w:t>
      </w:r>
      <w:r w:rsidRPr="00D9780F">
        <w:rPr>
          <w:rFonts w:ascii="Arial" w:hAnsi="Arial" w:cs="Arial"/>
          <w:lang w:val="x-none"/>
        </w:rPr>
        <w:lastRenderedPageBreak/>
        <w:t xml:space="preserve">ukončení provádění díla, </w:t>
      </w:r>
      <w:r w:rsidRPr="00512B64">
        <w:rPr>
          <w:rFonts w:ascii="Arial" w:hAnsi="Arial" w:cs="Arial"/>
          <w:b/>
          <w:bCs/>
          <w:lang w:val="x-none"/>
        </w:rPr>
        <w:t>úhrada náhrad za dočasné zábory ploch, dočasné a trvalé stavby a poplatků za uložení odpadů na skládku</w:t>
      </w:r>
      <w:r w:rsidRPr="00D9780F">
        <w:rPr>
          <w:rFonts w:ascii="Arial" w:hAnsi="Arial" w:cs="Arial"/>
          <w:lang w:val="x-none"/>
        </w:rPr>
        <w:t>.</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4D319F59" w14:textId="4FD9FF09" w:rsidR="001A526D" w:rsidRPr="00924FD2" w:rsidRDefault="00512B64" w:rsidP="00924FD2">
      <w:pPr>
        <w:pStyle w:val="Odstavecseseznamem"/>
        <w:ind w:left="1571"/>
        <w:jc w:val="both"/>
        <w:rPr>
          <w:rFonts w:ascii="Arial" w:hAnsi="Arial" w:cs="Arial"/>
          <w:b/>
          <w:bCs/>
          <w:lang w:val="x-none"/>
        </w:rPr>
      </w:pPr>
      <w:bookmarkStart w:id="4" w:name="_Hlk16500257"/>
      <w:r w:rsidRPr="00556965">
        <w:rPr>
          <w:rFonts w:ascii="Arial" w:hAnsi="Arial" w:cs="Arial"/>
          <w:b/>
          <w:bCs/>
        </w:rPr>
        <w:t>P</w:t>
      </w:r>
      <w:r w:rsidR="003027EE" w:rsidRPr="00556965">
        <w:rPr>
          <w:rFonts w:ascii="Arial" w:hAnsi="Arial" w:cs="Arial"/>
          <w:b/>
          <w:bCs/>
        </w:rPr>
        <w:t>rověření</w:t>
      </w:r>
      <w:r w:rsidR="003027EE" w:rsidRPr="00556965">
        <w:rPr>
          <w:b/>
          <w:bCs/>
        </w:rPr>
        <w:t xml:space="preserve"> </w:t>
      </w:r>
      <w:r w:rsidR="003027EE" w:rsidRPr="00556965">
        <w:rPr>
          <w:rFonts w:ascii="Arial" w:hAnsi="Arial" w:cs="Arial"/>
          <w:b/>
          <w:bCs/>
        </w:rPr>
        <w:t>mocnosti finální vrstvy kontrolními vrty provedenými na své náklady, v</w:t>
      </w:r>
      <w:r w:rsidR="00556965">
        <w:rPr>
          <w:rFonts w:ascii="Arial" w:hAnsi="Arial" w:cs="Arial"/>
          <w:b/>
          <w:bCs/>
        </w:rPr>
        <w:t> </w:t>
      </w:r>
      <w:r w:rsidR="003027EE" w:rsidRPr="00556965">
        <w:rPr>
          <w:rFonts w:ascii="Arial" w:hAnsi="Arial" w:cs="Arial"/>
          <w:b/>
          <w:bCs/>
        </w:rPr>
        <w:t>místech</w:t>
      </w:r>
      <w:r w:rsidR="00556965">
        <w:rPr>
          <w:rFonts w:ascii="Arial" w:hAnsi="Arial" w:cs="Arial"/>
          <w:b/>
          <w:bCs/>
        </w:rPr>
        <w:t>,</w:t>
      </w:r>
      <w:r w:rsidR="003027EE" w:rsidRPr="00556965">
        <w:rPr>
          <w:rFonts w:ascii="Arial" w:hAnsi="Arial" w:cs="Arial"/>
          <w:b/>
          <w:bCs/>
        </w:rPr>
        <w:t xml:space="preserve"> kde určí objednatel, a to nejméně 2x na 500 m délky u cest s povrchem z asfaltové směsi.</w:t>
      </w:r>
      <w:bookmarkEnd w:id="4"/>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512B64" w:rsidRDefault="00D6259E" w:rsidP="008D4E02">
      <w:pPr>
        <w:pStyle w:val="Odstavecseseznamem"/>
        <w:numPr>
          <w:ilvl w:val="0"/>
          <w:numId w:val="5"/>
        </w:numPr>
        <w:jc w:val="both"/>
        <w:rPr>
          <w:rFonts w:ascii="Arial" w:hAnsi="Arial" w:cs="Arial"/>
          <w:b/>
          <w:bCs/>
          <w:lang w:val="x-none"/>
        </w:rPr>
      </w:pPr>
      <w:r w:rsidRPr="00D9780F">
        <w:rPr>
          <w:rFonts w:ascii="Arial" w:hAnsi="Arial" w:cs="Arial"/>
          <w:lang w:val="x-none"/>
        </w:rPr>
        <w:t xml:space="preserve">Zajištění ochrany a </w:t>
      </w:r>
      <w:r w:rsidRPr="00512B64">
        <w:rPr>
          <w:rFonts w:ascii="Arial" w:hAnsi="Arial" w:cs="Arial"/>
          <w:b/>
          <w:bCs/>
          <w:lang w:val="x-none"/>
        </w:rPr>
        <w:t>vytyčení podzemních inženýrských sítí uvedených v projektové dokumentaci</w:t>
      </w:r>
      <w:r w:rsidRPr="00512B64">
        <w:rPr>
          <w:rFonts w:ascii="Arial" w:hAnsi="Arial" w:cs="Arial"/>
          <w:b/>
          <w:bCs/>
        </w:rPr>
        <w:t>.</w:t>
      </w:r>
    </w:p>
    <w:p w14:paraId="2D02D013" w14:textId="08747FCB" w:rsidR="00A57577" w:rsidRPr="00342F8E" w:rsidRDefault="00F520D7" w:rsidP="00A57577">
      <w:pPr>
        <w:pStyle w:val="Odstavecseseznamem"/>
        <w:numPr>
          <w:ilvl w:val="0"/>
          <w:numId w:val="4"/>
        </w:numPr>
        <w:jc w:val="both"/>
        <w:rPr>
          <w:rFonts w:ascii="Arial" w:hAnsi="Arial" w:cs="Arial"/>
          <w:i/>
          <w:lang w:val="x-none"/>
        </w:rPr>
      </w:pPr>
      <w:r w:rsidRPr="00594BBC">
        <w:rPr>
          <w:rFonts w:ascii="Arial" w:hAnsi="Arial" w:cs="Arial"/>
        </w:rPr>
        <w:t>Dílo bude provedeno dle projektové dokumentace, soupisu stavebních prací, dodávek a služeb s výkazem výměr a v souladu se stavebním povolením vydaným</w:t>
      </w:r>
      <w:r w:rsidR="00A57577" w:rsidRPr="00A57577">
        <w:rPr>
          <w:rFonts w:ascii="Arial" w:hAnsi="Arial" w:cs="Arial"/>
        </w:rPr>
        <w:t xml:space="preserve"> </w:t>
      </w:r>
      <w:r w:rsidR="00A57577">
        <w:rPr>
          <w:rFonts w:ascii="Arial" w:hAnsi="Arial" w:cs="Arial"/>
        </w:rPr>
        <w:t xml:space="preserve">Městským úřadem Sedlčany, Odborem dopravy a silničního hospodářství ze </w:t>
      </w:r>
      <w:r w:rsidR="00A57577" w:rsidRPr="00594BBC">
        <w:rPr>
          <w:rFonts w:ascii="Arial" w:hAnsi="Arial" w:cs="Arial"/>
        </w:rPr>
        <w:t xml:space="preserve">dne </w:t>
      </w:r>
      <w:r w:rsidR="00374F7E">
        <w:rPr>
          <w:rFonts w:ascii="Arial" w:hAnsi="Arial" w:cs="Arial"/>
        </w:rPr>
        <w:t>3</w:t>
      </w:r>
      <w:r w:rsidR="00A57577">
        <w:rPr>
          <w:rFonts w:ascii="Arial" w:hAnsi="Arial" w:cs="Arial"/>
        </w:rPr>
        <w:t>. listopadu 2021,</w:t>
      </w:r>
      <w:r w:rsidR="00A57577" w:rsidRPr="00594BBC">
        <w:rPr>
          <w:rFonts w:ascii="Arial" w:hAnsi="Arial" w:cs="Arial"/>
        </w:rPr>
        <w:t xml:space="preserve"> č.j. </w:t>
      </w:r>
      <w:r w:rsidR="00A57577">
        <w:rPr>
          <w:rFonts w:ascii="Arial" w:hAnsi="Arial" w:cs="Arial"/>
        </w:rPr>
        <w:t>MÚ-S/OD/1</w:t>
      </w:r>
      <w:r w:rsidR="00374F7E">
        <w:rPr>
          <w:rFonts w:ascii="Arial" w:hAnsi="Arial" w:cs="Arial"/>
        </w:rPr>
        <w:t>7318</w:t>
      </w:r>
      <w:r w:rsidR="00A57577">
        <w:rPr>
          <w:rFonts w:ascii="Arial" w:hAnsi="Arial" w:cs="Arial"/>
        </w:rPr>
        <w:t>/2021-</w:t>
      </w:r>
      <w:r w:rsidR="00374F7E">
        <w:rPr>
          <w:rFonts w:ascii="Arial" w:hAnsi="Arial" w:cs="Arial"/>
        </w:rPr>
        <w:t>3</w:t>
      </w:r>
      <w:r w:rsidR="00A57577">
        <w:rPr>
          <w:rFonts w:ascii="Arial" w:hAnsi="Arial" w:cs="Arial"/>
        </w:rPr>
        <w:t xml:space="preserve"> Hul, </w:t>
      </w:r>
      <w:r w:rsidR="00A57577" w:rsidRPr="00594BBC">
        <w:rPr>
          <w:rFonts w:ascii="Arial" w:hAnsi="Arial" w:cs="Arial"/>
        </w:rPr>
        <w:t>které nabylo právní moci dne</w:t>
      </w:r>
      <w:r w:rsidR="00313263">
        <w:rPr>
          <w:rFonts w:ascii="Arial" w:hAnsi="Arial" w:cs="Arial"/>
        </w:rPr>
        <w:t xml:space="preserve"> </w:t>
      </w:r>
      <w:r w:rsidR="00374F7E">
        <w:rPr>
          <w:rFonts w:ascii="Arial" w:hAnsi="Arial" w:cs="Arial"/>
        </w:rPr>
        <w:t>8</w:t>
      </w:r>
      <w:r w:rsidR="00A57577">
        <w:rPr>
          <w:rFonts w:ascii="Arial" w:hAnsi="Arial" w:cs="Arial"/>
        </w:rPr>
        <w:t xml:space="preserve">.12.2021 a </w:t>
      </w:r>
      <w:r w:rsidR="00313263">
        <w:rPr>
          <w:rFonts w:ascii="Arial" w:hAnsi="Arial" w:cs="Arial"/>
        </w:rPr>
        <w:t xml:space="preserve">jehož platnost byla prodloužena rozhodnutím ze dne </w:t>
      </w:r>
      <w:r w:rsidR="00374F7E">
        <w:rPr>
          <w:rFonts w:ascii="Arial" w:hAnsi="Arial" w:cs="Arial"/>
        </w:rPr>
        <w:t>22</w:t>
      </w:r>
      <w:r w:rsidR="00313263">
        <w:rPr>
          <w:rFonts w:ascii="Arial" w:hAnsi="Arial" w:cs="Arial"/>
        </w:rPr>
        <w:t>.1.2024, č.j. MÚ-S/OD/2455</w:t>
      </w:r>
      <w:r w:rsidR="00374F7E">
        <w:rPr>
          <w:rFonts w:ascii="Arial" w:hAnsi="Arial" w:cs="Arial"/>
        </w:rPr>
        <w:t>2</w:t>
      </w:r>
      <w:r w:rsidR="00313263">
        <w:rPr>
          <w:rFonts w:ascii="Arial" w:hAnsi="Arial" w:cs="Arial"/>
        </w:rPr>
        <w:t>/2023-3</w:t>
      </w:r>
      <w:r w:rsidR="00374F7E">
        <w:rPr>
          <w:rFonts w:ascii="Arial" w:hAnsi="Arial" w:cs="Arial"/>
        </w:rPr>
        <w:t xml:space="preserve"> </w:t>
      </w:r>
      <w:r w:rsidR="00313263">
        <w:rPr>
          <w:rFonts w:ascii="Arial" w:hAnsi="Arial" w:cs="Arial"/>
        </w:rPr>
        <w:t xml:space="preserve">Hul, </w:t>
      </w:r>
      <w:r w:rsidRPr="00594BBC">
        <w:rPr>
          <w:rFonts w:ascii="Arial" w:hAnsi="Arial" w:cs="Arial"/>
        </w:rPr>
        <w:t xml:space="preserve">které nabylo právní moci dne </w:t>
      </w:r>
      <w:r w:rsidR="00374F7E">
        <w:rPr>
          <w:rFonts w:ascii="Arial" w:hAnsi="Arial" w:cs="Arial"/>
        </w:rPr>
        <w:t>23</w:t>
      </w:r>
      <w:r w:rsidR="00313263">
        <w:rPr>
          <w:rFonts w:ascii="Arial" w:hAnsi="Arial" w:cs="Arial"/>
        </w:rPr>
        <w:t>.2.2024.</w:t>
      </w:r>
    </w:p>
    <w:p w14:paraId="1FFEFCED" w14:textId="10CA28FB" w:rsidR="00CC70FE" w:rsidRPr="001D00A8" w:rsidRDefault="00D6259E" w:rsidP="001D00A8">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37514935" w:rsidR="00184B95" w:rsidRPr="0054723C" w:rsidRDefault="00184B95" w:rsidP="00184B95">
      <w:pPr>
        <w:pStyle w:val="Odstavecseseznamem"/>
        <w:numPr>
          <w:ilvl w:val="0"/>
          <w:numId w:val="6"/>
        </w:numPr>
        <w:jc w:val="both"/>
        <w:rPr>
          <w:rFonts w:ascii="Arial" w:hAnsi="Arial" w:cs="Arial"/>
        </w:rPr>
      </w:pPr>
      <w:bookmarkStart w:id="5"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575BE9">
        <w:rPr>
          <w:rFonts w:ascii="Arial" w:hAnsi="Arial" w:cs="Arial"/>
          <w:b/>
        </w:rPr>
        <w:t>26.9.2024</w:t>
      </w:r>
      <w:r w:rsidRPr="0054723C">
        <w:rPr>
          <w:rFonts w:ascii="Arial" w:hAnsi="Arial" w:cs="Arial"/>
        </w:rPr>
        <w:t>.</w:t>
      </w:r>
      <w:r>
        <w:rPr>
          <w:rFonts w:ascii="Arial" w:hAnsi="Arial" w:cs="Arial"/>
        </w:rPr>
        <w:t xml:space="preserve"> Přičemž je zhotovitel povinen se sám ujistit o správnosti a dostatečnosti své nabídky.</w:t>
      </w:r>
    </w:p>
    <w:bookmarkEnd w:id="5"/>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6" w:name="_Ref376425814"/>
      <w:r w:rsidRPr="00D9780F">
        <w:rPr>
          <w:rFonts w:ascii="Arial" w:hAnsi="Arial" w:cs="Arial"/>
          <w:lang w:val="x-none"/>
        </w:rPr>
        <w:t>Celková cena za provedení díla</w:t>
      </w:r>
      <w:r w:rsidR="00E6175B" w:rsidRPr="00D9780F">
        <w:rPr>
          <w:rFonts w:ascii="Arial" w:hAnsi="Arial" w:cs="Arial"/>
        </w:rPr>
        <w:t>:</w:t>
      </w:r>
    </w:p>
    <w:p w14:paraId="5C088895" w14:textId="183DADC2"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575BE9">
        <w:rPr>
          <w:rFonts w:ascii="Arial" w:hAnsi="Arial" w:cs="Arial"/>
          <w:b/>
        </w:rPr>
        <w:t xml:space="preserve">6 330 798,19 </w:t>
      </w:r>
      <w:r w:rsidRPr="00D9780F">
        <w:rPr>
          <w:rFonts w:ascii="Arial" w:hAnsi="Arial" w:cs="Arial"/>
          <w:lang w:val="x-none"/>
        </w:rPr>
        <w:t>Kč.</w:t>
      </w:r>
    </w:p>
    <w:p w14:paraId="4E6CB25D" w14:textId="677A7D39"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575BE9">
        <w:rPr>
          <w:rFonts w:ascii="Arial" w:hAnsi="Arial" w:cs="Arial"/>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00575BE9">
        <w:rPr>
          <w:rFonts w:ascii="Arial" w:hAnsi="Arial" w:cs="Arial"/>
          <w:b/>
        </w:rPr>
        <w:t xml:space="preserve">1 329 467,62 </w:t>
      </w:r>
      <w:r w:rsidRPr="00D9780F">
        <w:rPr>
          <w:rFonts w:ascii="Arial" w:hAnsi="Arial" w:cs="Arial"/>
          <w:lang w:val="x-none"/>
        </w:rPr>
        <w:t>Kč</w:t>
      </w:r>
      <w:r w:rsidRPr="00D9780F">
        <w:rPr>
          <w:rFonts w:ascii="Arial" w:hAnsi="Arial" w:cs="Arial"/>
          <w:lang w:val="x-none"/>
        </w:rPr>
        <w:tab/>
        <w:t xml:space="preserve">  </w:t>
      </w:r>
      <w:r w:rsidRPr="00D9780F">
        <w:rPr>
          <w:rFonts w:ascii="Arial" w:hAnsi="Arial" w:cs="Arial"/>
          <w:lang w:val="x-none"/>
        </w:rPr>
        <w:tab/>
        <w:t xml:space="preserve">                    </w:t>
      </w:r>
    </w:p>
    <w:p w14:paraId="3B038BC0" w14:textId="0750A24E"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Celková cena za provedení díla vč. DPH činí                         </w:t>
      </w:r>
      <w:r w:rsidR="00575BE9">
        <w:rPr>
          <w:rFonts w:ascii="Arial" w:hAnsi="Arial" w:cs="Arial"/>
          <w:b/>
        </w:rPr>
        <w:t>7 660 265,81</w:t>
      </w:r>
      <w:r w:rsidRPr="00D9780F">
        <w:rPr>
          <w:rFonts w:ascii="Arial" w:hAnsi="Arial" w:cs="Arial"/>
          <w:lang w:val="x-none"/>
        </w:rPr>
        <w:t xml:space="preserve"> Kč.</w:t>
      </w:r>
    </w:p>
    <w:p w14:paraId="557DD17D" w14:textId="1AC70BF2" w:rsidR="00780629" w:rsidRDefault="00780629" w:rsidP="00780629">
      <w:pPr>
        <w:pStyle w:val="Default"/>
        <w:ind w:firstLine="708"/>
        <w:rPr>
          <w:i/>
          <w:iCs/>
          <w:sz w:val="22"/>
          <w:szCs w:val="22"/>
        </w:rPr>
      </w:pPr>
      <w:bookmarkStart w:id="7" w:name="_Hlk36122845"/>
      <w:bookmarkStart w:id="8" w:name="_Hlk36122353"/>
      <w:bookmarkEnd w:id="6"/>
      <w:r>
        <w:rPr>
          <w:i/>
          <w:iCs/>
          <w:sz w:val="22"/>
          <w:szCs w:val="22"/>
        </w:rPr>
        <w:lastRenderedPageBreak/>
        <w:t>(Cena bude uváděna na haléře, tj. na 2 desetinná místa)</w:t>
      </w:r>
      <w:bookmarkEnd w:id="7"/>
    </w:p>
    <w:p w14:paraId="612201ED" w14:textId="77777777" w:rsidR="000A6C2C" w:rsidRDefault="000A6C2C" w:rsidP="00780629">
      <w:pPr>
        <w:pStyle w:val="Default"/>
        <w:ind w:firstLine="708"/>
        <w:rPr>
          <w:sz w:val="22"/>
          <w:szCs w:val="22"/>
        </w:rPr>
      </w:pPr>
    </w:p>
    <w:bookmarkEnd w:id="8"/>
    <w:p w14:paraId="708C3DF3" w14:textId="6FAB48C5" w:rsidR="00514CD2" w:rsidRPr="001D00A8" w:rsidRDefault="00FC7772" w:rsidP="001D00A8">
      <w:pPr>
        <w:pStyle w:val="Odstavecseseznamem"/>
        <w:numPr>
          <w:ilvl w:val="0"/>
          <w:numId w:val="6"/>
        </w:numPr>
        <w:jc w:val="both"/>
        <w:rPr>
          <w:rFonts w:ascii="Arial" w:hAnsi="Arial" w:cs="Arial"/>
          <w:b/>
          <w:u w:val="single"/>
        </w:rPr>
      </w:pPr>
      <w:r w:rsidRPr="00342F8E">
        <w:rPr>
          <w:rFonts w:ascii="Arial" w:hAnsi="Arial" w:cs="Arial"/>
          <w:bCs/>
        </w:rPr>
        <w:t>Položkový nabídkový rozpočet</w:t>
      </w:r>
      <w:bookmarkStart w:id="9" w:name="_Hlk72415120"/>
      <w:r w:rsidR="00F520D7" w:rsidRPr="00342F8E">
        <w:rPr>
          <w:rFonts w:ascii="Arial" w:hAnsi="Arial" w:cs="Arial"/>
          <w:bCs/>
        </w:rPr>
        <w:t>, který je přílohou č. 2 této smlouvy,</w:t>
      </w:r>
      <w:r w:rsidRPr="00342F8E">
        <w:rPr>
          <w:rFonts w:ascii="Arial" w:hAnsi="Arial" w:cs="Arial"/>
          <w:bCs/>
        </w:rPr>
        <w:t xml:space="preserve"> </w:t>
      </w:r>
      <w:bookmarkEnd w:id="9"/>
      <w:r w:rsidR="00F520D7" w:rsidRPr="00342F8E">
        <w:rPr>
          <w:rFonts w:ascii="Arial" w:hAnsi="Arial" w:cs="Arial"/>
          <w:bCs/>
        </w:rPr>
        <w:t>je</w:t>
      </w:r>
      <w:r w:rsidR="00C91C3A" w:rsidRPr="00342F8E">
        <w:rPr>
          <w:rFonts w:ascii="Arial" w:hAnsi="Arial" w:cs="Arial"/>
          <w:bCs/>
        </w:rPr>
        <w:t xml:space="preserve"> </w:t>
      </w:r>
      <w:r w:rsidRPr="00342F8E">
        <w:rPr>
          <w:rFonts w:ascii="Arial" w:hAnsi="Arial" w:cs="Arial"/>
          <w:bCs/>
        </w:rPr>
        <w:t xml:space="preserve">vypracován </w:t>
      </w:r>
      <w:r w:rsidR="00826A5A" w:rsidRPr="00342F8E">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sidRPr="00342F8E">
        <w:rPr>
          <w:rFonts w:ascii="Arial" w:hAnsi="Arial" w:cs="Arial"/>
          <w:bCs/>
        </w:rPr>
        <w:t xml:space="preserve">i </w:t>
      </w:r>
      <w:r w:rsidR="00826A5A" w:rsidRPr="00342F8E">
        <w:rPr>
          <w:rFonts w:ascii="Arial" w:hAnsi="Arial" w:cs="Arial"/>
          <w:bCs/>
        </w:rPr>
        <w:t>v elektronické podobě</w:t>
      </w:r>
      <w:r w:rsidR="0002111E" w:rsidRPr="00342F8E">
        <w:rPr>
          <w:rFonts w:ascii="Arial" w:hAnsi="Arial" w:cs="Arial"/>
          <w:bCs/>
        </w:rPr>
        <w:t xml:space="preserve"> </w:t>
      </w:r>
      <w:bookmarkStart w:id="10" w:name="_Hlk18659298"/>
      <w:r w:rsidR="0002111E" w:rsidRPr="00342F8E">
        <w:rPr>
          <w:rFonts w:ascii="Arial" w:hAnsi="Arial" w:cs="Arial"/>
          <w:bCs/>
        </w:rPr>
        <w:t>ve formátu pd</w:t>
      </w:r>
      <w:bookmarkEnd w:id="10"/>
      <w:r w:rsidR="00342F8E">
        <w:rPr>
          <w:rFonts w:ascii="Arial" w:hAnsi="Arial" w:cs="Arial"/>
          <w:bCs/>
        </w:rPr>
        <w:t>f.</w:t>
      </w:r>
    </w:p>
    <w:p w14:paraId="4BF9F924" w14:textId="06FE6821" w:rsidR="005643D1" w:rsidRPr="00D9780F" w:rsidRDefault="00E6175B" w:rsidP="006B54C6">
      <w:pPr>
        <w:jc w:val="center"/>
        <w:rPr>
          <w:rFonts w:ascii="Arial" w:hAnsi="Arial" w:cs="Arial"/>
          <w:b/>
        </w:rPr>
      </w:pPr>
      <w:r w:rsidRPr="00514CD2">
        <w:rPr>
          <w:rFonts w:ascii="Arial" w:hAnsi="Arial" w:cs="Arial"/>
          <w:b/>
          <w:u w:val="single"/>
        </w:rPr>
        <w:t>Čl.</w:t>
      </w:r>
      <w:r w:rsidR="00325832" w:rsidRPr="00514CD2">
        <w:rPr>
          <w:rFonts w:ascii="Arial" w:hAnsi="Arial" w:cs="Arial"/>
          <w:b/>
          <w:u w:val="single"/>
        </w:rPr>
        <w:t xml:space="preserve"> I</w:t>
      </w:r>
      <w:r w:rsidR="00245C7B" w:rsidRPr="00514CD2">
        <w:rPr>
          <w:rFonts w:ascii="Arial" w:hAnsi="Arial" w:cs="Arial"/>
          <w:b/>
          <w:u w:val="single"/>
        </w:rPr>
        <w:t>V</w:t>
      </w:r>
      <w:r w:rsidR="006B54C6" w:rsidRPr="00514CD2">
        <w:rPr>
          <w:rFonts w:ascii="Arial" w:hAnsi="Arial" w:cs="Arial"/>
          <w:b/>
          <w:u w:val="single"/>
        </w:rPr>
        <w:t xml:space="preserve"> </w:t>
      </w:r>
      <w:r w:rsidR="005643D1" w:rsidRPr="00514CD2">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3B81BC4A" w14:textId="77777777" w:rsidR="00182C7C" w:rsidRDefault="00CD6823" w:rsidP="00182C7C">
      <w:pPr>
        <w:pStyle w:val="Odstavecseseznamem"/>
        <w:numPr>
          <w:ilvl w:val="0"/>
          <w:numId w:val="12"/>
        </w:numPr>
        <w:jc w:val="both"/>
        <w:rPr>
          <w:rFonts w:ascii="Arial" w:hAnsi="Arial" w:cs="Arial"/>
        </w:rPr>
      </w:pPr>
      <w:r w:rsidRPr="00B109EB">
        <w:rPr>
          <w:rFonts w:ascii="Arial" w:hAnsi="Arial" w:cs="Arial"/>
        </w:rPr>
        <w:t>Objednatel neposkytuje zálohy.</w:t>
      </w:r>
      <w:bookmarkStart w:id="11" w:name="_Hlk126324902"/>
    </w:p>
    <w:p w14:paraId="40C0F352" w14:textId="0A1A2379" w:rsidR="0046060B" w:rsidRPr="001D00A8" w:rsidRDefault="0046060B" w:rsidP="001D00A8">
      <w:pPr>
        <w:pStyle w:val="Odstavecseseznamem"/>
        <w:numPr>
          <w:ilvl w:val="0"/>
          <w:numId w:val="12"/>
        </w:numPr>
        <w:jc w:val="both"/>
        <w:rPr>
          <w:rFonts w:ascii="Arial" w:hAnsi="Arial" w:cs="Arial"/>
          <w:iCs/>
        </w:rPr>
      </w:pPr>
      <w:r w:rsidRPr="002E2543">
        <w:rPr>
          <w:rFonts w:ascii="Arial" w:eastAsiaTheme="minorEastAsia" w:hAnsi="Arial" w:cs="Arial"/>
          <w:iCs/>
          <w:lang w:eastAsia="cs-CZ"/>
        </w:rPr>
        <w:t>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w:t>
      </w:r>
      <w:r w:rsidR="002E2543" w:rsidRPr="002E2543">
        <w:rPr>
          <w:rFonts w:ascii="Arial" w:eastAsiaTheme="minorEastAsia" w:hAnsi="Arial" w:cs="Arial"/>
          <w:iCs/>
          <w:lang w:eastAsia="cs-CZ"/>
        </w:rPr>
        <w:t>, nejdříve však 1.2.2025</w:t>
      </w:r>
      <w:r w:rsidRPr="002E2543">
        <w:rPr>
          <w:rFonts w:ascii="Arial" w:eastAsiaTheme="minorEastAsia" w:hAnsi="Arial" w:cs="Arial"/>
          <w:iCs/>
          <w:lang w:eastAsia="cs-CZ"/>
        </w:rPr>
        <w:t xml:space="preserve">. Přílohou řádně vystavené faktury musí být technickým dozorem stavebníka odsouhlasené a objednatelem potvrzené soupisy provedených prací, jinak zhotovitel není oprávněn fakturu vystavit. Faktura musí být objednateli doručena </w:t>
      </w:r>
      <w:r w:rsidRPr="002E2543">
        <w:rPr>
          <w:rFonts w:ascii="Arial" w:eastAsiaTheme="minorEastAsia" w:hAnsi="Arial" w:cs="Arial"/>
          <w:b/>
          <w:bCs/>
          <w:iCs/>
          <w:lang w:eastAsia="cs-CZ"/>
        </w:rPr>
        <w:t xml:space="preserve">nejpozději do </w:t>
      </w:r>
      <w:r w:rsidR="002E2543" w:rsidRPr="002E2543">
        <w:rPr>
          <w:rFonts w:ascii="Arial" w:eastAsiaTheme="minorEastAsia" w:hAnsi="Arial" w:cs="Arial"/>
          <w:b/>
          <w:bCs/>
          <w:iCs/>
          <w:lang w:eastAsia="cs-CZ"/>
        </w:rPr>
        <w:t>6.6.2025</w:t>
      </w:r>
      <w:r w:rsidR="002E2543" w:rsidRPr="002E2543">
        <w:rPr>
          <w:rFonts w:ascii="Arial" w:eastAsiaTheme="minorEastAsia" w:hAnsi="Arial" w:cs="Arial"/>
          <w:iCs/>
          <w:lang w:eastAsia="cs-CZ"/>
        </w:rPr>
        <w:t>.</w:t>
      </w:r>
      <w:bookmarkEnd w:id="11"/>
    </w:p>
    <w:p w14:paraId="1CF70F56" w14:textId="58F0C9D2"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2"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2"/>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0C5E85FC"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w:t>
      </w:r>
      <w:r w:rsidR="00342F8E">
        <w:rPr>
          <w:rFonts w:ascii="Arial" w:hAnsi="Arial" w:cs="Arial"/>
        </w:rPr>
        <w:t xml:space="preserve">y </w:t>
      </w:r>
      <w:r w:rsidRPr="00D9780F">
        <w:rPr>
          <w:rFonts w:ascii="Arial" w:hAnsi="Arial" w:cs="Arial"/>
          <w:lang w:val="x-none"/>
        </w:rPr>
        <w:t>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907F1F">
        <w:rPr>
          <w:rFonts w:ascii="Arial" w:hAnsi="Arial" w:cs="Arial"/>
          <w:b/>
          <w:bCs/>
        </w:rPr>
        <w:t>Odběratel:</w:t>
      </w:r>
      <w:r w:rsidRPr="00D9780F">
        <w:rPr>
          <w:rFonts w:ascii="Arial" w:hAnsi="Arial" w:cs="Arial"/>
        </w:rPr>
        <w:t xml:space="preserve">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211D2ED5" w:rsidR="00CD6823" w:rsidRPr="00B109EB" w:rsidRDefault="00CC70FE" w:rsidP="00CD6823">
      <w:pPr>
        <w:pStyle w:val="Odstavecseseznamem"/>
        <w:jc w:val="both"/>
        <w:rPr>
          <w:rFonts w:ascii="Arial" w:hAnsi="Arial" w:cs="Arial"/>
        </w:rPr>
      </w:pPr>
      <w:r w:rsidRPr="00907F1F">
        <w:rPr>
          <w:rFonts w:ascii="Arial" w:hAnsi="Arial" w:cs="Arial"/>
          <w:b/>
          <w:bCs/>
        </w:rPr>
        <w:t>Konečný příjemce</w:t>
      </w:r>
      <w:r w:rsidRPr="00D9780F">
        <w:rPr>
          <w:rFonts w:ascii="Arial" w:hAnsi="Arial" w:cs="Arial"/>
        </w:rPr>
        <w:t xml:space="preserve">: </w:t>
      </w:r>
      <w:r w:rsidR="00907F1F">
        <w:rPr>
          <w:rFonts w:ascii="Arial" w:hAnsi="Arial" w:cs="Arial"/>
        </w:rPr>
        <w:t>Státní pozemkový úřad, KPÚ pro Středočeský kraj a hl. město Praha, Pobočka Příbram, Poštovní 4, 261 01 Příbram V.- Zdaboř.</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lastRenderedPageBreak/>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301E6FA" w:rsidR="00CC70FE" w:rsidRPr="00D9780F" w:rsidRDefault="00CC70FE" w:rsidP="00381351">
      <w:pPr>
        <w:pStyle w:val="Odstavecseseznamem"/>
        <w:numPr>
          <w:ilvl w:val="0"/>
          <w:numId w:val="12"/>
        </w:numPr>
        <w:jc w:val="both"/>
        <w:rPr>
          <w:rFonts w:ascii="Arial" w:hAnsi="Arial" w:cs="Arial"/>
          <w:lang w:val="x-none"/>
        </w:rPr>
      </w:pPr>
      <w:bookmarkStart w:id="13"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3"/>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4"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4"/>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1EF17191" w14:textId="53A7F951" w:rsidR="00CD6823" w:rsidRPr="001D00A8" w:rsidRDefault="00CD6823" w:rsidP="001D00A8">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54AEC93" w14:textId="28D8C724"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5" w:name="_Ref376374899"/>
      <w:bookmarkStart w:id="16"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w:t>
      </w:r>
      <w:r w:rsidRPr="00834F0D">
        <w:rPr>
          <w:rFonts w:ascii="Arial" w:eastAsiaTheme="minorEastAsia" w:hAnsi="Arial" w:cs="Arial"/>
          <w:lang w:eastAsia="cs-CZ"/>
        </w:rPr>
        <w:lastRenderedPageBreak/>
        <w:t xml:space="preserve">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73D2D63A" w:rsidR="00E31966" w:rsidRPr="00374F7E" w:rsidRDefault="00E31966" w:rsidP="00E31966">
      <w:pPr>
        <w:numPr>
          <w:ilvl w:val="0"/>
          <w:numId w:val="36"/>
        </w:numPr>
        <w:contextualSpacing/>
        <w:rPr>
          <w:rFonts w:ascii="Arial" w:eastAsiaTheme="minorEastAsia" w:hAnsi="Arial" w:cs="Arial"/>
          <w:lang w:eastAsia="cs-CZ"/>
        </w:rPr>
      </w:pPr>
      <w:r w:rsidRPr="00374F7E">
        <w:rPr>
          <w:rFonts w:ascii="Arial" w:eastAsiaTheme="minorEastAsia" w:hAnsi="Arial" w:cs="Arial"/>
          <w:lang w:eastAsia="cs-CZ"/>
        </w:rPr>
        <w:t>Lhůta pro předání a převzetí staveniště</w:t>
      </w:r>
      <w:r w:rsidR="00303D89" w:rsidRPr="00374F7E">
        <w:rPr>
          <w:rFonts w:ascii="Arial" w:eastAsiaTheme="minorEastAsia" w:hAnsi="Arial" w:cs="Arial"/>
          <w:lang w:eastAsia="cs-CZ"/>
        </w:rPr>
        <w:t xml:space="preserve">: do </w:t>
      </w:r>
      <w:r w:rsidR="00303D89" w:rsidRPr="00374F7E">
        <w:rPr>
          <w:rFonts w:ascii="Arial" w:eastAsiaTheme="minorEastAsia" w:hAnsi="Arial" w:cs="Arial"/>
          <w:b/>
          <w:bCs/>
          <w:lang w:eastAsia="cs-CZ"/>
        </w:rPr>
        <w:t>1</w:t>
      </w:r>
      <w:bookmarkStart w:id="17" w:name="_Hlk96425213"/>
      <w:r w:rsidR="00303D89" w:rsidRPr="00374F7E">
        <w:rPr>
          <w:rFonts w:ascii="Arial" w:eastAsiaTheme="minorEastAsia" w:hAnsi="Arial" w:cs="Arial"/>
          <w:b/>
          <w:bCs/>
          <w:lang w:eastAsia="cs-CZ"/>
        </w:rPr>
        <w:t>0 d</w:t>
      </w:r>
      <w:r w:rsidRPr="00374F7E">
        <w:rPr>
          <w:rFonts w:ascii="Arial" w:eastAsiaTheme="minorEastAsia" w:hAnsi="Arial" w:cs="Arial"/>
          <w:b/>
          <w:bCs/>
          <w:lang w:eastAsia="cs-CZ"/>
        </w:rPr>
        <w:t>nů od nabytí účinnosti smlouv</w:t>
      </w:r>
      <w:bookmarkEnd w:id="17"/>
      <w:r w:rsidR="00303D89" w:rsidRPr="00374F7E">
        <w:rPr>
          <w:rFonts w:ascii="Arial" w:eastAsiaTheme="minorEastAsia" w:hAnsi="Arial" w:cs="Arial"/>
          <w:b/>
          <w:bCs/>
          <w:lang w:eastAsia="cs-CZ"/>
        </w:rPr>
        <w:t>y.</w:t>
      </w:r>
      <w:r w:rsidRPr="00374F7E">
        <w:rPr>
          <w:rFonts w:ascii="Arial" w:eastAsiaTheme="minorEastAsia" w:hAnsi="Arial" w:cs="Arial"/>
          <w:lang w:eastAsia="cs-CZ"/>
        </w:rPr>
        <w:tab/>
      </w:r>
      <w:r w:rsidRPr="00374F7E">
        <w:rPr>
          <w:rFonts w:ascii="Arial" w:eastAsiaTheme="minorEastAsia" w:hAnsi="Arial" w:cs="Arial"/>
          <w:lang w:eastAsia="cs-CZ"/>
        </w:rPr>
        <w:tab/>
      </w:r>
    </w:p>
    <w:p w14:paraId="2D9CC74F" w14:textId="3FA19A62" w:rsidR="00E31966" w:rsidRPr="00374F7E" w:rsidRDefault="00E31966" w:rsidP="00E31966">
      <w:pPr>
        <w:numPr>
          <w:ilvl w:val="0"/>
          <w:numId w:val="36"/>
        </w:numPr>
        <w:contextualSpacing/>
        <w:rPr>
          <w:rFonts w:ascii="Arial" w:eastAsiaTheme="minorEastAsia" w:hAnsi="Arial" w:cs="Arial"/>
          <w:lang w:eastAsia="cs-CZ"/>
        </w:rPr>
      </w:pPr>
      <w:r w:rsidRPr="00374F7E">
        <w:rPr>
          <w:rFonts w:ascii="Arial" w:eastAsiaTheme="minorEastAsia" w:hAnsi="Arial" w:cs="Arial"/>
          <w:lang w:eastAsia="cs-CZ"/>
        </w:rPr>
        <w:t xml:space="preserve">Lhůta pro zahájení stavebních prací: </w:t>
      </w:r>
      <w:r w:rsidR="00303D89" w:rsidRPr="00374F7E">
        <w:rPr>
          <w:rFonts w:ascii="Arial" w:eastAsiaTheme="minorEastAsia" w:hAnsi="Arial" w:cs="Arial"/>
          <w:lang w:eastAsia="cs-CZ"/>
        </w:rPr>
        <w:t xml:space="preserve">do </w:t>
      </w:r>
      <w:r w:rsidR="00303D89" w:rsidRPr="00374F7E">
        <w:rPr>
          <w:rFonts w:ascii="Arial" w:eastAsiaTheme="minorEastAsia" w:hAnsi="Arial" w:cs="Arial"/>
          <w:b/>
          <w:bCs/>
          <w:lang w:eastAsia="cs-CZ"/>
        </w:rPr>
        <w:t>1</w:t>
      </w:r>
      <w:r w:rsidR="007F556F" w:rsidRPr="00374F7E">
        <w:rPr>
          <w:rFonts w:ascii="Arial" w:eastAsiaTheme="minorEastAsia" w:hAnsi="Arial" w:cs="Arial"/>
          <w:b/>
          <w:bCs/>
          <w:lang w:eastAsia="cs-CZ"/>
        </w:rPr>
        <w:t>5</w:t>
      </w:r>
      <w:r w:rsidR="00303D89" w:rsidRPr="00374F7E">
        <w:rPr>
          <w:rFonts w:ascii="Arial" w:eastAsiaTheme="minorEastAsia" w:hAnsi="Arial" w:cs="Arial"/>
          <w:b/>
          <w:bCs/>
          <w:lang w:eastAsia="cs-CZ"/>
        </w:rPr>
        <w:t xml:space="preserve"> d</w:t>
      </w:r>
      <w:bookmarkStart w:id="18" w:name="_Hlk96425248"/>
      <w:r w:rsidR="00303D89" w:rsidRPr="00374F7E">
        <w:rPr>
          <w:rFonts w:ascii="Arial" w:eastAsiaTheme="minorEastAsia" w:hAnsi="Arial" w:cs="Arial"/>
          <w:b/>
          <w:bCs/>
          <w:lang w:eastAsia="cs-CZ"/>
        </w:rPr>
        <w:t>nů od</w:t>
      </w:r>
      <w:r w:rsidR="007F556F" w:rsidRPr="00374F7E">
        <w:rPr>
          <w:rFonts w:ascii="Arial" w:eastAsiaTheme="minorEastAsia" w:hAnsi="Arial" w:cs="Arial"/>
          <w:b/>
          <w:bCs/>
          <w:lang w:eastAsia="cs-CZ"/>
        </w:rPr>
        <w:t xml:space="preserve"> </w:t>
      </w:r>
      <w:r w:rsidRPr="00374F7E">
        <w:rPr>
          <w:rFonts w:ascii="Arial" w:eastAsiaTheme="minorEastAsia" w:hAnsi="Arial" w:cs="Arial"/>
          <w:b/>
          <w:bCs/>
          <w:lang w:eastAsia="cs-CZ"/>
        </w:rPr>
        <w:t>nabytí účinnosti smlouvy</w:t>
      </w:r>
      <w:r w:rsidRPr="00374F7E">
        <w:rPr>
          <w:rFonts w:ascii="Arial" w:eastAsiaTheme="minorEastAsia" w:hAnsi="Arial" w:cs="Arial"/>
          <w:lang w:eastAsia="cs-CZ"/>
        </w:rPr>
        <w:t>.</w:t>
      </w:r>
      <w:bookmarkEnd w:id="18"/>
      <w:r w:rsidR="00303D89" w:rsidRPr="00374F7E">
        <w:rPr>
          <w:rFonts w:ascii="Arial" w:eastAsiaTheme="minorEastAsia" w:hAnsi="Arial" w:cs="Arial"/>
          <w:lang w:eastAsia="cs-CZ"/>
        </w:rPr>
        <w:t xml:space="preserve"> </w:t>
      </w:r>
    </w:p>
    <w:p w14:paraId="7296ECA0" w14:textId="59F3121A" w:rsidR="00E31966" w:rsidRPr="00374F7E" w:rsidRDefault="00E31966" w:rsidP="00E31966">
      <w:pPr>
        <w:numPr>
          <w:ilvl w:val="0"/>
          <w:numId w:val="36"/>
        </w:numPr>
        <w:contextualSpacing/>
        <w:rPr>
          <w:rFonts w:ascii="Arial" w:eastAsiaTheme="minorEastAsia" w:hAnsi="Arial" w:cs="Arial"/>
          <w:lang w:eastAsia="cs-CZ"/>
        </w:rPr>
      </w:pPr>
      <w:r w:rsidRPr="00374F7E">
        <w:rPr>
          <w:rFonts w:ascii="Arial" w:eastAsiaTheme="minorEastAsia" w:hAnsi="Arial" w:cs="Arial"/>
          <w:lang w:eastAsia="cs-CZ"/>
        </w:rPr>
        <w:t xml:space="preserve">Lhůta pro dokončení stavebních prací: </w:t>
      </w:r>
      <w:r w:rsidR="00303D89" w:rsidRPr="00374F7E">
        <w:rPr>
          <w:rFonts w:ascii="Arial" w:eastAsiaTheme="minorEastAsia" w:hAnsi="Arial" w:cs="Arial"/>
          <w:b/>
          <w:lang w:eastAsia="cs-CZ"/>
        </w:rPr>
        <w:t>25.4.2025</w:t>
      </w:r>
    </w:p>
    <w:p w14:paraId="0F38B0F3" w14:textId="072C2A40" w:rsidR="007C7141" w:rsidRPr="00374F7E" w:rsidRDefault="00E31966" w:rsidP="00096874">
      <w:pPr>
        <w:numPr>
          <w:ilvl w:val="0"/>
          <w:numId w:val="36"/>
        </w:numPr>
        <w:contextualSpacing/>
        <w:jc w:val="both"/>
        <w:rPr>
          <w:rFonts w:ascii="Arial" w:eastAsiaTheme="minorEastAsia" w:hAnsi="Arial" w:cs="Arial"/>
          <w:b/>
          <w:bCs/>
          <w:lang w:eastAsia="cs-CZ"/>
        </w:rPr>
      </w:pPr>
      <w:r w:rsidRPr="00374F7E">
        <w:rPr>
          <w:rFonts w:ascii="Arial" w:eastAsiaTheme="minorEastAsia" w:hAnsi="Arial" w:cs="Arial"/>
          <w:lang w:eastAsia="cs-CZ"/>
        </w:rPr>
        <w:t>Lhůt</w:t>
      </w:r>
      <w:r w:rsidR="00303D89" w:rsidRPr="00374F7E">
        <w:rPr>
          <w:rFonts w:ascii="Arial" w:eastAsiaTheme="minorEastAsia" w:hAnsi="Arial" w:cs="Arial"/>
          <w:lang w:eastAsia="cs-CZ"/>
        </w:rPr>
        <w:t>a p</w:t>
      </w:r>
      <w:r w:rsidRPr="00374F7E">
        <w:rPr>
          <w:rFonts w:ascii="Arial" w:eastAsiaTheme="minorEastAsia" w:hAnsi="Arial" w:cs="Arial"/>
          <w:lang w:eastAsia="cs-CZ"/>
        </w:rPr>
        <w:t>ro předání a převzetí dokončeného díla:</w:t>
      </w:r>
      <w:r w:rsidR="00C86902" w:rsidRPr="00374F7E">
        <w:rPr>
          <w:rFonts w:ascii="Arial" w:hAnsi="Arial" w:cs="Arial"/>
        </w:rPr>
        <w:t xml:space="preserve"> </w:t>
      </w:r>
      <w:r w:rsidR="00303D89" w:rsidRPr="00374F7E">
        <w:rPr>
          <w:rFonts w:ascii="Arial" w:hAnsi="Arial" w:cs="Arial"/>
          <w:b/>
          <w:bCs/>
        </w:rPr>
        <w:t>po</w:t>
      </w:r>
      <w:r w:rsidR="00C86902" w:rsidRPr="00374F7E">
        <w:rPr>
          <w:rFonts w:ascii="Arial" w:hAnsi="Arial" w:cs="Arial"/>
          <w:b/>
          <w:bCs/>
        </w:rPr>
        <w:t xml:space="preserve"> </w:t>
      </w:r>
      <w:r w:rsidR="00303D89" w:rsidRPr="00374F7E">
        <w:rPr>
          <w:rFonts w:ascii="Arial" w:hAnsi="Arial" w:cs="Arial"/>
          <w:b/>
          <w:bCs/>
        </w:rPr>
        <w:t xml:space="preserve">vydání kolaudačního souhlasu, nejpozději do </w:t>
      </w:r>
      <w:r w:rsidR="0068467D" w:rsidRPr="00374F7E">
        <w:rPr>
          <w:rFonts w:ascii="Arial" w:hAnsi="Arial" w:cs="Arial"/>
          <w:b/>
          <w:bCs/>
        </w:rPr>
        <w:t>23</w:t>
      </w:r>
      <w:r w:rsidR="00303D89" w:rsidRPr="00374F7E">
        <w:rPr>
          <w:rFonts w:ascii="Arial" w:hAnsi="Arial" w:cs="Arial"/>
          <w:b/>
          <w:bCs/>
        </w:rPr>
        <w:t>.5.2025</w:t>
      </w:r>
    </w:p>
    <w:p w14:paraId="63543BB3" w14:textId="77777777" w:rsidR="007C7141" w:rsidRPr="00E31966" w:rsidRDefault="007C7141" w:rsidP="00096874">
      <w:pPr>
        <w:contextualSpacing/>
        <w:jc w:val="both"/>
        <w:rPr>
          <w:rFonts w:ascii="Arial" w:hAnsi="Arial" w:cs="Arial"/>
        </w:rPr>
      </w:pPr>
    </w:p>
    <w:p w14:paraId="34457E23" w14:textId="49AC5E78" w:rsidR="00374F7E" w:rsidRDefault="00E31966" w:rsidP="001D00A8">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478A81E3" w14:textId="77777777" w:rsidR="001D00A8" w:rsidRPr="001D00A8" w:rsidRDefault="001D00A8" w:rsidP="001D00A8">
      <w:pPr>
        <w:ind w:left="720"/>
        <w:contextualSpacing/>
        <w:jc w:val="both"/>
        <w:rPr>
          <w:rFonts w:ascii="Arial" w:hAnsi="Arial" w:cs="Arial"/>
        </w:rPr>
      </w:pPr>
    </w:p>
    <w:bookmarkEnd w:id="15"/>
    <w:bookmarkEnd w:id="16"/>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046DCE7C"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w:t>
      </w:r>
      <w:r w:rsidR="009A6F40" w:rsidRPr="007C7141">
        <w:rPr>
          <w:rFonts w:ascii="Arial" w:hAnsi="Arial" w:cs="Arial"/>
          <w:b/>
          <w:bCs/>
          <w:lang w:val="x-none"/>
        </w:rPr>
        <w:t>stavební deník</w:t>
      </w:r>
      <w:r w:rsidR="009A6F40" w:rsidRPr="00D9780F">
        <w:rPr>
          <w:rFonts w:ascii="Arial" w:hAnsi="Arial" w:cs="Arial"/>
          <w:lang w:val="x-none"/>
        </w:rPr>
        <w:t xml:space="preserve">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19" w:name="_Hlk36121733"/>
      <w:r w:rsidR="00DB5863" w:rsidRPr="00075143">
        <w:rPr>
          <w:rFonts w:ascii="Arial" w:hAnsi="Arial" w:cs="Arial"/>
        </w:rPr>
        <w:t xml:space="preserve">vad a </w:t>
      </w:r>
      <w:r w:rsidR="00DB5863" w:rsidRPr="00075143">
        <w:rPr>
          <w:rFonts w:ascii="Arial" w:hAnsi="Arial" w:cs="Arial"/>
        </w:rPr>
        <w:lastRenderedPageBreak/>
        <w:t>nedodělků z přejímacího řízení nebo vydáním kolaudačního souhlasu (rozhodující je okolnost, která nastane dříve).</w:t>
      </w:r>
      <w:bookmarkEnd w:id="19"/>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0" w:name="_Hlk136593790"/>
      <w:r w:rsidRPr="00D9780F">
        <w:rPr>
          <w:rFonts w:ascii="Arial" w:hAnsi="Arial" w:cs="Arial"/>
        </w:rPr>
        <w:t>ZoBP</w:t>
      </w:r>
      <w:bookmarkEnd w:id="20"/>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1"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2"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w:t>
      </w:r>
      <w:r w:rsidRPr="007B4C8D">
        <w:rPr>
          <w:rFonts w:ascii="Arial" w:hAnsi="Arial" w:cs="Arial"/>
        </w:rPr>
        <w:lastRenderedPageBreak/>
        <w:t xml:space="preserve">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2A15FF9D" w14:textId="095BB73E" w:rsidR="00E73632" w:rsidRPr="006F21AB" w:rsidRDefault="00686DE8" w:rsidP="006F21AB">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bookmarkEnd w:id="21"/>
      <w:bookmarkEnd w:id="22"/>
    </w:p>
    <w:p w14:paraId="6D13FB24" w14:textId="77777777" w:rsidR="00E058AF" w:rsidRPr="00D9780F" w:rsidRDefault="00E058AF" w:rsidP="00E73632">
      <w:pPr>
        <w:pStyle w:val="Odstavecseseznamem"/>
        <w:jc w:val="both"/>
        <w:rPr>
          <w:rFonts w:ascii="Arial" w:hAnsi="Arial" w:cs="Arial"/>
        </w:rPr>
      </w:pPr>
    </w:p>
    <w:p w14:paraId="28FBE24F" w14:textId="1722B82D"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03F2441B"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w:t>
      </w:r>
      <w:r w:rsidRPr="00FD4BA2">
        <w:rPr>
          <w:rFonts w:ascii="Arial" w:hAnsi="Arial" w:cs="Arial"/>
          <w:b/>
          <w:bCs/>
        </w:rPr>
        <w:t>pojistnou smlouvu,</w:t>
      </w:r>
      <w:r w:rsidRPr="0054723C">
        <w:rPr>
          <w:rFonts w:ascii="Arial" w:hAnsi="Arial" w:cs="Arial"/>
        </w:rPr>
        <w:t xml:space="preserve"> jejímž předmětem je pojištění odpovědnosti za škodu způsobenou zhotovitelem třetí osobě v souvislosti s výkonem </w:t>
      </w:r>
      <w:r w:rsidRPr="00E006B3">
        <w:rPr>
          <w:rFonts w:ascii="Arial" w:hAnsi="Arial" w:cs="Arial"/>
        </w:rPr>
        <w:t xml:space="preserve">jeho činnosti, ve výši </w:t>
      </w:r>
      <w:r w:rsidR="00FD4BA2" w:rsidRPr="00E006B3">
        <w:rPr>
          <w:rFonts w:ascii="Arial" w:hAnsi="Arial" w:cs="Arial"/>
          <w:b/>
        </w:rPr>
        <w:t>1</w:t>
      </w:r>
      <w:r w:rsidR="003919D8">
        <w:rPr>
          <w:rFonts w:ascii="Arial" w:hAnsi="Arial" w:cs="Arial"/>
          <w:b/>
        </w:rPr>
        <w:t>2</w:t>
      </w:r>
      <w:r w:rsidR="00E006B3">
        <w:rPr>
          <w:rFonts w:ascii="Arial" w:hAnsi="Arial" w:cs="Arial"/>
          <w:b/>
        </w:rPr>
        <w:t xml:space="preserve"> 0</w:t>
      </w:r>
      <w:r w:rsidR="00FD4BA2" w:rsidRPr="00E006B3">
        <w:rPr>
          <w:rFonts w:ascii="Arial" w:hAnsi="Arial" w:cs="Arial"/>
          <w:b/>
        </w:rPr>
        <w:t>00</w:t>
      </w:r>
      <w:r w:rsidR="00E006B3">
        <w:rPr>
          <w:rFonts w:ascii="Arial" w:hAnsi="Arial" w:cs="Arial"/>
          <w:b/>
        </w:rPr>
        <w:t xml:space="preserve"> </w:t>
      </w:r>
      <w:r w:rsidR="00FD4BA2" w:rsidRPr="00E006B3">
        <w:rPr>
          <w:rFonts w:ascii="Arial" w:hAnsi="Arial" w:cs="Arial"/>
          <w:b/>
        </w:rPr>
        <w:t>000,-</w:t>
      </w:r>
      <w:r w:rsidR="00EB0F95">
        <w:rPr>
          <w:rFonts w:ascii="Arial" w:hAnsi="Arial" w:cs="Arial"/>
          <w:b/>
        </w:rPr>
        <w:t xml:space="preserve"> 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lastRenderedPageBreak/>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1B9ECF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1568DB83" w14:textId="47C3D56D" w:rsidR="00E058AF" w:rsidRPr="001D00A8" w:rsidRDefault="00686DE8" w:rsidP="00514CD2">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31685F13" w14:textId="31A29080"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3"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2B5D8487" w14:textId="3D393CA8"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a převzetí staveniště vyhotoví objednatel písemný protokol, který obě smluvní strany podepíší.</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FD4BA2">
        <w:rPr>
          <w:rFonts w:ascii="Arial" w:hAnsi="Arial" w:cs="Arial"/>
          <w:b/>
          <w:bCs/>
        </w:rPr>
        <w:t>datumově konkretizovat</w:t>
      </w:r>
      <w:r w:rsidR="00E31966">
        <w:rPr>
          <w:rFonts w:ascii="Arial" w:hAnsi="Arial" w:cs="Arial"/>
        </w:rPr>
        <w:t xml:space="preserve"> lhůty jednotlivých fází stavby</w:t>
      </w:r>
      <w:r w:rsidR="00A65ABE">
        <w:rPr>
          <w:rFonts w:ascii="Arial" w:hAnsi="Arial" w:cs="Arial"/>
        </w:rPr>
        <w:t>.</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7F3901DD" w14:textId="3DB20356" w:rsidR="00F90189" w:rsidRPr="00D9780F" w:rsidRDefault="00F90189" w:rsidP="005230AA">
      <w:pPr>
        <w:pStyle w:val="Odstavecseseznamem"/>
        <w:jc w:val="both"/>
        <w:rPr>
          <w:rFonts w:ascii="Arial" w:hAnsi="Arial" w:cs="Arial"/>
          <w:lang w:val="x-none"/>
        </w:rPr>
      </w:pPr>
    </w:p>
    <w:p w14:paraId="0AD087CD" w14:textId="62B9C547"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 xml:space="preserve">a splaškové vody. (Dodávky energií a vody pro výstavbu budou zajištěny z odběrních </w:t>
      </w:r>
      <w:r w:rsidRPr="00D9780F">
        <w:rPr>
          <w:rFonts w:ascii="Arial" w:hAnsi="Arial" w:cs="Arial"/>
          <w:lang w:val="x-none"/>
        </w:rPr>
        <w:lastRenderedPageBreak/>
        <w:t>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4"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4"/>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w:t>
      </w:r>
      <w:r w:rsidRPr="00D9780F">
        <w:rPr>
          <w:rFonts w:ascii="Arial" w:hAnsi="Arial" w:cs="Arial"/>
        </w:rPr>
        <w:lastRenderedPageBreak/>
        <w:t>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74D04324" w:rsidR="00414852" w:rsidRPr="000603C4"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Pr="000603C4">
        <w:rPr>
          <w:rFonts w:ascii="Arial" w:hAnsi="Arial" w:cs="Arial"/>
          <w:lang w:val="x-none"/>
        </w:rPr>
        <w:t>Krajský pozemkový úřad</w:t>
      </w:r>
      <w:r w:rsidR="000E424C" w:rsidRPr="000603C4">
        <w:rPr>
          <w:rFonts w:ascii="Arial" w:hAnsi="Arial" w:cs="Arial"/>
        </w:rPr>
        <w:t xml:space="preserve"> pro</w:t>
      </w:r>
      <w:r w:rsidR="000603C4" w:rsidRPr="000603C4">
        <w:rPr>
          <w:rFonts w:ascii="Arial" w:hAnsi="Arial" w:cs="Arial"/>
        </w:rPr>
        <w:t xml:space="preserve"> Středočeský kraj a hl. město Praha,</w:t>
      </w:r>
      <w:r w:rsidR="002B299F" w:rsidRPr="000603C4">
        <w:rPr>
          <w:rFonts w:ascii="Arial" w:hAnsi="Arial" w:cs="Arial"/>
        </w:rPr>
        <w:t xml:space="preserve"> Pobočka</w:t>
      </w:r>
      <w:r w:rsidRPr="000603C4">
        <w:rPr>
          <w:rFonts w:ascii="Arial" w:hAnsi="Arial" w:cs="Arial"/>
          <w:lang w:val="x-none"/>
        </w:rPr>
        <w:t xml:space="preserve"> </w:t>
      </w:r>
      <w:r w:rsidR="000603C4" w:rsidRPr="000603C4">
        <w:rPr>
          <w:rFonts w:ascii="Arial" w:hAnsi="Arial" w:cs="Arial"/>
          <w:lang w:val="en-US"/>
        </w:rPr>
        <w:t>Příbram, Poštovní 4, 261 01 Příbram V.- Zdaboř.</w:t>
      </w:r>
      <w:r w:rsidR="000E424C" w:rsidRPr="000603C4">
        <w:rPr>
          <w:rFonts w:ascii="Arial" w:hAnsi="Arial" w:cs="Arial"/>
          <w:lang w:val="en-US"/>
        </w:rPr>
        <w:t>.</w:t>
      </w:r>
      <w:r w:rsidRPr="000603C4">
        <w:rPr>
          <w:rFonts w:ascii="Arial" w:hAnsi="Arial" w:cs="Arial"/>
          <w:lang w:val="en-US"/>
        </w:rPr>
        <w:t xml:space="preserve">  </w:t>
      </w:r>
      <w:r w:rsidRPr="000603C4">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5"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1E6E6D1C"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lastRenderedPageBreak/>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r w:rsidRPr="00D9780F">
        <w:rPr>
          <w:rFonts w:ascii="Arial" w:hAnsi="Arial" w:cs="Arial"/>
          <w:lang w:val="x-none"/>
        </w:rPr>
        <w:t>pdf a dwg</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6" w:name="_Hlk72152910"/>
      <w:bookmarkStart w:id="27" w:name="_Hlk71729279"/>
      <w:r w:rsidRPr="002B299F">
        <w:rPr>
          <w:rFonts w:cs="Arial"/>
          <w:b w:val="0"/>
          <w:szCs w:val="22"/>
          <w:u w:val="none"/>
        </w:rPr>
        <w:t>zápis o odstranění případných drobných vad a nedodělk</w:t>
      </w:r>
      <w:bookmarkEnd w:id="26"/>
      <w:r w:rsidRPr="002B299F">
        <w:rPr>
          <w:rFonts w:cs="Arial"/>
          <w:b w:val="0"/>
          <w:szCs w:val="22"/>
          <w:u w:val="none"/>
        </w:rPr>
        <w:t xml:space="preserve">ů vyplývajících z protokolu o předání a převzetí díla, </w:t>
      </w:r>
    </w:p>
    <w:bookmarkEnd w:id="27"/>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5"/>
    </w:p>
    <w:p w14:paraId="2E52D9C0" w14:textId="0607582D" w:rsidR="003027EE" w:rsidRPr="003027EE" w:rsidRDefault="003027EE" w:rsidP="003027EE">
      <w:pPr>
        <w:pStyle w:val="Odstavecseseznamem"/>
        <w:numPr>
          <w:ilvl w:val="0"/>
          <w:numId w:val="32"/>
        </w:numPr>
        <w:jc w:val="both"/>
        <w:rPr>
          <w:rFonts w:ascii="Arial" w:hAnsi="Arial" w:cs="Arial"/>
        </w:rPr>
      </w:pPr>
      <w:bookmarkStart w:id="28"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8"/>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9"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9"/>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0"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0"/>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w:t>
      </w:r>
      <w:r w:rsidRPr="00D9780F">
        <w:rPr>
          <w:rFonts w:cs="Arial"/>
          <w:b w:val="0"/>
          <w:szCs w:val="22"/>
          <w:u w:val="none"/>
        </w:rPr>
        <w:lastRenderedPageBreak/>
        <w:t xml:space="preserve">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1" w:name="_Ref376427534"/>
      <w:r w:rsidRPr="00D9780F">
        <w:rPr>
          <w:rFonts w:cs="Arial"/>
          <w:b w:val="0"/>
          <w:szCs w:val="22"/>
          <w:u w:val="none"/>
        </w:rPr>
        <w:t>Staveniště bylo vyklizeno a případné úpravy okolí byly provedeny do 15 kalendářních dnů po předání a převzetí díla.</w:t>
      </w:r>
      <w:bookmarkEnd w:id="31"/>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3"/>
    <w:p w14:paraId="1F7D0CEA" w14:textId="17B0B255" w:rsidR="00514CD2" w:rsidRPr="001D00A8" w:rsidRDefault="00395F22" w:rsidP="00514CD2">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D1C3986" w14:textId="11B9EDAD"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379F7D1C"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1C3809BE" w14:textId="049BC356" w:rsidR="00DE3F66" w:rsidRPr="001D00A8" w:rsidRDefault="007637B1" w:rsidP="001D00A8">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14F6C59" w14:textId="2DFBA5DB"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2"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2"/>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lastRenderedPageBreak/>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4876C111" w14:textId="77777777" w:rsidR="00685D43" w:rsidRPr="00EC29A2" w:rsidRDefault="00502776" w:rsidP="00685D43">
      <w:pPr>
        <w:pStyle w:val="Odstavecseseznamem"/>
        <w:numPr>
          <w:ilvl w:val="0"/>
          <w:numId w:val="31"/>
        </w:numPr>
        <w:jc w:val="both"/>
        <w:rPr>
          <w:rFonts w:ascii="Arial" w:hAnsi="Arial" w:cs="Arial"/>
          <w:lang w:val="x-none"/>
        </w:rPr>
      </w:pPr>
      <w:bookmarkStart w:id="33" w:name="_Ref376379662"/>
      <w:r w:rsidRPr="00EC29A2">
        <w:rPr>
          <w:rFonts w:ascii="Arial" w:hAnsi="Arial" w:cs="Arial"/>
          <w:lang w:val="x-none"/>
        </w:rPr>
        <w:t>Zhotovitel se zavazuje uhradit smluvní pokutu ve výši</w:t>
      </w:r>
      <w:r w:rsidR="00EB0F95" w:rsidRPr="00EC29A2">
        <w:rPr>
          <w:rFonts w:ascii="Arial" w:hAnsi="Arial" w:cs="Arial"/>
          <w:i/>
          <w:iCs/>
        </w:rPr>
        <w:t xml:space="preserve"> </w:t>
      </w:r>
      <w:r w:rsidR="00EB0F95" w:rsidRPr="00EC29A2">
        <w:rPr>
          <w:rFonts w:ascii="Arial" w:hAnsi="Arial" w:cs="Arial"/>
        </w:rPr>
        <w:t>0,5 %</w:t>
      </w:r>
      <w:r w:rsidRPr="00EC29A2">
        <w:rPr>
          <w:rFonts w:ascii="Arial" w:hAnsi="Arial" w:cs="Arial"/>
          <w:lang w:val="x-none"/>
        </w:rPr>
        <w:t xml:space="preserve"> celkové ceny díla bez DPH za každý i započatý </w:t>
      </w:r>
      <w:r w:rsidRPr="00EC29A2">
        <w:rPr>
          <w:rFonts w:ascii="Arial" w:hAnsi="Arial" w:cs="Arial"/>
        </w:rPr>
        <w:t xml:space="preserve">kalendářní </w:t>
      </w:r>
      <w:r w:rsidRPr="00EC29A2">
        <w:rPr>
          <w:rFonts w:ascii="Arial" w:hAnsi="Arial" w:cs="Arial"/>
          <w:lang w:val="x-none"/>
        </w:rPr>
        <w:t xml:space="preserve">den prodlení </w:t>
      </w:r>
      <w:r w:rsidR="00300B64" w:rsidRPr="00EC29A2">
        <w:rPr>
          <w:rFonts w:ascii="Arial" w:hAnsi="Arial" w:cs="Arial"/>
        </w:rPr>
        <w:t>lhůty</w:t>
      </w:r>
      <w:r w:rsidR="00F41BB4" w:rsidRPr="00EC29A2">
        <w:rPr>
          <w:rFonts w:ascii="Arial" w:hAnsi="Arial" w:cs="Arial"/>
        </w:rPr>
        <w:t xml:space="preserve"> pro</w:t>
      </w:r>
      <w:r w:rsidR="00300B64" w:rsidRPr="00EC29A2">
        <w:rPr>
          <w:rFonts w:ascii="Arial" w:hAnsi="Arial" w:cs="Arial"/>
        </w:rPr>
        <w:t xml:space="preserve"> </w:t>
      </w:r>
      <w:r w:rsidRPr="00EC29A2">
        <w:rPr>
          <w:rFonts w:ascii="Arial" w:hAnsi="Arial" w:cs="Arial"/>
          <w:lang w:val="x-none"/>
        </w:rPr>
        <w:t xml:space="preserve"> zahájení prací dle </w:t>
      </w:r>
      <w:r w:rsidRPr="00EC29A2">
        <w:rPr>
          <w:rFonts w:ascii="Arial" w:hAnsi="Arial" w:cs="Arial"/>
        </w:rPr>
        <w:t xml:space="preserve"> </w:t>
      </w:r>
      <w:r w:rsidRPr="00EC29A2">
        <w:rPr>
          <w:rFonts w:ascii="Arial" w:hAnsi="Arial" w:cs="Arial"/>
          <w:lang w:val="x-none"/>
        </w:rPr>
        <w:t>této smlouvy.</w:t>
      </w:r>
      <w:bookmarkStart w:id="34" w:name="_Ref376379666"/>
      <w:bookmarkEnd w:id="33"/>
    </w:p>
    <w:p w14:paraId="053D6E4B" w14:textId="5D617E39" w:rsidR="00502776" w:rsidRPr="00EC29A2" w:rsidRDefault="00502776" w:rsidP="00685D43">
      <w:pPr>
        <w:pStyle w:val="Odstavecseseznamem"/>
        <w:numPr>
          <w:ilvl w:val="0"/>
          <w:numId w:val="31"/>
        </w:numPr>
        <w:jc w:val="both"/>
        <w:rPr>
          <w:rFonts w:ascii="Arial" w:hAnsi="Arial" w:cs="Arial"/>
          <w:lang w:val="x-none"/>
        </w:rPr>
      </w:pPr>
      <w:r w:rsidRPr="00EC29A2">
        <w:rPr>
          <w:rFonts w:ascii="Arial" w:hAnsi="Arial" w:cs="Arial"/>
          <w:lang w:val="x-none"/>
        </w:rPr>
        <w:t>Zhotovitel se zavazuje uhradit smluvní pokutu ve výši 0</w:t>
      </w:r>
      <w:r w:rsidR="00CE51D6" w:rsidRPr="00EC29A2">
        <w:rPr>
          <w:rFonts w:ascii="Arial" w:hAnsi="Arial" w:cs="Arial"/>
        </w:rPr>
        <w:t>,3</w:t>
      </w:r>
      <w:r w:rsidR="00C6798B" w:rsidRPr="00EC29A2">
        <w:rPr>
          <w:rFonts w:ascii="Arial" w:hAnsi="Arial" w:cs="Arial"/>
        </w:rPr>
        <w:t xml:space="preserve"> %</w:t>
      </w:r>
      <w:r w:rsidR="00C6798B" w:rsidRPr="00EC29A2">
        <w:rPr>
          <w:rFonts w:ascii="Arial" w:hAnsi="Arial" w:cs="Arial"/>
          <w:lang w:val="x-none"/>
        </w:rPr>
        <w:t> </w:t>
      </w:r>
      <w:r w:rsidRPr="00EC29A2">
        <w:rPr>
          <w:rFonts w:ascii="Arial" w:hAnsi="Arial" w:cs="Arial"/>
          <w:lang w:val="x-none"/>
        </w:rPr>
        <w:t> celkové ceny díla bez DPH</w:t>
      </w:r>
      <w:r w:rsidRPr="00EC29A2" w:rsidDel="00275DB5">
        <w:rPr>
          <w:rFonts w:ascii="Arial" w:hAnsi="Arial" w:cs="Arial"/>
          <w:lang w:val="x-none"/>
        </w:rPr>
        <w:t xml:space="preserve"> </w:t>
      </w:r>
      <w:r w:rsidRPr="00EC29A2">
        <w:rPr>
          <w:rFonts w:ascii="Arial" w:hAnsi="Arial" w:cs="Arial"/>
          <w:lang w:val="x-none"/>
        </w:rPr>
        <w:t xml:space="preserve">za každý i započatý </w:t>
      </w:r>
      <w:r w:rsidRPr="00EC29A2">
        <w:rPr>
          <w:rFonts w:ascii="Arial" w:hAnsi="Arial" w:cs="Arial"/>
        </w:rPr>
        <w:t xml:space="preserve">kalendářní </w:t>
      </w:r>
      <w:r w:rsidRPr="00EC29A2">
        <w:rPr>
          <w:rFonts w:ascii="Arial" w:hAnsi="Arial" w:cs="Arial"/>
          <w:lang w:val="x-none"/>
        </w:rPr>
        <w:t xml:space="preserve">den prodlení s dílčími </w:t>
      </w:r>
      <w:r w:rsidR="00300B64" w:rsidRPr="00EC29A2">
        <w:rPr>
          <w:rFonts w:ascii="Arial" w:hAnsi="Arial" w:cs="Arial"/>
        </w:rPr>
        <w:t>lhůtami</w:t>
      </w:r>
      <w:r w:rsidRPr="00EC29A2">
        <w:rPr>
          <w:rFonts w:ascii="Arial" w:hAnsi="Arial" w:cs="Arial"/>
          <w:lang w:val="x-none"/>
        </w:rPr>
        <w:t xml:space="preserve"> jednotlivých fází stavby dle </w:t>
      </w:r>
      <w:r w:rsidRPr="00EC29A2">
        <w:rPr>
          <w:rFonts w:ascii="Arial" w:hAnsi="Arial" w:cs="Arial"/>
        </w:rPr>
        <w:t xml:space="preserve"> </w:t>
      </w:r>
      <w:r w:rsidRPr="00EC29A2">
        <w:rPr>
          <w:rFonts w:ascii="Arial" w:hAnsi="Arial" w:cs="Arial"/>
          <w:lang w:val="x-none"/>
        </w:rPr>
        <w:t>této smlouvy</w:t>
      </w:r>
      <w:bookmarkEnd w:id="34"/>
      <w:r w:rsidR="00EC29A2" w:rsidRPr="00EC29A2">
        <w:rPr>
          <w:rFonts w:ascii="Arial" w:hAnsi="Arial" w:cs="Arial"/>
        </w:rPr>
        <w:t>.</w:t>
      </w:r>
    </w:p>
    <w:p w14:paraId="20BCF350" w14:textId="7D67C41D" w:rsidR="00502776" w:rsidRPr="00EC29A2" w:rsidRDefault="00502776" w:rsidP="00EF6D19">
      <w:pPr>
        <w:pStyle w:val="Odstavecseseznamem"/>
        <w:numPr>
          <w:ilvl w:val="0"/>
          <w:numId w:val="31"/>
        </w:numPr>
        <w:jc w:val="both"/>
        <w:rPr>
          <w:rFonts w:ascii="Arial" w:hAnsi="Arial" w:cs="Arial"/>
          <w:lang w:val="x-none"/>
        </w:rPr>
      </w:pPr>
      <w:bookmarkStart w:id="35" w:name="_Ref376379668"/>
      <w:r w:rsidRPr="00EC29A2">
        <w:rPr>
          <w:rFonts w:ascii="Arial" w:hAnsi="Arial" w:cs="Arial"/>
          <w:lang w:val="x-none"/>
        </w:rPr>
        <w:t>Zhotovitel se zavazuje uhradit smluvní pokutu ve výši</w:t>
      </w:r>
      <w:r w:rsidR="00C32350" w:rsidRPr="00EC29A2">
        <w:rPr>
          <w:rFonts w:ascii="Arial" w:hAnsi="Arial" w:cs="Arial"/>
        </w:rPr>
        <w:t xml:space="preserve"> 0,5</w:t>
      </w:r>
      <w:r w:rsidRPr="00EC29A2">
        <w:rPr>
          <w:rFonts w:ascii="Arial" w:hAnsi="Arial" w:cs="Arial"/>
          <w:lang w:val="x-none"/>
        </w:rPr>
        <w:t> celkové ceny díla bez DPH</w:t>
      </w:r>
      <w:r w:rsidRPr="00EC29A2" w:rsidDel="00275DB5">
        <w:rPr>
          <w:rFonts w:ascii="Arial" w:hAnsi="Arial" w:cs="Arial"/>
          <w:lang w:val="x-none"/>
        </w:rPr>
        <w:t xml:space="preserve"> </w:t>
      </w:r>
      <w:r w:rsidRPr="00EC29A2">
        <w:rPr>
          <w:rFonts w:ascii="Arial" w:hAnsi="Arial" w:cs="Arial"/>
          <w:lang w:val="x-none"/>
        </w:rPr>
        <w:t xml:space="preserve">za každý i započatý </w:t>
      </w:r>
      <w:r w:rsidRPr="00EC29A2">
        <w:rPr>
          <w:rFonts w:ascii="Arial" w:hAnsi="Arial" w:cs="Arial"/>
        </w:rPr>
        <w:t xml:space="preserve">kalendářní </w:t>
      </w:r>
      <w:r w:rsidRPr="00EC29A2">
        <w:rPr>
          <w:rFonts w:ascii="Arial" w:hAnsi="Arial" w:cs="Arial"/>
          <w:lang w:val="x-none"/>
        </w:rPr>
        <w:t>den prodlení s předáním dokončeného díla dle této smlouvy.</w:t>
      </w:r>
      <w:bookmarkEnd w:id="35"/>
      <w:r w:rsidRPr="00EC29A2">
        <w:rPr>
          <w:rFonts w:ascii="Arial" w:hAnsi="Arial" w:cs="Arial"/>
          <w:lang w:val="x-none"/>
        </w:rPr>
        <w:t xml:space="preserve"> </w:t>
      </w:r>
    </w:p>
    <w:p w14:paraId="533E4B17" w14:textId="6D50EF0B" w:rsidR="00507E47" w:rsidRPr="00EC29A2" w:rsidRDefault="00502776" w:rsidP="00507E47">
      <w:pPr>
        <w:pStyle w:val="Odstavecseseznamem"/>
        <w:numPr>
          <w:ilvl w:val="0"/>
          <w:numId w:val="31"/>
        </w:numPr>
        <w:jc w:val="both"/>
        <w:rPr>
          <w:rFonts w:ascii="Arial" w:hAnsi="Arial" w:cs="Arial"/>
          <w:lang w:val="x-none"/>
        </w:rPr>
      </w:pPr>
      <w:r w:rsidRPr="00EC29A2">
        <w:rPr>
          <w:rFonts w:ascii="Arial" w:hAnsi="Arial" w:cs="Arial"/>
          <w:lang w:val="x-none"/>
        </w:rPr>
        <w:t>V případě, kdy předávané dílo bude obsahovat vady a nedodělky, se zhotovitel zavazuje uhradit smluvní pokutu ve výši</w:t>
      </w:r>
      <w:r w:rsidR="00CE51D6" w:rsidRPr="00EC29A2">
        <w:rPr>
          <w:rFonts w:ascii="Arial" w:hAnsi="Arial" w:cs="Arial"/>
        </w:rPr>
        <w:t xml:space="preserve"> 0,7</w:t>
      </w:r>
      <w:r w:rsidRPr="00EC29A2">
        <w:rPr>
          <w:rFonts w:ascii="Arial" w:hAnsi="Arial" w:cs="Arial"/>
          <w:lang w:val="x-none"/>
        </w:rPr>
        <w:t> celkové ceny díla bez DPH za každý i započatý</w:t>
      </w:r>
      <w:r w:rsidRPr="00EC29A2">
        <w:rPr>
          <w:rFonts w:ascii="Arial" w:hAnsi="Arial" w:cs="Arial"/>
        </w:rPr>
        <w:t xml:space="preserve"> kalendářní</w:t>
      </w:r>
      <w:r w:rsidRPr="00EC29A2">
        <w:rPr>
          <w:rFonts w:ascii="Arial" w:hAnsi="Arial" w:cs="Arial"/>
          <w:lang w:val="x-none"/>
        </w:rPr>
        <w:t xml:space="preserve"> den prodlení se sjednan</w:t>
      </w:r>
      <w:r w:rsidR="00300B64" w:rsidRPr="00EC29A2">
        <w:rPr>
          <w:rFonts w:ascii="Arial" w:hAnsi="Arial" w:cs="Arial"/>
        </w:rPr>
        <w:t>ou</w:t>
      </w:r>
      <w:r w:rsidRPr="00EC29A2">
        <w:rPr>
          <w:rFonts w:ascii="Arial" w:hAnsi="Arial" w:cs="Arial"/>
          <w:lang w:val="x-none"/>
        </w:rPr>
        <w:t xml:space="preserve"> </w:t>
      </w:r>
      <w:r w:rsidR="00300B64" w:rsidRPr="00EC29A2">
        <w:rPr>
          <w:rFonts w:ascii="Arial" w:hAnsi="Arial" w:cs="Arial"/>
        </w:rPr>
        <w:t>lhůtou pro</w:t>
      </w:r>
      <w:r w:rsidRPr="00EC29A2">
        <w:rPr>
          <w:rFonts w:ascii="Arial" w:hAnsi="Arial" w:cs="Arial"/>
          <w:lang w:val="x-none"/>
        </w:rPr>
        <w:t xml:space="preserve"> odstranění vad </w:t>
      </w:r>
      <w:r w:rsidR="00D30D6D" w:rsidRPr="00EC29A2">
        <w:rPr>
          <w:rFonts w:ascii="Arial" w:hAnsi="Arial" w:cs="Arial"/>
          <w:lang w:val="x-none"/>
        </w:rPr>
        <w:br/>
      </w:r>
      <w:r w:rsidRPr="00EC29A2">
        <w:rPr>
          <w:rFonts w:ascii="Arial" w:hAnsi="Arial" w:cs="Arial"/>
          <w:lang w:val="x-none"/>
        </w:rPr>
        <w:t xml:space="preserve">a nedodělků. </w:t>
      </w:r>
    </w:p>
    <w:p w14:paraId="0BCF0328" w14:textId="2061F4BC" w:rsidR="00502776" w:rsidRPr="001D00A8" w:rsidRDefault="00507E47" w:rsidP="001D00A8">
      <w:pPr>
        <w:pStyle w:val="Odstavecseseznamem"/>
        <w:numPr>
          <w:ilvl w:val="0"/>
          <w:numId w:val="31"/>
        </w:numPr>
        <w:jc w:val="both"/>
        <w:rPr>
          <w:rFonts w:ascii="Arial" w:hAnsi="Arial" w:cs="Arial"/>
          <w:lang w:val="x-none"/>
        </w:rPr>
      </w:pPr>
      <w:bookmarkStart w:id="36" w:name="_Hlk72415906"/>
      <w:r w:rsidRPr="00EC29A2">
        <w:rPr>
          <w:rFonts w:ascii="Arial" w:hAnsi="Arial" w:cs="Arial"/>
          <w:lang w:val="x-none"/>
        </w:rPr>
        <w:lastRenderedPageBreak/>
        <w:t xml:space="preserve">Pokud zhotovitel neodstraní </w:t>
      </w:r>
      <w:r w:rsidRPr="00EC29A2">
        <w:rPr>
          <w:rFonts w:ascii="Arial" w:hAnsi="Arial" w:cs="Arial"/>
        </w:rPr>
        <w:t xml:space="preserve"> objednatelem uplatněnou </w:t>
      </w:r>
      <w:r w:rsidRPr="00EC29A2">
        <w:rPr>
          <w:rFonts w:ascii="Arial" w:hAnsi="Arial" w:cs="Arial"/>
          <w:lang w:val="x-none"/>
        </w:rPr>
        <w:t xml:space="preserve"> vadu díla ve sjednané </w:t>
      </w:r>
      <w:r w:rsidR="00300B64" w:rsidRPr="00EC29A2">
        <w:rPr>
          <w:rFonts w:ascii="Arial" w:hAnsi="Arial" w:cs="Arial"/>
        </w:rPr>
        <w:t>lhůtě</w:t>
      </w:r>
      <w:r w:rsidRPr="00EC29A2">
        <w:rPr>
          <w:rFonts w:ascii="Arial" w:hAnsi="Arial" w:cs="Arial"/>
          <w:lang w:val="x-none"/>
        </w:rPr>
        <w:t xml:space="preserve">, je povinen zaplatit objednateli smluvní pokutu ve výši </w:t>
      </w:r>
      <w:r w:rsidR="00CE51D6" w:rsidRPr="00EC29A2">
        <w:rPr>
          <w:rFonts w:ascii="Arial" w:hAnsi="Arial" w:cs="Arial"/>
        </w:rPr>
        <w:t>0,05 %</w:t>
      </w:r>
      <w:r w:rsidRPr="00EC29A2">
        <w:rPr>
          <w:rFonts w:ascii="Arial" w:hAnsi="Arial" w:cs="Arial"/>
          <w:lang w:val="x-none"/>
        </w:rPr>
        <w:t xml:space="preserve"> celkové ceny díla bez DPH, za každou </w:t>
      </w:r>
      <w:r w:rsidRPr="00EC29A2">
        <w:rPr>
          <w:rFonts w:ascii="Arial" w:hAnsi="Arial" w:cs="Arial"/>
        </w:rPr>
        <w:t xml:space="preserve">uplatněnou </w:t>
      </w:r>
      <w:r w:rsidRPr="00EC29A2">
        <w:rPr>
          <w:rFonts w:ascii="Arial" w:hAnsi="Arial" w:cs="Arial"/>
          <w:lang w:val="x-none"/>
        </w:rPr>
        <w:t xml:space="preserve"> vadu.</w:t>
      </w:r>
      <w:bookmarkEnd w:id="36"/>
    </w:p>
    <w:p w14:paraId="0EADE748" w14:textId="77777777" w:rsidR="00502776" w:rsidRPr="00EC29A2" w:rsidRDefault="00502776" w:rsidP="00EF6D19">
      <w:pPr>
        <w:pStyle w:val="Odstavecseseznamem"/>
        <w:numPr>
          <w:ilvl w:val="0"/>
          <w:numId w:val="31"/>
        </w:numPr>
        <w:jc w:val="both"/>
        <w:rPr>
          <w:rFonts w:ascii="Arial" w:hAnsi="Arial" w:cs="Arial"/>
          <w:lang w:val="x-none"/>
        </w:rPr>
      </w:pPr>
      <w:r w:rsidRPr="00EC29A2">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547F60F7" w:rsidR="00502776" w:rsidRPr="00EC29A2" w:rsidRDefault="00502776" w:rsidP="00EF6D19">
      <w:pPr>
        <w:pStyle w:val="Odstavecseseznamem"/>
        <w:numPr>
          <w:ilvl w:val="0"/>
          <w:numId w:val="31"/>
        </w:numPr>
        <w:jc w:val="both"/>
        <w:rPr>
          <w:rFonts w:ascii="Arial" w:hAnsi="Arial" w:cs="Arial"/>
        </w:rPr>
      </w:pPr>
      <w:r w:rsidRPr="00EC29A2">
        <w:rPr>
          <w:rFonts w:ascii="Arial" w:hAnsi="Arial" w:cs="Arial"/>
        </w:rPr>
        <w:t>Za prodlení s uvedením staveniště do původního stavu oproti dohodnutému harmonogramu zaplatí zhotovitel objednateli smluvní pokutu ve výši</w:t>
      </w:r>
      <w:r w:rsidR="000735AF" w:rsidRPr="00EC29A2">
        <w:rPr>
          <w:rFonts w:ascii="Arial" w:hAnsi="Arial" w:cs="Arial"/>
        </w:rPr>
        <w:t xml:space="preserve"> </w:t>
      </w:r>
      <w:r w:rsidR="00507E47" w:rsidRPr="00EC29A2">
        <w:rPr>
          <w:rFonts w:ascii="Arial" w:hAnsi="Arial" w:cs="Arial"/>
        </w:rPr>
        <w:t>2.000</w:t>
      </w:r>
      <w:r w:rsidR="00E006B3" w:rsidRPr="00EC29A2">
        <w:rPr>
          <w:rFonts w:ascii="Arial" w:hAnsi="Arial" w:cs="Arial"/>
        </w:rPr>
        <w:t>,-</w:t>
      </w:r>
      <w:r w:rsidR="00507E47" w:rsidRPr="00EC29A2">
        <w:rPr>
          <w:rFonts w:ascii="Arial" w:hAnsi="Arial" w:cs="Arial"/>
        </w:rPr>
        <w:t>Kč</w:t>
      </w:r>
      <w:r w:rsidR="000735AF" w:rsidRPr="00EC29A2">
        <w:rPr>
          <w:rFonts w:ascii="Arial" w:hAnsi="Arial" w:cs="Arial"/>
        </w:rPr>
        <w:t xml:space="preserve"> </w:t>
      </w:r>
      <w:r w:rsidRPr="00EC29A2">
        <w:rPr>
          <w:rFonts w:ascii="Arial" w:hAnsi="Arial" w:cs="Arial"/>
        </w:rPr>
        <w:t>za každý i započatý den prodlení</w:t>
      </w:r>
      <w:r w:rsidR="00507E47" w:rsidRPr="00EC29A2">
        <w:rPr>
          <w:rFonts w:ascii="Arial" w:hAnsi="Arial" w:cs="Arial"/>
        </w:rPr>
        <w:t>.</w:t>
      </w:r>
    </w:p>
    <w:p w14:paraId="0255F014" w14:textId="3D18D6F5" w:rsidR="008A3B28" w:rsidRPr="009F52A6" w:rsidRDefault="008A3B28" w:rsidP="008A3B28">
      <w:pPr>
        <w:pStyle w:val="Odstavecseseznamem"/>
        <w:numPr>
          <w:ilvl w:val="0"/>
          <w:numId w:val="31"/>
        </w:numPr>
        <w:jc w:val="both"/>
        <w:rPr>
          <w:rFonts w:ascii="Arial" w:hAnsi="Arial" w:cs="Arial"/>
        </w:rPr>
      </w:pPr>
      <w:r w:rsidRPr="009F52A6">
        <w:rPr>
          <w:rFonts w:ascii="Arial" w:hAnsi="Arial" w:cs="Arial"/>
        </w:rPr>
        <w:t xml:space="preserve">Pokud zhotovitel poruší povinnosti vyplývající z ustanovení čl. VII bod 1, je povinen uhradit objednateli smluvní pokutu ve výši </w:t>
      </w:r>
      <w:r w:rsidR="004C717A" w:rsidRPr="009F52A6">
        <w:rPr>
          <w:rFonts w:ascii="Arial" w:hAnsi="Arial" w:cs="Arial"/>
        </w:rPr>
        <w:t>4</w:t>
      </w:r>
      <w:r w:rsidR="00AF1F13" w:rsidRPr="009F52A6">
        <w:rPr>
          <w:rFonts w:ascii="Arial" w:hAnsi="Arial" w:cs="Arial"/>
        </w:rPr>
        <w:t>0</w:t>
      </w:r>
      <w:r w:rsidR="00850B09" w:rsidRPr="009F52A6">
        <w:rPr>
          <w:rFonts w:ascii="Arial" w:hAnsi="Arial" w:cs="Arial"/>
        </w:rPr>
        <w:t>.000</w:t>
      </w:r>
      <w:r w:rsidR="00AF1F13" w:rsidRPr="009F52A6">
        <w:rPr>
          <w:rFonts w:ascii="Arial" w:hAnsi="Arial" w:cs="Arial"/>
        </w:rPr>
        <w:t>,- Kč</w:t>
      </w:r>
      <w:r w:rsidRPr="009F52A6">
        <w:rPr>
          <w:rFonts w:ascii="Arial" w:hAnsi="Arial" w:cs="Arial"/>
        </w:rPr>
        <w:t xml:space="preserve">  za každé jednotlivé porušení povinností.</w:t>
      </w:r>
    </w:p>
    <w:p w14:paraId="35E7E2F8" w14:textId="5BC2A9B8" w:rsidR="008A3B28" w:rsidRPr="009F52A6" w:rsidRDefault="008A3B28" w:rsidP="008A3B28">
      <w:pPr>
        <w:pStyle w:val="Odstavecseseznamem"/>
        <w:numPr>
          <w:ilvl w:val="0"/>
          <w:numId w:val="31"/>
        </w:numPr>
        <w:jc w:val="both"/>
        <w:rPr>
          <w:rFonts w:ascii="Arial" w:hAnsi="Arial" w:cs="Arial"/>
        </w:rPr>
      </w:pPr>
      <w:r w:rsidRPr="009F52A6">
        <w:rPr>
          <w:rFonts w:ascii="Arial" w:hAnsi="Arial" w:cs="Arial"/>
        </w:rPr>
        <w:t xml:space="preserve">Pokud zhotovitel poruší povinnosti vyplývající z ustanovení čl. VII bod 11, je povinen uhradit objednateli smluvní pokutu ve výši </w:t>
      </w:r>
      <w:r w:rsidR="000B5292" w:rsidRPr="009F52A6">
        <w:rPr>
          <w:rFonts w:ascii="Arial" w:hAnsi="Arial" w:cs="Arial"/>
        </w:rPr>
        <w:t>400.000</w:t>
      </w:r>
      <w:r w:rsidR="00E006B3" w:rsidRPr="009F52A6">
        <w:rPr>
          <w:rFonts w:ascii="Arial" w:hAnsi="Arial" w:cs="Arial"/>
        </w:rPr>
        <w:t xml:space="preserve">,- </w:t>
      </w:r>
      <w:r w:rsidR="00F37572" w:rsidRPr="009F52A6">
        <w:rPr>
          <w:rFonts w:ascii="Arial" w:hAnsi="Arial" w:cs="Arial"/>
        </w:rPr>
        <w:t>Kč</w:t>
      </w:r>
      <w:r w:rsidR="00130165" w:rsidRPr="009F52A6">
        <w:rPr>
          <w:rFonts w:ascii="Arial" w:hAnsi="Arial" w:cs="Arial"/>
        </w:rPr>
        <w:t>.</w:t>
      </w:r>
    </w:p>
    <w:p w14:paraId="1BFB0450" w14:textId="7B819468" w:rsidR="008A3B28" w:rsidRPr="009F52A6" w:rsidRDefault="008A3B28" w:rsidP="008A3B28">
      <w:pPr>
        <w:pStyle w:val="Odstavecseseznamem"/>
        <w:numPr>
          <w:ilvl w:val="0"/>
          <w:numId w:val="31"/>
        </w:numPr>
        <w:jc w:val="both"/>
        <w:rPr>
          <w:rFonts w:ascii="Arial" w:hAnsi="Arial" w:cs="Arial"/>
        </w:rPr>
      </w:pPr>
      <w:r w:rsidRPr="009F52A6">
        <w:rPr>
          <w:rFonts w:ascii="Arial" w:hAnsi="Arial" w:cs="Arial"/>
        </w:rPr>
        <w:t xml:space="preserve">Pokud zhotovitel poruší povinnosti vyplývající z ustanovení čl. VII bod </w:t>
      </w:r>
      <w:r w:rsidR="0047777A" w:rsidRPr="009F52A6">
        <w:rPr>
          <w:rFonts w:ascii="Arial" w:hAnsi="Arial" w:cs="Arial"/>
        </w:rPr>
        <w:t>18</w:t>
      </w:r>
      <w:r w:rsidRPr="009F52A6">
        <w:rPr>
          <w:rFonts w:ascii="Arial" w:hAnsi="Arial" w:cs="Arial"/>
        </w:rPr>
        <w:t xml:space="preserve">, je povinen uhradit objednateli smluvní pokutu ve výši </w:t>
      </w:r>
      <w:r w:rsidR="009F52A6" w:rsidRPr="009F52A6">
        <w:rPr>
          <w:rFonts w:ascii="Arial" w:hAnsi="Arial" w:cs="Arial"/>
        </w:rPr>
        <w:t>49</w:t>
      </w:r>
      <w:r w:rsidR="000B5292" w:rsidRPr="009F52A6">
        <w:rPr>
          <w:rFonts w:ascii="Arial" w:hAnsi="Arial" w:cs="Arial"/>
        </w:rPr>
        <w:t>0.</w:t>
      </w:r>
      <w:r w:rsidR="00F37572" w:rsidRPr="009F52A6">
        <w:rPr>
          <w:rFonts w:ascii="Arial" w:hAnsi="Arial" w:cs="Arial"/>
        </w:rPr>
        <w:t>000</w:t>
      </w:r>
      <w:r w:rsidR="00E006B3" w:rsidRPr="009F52A6">
        <w:rPr>
          <w:rFonts w:ascii="Arial" w:hAnsi="Arial" w:cs="Arial"/>
        </w:rPr>
        <w:t>,-</w:t>
      </w:r>
      <w:r w:rsidR="00F37572" w:rsidRPr="009F52A6">
        <w:rPr>
          <w:rFonts w:ascii="Arial" w:hAnsi="Arial" w:cs="Arial"/>
        </w:rPr>
        <w:t>K</w:t>
      </w:r>
      <w:r w:rsidR="00AF1F13" w:rsidRPr="009F52A6">
        <w:rPr>
          <w:rFonts w:ascii="Arial" w:hAnsi="Arial" w:cs="Arial"/>
        </w:rPr>
        <w:t>č</w:t>
      </w:r>
      <w:r w:rsidR="00E006B3" w:rsidRPr="009F52A6">
        <w:rPr>
          <w:rFonts w:ascii="Arial" w:hAnsi="Arial" w:cs="Arial"/>
        </w:rPr>
        <w:t xml:space="preserve"> </w:t>
      </w:r>
      <w:r w:rsidRPr="009F52A6">
        <w:rPr>
          <w:rFonts w:ascii="Arial" w:hAnsi="Arial" w:cs="Arial"/>
        </w:rPr>
        <w:t>za každé jednotlivé porušení povinností.</w:t>
      </w:r>
    </w:p>
    <w:p w14:paraId="07E12EBB" w14:textId="3A13128E" w:rsidR="008A3B28" w:rsidRPr="00086602" w:rsidRDefault="008A3B28" w:rsidP="008A3B28">
      <w:pPr>
        <w:pStyle w:val="Odstavecseseznamem"/>
        <w:numPr>
          <w:ilvl w:val="0"/>
          <w:numId w:val="31"/>
        </w:numPr>
        <w:jc w:val="both"/>
        <w:rPr>
          <w:rFonts w:ascii="Arial" w:hAnsi="Arial" w:cs="Arial"/>
        </w:rPr>
      </w:pPr>
      <w:r w:rsidRPr="00086602">
        <w:rPr>
          <w:rFonts w:ascii="Arial" w:hAnsi="Arial" w:cs="Arial"/>
        </w:rPr>
        <w:t xml:space="preserve">Pokud zhotovitel poruší povinnosti vyplývající z ustanovení čl. VII bod 2, je povinen uhradit objednateli smluvní pokutu ve výši </w:t>
      </w:r>
      <w:r w:rsidR="009F52A6" w:rsidRPr="00086602">
        <w:rPr>
          <w:rFonts w:ascii="Arial" w:hAnsi="Arial" w:cs="Arial"/>
        </w:rPr>
        <w:t>99</w:t>
      </w:r>
      <w:r w:rsidR="00AF1F13" w:rsidRPr="00086602">
        <w:rPr>
          <w:rFonts w:ascii="Arial" w:hAnsi="Arial" w:cs="Arial"/>
        </w:rPr>
        <w:t> </w:t>
      </w:r>
      <w:r w:rsidR="00F37572" w:rsidRPr="00086602">
        <w:rPr>
          <w:rFonts w:ascii="Arial" w:hAnsi="Arial" w:cs="Arial"/>
        </w:rPr>
        <w:t>000</w:t>
      </w:r>
      <w:r w:rsidR="00AF1F13" w:rsidRPr="00086602">
        <w:rPr>
          <w:rFonts w:ascii="Arial" w:hAnsi="Arial" w:cs="Arial"/>
        </w:rPr>
        <w:t>,-</w:t>
      </w:r>
      <w:r w:rsidR="00F37572" w:rsidRPr="00086602">
        <w:rPr>
          <w:rFonts w:ascii="Arial" w:hAnsi="Arial" w:cs="Arial"/>
        </w:rPr>
        <w:t>K</w:t>
      </w:r>
      <w:r w:rsidR="00AF1F13" w:rsidRPr="00086602">
        <w:rPr>
          <w:rFonts w:ascii="Arial" w:hAnsi="Arial" w:cs="Arial"/>
        </w:rPr>
        <w:t xml:space="preserve">č </w:t>
      </w:r>
      <w:r w:rsidRPr="00086602">
        <w:rPr>
          <w:rFonts w:ascii="Arial" w:hAnsi="Arial" w:cs="Arial"/>
        </w:rPr>
        <w:t>za každé jednotlivé porušení povinností.</w:t>
      </w:r>
    </w:p>
    <w:p w14:paraId="47F2605B" w14:textId="630099F2" w:rsidR="008A3B28" w:rsidRPr="00086602" w:rsidRDefault="008A3B28" w:rsidP="008A3B28">
      <w:pPr>
        <w:pStyle w:val="Odstavecseseznamem"/>
        <w:numPr>
          <w:ilvl w:val="0"/>
          <w:numId w:val="31"/>
        </w:numPr>
        <w:jc w:val="both"/>
        <w:rPr>
          <w:rFonts w:ascii="Arial" w:hAnsi="Arial" w:cs="Arial"/>
        </w:rPr>
      </w:pPr>
      <w:r w:rsidRPr="00086602">
        <w:rPr>
          <w:rFonts w:ascii="Arial" w:hAnsi="Arial" w:cs="Arial"/>
        </w:rPr>
        <w:t xml:space="preserve">Pokud zhotovitel poruší povinnosti vyplývající z ustanovení čl. VII bod </w:t>
      </w:r>
      <w:r w:rsidR="0047777A" w:rsidRPr="00086602">
        <w:rPr>
          <w:rFonts w:ascii="Arial" w:hAnsi="Arial" w:cs="Arial"/>
        </w:rPr>
        <w:t>17</w:t>
      </w:r>
      <w:r w:rsidRPr="00086602">
        <w:rPr>
          <w:rFonts w:ascii="Arial" w:hAnsi="Arial" w:cs="Arial"/>
        </w:rPr>
        <w:t>, je povinen uhradit objednateli smluvní pokutu ve výši</w:t>
      </w:r>
      <w:r w:rsidR="00AF1F13" w:rsidRPr="00086602">
        <w:rPr>
          <w:rFonts w:ascii="Arial" w:hAnsi="Arial" w:cs="Arial"/>
        </w:rPr>
        <w:t xml:space="preserve"> </w:t>
      </w:r>
      <w:r w:rsidR="00086602" w:rsidRPr="00086602">
        <w:rPr>
          <w:rFonts w:ascii="Arial" w:hAnsi="Arial" w:cs="Arial"/>
        </w:rPr>
        <w:t>49</w:t>
      </w:r>
      <w:r w:rsidR="000B5292" w:rsidRPr="00086602">
        <w:rPr>
          <w:rFonts w:ascii="Arial" w:hAnsi="Arial" w:cs="Arial"/>
        </w:rPr>
        <w:t>0</w:t>
      </w:r>
      <w:r w:rsidR="00AF1F13" w:rsidRPr="00086602">
        <w:rPr>
          <w:rFonts w:ascii="Arial" w:hAnsi="Arial" w:cs="Arial"/>
        </w:rPr>
        <w:t> </w:t>
      </w:r>
      <w:r w:rsidR="00F37572" w:rsidRPr="00086602">
        <w:rPr>
          <w:rFonts w:ascii="Arial" w:hAnsi="Arial" w:cs="Arial"/>
        </w:rPr>
        <w:t>000</w:t>
      </w:r>
      <w:r w:rsidR="00AF1F13" w:rsidRPr="00086602">
        <w:rPr>
          <w:rFonts w:ascii="Arial" w:hAnsi="Arial" w:cs="Arial"/>
        </w:rPr>
        <w:t xml:space="preserve">,- </w:t>
      </w:r>
      <w:r w:rsidR="00F37572" w:rsidRPr="00086602">
        <w:rPr>
          <w:rFonts w:ascii="Arial" w:hAnsi="Arial" w:cs="Arial"/>
        </w:rPr>
        <w:t>K</w:t>
      </w:r>
      <w:r w:rsidR="00AF1F13" w:rsidRPr="00086602">
        <w:rPr>
          <w:rFonts w:ascii="Arial" w:hAnsi="Arial" w:cs="Arial"/>
        </w:rPr>
        <w:t xml:space="preserve">č </w:t>
      </w:r>
      <w:r w:rsidRPr="00086602">
        <w:rPr>
          <w:rFonts w:ascii="Arial" w:hAnsi="Arial" w:cs="Arial"/>
        </w:rPr>
        <w:t>za každé jednotlivé porušení povinností.</w:t>
      </w:r>
    </w:p>
    <w:p w14:paraId="1EBAE170" w14:textId="12B38172" w:rsidR="00374655" w:rsidRPr="00086602" w:rsidRDefault="008A3B28" w:rsidP="00374655">
      <w:pPr>
        <w:pStyle w:val="Odstavecseseznamem"/>
        <w:numPr>
          <w:ilvl w:val="0"/>
          <w:numId w:val="31"/>
        </w:numPr>
        <w:jc w:val="both"/>
        <w:rPr>
          <w:rFonts w:ascii="Arial" w:hAnsi="Arial" w:cs="Arial"/>
        </w:rPr>
      </w:pPr>
      <w:r w:rsidRPr="00086602">
        <w:rPr>
          <w:rFonts w:ascii="Arial" w:hAnsi="Arial" w:cs="Arial"/>
        </w:rPr>
        <w:t xml:space="preserve">Pokud zhotovitel poruší povinnost vyplývající z ustanovení čl. VII bod </w:t>
      </w:r>
      <w:r w:rsidR="0047777A" w:rsidRPr="00086602">
        <w:rPr>
          <w:rFonts w:ascii="Arial" w:hAnsi="Arial" w:cs="Arial"/>
        </w:rPr>
        <w:t>19</w:t>
      </w:r>
      <w:r w:rsidRPr="00086602">
        <w:rPr>
          <w:rFonts w:ascii="Arial" w:hAnsi="Arial" w:cs="Arial"/>
        </w:rPr>
        <w:t>, je povinen uhradit objednateli smluvní pokutu ve výši</w:t>
      </w:r>
      <w:r w:rsidR="00E006B3" w:rsidRPr="00086602">
        <w:rPr>
          <w:rFonts w:ascii="Arial" w:hAnsi="Arial" w:cs="Arial"/>
        </w:rPr>
        <w:t xml:space="preserve"> </w:t>
      </w:r>
      <w:r w:rsidR="00086602" w:rsidRPr="00086602">
        <w:rPr>
          <w:rFonts w:ascii="Arial" w:hAnsi="Arial" w:cs="Arial"/>
        </w:rPr>
        <w:t>49</w:t>
      </w:r>
      <w:r w:rsidR="000B5292" w:rsidRPr="00086602">
        <w:rPr>
          <w:rFonts w:ascii="Arial" w:hAnsi="Arial" w:cs="Arial"/>
        </w:rPr>
        <w:t>0.</w:t>
      </w:r>
      <w:r w:rsidR="00F37572" w:rsidRPr="00086602">
        <w:rPr>
          <w:rFonts w:ascii="Arial" w:hAnsi="Arial" w:cs="Arial"/>
        </w:rPr>
        <w:t>000</w:t>
      </w:r>
      <w:r w:rsidR="00E006B3" w:rsidRPr="00086602">
        <w:rPr>
          <w:rFonts w:ascii="Arial" w:hAnsi="Arial" w:cs="Arial"/>
        </w:rPr>
        <w:t xml:space="preserve">,- </w:t>
      </w:r>
      <w:r w:rsidR="00F37572" w:rsidRPr="00086602">
        <w:rPr>
          <w:rFonts w:ascii="Arial" w:hAnsi="Arial" w:cs="Arial"/>
        </w:rPr>
        <w:t>K</w:t>
      </w:r>
      <w:r w:rsidR="00E006B3" w:rsidRPr="00086602">
        <w:rPr>
          <w:rFonts w:ascii="Arial" w:hAnsi="Arial" w:cs="Arial"/>
        </w:rPr>
        <w:t xml:space="preserve">č </w:t>
      </w:r>
      <w:r w:rsidRPr="00086602">
        <w:rPr>
          <w:rFonts w:ascii="Arial" w:hAnsi="Arial" w:cs="Arial"/>
        </w:rPr>
        <w:t>za každé jednotlivé porušení povinnosti.</w:t>
      </w:r>
      <w:bookmarkStart w:id="37" w:name="_Hlk71730184"/>
      <w:r w:rsidR="00A512CB" w:rsidRPr="00086602">
        <w:rPr>
          <w:rFonts w:ascii="Arial" w:hAnsi="Arial" w:cs="Arial"/>
        </w:rPr>
        <w:t xml:space="preserve"> </w:t>
      </w:r>
      <w:r w:rsidR="000B5292" w:rsidRPr="00086602">
        <w:rPr>
          <w:rFonts w:ascii="Arial" w:hAnsi="Arial" w:cs="Arial"/>
        </w:rPr>
        <w:t xml:space="preserve">Pokud zhotovitel nevyzve objednatele ke kontrole a prověření prací dle čl. VII, odst.21, je povinen uhradit objednateli smluvní pokutu ve výši </w:t>
      </w:r>
      <w:r w:rsidR="00E006B3" w:rsidRPr="00086602">
        <w:rPr>
          <w:rFonts w:ascii="Arial" w:hAnsi="Arial" w:cs="Arial"/>
        </w:rPr>
        <w:t>10</w:t>
      </w:r>
      <w:r w:rsidR="000B5292" w:rsidRPr="00086602">
        <w:rPr>
          <w:rFonts w:ascii="Arial" w:hAnsi="Arial" w:cs="Arial"/>
        </w:rPr>
        <w:t>0.000</w:t>
      </w:r>
      <w:r w:rsidR="00E006B3" w:rsidRPr="00086602">
        <w:rPr>
          <w:rFonts w:ascii="Arial" w:hAnsi="Arial" w:cs="Arial"/>
        </w:rPr>
        <w:t>,-</w:t>
      </w:r>
      <w:r w:rsidR="000B5292" w:rsidRPr="00086602">
        <w:rPr>
          <w:rFonts w:ascii="Arial" w:hAnsi="Arial" w:cs="Arial"/>
        </w:rPr>
        <w:t>K</w:t>
      </w:r>
      <w:r w:rsidR="00E006B3" w:rsidRPr="00086602">
        <w:rPr>
          <w:rFonts w:ascii="Arial" w:hAnsi="Arial" w:cs="Arial"/>
        </w:rPr>
        <w:t xml:space="preserve">č </w:t>
      </w:r>
      <w:r w:rsidR="000B5292" w:rsidRPr="00086602">
        <w:rPr>
          <w:rFonts w:ascii="Arial" w:hAnsi="Arial" w:cs="Arial"/>
        </w:rPr>
        <w:t>a to za každé jednotlivé porušení povinností.</w:t>
      </w:r>
      <w:bookmarkEnd w:id="37"/>
      <w:r w:rsidR="00374655" w:rsidRPr="00086602">
        <w:rPr>
          <w:rFonts w:ascii="Arial" w:hAnsi="Arial" w:cs="Arial"/>
        </w:rPr>
        <w:t xml:space="preserve"> </w:t>
      </w:r>
    </w:p>
    <w:p w14:paraId="77785EF4" w14:textId="20D637D7" w:rsidR="00374655" w:rsidRPr="00086602" w:rsidRDefault="00374655" w:rsidP="00374655">
      <w:pPr>
        <w:pStyle w:val="Odstavecseseznamem"/>
        <w:numPr>
          <w:ilvl w:val="0"/>
          <w:numId w:val="31"/>
        </w:numPr>
        <w:jc w:val="both"/>
        <w:rPr>
          <w:rFonts w:ascii="Arial" w:hAnsi="Arial" w:cs="Arial"/>
        </w:rPr>
      </w:pPr>
      <w:bookmarkStart w:id="38" w:name="_Hlk72416071"/>
      <w:r w:rsidRPr="00086602">
        <w:rPr>
          <w:rFonts w:ascii="Arial" w:hAnsi="Arial" w:cs="Arial"/>
        </w:rPr>
        <w:t xml:space="preserve">Zjistí-li Objednatel porušení kterékoliv povinnosti vyplývající z čl. VII bodu 22 této smlouvy, je oprávněn po Zhotoviteli požadovat a Zhotovitel je povinen uhradit smluvní pokutu ve výši 10.000 za každý zjištěný případ. </w:t>
      </w:r>
    </w:p>
    <w:p w14:paraId="57EC6B80" w14:textId="2377D9F1" w:rsidR="003027EE" w:rsidRPr="00086602" w:rsidRDefault="008A3B28" w:rsidP="003027EE">
      <w:pPr>
        <w:pStyle w:val="Odstavecseseznamem"/>
        <w:numPr>
          <w:ilvl w:val="0"/>
          <w:numId w:val="31"/>
        </w:numPr>
        <w:jc w:val="both"/>
        <w:rPr>
          <w:rFonts w:ascii="Arial" w:hAnsi="Arial" w:cs="Arial"/>
        </w:rPr>
      </w:pPr>
      <w:bookmarkStart w:id="39" w:name="_Hlk72326782"/>
      <w:bookmarkEnd w:id="38"/>
      <w:r w:rsidRPr="00086602">
        <w:rPr>
          <w:rFonts w:ascii="Arial" w:hAnsi="Arial" w:cs="Arial"/>
        </w:rPr>
        <w:t>Pokud zhotovitel nevyzve objednatele ke kontrole a prověření prací dle čl</w:t>
      </w:r>
      <w:r w:rsidR="00AC3AEA" w:rsidRPr="00086602">
        <w:rPr>
          <w:rFonts w:ascii="Arial" w:hAnsi="Arial" w:cs="Arial"/>
        </w:rPr>
        <w:t>.</w:t>
      </w:r>
      <w:r w:rsidR="00134BBB" w:rsidRPr="00086602">
        <w:rPr>
          <w:rFonts w:ascii="Arial" w:hAnsi="Arial" w:cs="Arial"/>
        </w:rPr>
        <w:t xml:space="preserve"> </w:t>
      </w:r>
      <w:r w:rsidRPr="00086602">
        <w:rPr>
          <w:rFonts w:ascii="Arial" w:hAnsi="Arial" w:cs="Arial"/>
        </w:rPr>
        <w:t xml:space="preserve">X bod </w:t>
      </w:r>
      <w:r w:rsidR="00D841B8" w:rsidRPr="00086602">
        <w:rPr>
          <w:rFonts w:ascii="Arial" w:hAnsi="Arial" w:cs="Arial"/>
        </w:rPr>
        <w:t>10</w:t>
      </w:r>
      <w:r w:rsidRPr="00086602">
        <w:rPr>
          <w:rFonts w:ascii="Arial" w:hAnsi="Arial" w:cs="Arial"/>
        </w:rPr>
        <w:t xml:space="preserve">, je povinen zaplatit objednateli smluvní pokutu ve výši </w:t>
      </w:r>
      <w:r w:rsidR="00086602" w:rsidRPr="00086602">
        <w:rPr>
          <w:rFonts w:ascii="Arial" w:hAnsi="Arial" w:cs="Arial"/>
        </w:rPr>
        <w:t>49</w:t>
      </w:r>
      <w:r w:rsidR="00E006B3" w:rsidRPr="00086602">
        <w:rPr>
          <w:rFonts w:ascii="Arial" w:hAnsi="Arial" w:cs="Arial"/>
        </w:rPr>
        <w:t>0</w:t>
      </w:r>
      <w:r w:rsidR="000B5292" w:rsidRPr="00086602">
        <w:rPr>
          <w:rFonts w:ascii="Arial" w:hAnsi="Arial" w:cs="Arial"/>
        </w:rPr>
        <w:t>.</w:t>
      </w:r>
      <w:r w:rsidR="00F37572" w:rsidRPr="00086602">
        <w:rPr>
          <w:rFonts w:ascii="Arial" w:hAnsi="Arial" w:cs="Arial"/>
        </w:rPr>
        <w:t>000</w:t>
      </w:r>
      <w:r w:rsidR="00E006B3" w:rsidRPr="00086602">
        <w:rPr>
          <w:rFonts w:ascii="Arial" w:hAnsi="Arial" w:cs="Arial"/>
        </w:rPr>
        <w:t>,-</w:t>
      </w:r>
      <w:r w:rsidR="00F37572" w:rsidRPr="00086602">
        <w:rPr>
          <w:rFonts w:ascii="Arial" w:hAnsi="Arial" w:cs="Arial"/>
        </w:rPr>
        <w:t>K</w:t>
      </w:r>
      <w:r w:rsidR="00E006B3" w:rsidRPr="00086602">
        <w:rPr>
          <w:rFonts w:ascii="Arial" w:hAnsi="Arial" w:cs="Arial"/>
        </w:rPr>
        <w:t xml:space="preserve">č </w:t>
      </w:r>
      <w:r w:rsidRPr="00086602">
        <w:rPr>
          <w:rFonts w:ascii="Arial" w:hAnsi="Arial" w:cs="Arial"/>
        </w:rPr>
        <w:t>a to za každé jednotlivé porušení povinností.</w:t>
      </w:r>
    </w:p>
    <w:p w14:paraId="5798A1DC" w14:textId="3EF20513" w:rsidR="00FD5BEB" w:rsidRPr="00086602" w:rsidRDefault="00FD5BEB" w:rsidP="00FD5BEB">
      <w:pPr>
        <w:pStyle w:val="Odstavecseseznamem"/>
        <w:numPr>
          <w:ilvl w:val="0"/>
          <w:numId w:val="31"/>
        </w:numPr>
        <w:jc w:val="both"/>
        <w:rPr>
          <w:rFonts w:ascii="Arial" w:hAnsi="Arial" w:cs="Arial"/>
        </w:rPr>
      </w:pPr>
      <w:bookmarkStart w:id="40" w:name="_Hlk72312742"/>
      <w:r w:rsidRPr="00086602">
        <w:rPr>
          <w:rFonts w:ascii="Arial" w:hAnsi="Arial" w:cs="Arial"/>
        </w:rPr>
        <w:t>Pokud zhotovitel poruší povinnost vyplývající z ustanovení čl. XVII bod 1</w:t>
      </w:r>
      <w:r w:rsidR="00421DE5" w:rsidRPr="00086602">
        <w:rPr>
          <w:rFonts w:ascii="Arial" w:hAnsi="Arial" w:cs="Arial"/>
        </w:rPr>
        <w:t>1</w:t>
      </w:r>
      <w:r w:rsidRPr="00086602">
        <w:rPr>
          <w:rFonts w:ascii="Arial" w:hAnsi="Arial" w:cs="Arial"/>
        </w:rPr>
        <w:t>, je povinen uhradit objednateli smluvní pokutu ve výši 40.000 Kč.</w:t>
      </w:r>
      <w:bookmarkEnd w:id="40"/>
    </w:p>
    <w:bookmarkEnd w:id="39"/>
    <w:p w14:paraId="0F5E2E47" w14:textId="6545598B" w:rsidR="00652D82" w:rsidRPr="0063544D" w:rsidRDefault="00652D82" w:rsidP="00652D82">
      <w:pPr>
        <w:pStyle w:val="Odstavecseseznamem"/>
        <w:numPr>
          <w:ilvl w:val="0"/>
          <w:numId w:val="31"/>
        </w:numPr>
        <w:jc w:val="both"/>
        <w:rPr>
          <w:rFonts w:ascii="Arial" w:hAnsi="Arial" w:cs="Arial"/>
        </w:rPr>
      </w:pPr>
      <w:r w:rsidRPr="00086602">
        <w:rPr>
          <w:rFonts w:ascii="Arial" w:hAnsi="Arial" w:cs="Arial"/>
        </w:rPr>
        <w:t>V případech nedodržení povinností zhotovitele, vyplývajících z ustanovení v čl.</w:t>
      </w:r>
      <w:r w:rsidR="00134BBB" w:rsidRPr="00086602">
        <w:rPr>
          <w:rFonts w:ascii="Arial" w:hAnsi="Arial" w:cs="Arial"/>
        </w:rPr>
        <w:t xml:space="preserve"> </w:t>
      </w:r>
      <w:r w:rsidRPr="00086602">
        <w:rPr>
          <w:rFonts w:ascii="Arial" w:hAnsi="Arial" w:cs="Arial"/>
        </w:rPr>
        <w:t>IV, odst.5, čl.</w:t>
      </w:r>
      <w:r w:rsidR="00134BBB" w:rsidRPr="00086602">
        <w:rPr>
          <w:rFonts w:ascii="Arial" w:hAnsi="Arial" w:cs="Arial"/>
        </w:rPr>
        <w:t xml:space="preserve"> </w:t>
      </w:r>
      <w:r w:rsidRPr="00086602">
        <w:rPr>
          <w:rFonts w:ascii="Arial" w:hAnsi="Arial" w:cs="Arial"/>
        </w:rPr>
        <w:t>VIII, odst.</w:t>
      </w:r>
      <w:r w:rsidR="00134BBB" w:rsidRPr="00086602">
        <w:rPr>
          <w:rFonts w:ascii="Arial" w:hAnsi="Arial" w:cs="Arial"/>
        </w:rPr>
        <w:t xml:space="preserve"> </w:t>
      </w:r>
      <w:r w:rsidR="00C13AD2" w:rsidRPr="00086602">
        <w:rPr>
          <w:rFonts w:ascii="Arial" w:hAnsi="Arial" w:cs="Arial"/>
        </w:rPr>
        <w:t xml:space="preserve">2 </w:t>
      </w:r>
      <w:r w:rsidR="00640F2D" w:rsidRPr="00086602">
        <w:rPr>
          <w:rFonts w:ascii="Arial" w:hAnsi="Arial" w:cs="Arial"/>
        </w:rPr>
        <w:t xml:space="preserve">a </w:t>
      </w:r>
      <w:r w:rsidR="00C13AD2" w:rsidRPr="00086602">
        <w:rPr>
          <w:rFonts w:ascii="Arial" w:hAnsi="Arial" w:cs="Arial"/>
        </w:rPr>
        <w:t>3</w:t>
      </w:r>
      <w:r w:rsidRPr="00086602">
        <w:rPr>
          <w:rFonts w:ascii="Arial" w:hAnsi="Arial" w:cs="Arial"/>
        </w:rPr>
        <w:t>, čl.X, odst.</w:t>
      </w:r>
      <w:r w:rsidR="00134BBB" w:rsidRPr="00086602">
        <w:rPr>
          <w:rFonts w:ascii="Arial" w:hAnsi="Arial" w:cs="Arial"/>
        </w:rPr>
        <w:t xml:space="preserve"> </w:t>
      </w:r>
      <w:r w:rsidR="00FD5BEB" w:rsidRPr="00086602">
        <w:rPr>
          <w:rFonts w:ascii="Arial" w:hAnsi="Arial" w:cs="Arial"/>
        </w:rPr>
        <w:t>14</w:t>
      </w:r>
      <w:r w:rsidRPr="00086602">
        <w:rPr>
          <w:rFonts w:ascii="Arial" w:hAnsi="Arial" w:cs="Arial"/>
        </w:rPr>
        <w:t xml:space="preserve"> a 20, čl.</w:t>
      </w:r>
      <w:r w:rsidR="00134BBB" w:rsidRPr="00086602">
        <w:rPr>
          <w:rFonts w:ascii="Arial" w:hAnsi="Arial" w:cs="Arial"/>
        </w:rPr>
        <w:t xml:space="preserve"> </w:t>
      </w:r>
      <w:r w:rsidRPr="00086602">
        <w:rPr>
          <w:rFonts w:ascii="Arial" w:hAnsi="Arial" w:cs="Arial"/>
        </w:rPr>
        <w:t xml:space="preserve">XIII, odst.5 této smlouvy, se sjednává smluvní pokuta ve výši </w:t>
      </w:r>
      <w:r w:rsidR="00442B3D" w:rsidRPr="00086602">
        <w:rPr>
          <w:rFonts w:ascii="Arial" w:hAnsi="Arial" w:cs="Arial"/>
        </w:rPr>
        <w:t>10.000Kč</w:t>
      </w:r>
      <w:r w:rsidRPr="00086602">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30890F7A"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1" w:name="_Hlk72416148"/>
      <w:r w:rsidR="00640F2D">
        <w:rPr>
          <w:rFonts w:ascii="Arial" w:hAnsi="Arial" w:cs="Arial"/>
        </w:rPr>
        <w:t>bez ohledu na výši stanovené pokuty.</w:t>
      </w:r>
      <w:bookmarkEnd w:id="41"/>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lastRenderedPageBreak/>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45B2129E" w14:textId="1A226E65" w:rsidR="00A512CB" w:rsidRPr="001D00A8" w:rsidRDefault="00A512CB" w:rsidP="001D00A8">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rámci </w:t>
      </w:r>
      <w:r w:rsidRPr="00E006B3">
        <w:rPr>
          <w:rFonts w:ascii="Arial" w:hAnsi="Arial" w:cs="Arial"/>
        </w:rPr>
        <w:t>zadávacíh</w:t>
      </w:r>
      <w:r w:rsidR="00E006B3" w:rsidRPr="00E006B3">
        <w:rPr>
          <w:rFonts w:ascii="Arial" w:hAnsi="Arial" w:cs="Arial"/>
        </w:rPr>
        <w:t>o</w:t>
      </w:r>
      <w:r w:rsidRPr="00E006B3">
        <w:rPr>
          <w:rFonts w:ascii="Arial" w:hAnsi="Arial" w:cs="Arial"/>
        </w:rPr>
        <w:t xml:space="preserve"> řízení</w:t>
      </w:r>
      <w:r w:rsidRPr="00871163">
        <w:rPr>
          <w:rFonts w:ascii="Arial" w:hAnsi="Arial" w:cs="Arial"/>
        </w:rPr>
        <w:t xml:space="preserve"> na veřejnou zakázku nebo bez předchozího souhlasu objednatele, kdy vyjde najevo, že zhotovitel uvedl v rámci </w:t>
      </w:r>
      <w:r w:rsidRPr="00D5423B">
        <w:rPr>
          <w:rFonts w:ascii="Arial" w:hAnsi="Arial" w:cs="Arial"/>
        </w:rPr>
        <w:t>zadávacíh</w:t>
      </w:r>
      <w:r w:rsidR="00D5423B" w:rsidRPr="00D5423B">
        <w:rPr>
          <w:rFonts w:ascii="Arial" w:hAnsi="Arial" w:cs="Arial"/>
        </w:rPr>
        <w:t xml:space="preserve">o </w:t>
      </w:r>
      <w:r w:rsidRPr="00D5423B">
        <w:rPr>
          <w:rFonts w:ascii="Arial" w:hAnsi="Arial" w:cs="Arial"/>
        </w:rPr>
        <w:t>říz</w:t>
      </w:r>
      <w:r w:rsidRPr="00871163">
        <w:rPr>
          <w:rFonts w:ascii="Arial" w:hAnsi="Arial" w:cs="Arial"/>
        </w:rPr>
        <w:t>ení nepravdivé či zkreslené informace, které by měly zřejmý vliv na výběr zhotovitele pro uzavření této smlouvy je objednatel oprávněn po zhotoviteli požadovat smluvní pokutu ve výši 100.000 Kč za každý jednotlivý případ porušení povinnosti.</w:t>
      </w:r>
    </w:p>
    <w:p w14:paraId="0FA9F0C1" w14:textId="77E2D696"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2610EF01"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w:t>
      </w:r>
      <w:r w:rsidRPr="00D5423B">
        <w:rPr>
          <w:rFonts w:ascii="Arial" w:hAnsi="Arial" w:cs="Arial"/>
        </w:rPr>
        <w:t>rámci zadávacíh</w:t>
      </w:r>
      <w:r w:rsidR="00D5423B" w:rsidRPr="00D5423B">
        <w:rPr>
          <w:rFonts w:ascii="Arial" w:hAnsi="Arial" w:cs="Arial"/>
        </w:rPr>
        <w:t xml:space="preserve">o </w:t>
      </w:r>
      <w:r w:rsidRPr="00D5423B">
        <w:rPr>
          <w:rFonts w:ascii="Arial" w:hAnsi="Arial" w:cs="Arial"/>
        </w:rPr>
        <w:t>řízení</w:t>
      </w:r>
      <w:r w:rsidRPr="0054723C">
        <w:rPr>
          <w:rFonts w:ascii="Arial" w:hAnsi="Arial" w:cs="Arial"/>
        </w:rPr>
        <w:t xml:space="preserve"> na </w:t>
      </w:r>
      <w:r w:rsidR="00E25F03">
        <w:rPr>
          <w:rFonts w:ascii="Arial" w:hAnsi="Arial" w:cs="Arial"/>
        </w:rPr>
        <w:t>v</w:t>
      </w:r>
      <w:r w:rsidRPr="0054723C">
        <w:rPr>
          <w:rFonts w:ascii="Arial" w:hAnsi="Arial" w:cs="Arial"/>
        </w:rPr>
        <w:t xml:space="preserve">eřejnou zakázku nebo bez předchozího souhlasu objednatele, </w:t>
      </w:r>
    </w:p>
    <w:p w14:paraId="11116961" w14:textId="79C1BFCB"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kdy vyjde najevo, že zhotovitel uvedl v rámci </w:t>
      </w:r>
      <w:r w:rsidRPr="00D5423B">
        <w:rPr>
          <w:rFonts w:ascii="Arial" w:hAnsi="Arial" w:cs="Arial"/>
        </w:rPr>
        <w:t>zadávacíh</w:t>
      </w:r>
      <w:r w:rsidR="00D5423B" w:rsidRPr="00D5423B">
        <w:rPr>
          <w:rFonts w:ascii="Arial" w:hAnsi="Arial" w:cs="Arial"/>
        </w:rPr>
        <w:t xml:space="preserve">o </w:t>
      </w:r>
      <w:r w:rsidRPr="00D5423B">
        <w:rPr>
          <w:rFonts w:ascii="Arial" w:hAnsi="Arial" w:cs="Arial"/>
        </w:rPr>
        <w:t>řízení</w:t>
      </w:r>
      <w:r w:rsidRPr="0054723C">
        <w:rPr>
          <w:rFonts w:ascii="Arial" w:hAnsi="Arial" w:cs="Arial"/>
        </w:rPr>
        <w:t xml:space="preserve">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098B2FED"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2" w:name="_Hlk72416599"/>
      <w:r w:rsidR="00442B3D">
        <w:rPr>
          <w:rFonts w:ascii="Arial" w:hAnsi="Arial" w:cs="Arial"/>
        </w:rPr>
        <w:t>ukončit stavební činnost</w:t>
      </w:r>
      <w:r w:rsidRPr="00D9780F">
        <w:rPr>
          <w:rFonts w:ascii="Arial" w:hAnsi="Arial" w:cs="Arial"/>
          <w:lang w:val="x-none"/>
        </w:rPr>
        <w:t xml:space="preserve"> </w:t>
      </w:r>
      <w:bookmarkEnd w:id="42"/>
      <w:r w:rsidRPr="00D9780F">
        <w:rPr>
          <w:rFonts w:ascii="Arial" w:hAnsi="Arial" w:cs="Arial"/>
          <w:lang w:val="x-none"/>
        </w:rPr>
        <w:t xml:space="preserve">a vyklidit zařízení staveniště </w:t>
      </w:r>
      <w:bookmarkStart w:id="43" w:name="_Hlk72416616"/>
      <w:r w:rsidR="00442B3D">
        <w:rPr>
          <w:rFonts w:ascii="Arial" w:hAnsi="Arial" w:cs="Arial"/>
        </w:rPr>
        <w:t xml:space="preserve">společně s opuštěním staveniště </w:t>
      </w:r>
      <w:bookmarkEnd w:id="43"/>
      <w:r w:rsidRPr="00D9780F">
        <w:rPr>
          <w:rFonts w:ascii="Arial" w:hAnsi="Arial" w:cs="Arial"/>
          <w:lang w:val="x-none"/>
        </w:rPr>
        <w:lastRenderedPageBreak/>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 nedokončené dodávky do 5 kalendářních dnů ode dne účinnosti odstoupení od této smlouvy.</w:t>
      </w:r>
      <w:r w:rsidR="005A337E">
        <w:rPr>
          <w:rFonts w:ascii="Arial" w:hAnsi="Arial" w:cs="Arial"/>
        </w:rPr>
        <w:t> </w:t>
      </w:r>
      <w:r w:rsidRPr="00D9780F">
        <w:rPr>
          <w:rFonts w:ascii="Arial" w:hAnsi="Arial" w:cs="Arial"/>
          <w:lang w:val="x-none"/>
        </w:rPr>
        <w:t>O</w:t>
      </w:r>
      <w:r w:rsidR="005A337E">
        <w:rPr>
          <w:rFonts w:ascii="Arial" w:hAnsi="Arial" w:cs="Arial"/>
        </w:rPr>
        <w:t> </w:t>
      </w:r>
      <w:r w:rsidRPr="00D9780F">
        <w:rPr>
          <w:rFonts w:ascii="Arial" w:hAnsi="Arial" w:cs="Arial"/>
          <w:lang w:val="x-none"/>
        </w:rPr>
        <w:t>takovém</w:t>
      </w:r>
      <w:r w:rsidR="005A337E">
        <w:rPr>
          <w:rFonts w:ascii="Arial" w:hAnsi="Arial" w:cs="Arial"/>
        </w:rPr>
        <w:t> </w:t>
      </w:r>
      <w:r w:rsidRPr="00D9780F">
        <w:rPr>
          <w:rFonts w:ascii="Arial" w:hAnsi="Arial" w:cs="Arial"/>
          <w:lang w:val="x-none"/>
        </w:rPr>
        <w:t>předání</w:t>
      </w:r>
      <w:r w:rsidR="005A337E">
        <w:rPr>
          <w:rFonts w:ascii="Arial" w:hAnsi="Arial" w:cs="Arial"/>
        </w:rPr>
        <w:t> </w:t>
      </w:r>
      <w:r w:rsidRPr="00D9780F">
        <w:rPr>
          <w:rFonts w:ascii="Arial" w:hAnsi="Arial" w:cs="Arial"/>
          <w:lang w:val="x-none"/>
        </w:rPr>
        <w:t>a</w:t>
      </w:r>
      <w:r w:rsidR="005A337E">
        <w:rPr>
          <w:rFonts w:ascii="Arial" w:hAnsi="Arial" w:cs="Arial"/>
        </w:rPr>
        <w:t> </w:t>
      </w:r>
      <w:r w:rsidRPr="00D9780F">
        <w:rPr>
          <w:rFonts w:ascii="Arial" w:hAnsi="Arial" w:cs="Arial"/>
          <w:lang w:val="x-none"/>
        </w:rPr>
        <w:t>převzetí bude pořízen oběma stranami zápis s náležitostmi</w:t>
      </w:r>
      <w:r w:rsidR="005A337E">
        <w:rPr>
          <w:rFonts w:ascii="Arial" w:hAnsi="Arial" w:cs="Arial"/>
        </w:rPr>
        <w:t> </w:t>
      </w:r>
      <w:r w:rsidRPr="00D9780F">
        <w:rPr>
          <w:rFonts w:ascii="Arial" w:hAnsi="Arial" w:cs="Arial"/>
          <w:lang w:val="x-none"/>
        </w:rPr>
        <w:t>protokolu</w:t>
      </w:r>
      <w:r w:rsidR="005A337E">
        <w:rPr>
          <w:rFonts w:ascii="Arial" w:hAnsi="Arial" w:cs="Arial"/>
        </w:rPr>
        <w:t> </w:t>
      </w:r>
      <w:r w:rsidRPr="00D9780F">
        <w:rPr>
          <w:rFonts w:ascii="Arial" w:hAnsi="Arial" w:cs="Arial"/>
          <w:lang w:val="x-none"/>
        </w:rPr>
        <w:t>o</w:t>
      </w:r>
      <w:r w:rsidR="005A337E">
        <w:rPr>
          <w:rFonts w:ascii="Arial" w:hAnsi="Arial" w:cs="Arial"/>
        </w:rPr>
        <w:t> </w:t>
      </w:r>
      <w:r w:rsidRPr="00D9780F">
        <w:rPr>
          <w:rFonts w:ascii="Arial" w:hAnsi="Arial" w:cs="Arial"/>
          <w:lang w:val="x-none"/>
        </w:rPr>
        <w:t>předání</w:t>
      </w:r>
      <w:r w:rsidR="005A337E">
        <w:rPr>
          <w:rFonts w:ascii="Arial" w:hAnsi="Arial" w:cs="Arial"/>
        </w:rPr>
        <w:t> </w:t>
      </w:r>
      <w:r w:rsidRPr="00D9780F">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514CD2"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123CFF7B" w14:textId="77777777" w:rsidR="00514CD2" w:rsidRPr="00A10026" w:rsidRDefault="00514CD2" w:rsidP="00514CD2">
      <w:pPr>
        <w:pStyle w:val="Odstavecseseznamem"/>
        <w:jc w:val="both"/>
        <w:rPr>
          <w:rFonts w:ascii="Arial" w:hAnsi="Arial" w:cs="Arial"/>
        </w:rPr>
      </w:pPr>
    </w:p>
    <w:p w14:paraId="0C220E1A" w14:textId="760D0478"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74F0676A"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w:t>
      </w:r>
      <w:r w:rsidRPr="00D5423B">
        <w:rPr>
          <w:rFonts w:ascii="Arial" w:hAnsi="Arial" w:cs="Arial"/>
          <w:lang w:val="x-none"/>
        </w:rPr>
        <w:t>konkrétního  zadávacího řízení</w:t>
      </w:r>
      <w:r w:rsidRPr="00D9780F">
        <w:rPr>
          <w:rFonts w:ascii="Arial" w:hAnsi="Arial" w:cs="Arial"/>
          <w:lang w:val="x-none"/>
        </w:rPr>
        <w:t>.</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6296C11A" w14:textId="17C7603A" w:rsidR="00D5423B" w:rsidRPr="001D00A8" w:rsidRDefault="00943F4A" w:rsidP="00D5423B">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067AC7" w14:textId="7E48368D" w:rsidR="00943F4A" w:rsidRPr="00D9780F" w:rsidRDefault="0086088C" w:rsidP="00EF6D19">
      <w:pPr>
        <w:jc w:val="center"/>
        <w:rPr>
          <w:rFonts w:ascii="Arial" w:hAnsi="Arial" w:cs="Arial"/>
          <w:b/>
          <w:u w:val="single"/>
          <w:lang w:val="x-none"/>
        </w:rPr>
      </w:pPr>
      <w:bookmarkStart w:id="44" w:name="_Ref376798291"/>
      <w:r w:rsidRPr="00D9780F">
        <w:rPr>
          <w:rFonts w:ascii="Arial" w:hAnsi="Arial" w:cs="Arial"/>
          <w:b/>
          <w:u w:val="single"/>
        </w:rPr>
        <w:lastRenderedPageBreak/>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4"/>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725BAA03" w14:textId="71786DC4" w:rsidR="00904EFF" w:rsidRPr="001D00A8" w:rsidRDefault="00943F4A" w:rsidP="001D00A8">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5" w:name="_Hlk71731034"/>
      <w:bookmarkStart w:id="46" w:name="_Hlk72416656"/>
    </w:p>
    <w:p w14:paraId="4B4FB859" w14:textId="77777777" w:rsidR="00DE3F66" w:rsidRDefault="00DE3F66" w:rsidP="000F5E62">
      <w:pPr>
        <w:pStyle w:val="Bezmezer"/>
        <w:jc w:val="center"/>
        <w:rPr>
          <w:rFonts w:ascii="Arial" w:hAnsi="Arial" w:cs="Arial"/>
          <w:b/>
          <w:u w:val="single"/>
        </w:rPr>
      </w:pPr>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096874">
      <w:pPr>
        <w:pStyle w:val="Bezmezer"/>
        <w:spacing w:line="276" w:lineRule="auto"/>
        <w:jc w:val="both"/>
        <w:rPr>
          <w:rStyle w:val="l-L2Char"/>
          <w:rFonts w:eastAsiaTheme="minorHAnsi" w:cs="Arial"/>
        </w:rPr>
      </w:pP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096874">
      <w:pPr>
        <w:pStyle w:val="Bezmezer"/>
        <w:spacing w:line="276" w:lineRule="auto"/>
        <w:ind w:left="709" w:hanging="1"/>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096874">
      <w:pPr>
        <w:pStyle w:val="l-L1"/>
        <w:numPr>
          <w:ilvl w:val="0"/>
          <w:numId w:val="0"/>
        </w:numPr>
        <w:spacing w:before="0" w:after="0" w:line="276" w:lineRule="auto"/>
        <w:ind w:left="1505"/>
        <w:jc w:val="both"/>
        <w:rPr>
          <w:rStyle w:val="l-L2Char"/>
          <w:rFonts w:cs="Arial"/>
          <w:b w:val="0"/>
          <w:szCs w:val="22"/>
          <w:u w:val="none"/>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5D98AF92" w:rsidR="00442B3D" w:rsidRPr="008377B5" w:rsidRDefault="00442B3D" w:rsidP="007D458D">
      <w:pPr>
        <w:spacing w:after="120"/>
        <w:ind w:left="372" w:firstLine="348"/>
        <w:jc w:val="both"/>
        <w:rPr>
          <w:rFonts w:ascii="Arial" w:hAnsi="Arial" w:cs="Arial"/>
        </w:rPr>
      </w:pPr>
      <w:r w:rsidRPr="008377B5">
        <w:rPr>
          <w:rFonts w:ascii="Arial" w:hAnsi="Arial" w:cs="Arial"/>
        </w:rPr>
        <w:t>Za objednatele:</w:t>
      </w:r>
      <w:r w:rsidR="00D5423B">
        <w:rPr>
          <w:rFonts w:ascii="Arial" w:hAnsi="Arial" w:cs="Arial"/>
        </w:rPr>
        <w:t xml:space="preserve"> </w:t>
      </w:r>
      <w:r w:rsidR="00D5423B" w:rsidRPr="00493225">
        <w:rPr>
          <w:rFonts w:ascii="Arial" w:hAnsi="Arial" w:cs="Arial"/>
        </w:rPr>
        <w:t>Martin Šrámek</w:t>
      </w:r>
    </w:p>
    <w:p w14:paraId="274D9FC0" w14:textId="336B23EF" w:rsidR="00442B3D" w:rsidRPr="008377B5" w:rsidRDefault="00442B3D" w:rsidP="007D458D">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00B920FB">
        <w:rPr>
          <w:rFonts w:ascii="Arial" w:hAnsi="Arial" w:cs="Arial"/>
        </w:rPr>
        <w:t>vrchní referent</w:t>
      </w:r>
      <w:r w:rsidRPr="008377B5">
        <w:rPr>
          <w:rFonts w:ascii="Arial" w:hAnsi="Arial" w:cs="Arial"/>
        </w:rPr>
        <w:tab/>
      </w:r>
    </w:p>
    <w:p w14:paraId="67F65BEB" w14:textId="5A91D333" w:rsidR="00442B3D" w:rsidRPr="008377B5" w:rsidRDefault="00442B3D" w:rsidP="007D458D">
      <w:pPr>
        <w:spacing w:after="120"/>
        <w:ind w:left="438" w:firstLine="282"/>
        <w:jc w:val="both"/>
        <w:rPr>
          <w:rFonts w:ascii="Arial" w:hAnsi="Arial" w:cs="Arial"/>
        </w:rPr>
      </w:pPr>
      <w:r w:rsidRPr="008377B5">
        <w:rPr>
          <w:rFonts w:ascii="Arial" w:hAnsi="Arial" w:cs="Arial"/>
        </w:rPr>
        <w:t>Tel.:</w:t>
      </w:r>
      <w:r w:rsidRPr="008377B5">
        <w:rPr>
          <w:rFonts w:ascii="Arial" w:hAnsi="Arial" w:cs="Arial"/>
        </w:rPr>
        <w:tab/>
      </w:r>
      <w:r w:rsidR="00B920FB">
        <w:rPr>
          <w:rFonts w:ascii="Arial" w:hAnsi="Arial" w:cs="Arial"/>
        </w:rPr>
        <w:t>725 918 730</w:t>
      </w:r>
    </w:p>
    <w:p w14:paraId="6A1818BE" w14:textId="20EDE6A0" w:rsidR="00D5423B" w:rsidRDefault="00442B3D" w:rsidP="007D458D">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r>
      <w:r w:rsidR="00B920FB">
        <w:rPr>
          <w:rFonts w:ascii="Arial" w:hAnsi="Arial" w:cs="Arial"/>
        </w:rPr>
        <w:t xml:space="preserve"> m.sramek@spucr.cz</w:t>
      </w:r>
    </w:p>
    <w:p w14:paraId="71313809" w14:textId="6643D70B" w:rsidR="00442B3D" w:rsidRPr="008377B5" w:rsidRDefault="00442B3D" w:rsidP="00493225">
      <w:pPr>
        <w:spacing w:after="120"/>
        <w:jc w:val="both"/>
        <w:rPr>
          <w:rFonts w:ascii="Arial" w:hAnsi="Arial" w:cs="Arial"/>
        </w:rPr>
      </w:pPr>
    </w:p>
    <w:p w14:paraId="083FA02B" w14:textId="289004BC" w:rsidR="00442B3D" w:rsidRPr="008377B5" w:rsidRDefault="00442B3D" w:rsidP="007D458D">
      <w:pPr>
        <w:spacing w:after="120"/>
        <w:ind w:left="708"/>
        <w:jc w:val="both"/>
        <w:rPr>
          <w:rFonts w:ascii="Arial" w:hAnsi="Arial" w:cs="Arial"/>
        </w:rPr>
      </w:pPr>
      <w:r w:rsidRPr="008377B5">
        <w:rPr>
          <w:rFonts w:ascii="Arial" w:hAnsi="Arial" w:cs="Arial"/>
        </w:rPr>
        <w:lastRenderedPageBreak/>
        <w:t xml:space="preserve">Za </w:t>
      </w:r>
      <w:r>
        <w:rPr>
          <w:rFonts w:ascii="Arial" w:hAnsi="Arial" w:cs="Arial"/>
        </w:rPr>
        <w:t>zhotovitele</w:t>
      </w:r>
      <w:r w:rsidRPr="008377B5">
        <w:rPr>
          <w:rFonts w:ascii="Arial" w:hAnsi="Arial" w:cs="Arial"/>
        </w:rPr>
        <w:t>:</w:t>
      </w:r>
      <w:r w:rsidR="004A3DBA">
        <w:rPr>
          <w:rFonts w:ascii="Arial" w:hAnsi="Arial" w:cs="Arial"/>
        </w:rPr>
        <w:t xml:space="preserve"> </w:t>
      </w:r>
      <w:r w:rsidR="005418A7">
        <w:rPr>
          <w:rFonts w:ascii="Arial" w:hAnsi="Arial" w:cs="Arial"/>
        </w:rPr>
        <w:t>XXXXX</w:t>
      </w:r>
    </w:p>
    <w:p w14:paraId="0BF03E82" w14:textId="0ED5A1DC" w:rsidR="00442B3D" w:rsidRPr="008377B5" w:rsidRDefault="00442B3D" w:rsidP="007D458D">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004A3DBA">
        <w:rPr>
          <w:rFonts w:ascii="Arial" w:hAnsi="Arial" w:cs="Arial"/>
        </w:rPr>
        <w:t xml:space="preserve"> vedoucí obchodně technického oddělení</w:t>
      </w:r>
      <w:r w:rsidRPr="008377B5">
        <w:rPr>
          <w:rFonts w:ascii="Arial" w:hAnsi="Arial" w:cs="Arial"/>
        </w:rPr>
        <w:tab/>
      </w:r>
    </w:p>
    <w:p w14:paraId="1A9AAD23" w14:textId="63A9DEA7" w:rsidR="00442B3D" w:rsidRPr="008377B5" w:rsidRDefault="00442B3D" w:rsidP="004A3DBA">
      <w:pPr>
        <w:spacing w:after="120"/>
        <w:ind w:left="426" w:firstLine="282"/>
        <w:jc w:val="both"/>
        <w:rPr>
          <w:rFonts w:ascii="Arial" w:hAnsi="Arial" w:cs="Arial"/>
        </w:rPr>
      </w:pPr>
      <w:r w:rsidRPr="008377B5">
        <w:rPr>
          <w:rFonts w:ascii="Arial" w:hAnsi="Arial" w:cs="Arial"/>
        </w:rPr>
        <w:t>Tel.:</w:t>
      </w:r>
      <w:r w:rsidR="004A3DBA">
        <w:rPr>
          <w:rFonts w:ascii="Arial" w:hAnsi="Arial" w:cs="Arial"/>
        </w:rPr>
        <w:t xml:space="preserve"> </w:t>
      </w:r>
      <w:r w:rsidR="005418A7">
        <w:rPr>
          <w:rFonts w:ascii="Arial" w:hAnsi="Arial" w:cs="Arial"/>
        </w:rPr>
        <w:t>XXXXX</w:t>
      </w:r>
      <w:r w:rsidRPr="008377B5">
        <w:rPr>
          <w:rFonts w:ascii="Arial" w:hAnsi="Arial" w:cs="Arial"/>
        </w:rPr>
        <w:tab/>
      </w:r>
    </w:p>
    <w:p w14:paraId="20BA0809" w14:textId="19C4C1C4" w:rsidR="004A3DBA" w:rsidRPr="008377B5" w:rsidRDefault="00442B3D" w:rsidP="004A3DBA">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r>
      <w:r w:rsidR="005418A7">
        <w:rPr>
          <w:rFonts w:ascii="Arial" w:hAnsi="Arial" w:cs="Arial"/>
        </w:rPr>
        <w:t>XXXXX</w:t>
      </w:r>
    </w:p>
    <w:bookmarkEnd w:id="45"/>
    <w:p w14:paraId="3E22C955" w14:textId="77777777" w:rsidR="00050E94" w:rsidRPr="001D00A8" w:rsidRDefault="00050E94" w:rsidP="001D00A8">
      <w:pPr>
        <w:jc w:val="both"/>
        <w:rPr>
          <w:rFonts w:ascii="Arial" w:hAnsi="Arial" w:cs="Arial"/>
          <w:lang w:val="x-none"/>
        </w:rPr>
      </w:pPr>
    </w:p>
    <w:bookmarkEnd w:id="46"/>
    <w:p w14:paraId="57929499" w14:textId="62B9D4AA"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64A18072" w:rsidR="00943F4A" w:rsidRPr="0088060A"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v</w:t>
      </w:r>
      <w:r w:rsidR="00B920FB">
        <w:rPr>
          <w:rFonts w:ascii="Arial" w:hAnsi="Arial" w:cs="Arial"/>
          <w:lang w:val="x-none"/>
        </w:rPr>
        <w:t> </w:t>
      </w:r>
      <w:r w:rsidR="00943F4A" w:rsidRPr="0088060A">
        <w:rPr>
          <w:rFonts w:ascii="Arial" w:hAnsi="Arial" w:cs="Arial"/>
          <w:lang w:val="x-none"/>
        </w:rPr>
        <w:t>zadávací</w:t>
      </w:r>
      <w:r w:rsidR="00B920FB" w:rsidRPr="0088060A">
        <w:rPr>
          <w:rFonts w:ascii="Arial" w:hAnsi="Arial" w:cs="Arial"/>
        </w:rPr>
        <w:t xml:space="preserve">m </w:t>
      </w:r>
      <w:r w:rsidR="00943F4A" w:rsidRPr="0088060A">
        <w:rPr>
          <w:rFonts w:ascii="Arial" w:hAnsi="Arial" w:cs="Arial"/>
          <w:lang w:val="x-none"/>
        </w:rPr>
        <w:t>řízení</w:t>
      </w:r>
      <w:r w:rsidR="00943F4A" w:rsidRPr="00D9780F">
        <w:rPr>
          <w:rFonts w:ascii="Arial" w:hAnsi="Arial" w:cs="Arial"/>
          <w:lang w:val="x-none"/>
        </w:rPr>
        <w:t xml:space="preserve"> vedoucí k uzavření této smlouvy, 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prokázána </w:t>
      </w:r>
      <w:r w:rsidR="00922B4E" w:rsidRPr="0088060A">
        <w:rPr>
          <w:rFonts w:ascii="Arial" w:hAnsi="Arial" w:cs="Arial"/>
        </w:rPr>
        <w:t>v</w:t>
      </w:r>
      <w:r w:rsidR="0088060A" w:rsidRPr="0088060A">
        <w:rPr>
          <w:rFonts w:ascii="Arial" w:hAnsi="Arial" w:cs="Arial"/>
        </w:rPr>
        <w:t> </w:t>
      </w:r>
      <w:r w:rsidR="00922B4E" w:rsidRPr="0088060A">
        <w:rPr>
          <w:rFonts w:ascii="Arial" w:hAnsi="Arial" w:cs="Arial"/>
        </w:rPr>
        <w:t>zadávací</w:t>
      </w:r>
      <w:r w:rsidR="0088060A" w:rsidRPr="0088060A">
        <w:rPr>
          <w:rFonts w:ascii="Arial" w:hAnsi="Arial" w:cs="Arial"/>
        </w:rPr>
        <w:t xml:space="preserve">m </w:t>
      </w:r>
      <w:r w:rsidR="00922B4E" w:rsidRPr="0088060A">
        <w:rPr>
          <w:rFonts w:ascii="Arial" w:hAnsi="Arial" w:cs="Arial"/>
        </w:rPr>
        <w:t>řízení</w:t>
      </w:r>
      <w:r w:rsidR="00CD2350" w:rsidRPr="0088060A">
        <w:rPr>
          <w:rFonts w:ascii="Arial" w:hAnsi="Arial" w:cs="Arial"/>
        </w:rPr>
        <w:t>.</w:t>
      </w:r>
    </w:p>
    <w:p w14:paraId="1F9D0C45" w14:textId="0CB5D8C3" w:rsidR="00F85319" w:rsidRPr="0088060A" w:rsidRDefault="00F85319" w:rsidP="00F85319">
      <w:pPr>
        <w:pStyle w:val="Odstavecseseznamem"/>
        <w:numPr>
          <w:ilvl w:val="0"/>
          <w:numId w:val="19"/>
        </w:numPr>
        <w:jc w:val="both"/>
        <w:rPr>
          <w:rFonts w:ascii="Arial" w:hAnsi="Arial" w:cs="Arial"/>
          <w:b/>
          <w:bCs/>
        </w:rPr>
      </w:pPr>
      <w:bookmarkStart w:id="47"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w:t>
      </w:r>
      <w:r w:rsidRPr="0088060A">
        <w:rPr>
          <w:rFonts w:ascii="Arial" w:hAnsi="Arial" w:cs="Arial"/>
        </w:rPr>
        <w:t xml:space="preserve">poddodavatele </w:t>
      </w:r>
      <w:r w:rsidRPr="0088060A">
        <w:rPr>
          <w:rFonts w:ascii="Arial" w:hAnsi="Arial" w:cs="Arial"/>
          <w:b/>
          <w:bCs/>
        </w:rPr>
        <w:t>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8" w:name="_Ref376434278"/>
      <w:bookmarkEnd w:id="47"/>
      <w:r w:rsidRPr="00D9780F">
        <w:rPr>
          <w:rFonts w:ascii="Arial" w:hAnsi="Arial" w:cs="Arial"/>
          <w:lang w:val="x-none"/>
        </w:rPr>
        <w:lastRenderedPageBreak/>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8"/>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45D9C868" w14:textId="084224FB" w:rsidR="00661ABF" w:rsidRPr="001D00A8" w:rsidRDefault="00943F4A" w:rsidP="00943F4A">
      <w:pPr>
        <w:pStyle w:val="Odstavecseseznamem"/>
        <w:numPr>
          <w:ilvl w:val="0"/>
          <w:numId w:val="19"/>
        </w:numPr>
        <w:jc w:val="both"/>
        <w:rPr>
          <w:rFonts w:ascii="Arial" w:hAnsi="Arial" w:cs="Arial"/>
          <w:b/>
          <w:bCs/>
        </w:rPr>
      </w:pPr>
      <w:r w:rsidRPr="00D9780F">
        <w:rPr>
          <w:rFonts w:ascii="Arial" w:hAnsi="Arial" w:cs="Arial"/>
          <w:lang w:val="x-none"/>
        </w:rPr>
        <w:t xml:space="preserve">Objednatel je oprávněn v průběhu stavby požadovat po zhotoviteli umožnění kontroly konstrukčních vrstev třetími osobami. V </w:t>
      </w:r>
      <w:r w:rsidRPr="00BA3E68">
        <w:rPr>
          <w:rFonts w:ascii="Arial" w:hAnsi="Arial" w:cs="Arial"/>
          <w:lang w:val="x-none"/>
        </w:rPr>
        <w:t>případě zjištěných nedostatků je zhotovitel povinen zajistit nápravu zjištěného stavu.</w:t>
      </w:r>
      <w:bookmarkStart w:id="49" w:name="_Hlk18936809"/>
      <w:r w:rsidR="003027EE" w:rsidRPr="00BA3E68">
        <w:rPr>
          <w:rFonts w:ascii="Arial" w:hAnsi="Arial" w:cs="Arial"/>
          <w:lang w:val="x-none"/>
        </w:rPr>
        <w:t xml:space="preserve"> </w:t>
      </w:r>
      <w:r w:rsidR="003027EE" w:rsidRPr="00BA3E68">
        <w:rPr>
          <w:rFonts w:ascii="Arial" w:hAnsi="Arial" w:cs="Arial"/>
          <w:b/>
          <w:bCs/>
        </w:rPr>
        <w:t xml:space="preserve">K </w:t>
      </w:r>
      <w:r w:rsidR="00134BBB" w:rsidRPr="00BA3E68">
        <w:rPr>
          <w:rFonts w:ascii="Arial" w:hAnsi="Arial" w:cs="Arial"/>
          <w:b/>
          <w:bCs/>
        </w:rPr>
        <w:t>prověření</w:t>
      </w:r>
      <w:r w:rsidR="00134BBB" w:rsidRPr="00BA3E68">
        <w:rPr>
          <w:rFonts w:ascii="Arial" w:hAnsi="Arial" w:cs="Arial"/>
          <w:b/>
          <w:bCs/>
          <w:lang w:val="x-none"/>
        </w:rPr>
        <w:t xml:space="preserve"> </w:t>
      </w:r>
      <w:r w:rsidR="003027EE" w:rsidRPr="00BA3E68">
        <w:rPr>
          <w:rFonts w:ascii="Arial" w:hAnsi="Arial" w:cs="Arial"/>
          <w:b/>
          <w:bCs/>
          <w:lang w:val="x-none"/>
        </w:rPr>
        <w:t xml:space="preserve">mocnosti finální vrstvy </w:t>
      </w:r>
      <w:r w:rsidR="003027EE" w:rsidRPr="00BA3E68">
        <w:rPr>
          <w:rFonts w:ascii="Arial" w:hAnsi="Arial" w:cs="Arial"/>
          <w:b/>
          <w:bCs/>
        </w:rPr>
        <w:t xml:space="preserve">provede zhotovitel na své náklady </w:t>
      </w:r>
      <w:r w:rsidR="003027EE" w:rsidRPr="00BA3E68">
        <w:rPr>
          <w:rFonts w:ascii="Arial" w:hAnsi="Arial" w:cs="Arial"/>
          <w:b/>
          <w:bCs/>
          <w:lang w:val="x-none"/>
        </w:rPr>
        <w:t>kontrolní vrty v místech</w:t>
      </w:r>
      <w:r w:rsidR="00BA3E68">
        <w:rPr>
          <w:rFonts w:ascii="Arial" w:hAnsi="Arial" w:cs="Arial"/>
          <w:b/>
          <w:bCs/>
        </w:rPr>
        <w:t>,</w:t>
      </w:r>
      <w:r w:rsidR="003027EE" w:rsidRPr="00BA3E68">
        <w:rPr>
          <w:rFonts w:ascii="Arial" w:hAnsi="Arial" w:cs="Arial"/>
          <w:b/>
          <w:bCs/>
          <w:lang w:val="x-none"/>
        </w:rPr>
        <w:t xml:space="preserve"> kde určí objednatel, a to nejméně 2x na 500 m délky u cest s povrchem z asfaltové směs</w:t>
      </w:r>
      <w:bookmarkEnd w:id="49"/>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0" w:name="_Hlk72416692"/>
      <w:r w:rsidRPr="00084D6F">
        <w:rPr>
          <w:rFonts w:ascii="Arial" w:hAnsi="Arial" w:cs="Arial"/>
          <w:lang w:val="x-none"/>
        </w:rPr>
        <w:t xml:space="preserve"> </w:t>
      </w:r>
      <w:bookmarkStart w:id="51" w:name="_Hlk71731415"/>
      <w:r w:rsidR="00442B3D">
        <w:rPr>
          <w:rFonts w:ascii="Arial" w:hAnsi="Arial" w:cs="Arial"/>
        </w:rPr>
        <w:t>Avšak vždy pouze v souladu se ZZVZ.</w:t>
      </w:r>
      <w:bookmarkEnd w:id="50"/>
      <w:bookmarkEnd w:id="51"/>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lastRenderedPageBreak/>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2" w:name="_Hlk13049894"/>
      <w:bookmarkStart w:id="53"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4" w:name="_Hlk13049910"/>
      <w:bookmarkEnd w:id="52"/>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53"/>
    <w:bookmarkEnd w:id="54"/>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15"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09053BFD" w14:textId="710ABB17" w:rsidR="00616A81" w:rsidRPr="001D00A8" w:rsidRDefault="00616A81" w:rsidP="001D00A8">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8A39AF">
        <w:rPr>
          <w:rFonts w:ascii="Arial" w:hAnsi="Arial" w:cs="Arial"/>
        </w:rPr>
        <w:t>zadávac</w:t>
      </w:r>
      <w:r w:rsidR="008A39AF" w:rsidRPr="008A39AF">
        <w:rPr>
          <w:rFonts w:ascii="Arial" w:hAnsi="Arial" w:cs="Arial"/>
        </w:rPr>
        <w:t xml:space="preserve">í </w:t>
      </w:r>
      <w:r w:rsidRPr="008A39AF">
        <w:rPr>
          <w:rFonts w:ascii="Arial" w:hAnsi="Arial" w:cs="Arial"/>
        </w:rPr>
        <w:t>řízení. Podmínky</w:t>
      </w:r>
      <w:r w:rsidRPr="00EF5D48">
        <w:rPr>
          <w:rFonts w:ascii="Arial" w:hAnsi="Arial" w:cs="Arial"/>
        </w:rPr>
        <w:t xml:space="preserve"> pro tuto změnu a způsob určení nového Zhotovitele je jednoznačně vymezen v Zadávací dokumentaci.</w:t>
      </w: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48A34E4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a souhlasí s tím, že tato smlouva, včetně jejích případných změn, bude zveřejněna na základě zákona č. 106/1999 Sb., o svobodném </w:t>
      </w:r>
      <w:r w:rsidRPr="00084D6F">
        <w:rPr>
          <w:rFonts w:ascii="Arial" w:hAnsi="Arial" w:cs="Arial"/>
          <w:lang w:val="x-none"/>
        </w:rPr>
        <w:lastRenderedPageBreak/>
        <w:t>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8A39AF">
        <w:rPr>
          <w:rFonts w:ascii="Arial" w:hAnsi="Arial" w:cs="Arial"/>
          <w:b/>
          <w:bCs/>
          <w:lang w:val="x-none"/>
        </w:rPr>
        <w:t>Smlouva nabývá platnosti dnem podpisu smluvních stran a účinnosti dnem zaregistrování Žádosti o dotaci z Programu rozvoje venkova 2014-2020 poté, co smlouva byla uveřejněna v registru smluv.</w:t>
      </w:r>
      <w:r w:rsidRPr="00E4638A">
        <w:rPr>
          <w:rFonts w:ascii="Arial" w:hAnsi="Arial" w:cs="Arial"/>
          <w:lang w:val="x-none"/>
        </w:rPr>
        <w:t xml:space="preserve">  </w:t>
      </w:r>
    </w:p>
    <w:p w14:paraId="55994E37" w14:textId="3BFE66E9"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6E3B70">
        <w:rPr>
          <w:rFonts w:ascii="Arial" w:hAnsi="Arial" w:cs="Arial"/>
          <w:b/>
          <w:bCs/>
          <w:lang w:val="x-none"/>
        </w:rPr>
        <w:t>Nedílnou součást smlouvy tvoří tyto přílohy</w:t>
      </w:r>
      <w:r w:rsidRPr="00D9780F">
        <w:rPr>
          <w:rFonts w:ascii="Arial" w:hAnsi="Arial" w:cs="Arial"/>
          <w:lang w:val="x-none"/>
        </w:rPr>
        <w:t xml:space="preserve">: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6E3B70">
        <w:rPr>
          <w:rFonts w:ascii="Arial" w:hAnsi="Arial" w:cs="Arial"/>
          <w:b/>
          <w:bCs/>
          <w:lang w:val="x-none"/>
        </w:rPr>
        <w:t>Přílohou č. 1</w:t>
      </w:r>
      <w:r w:rsidRPr="00D9780F">
        <w:rPr>
          <w:rFonts w:ascii="Arial" w:hAnsi="Arial" w:cs="Arial"/>
          <w:lang w:val="x-none"/>
        </w:rPr>
        <w:t xml:space="preserve">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6E3B70">
        <w:rPr>
          <w:rFonts w:ascii="Arial" w:hAnsi="Arial" w:cs="Arial"/>
          <w:b/>
          <w:bCs/>
          <w:lang w:val="x-none"/>
        </w:rPr>
        <w:t xml:space="preserve">Přílohou č. 2 </w:t>
      </w:r>
      <w:r w:rsidRPr="00D9780F">
        <w:rPr>
          <w:rFonts w:ascii="Arial" w:hAnsi="Arial" w:cs="Arial"/>
          <w:lang w:val="x-none"/>
        </w:rPr>
        <w:t xml:space="preserve">této smlouvy je </w:t>
      </w:r>
      <w:bookmarkStart w:id="55" w:name="_Hlk72416797"/>
      <w:r w:rsidR="00B153FD">
        <w:rPr>
          <w:rFonts w:ascii="Arial" w:hAnsi="Arial" w:cs="Arial"/>
        </w:rPr>
        <w:t xml:space="preserve">položkový </w:t>
      </w:r>
      <w:bookmarkEnd w:id="55"/>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6" w:name="_Hlk72416815"/>
      <w:r w:rsidRPr="006E3B70">
        <w:rPr>
          <w:rFonts w:ascii="Arial" w:hAnsi="Arial" w:cs="Arial"/>
          <w:b/>
          <w:bCs/>
        </w:rPr>
        <w:t>Přílohou č. 3</w:t>
      </w:r>
      <w:r>
        <w:rPr>
          <w:rFonts w:ascii="Arial" w:hAnsi="Arial" w:cs="Arial"/>
        </w:rPr>
        <w:t xml:space="preserve">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7" w:name="_Hlk72416850"/>
      <w:bookmarkStart w:id="58" w:name="_Hlk72331777"/>
      <w:bookmarkEnd w:id="56"/>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7"/>
    <w:bookmarkEnd w:id="58"/>
    <w:p w14:paraId="13CBE572" w14:textId="6B537325"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112DB246"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prostřednictvím něhož prokazoval kvalifikaci</w:t>
      </w:r>
      <w:r w:rsidR="008A39AF">
        <w:rPr>
          <w:rFonts w:ascii="Arial" w:hAnsi="Arial" w:cs="Arial"/>
          <w:color w:val="201F1E"/>
          <w:shd w:val="clear" w:color="auto" w:fill="FFFFFF"/>
        </w:rPr>
        <w:t xml:space="preserve"> v </w:t>
      </w:r>
      <w:r w:rsidRPr="008A39AF">
        <w:rPr>
          <w:rFonts w:ascii="Arial" w:hAnsi="Arial" w:cs="Arial"/>
          <w:color w:val="201F1E"/>
          <w:shd w:val="clear" w:color="auto" w:fill="FFFFFF"/>
        </w:rPr>
        <w:t>zadávacím řízení</w:t>
      </w:r>
      <w:r>
        <w:rPr>
          <w:rFonts w:ascii="Arial" w:hAnsi="Arial" w:cs="Arial"/>
          <w:color w:val="201F1E"/>
          <w:shd w:val="clear" w:color="auto" w:fill="FFFFFF"/>
        </w:rPr>
        <w:t>,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492C0263" w:rsidR="00F85319" w:rsidRPr="00526FFA" w:rsidRDefault="00F85319" w:rsidP="00F85319">
      <w:pPr>
        <w:pStyle w:val="Odstavecseseznamem"/>
        <w:numPr>
          <w:ilvl w:val="0"/>
          <w:numId w:val="18"/>
        </w:numPr>
        <w:jc w:val="both"/>
        <w:rPr>
          <w:rFonts w:ascii="Arial" w:hAnsi="Arial" w:cs="Arial"/>
        </w:rPr>
      </w:pPr>
      <w:r>
        <w:rPr>
          <w:rFonts w:ascii="Arial" w:hAnsi="Arial" w:cs="Arial"/>
        </w:rPr>
        <w:lastRenderedPageBreak/>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do </w:t>
      </w:r>
      <w:r w:rsidRPr="008A39AF">
        <w:rPr>
          <w:rFonts w:ascii="Arial" w:hAnsi="Arial" w:cs="Arial"/>
          <w:color w:val="201F1E"/>
          <w:shd w:val="clear" w:color="auto" w:fill="FFFFFF"/>
        </w:rPr>
        <w:t>zadávacíh</w:t>
      </w:r>
      <w:r w:rsidR="008A39AF" w:rsidRPr="008A39AF">
        <w:rPr>
          <w:rFonts w:ascii="Arial" w:hAnsi="Arial" w:cs="Arial"/>
          <w:color w:val="201F1E"/>
          <w:shd w:val="clear" w:color="auto" w:fill="FFFFFF"/>
        </w:rPr>
        <w:t xml:space="preserve">o </w:t>
      </w:r>
      <w:r w:rsidRPr="008A39AF">
        <w:rPr>
          <w:rFonts w:ascii="Arial" w:hAnsi="Arial" w:cs="Arial"/>
          <w:color w:val="201F1E"/>
          <w:shd w:val="clear" w:color="auto" w:fill="FFFFFF"/>
        </w:rPr>
        <w:t>řízení</w:t>
      </w:r>
      <w:r>
        <w:rPr>
          <w:rFonts w:ascii="Arial" w:hAnsi="Arial" w:cs="Arial"/>
          <w:color w:val="201F1E"/>
          <w:shd w:val="clear" w:color="auto" w:fill="FFFFFF"/>
        </w:rPr>
        <w:t xml:space="preserve"> na realizaci stavby uvedené v čl. I odst. 2 smlouvy vyjádřil svůj souhlas se zásadami a pravidly, která jsou uvedena v Kodexu dodavatele veřejné zakázky (Příloha č. 1 Zadávací dokumentace). </w:t>
      </w:r>
    </w:p>
    <w:p w14:paraId="42A82EE7" w14:textId="77777777" w:rsidR="00F85319" w:rsidRPr="00F97D3F" w:rsidRDefault="00F85319" w:rsidP="002C5ADC">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943F4A" w:rsidRPr="00E725DA" w14:paraId="6043B0C1" w14:textId="77777777" w:rsidTr="00BD0F34">
        <w:trPr>
          <w:gridAfter w:val="1"/>
          <w:wAfter w:w="140" w:type="dxa"/>
        </w:trPr>
        <w:tc>
          <w:tcPr>
            <w:tcW w:w="4536" w:type="dxa"/>
            <w:shd w:val="clear" w:color="auto" w:fill="auto"/>
          </w:tcPr>
          <w:p w14:paraId="12BAB1C7" w14:textId="0EAB9D3E" w:rsidR="00943F4A" w:rsidRPr="00D9780F" w:rsidRDefault="00943F4A" w:rsidP="00943F4A">
            <w:pPr>
              <w:rPr>
                <w:rFonts w:ascii="Arial" w:hAnsi="Arial" w:cs="Arial"/>
              </w:rPr>
            </w:pPr>
            <w:r w:rsidRPr="00D9780F">
              <w:rPr>
                <w:rFonts w:ascii="Arial" w:hAnsi="Arial" w:cs="Arial"/>
              </w:rPr>
              <w:t>V</w:t>
            </w:r>
            <w:r w:rsidR="008A39AF">
              <w:rPr>
                <w:rFonts w:ascii="Arial" w:hAnsi="Arial" w:cs="Arial"/>
              </w:rPr>
              <w:t xml:space="preserve"> Příbrami</w:t>
            </w:r>
            <w:r w:rsidRPr="00D9780F">
              <w:rPr>
                <w:rFonts w:ascii="Arial" w:hAnsi="Arial" w:cs="Arial"/>
              </w:rPr>
              <w:t xml:space="preserve"> </w:t>
            </w:r>
            <w:r w:rsidR="00B91541">
              <w:rPr>
                <w:rFonts w:ascii="Arial" w:hAnsi="Arial" w:cs="Arial"/>
              </w:rPr>
              <w:t>dle data el. podpisu</w:t>
            </w:r>
          </w:p>
        </w:tc>
        <w:tc>
          <w:tcPr>
            <w:tcW w:w="4536" w:type="dxa"/>
            <w:gridSpan w:val="2"/>
            <w:shd w:val="clear" w:color="auto" w:fill="auto"/>
          </w:tcPr>
          <w:p w14:paraId="1F42C9C8" w14:textId="03938F30" w:rsidR="00943F4A" w:rsidRPr="00D9780F" w:rsidRDefault="00943F4A" w:rsidP="00943F4A">
            <w:pPr>
              <w:rPr>
                <w:rFonts w:ascii="Arial" w:hAnsi="Arial" w:cs="Arial"/>
              </w:rPr>
            </w:pPr>
            <w:r w:rsidRPr="00D9780F">
              <w:rPr>
                <w:rFonts w:ascii="Arial" w:hAnsi="Arial" w:cs="Arial"/>
              </w:rPr>
              <w:t>V</w:t>
            </w:r>
            <w:r w:rsidR="004A3DBA">
              <w:rPr>
                <w:rFonts w:ascii="Arial" w:hAnsi="Arial" w:cs="Arial"/>
              </w:rPr>
              <w:t xml:space="preserve"> Praze </w:t>
            </w:r>
            <w:r w:rsidR="00B91541">
              <w:rPr>
                <w:rFonts w:ascii="Arial" w:hAnsi="Arial" w:cs="Arial"/>
              </w:rPr>
              <w:t>dle data el. podpisu</w:t>
            </w:r>
          </w:p>
        </w:tc>
      </w:tr>
      <w:tr w:rsidR="00943F4A" w:rsidRPr="00E725DA" w14:paraId="206AB041" w14:textId="77777777" w:rsidTr="00BD0F34">
        <w:trPr>
          <w:gridAfter w:val="1"/>
          <w:wAfter w:w="140" w:type="dxa"/>
        </w:trPr>
        <w:tc>
          <w:tcPr>
            <w:tcW w:w="4536" w:type="dxa"/>
            <w:shd w:val="clear" w:color="auto" w:fill="auto"/>
          </w:tcPr>
          <w:p w14:paraId="1FE0D7AC" w14:textId="77777777" w:rsidR="00943F4A" w:rsidRPr="00D9780F" w:rsidRDefault="00943F4A" w:rsidP="00943F4A">
            <w:pPr>
              <w:rPr>
                <w:rFonts w:ascii="Arial" w:hAnsi="Arial" w:cs="Arial"/>
              </w:rPr>
            </w:pPr>
          </w:p>
        </w:tc>
        <w:tc>
          <w:tcPr>
            <w:tcW w:w="4536" w:type="dxa"/>
            <w:gridSpan w:val="2"/>
            <w:shd w:val="clear" w:color="auto" w:fill="auto"/>
          </w:tcPr>
          <w:p w14:paraId="0FBEA91E" w14:textId="77777777" w:rsidR="00943F4A" w:rsidRPr="00D9780F" w:rsidRDefault="00943F4A" w:rsidP="00943F4A">
            <w:pPr>
              <w:rPr>
                <w:rFonts w:ascii="Arial" w:hAnsi="Arial" w:cs="Arial"/>
              </w:rPr>
            </w:pPr>
          </w:p>
        </w:tc>
      </w:tr>
      <w:tr w:rsidR="00943F4A" w:rsidRPr="00E725DA" w14:paraId="499D33CB" w14:textId="77777777" w:rsidTr="00BD0F34">
        <w:trPr>
          <w:gridAfter w:val="1"/>
          <w:wAfter w:w="140" w:type="dxa"/>
        </w:trPr>
        <w:tc>
          <w:tcPr>
            <w:tcW w:w="4536" w:type="dxa"/>
            <w:shd w:val="clear" w:color="auto" w:fill="auto"/>
          </w:tcPr>
          <w:p w14:paraId="37F8649D" w14:textId="3177A44E" w:rsidR="00943F4A" w:rsidRPr="00D9780F" w:rsidRDefault="00B91541" w:rsidP="00943F4A">
            <w:pPr>
              <w:rPr>
                <w:rFonts w:ascii="Arial" w:hAnsi="Arial" w:cs="Arial"/>
              </w:rPr>
            </w:pPr>
            <w:r>
              <w:rPr>
                <w:rFonts w:ascii="Arial" w:hAnsi="Arial" w:cs="Arial"/>
                <w:i/>
                <w:iCs/>
              </w:rPr>
              <w:t>„</w:t>
            </w:r>
            <w:r w:rsidRPr="00B91541">
              <w:rPr>
                <w:rFonts w:ascii="Arial" w:hAnsi="Arial" w:cs="Arial"/>
                <w:i/>
                <w:iCs/>
              </w:rPr>
              <w:t>elektronicky podepsáno“</w:t>
            </w:r>
            <w:r w:rsidR="005418A7">
              <w:rPr>
                <w:rFonts w:ascii="Arial" w:hAnsi="Arial" w:cs="Arial"/>
                <w:i/>
                <w:iCs/>
              </w:rPr>
              <w:t xml:space="preserve"> 20.11.2024</w:t>
            </w:r>
          </w:p>
        </w:tc>
        <w:tc>
          <w:tcPr>
            <w:tcW w:w="4536" w:type="dxa"/>
            <w:gridSpan w:val="2"/>
            <w:shd w:val="clear" w:color="auto" w:fill="auto"/>
          </w:tcPr>
          <w:p w14:paraId="4F389AF3" w14:textId="2AA4DAB1" w:rsidR="00943F4A" w:rsidRPr="00D9780F" w:rsidRDefault="00B91541" w:rsidP="00943F4A">
            <w:pPr>
              <w:rPr>
                <w:rFonts w:ascii="Arial" w:hAnsi="Arial" w:cs="Arial"/>
              </w:rPr>
            </w:pPr>
            <w:r>
              <w:rPr>
                <w:rFonts w:ascii="Arial" w:hAnsi="Arial" w:cs="Arial"/>
              </w:rPr>
              <w:t>„</w:t>
            </w:r>
            <w:r w:rsidRPr="00B91541">
              <w:rPr>
                <w:rFonts w:ascii="Arial" w:hAnsi="Arial" w:cs="Arial"/>
                <w:i/>
                <w:iCs/>
              </w:rPr>
              <w:t>elektronicky podepsáno“</w:t>
            </w:r>
            <w:r w:rsidR="005418A7">
              <w:rPr>
                <w:rFonts w:ascii="Arial" w:hAnsi="Arial" w:cs="Arial"/>
                <w:i/>
                <w:iCs/>
              </w:rPr>
              <w:t xml:space="preserve"> dne 15.11.2024</w:t>
            </w:r>
          </w:p>
        </w:tc>
      </w:tr>
      <w:tr w:rsidR="00943F4A" w:rsidRPr="00E725DA" w14:paraId="350303E7" w14:textId="77777777" w:rsidTr="00BD0F34">
        <w:trPr>
          <w:gridAfter w:val="1"/>
          <w:wAfter w:w="140" w:type="dxa"/>
        </w:trPr>
        <w:tc>
          <w:tcPr>
            <w:tcW w:w="4536" w:type="dxa"/>
            <w:shd w:val="clear" w:color="auto" w:fill="auto"/>
          </w:tcPr>
          <w:p w14:paraId="2ED8D295" w14:textId="27DE2E32" w:rsidR="00943F4A" w:rsidRPr="00D9780F" w:rsidRDefault="00943F4A" w:rsidP="00943F4A">
            <w:pPr>
              <w:rPr>
                <w:rFonts w:ascii="Arial" w:hAnsi="Arial" w:cs="Arial"/>
                <w:b/>
              </w:rPr>
            </w:pPr>
          </w:p>
        </w:tc>
        <w:tc>
          <w:tcPr>
            <w:tcW w:w="4536" w:type="dxa"/>
            <w:gridSpan w:val="2"/>
            <w:shd w:val="clear" w:color="auto" w:fill="auto"/>
          </w:tcPr>
          <w:p w14:paraId="4F135DD1" w14:textId="119F0BE9" w:rsidR="00943F4A" w:rsidRPr="00D9780F" w:rsidRDefault="00943F4A" w:rsidP="00943F4A">
            <w:pPr>
              <w:rPr>
                <w:rFonts w:ascii="Arial" w:hAnsi="Arial" w:cs="Arial"/>
                <w:b/>
              </w:rPr>
            </w:pPr>
          </w:p>
        </w:tc>
      </w:tr>
      <w:tr w:rsidR="00BD0F34" w:rsidRPr="00A57CD4" w14:paraId="3CDCA8D9" w14:textId="77777777" w:rsidTr="00BD0F34">
        <w:tc>
          <w:tcPr>
            <w:tcW w:w="4606" w:type="dxa"/>
            <w:gridSpan w:val="2"/>
            <w:shd w:val="clear" w:color="auto" w:fill="auto"/>
          </w:tcPr>
          <w:p w14:paraId="32944AE3" w14:textId="77777777" w:rsidR="00BD0F34" w:rsidRDefault="00BD0F34" w:rsidP="001C1D8A">
            <w:pPr>
              <w:rPr>
                <w:rFonts w:ascii="Arial" w:hAnsi="Arial" w:cs="Arial"/>
                <w:b/>
                <w:bCs/>
              </w:rPr>
            </w:pPr>
            <w:r w:rsidRPr="00487887">
              <w:rPr>
                <w:rFonts w:ascii="Arial" w:hAnsi="Arial" w:cs="Arial"/>
                <w:b/>
                <w:bCs/>
              </w:rPr>
              <w:t>Objednatel</w:t>
            </w:r>
          </w:p>
          <w:p w14:paraId="223C1F93" w14:textId="77777777" w:rsidR="008A39AF" w:rsidRDefault="00BD0F34" w:rsidP="001C1D8A">
            <w:pPr>
              <w:rPr>
                <w:rFonts w:ascii="Arial" w:hAnsi="Arial" w:cs="Arial"/>
                <w:b/>
                <w:bCs/>
              </w:rPr>
            </w:pPr>
            <w:r>
              <w:rPr>
                <w:rFonts w:ascii="Arial" w:hAnsi="Arial" w:cs="Arial"/>
                <w:b/>
                <w:bCs/>
              </w:rPr>
              <w:t xml:space="preserve"> </w:t>
            </w:r>
            <w:r w:rsidR="008A39AF">
              <w:rPr>
                <w:rFonts w:ascii="Arial" w:hAnsi="Arial" w:cs="Arial"/>
                <w:b/>
                <w:bCs/>
              </w:rPr>
              <w:t>Ing. Lucie Krejčová</w:t>
            </w:r>
          </w:p>
          <w:p w14:paraId="7E09C71E" w14:textId="1AA5D413" w:rsidR="00BD0F34" w:rsidRDefault="008A39AF" w:rsidP="001C1D8A">
            <w:pPr>
              <w:rPr>
                <w:rFonts w:ascii="Arial" w:hAnsi="Arial" w:cs="Arial"/>
                <w:b/>
                <w:bCs/>
              </w:rPr>
            </w:pPr>
            <w:r>
              <w:rPr>
                <w:rFonts w:ascii="Arial" w:hAnsi="Arial" w:cs="Arial"/>
                <w:b/>
                <w:bCs/>
              </w:rPr>
              <w:t>vedoucí Pobočky Příbram</w:t>
            </w:r>
            <w:r w:rsidR="00BD0F34">
              <w:rPr>
                <w:rFonts w:ascii="Arial" w:hAnsi="Arial" w:cs="Arial"/>
                <w:b/>
                <w:bCs/>
              </w:rPr>
              <w:t xml:space="preserve"> </w:t>
            </w:r>
          </w:p>
          <w:p w14:paraId="5828D63D" w14:textId="77777777" w:rsidR="00BD0F34" w:rsidRPr="00487887" w:rsidRDefault="00BD0F34" w:rsidP="001C1D8A">
            <w:pPr>
              <w:rPr>
                <w:rFonts w:ascii="Arial" w:hAnsi="Arial" w:cs="Arial"/>
                <w:b/>
                <w:bCs/>
              </w:rPr>
            </w:pPr>
          </w:p>
        </w:tc>
        <w:tc>
          <w:tcPr>
            <w:tcW w:w="4606" w:type="dxa"/>
            <w:gridSpan w:val="2"/>
            <w:shd w:val="clear" w:color="auto" w:fill="auto"/>
          </w:tcPr>
          <w:p w14:paraId="31AFC43E" w14:textId="77777777" w:rsidR="00BD0F34" w:rsidRDefault="00BD0F34" w:rsidP="001C1D8A">
            <w:pPr>
              <w:rPr>
                <w:rFonts w:ascii="Arial" w:hAnsi="Arial" w:cs="Arial"/>
                <w:b/>
                <w:bCs/>
              </w:rPr>
            </w:pPr>
            <w:r w:rsidRPr="00487887">
              <w:rPr>
                <w:rFonts w:ascii="Arial" w:hAnsi="Arial" w:cs="Arial"/>
                <w:b/>
                <w:bCs/>
              </w:rPr>
              <w:t>zhotovitel</w:t>
            </w:r>
          </w:p>
          <w:p w14:paraId="1B6F34C4" w14:textId="57B1750D" w:rsidR="004A3DBA" w:rsidRDefault="005418A7" w:rsidP="004A3DBA">
            <w:pPr>
              <w:rPr>
                <w:rFonts w:ascii="Arial" w:hAnsi="Arial" w:cs="Arial"/>
                <w:b/>
                <w:bCs/>
              </w:rPr>
            </w:pPr>
            <w:r>
              <w:rPr>
                <w:rFonts w:ascii="Arial" w:hAnsi="Arial" w:cs="Arial"/>
                <w:b/>
                <w:bCs/>
              </w:rPr>
              <w:t>XXXXX</w:t>
            </w:r>
          </w:p>
          <w:p w14:paraId="14480B83" w14:textId="77777777" w:rsidR="004A3DBA" w:rsidRPr="00B16CEB" w:rsidRDefault="004A3DBA" w:rsidP="004A3DBA">
            <w:pPr>
              <w:rPr>
                <w:rFonts w:ascii="Arial" w:hAnsi="Arial" w:cs="Arial"/>
                <w:b/>
                <w:bCs/>
              </w:rPr>
            </w:pPr>
            <w:r w:rsidRPr="00B16CEB">
              <w:rPr>
                <w:rFonts w:ascii="Arial" w:hAnsi="Arial" w:cs="Arial"/>
                <w:b/>
                <w:bCs/>
              </w:rPr>
              <w:t xml:space="preserve">ředitel oblasti ZÁPAD, </w:t>
            </w:r>
          </w:p>
          <w:p w14:paraId="2AEE5EEF" w14:textId="77777777" w:rsidR="004A3DBA" w:rsidRPr="00B16CEB" w:rsidRDefault="004A3DBA" w:rsidP="004A3DBA">
            <w:pPr>
              <w:rPr>
                <w:rFonts w:ascii="Arial" w:hAnsi="Arial" w:cs="Arial"/>
                <w:b/>
                <w:bCs/>
              </w:rPr>
            </w:pPr>
            <w:r w:rsidRPr="00B16CEB">
              <w:rPr>
                <w:rFonts w:ascii="Arial" w:hAnsi="Arial" w:cs="Arial"/>
                <w:b/>
                <w:bCs/>
              </w:rPr>
              <w:t>společnosti M – SILNICE a.s.</w:t>
            </w:r>
          </w:p>
          <w:p w14:paraId="3F084F72" w14:textId="15BCAF19" w:rsidR="00BD0F34" w:rsidRPr="00A57CD4" w:rsidRDefault="004A3DBA" w:rsidP="004A3DBA">
            <w:pPr>
              <w:rPr>
                <w:rFonts w:ascii="Arial" w:hAnsi="Arial" w:cs="Arial"/>
              </w:rPr>
            </w:pPr>
            <w:r w:rsidRPr="00B16CEB">
              <w:rPr>
                <w:rFonts w:ascii="Arial" w:hAnsi="Arial" w:cs="Arial"/>
                <w:b/>
                <w:bCs/>
              </w:rPr>
              <w:t>jednající na základě pověření</w:t>
            </w:r>
          </w:p>
        </w:tc>
      </w:tr>
    </w:tbl>
    <w:p w14:paraId="4FB97AC0" w14:textId="77777777" w:rsidR="005B4750" w:rsidRPr="00D9780F" w:rsidRDefault="005B4750" w:rsidP="009B3B28">
      <w:pPr>
        <w:rPr>
          <w:rFonts w:ascii="Arial" w:hAnsi="Arial" w:cs="Arial"/>
        </w:rPr>
      </w:pPr>
    </w:p>
    <w:p w14:paraId="19A6FCAE" w14:textId="77777777" w:rsidR="005B4750" w:rsidRPr="00D9780F" w:rsidRDefault="005B4750" w:rsidP="009B3B28">
      <w:pPr>
        <w:rPr>
          <w:rFonts w:ascii="Arial" w:hAnsi="Arial" w:cs="Arial"/>
        </w:rPr>
      </w:pPr>
    </w:p>
    <w:p w14:paraId="5273A6AE" w14:textId="77777777" w:rsidR="00DB704B" w:rsidRDefault="00DB704B">
      <w:pPr>
        <w:rPr>
          <w:rFonts w:ascii="Arial" w:hAnsi="Arial" w:cs="Arial"/>
        </w:rPr>
      </w:pPr>
    </w:p>
    <w:p w14:paraId="3EA6184D" w14:textId="77777777" w:rsidR="005156C5" w:rsidRDefault="005156C5">
      <w:pPr>
        <w:rPr>
          <w:rFonts w:ascii="Arial" w:hAnsi="Arial" w:cs="Arial"/>
        </w:rPr>
      </w:pPr>
    </w:p>
    <w:p w14:paraId="374A0C12" w14:textId="77777777" w:rsidR="00B7456C" w:rsidRDefault="00B7456C" w:rsidP="00EC0ADD">
      <w:pPr>
        <w:autoSpaceDE w:val="0"/>
        <w:autoSpaceDN w:val="0"/>
        <w:adjustRightInd w:val="0"/>
        <w:spacing w:before="100" w:beforeAutospacing="1" w:after="120"/>
        <w:jc w:val="both"/>
        <w:rPr>
          <w:rFonts w:ascii="Arial" w:hAnsi="Arial" w:cs="Arial"/>
          <w:b/>
          <w:bCs/>
          <w:sz w:val="24"/>
          <w:szCs w:val="24"/>
          <w:u w:val="single"/>
        </w:rPr>
      </w:pPr>
    </w:p>
    <w:p w14:paraId="6A0342AE" w14:textId="77777777" w:rsidR="001D00A8" w:rsidRDefault="001D00A8" w:rsidP="00EC0ADD">
      <w:pPr>
        <w:autoSpaceDE w:val="0"/>
        <w:autoSpaceDN w:val="0"/>
        <w:adjustRightInd w:val="0"/>
        <w:spacing w:before="100" w:beforeAutospacing="1" w:after="120"/>
        <w:jc w:val="both"/>
        <w:rPr>
          <w:rFonts w:ascii="Arial" w:hAnsi="Arial" w:cs="Arial"/>
          <w:b/>
          <w:bCs/>
          <w:sz w:val="24"/>
          <w:szCs w:val="24"/>
          <w:u w:val="single"/>
        </w:rPr>
      </w:pPr>
    </w:p>
    <w:p w14:paraId="01DFD039" w14:textId="77777777" w:rsidR="001D00A8" w:rsidRDefault="001D00A8" w:rsidP="00EC0ADD">
      <w:pPr>
        <w:autoSpaceDE w:val="0"/>
        <w:autoSpaceDN w:val="0"/>
        <w:adjustRightInd w:val="0"/>
        <w:spacing w:before="100" w:beforeAutospacing="1" w:after="120"/>
        <w:jc w:val="both"/>
        <w:rPr>
          <w:rFonts w:ascii="Arial" w:hAnsi="Arial" w:cs="Arial"/>
          <w:b/>
          <w:bCs/>
          <w:sz w:val="24"/>
          <w:szCs w:val="24"/>
          <w:u w:val="single"/>
        </w:rPr>
      </w:pPr>
    </w:p>
    <w:p w14:paraId="7DBFB8F4" w14:textId="77777777" w:rsidR="001D00A8" w:rsidRDefault="001D00A8" w:rsidP="00EC0ADD">
      <w:pPr>
        <w:autoSpaceDE w:val="0"/>
        <w:autoSpaceDN w:val="0"/>
        <w:adjustRightInd w:val="0"/>
        <w:spacing w:before="100" w:beforeAutospacing="1" w:after="120"/>
        <w:jc w:val="both"/>
        <w:rPr>
          <w:rFonts w:ascii="Arial" w:hAnsi="Arial" w:cs="Arial"/>
          <w:b/>
          <w:bCs/>
          <w:sz w:val="24"/>
          <w:szCs w:val="24"/>
          <w:u w:val="single"/>
        </w:rPr>
      </w:pPr>
    </w:p>
    <w:p w14:paraId="64753B39" w14:textId="77777777" w:rsidR="001D00A8" w:rsidRDefault="001D00A8" w:rsidP="00EC0ADD">
      <w:pPr>
        <w:autoSpaceDE w:val="0"/>
        <w:autoSpaceDN w:val="0"/>
        <w:adjustRightInd w:val="0"/>
        <w:spacing w:before="100" w:beforeAutospacing="1" w:after="120"/>
        <w:jc w:val="both"/>
        <w:rPr>
          <w:rFonts w:ascii="Arial" w:hAnsi="Arial" w:cs="Arial"/>
          <w:b/>
          <w:bCs/>
          <w:sz w:val="24"/>
          <w:szCs w:val="24"/>
          <w:u w:val="single"/>
        </w:rPr>
      </w:pPr>
    </w:p>
    <w:p w14:paraId="1580D82C" w14:textId="77777777" w:rsidR="001D00A8" w:rsidRDefault="001D00A8" w:rsidP="00EC0ADD">
      <w:pPr>
        <w:autoSpaceDE w:val="0"/>
        <w:autoSpaceDN w:val="0"/>
        <w:adjustRightInd w:val="0"/>
        <w:spacing w:before="100" w:beforeAutospacing="1" w:after="120"/>
        <w:jc w:val="both"/>
        <w:rPr>
          <w:rFonts w:ascii="Arial" w:hAnsi="Arial" w:cs="Arial"/>
          <w:b/>
          <w:bCs/>
          <w:sz w:val="24"/>
          <w:szCs w:val="24"/>
          <w:u w:val="single"/>
        </w:rPr>
      </w:pPr>
    </w:p>
    <w:p w14:paraId="3EEA1FAE" w14:textId="77777777" w:rsidR="001D00A8" w:rsidRDefault="001D00A8" w:rsidP="003833CB">
      <w:pPr>
        <w:autoSpaceDE w:val="0"/>
        <w:autoSpaceDN w:val="0"/>
        <w:adjustRightInd w:val="0"/>
        <w:spacing w:before="100" w:beforeAutospacing="1" w:after="120"/>
        <w:jc w:val="both"/>
        <w:rPr>
          <w:rFonts w:ascii="Arial" w:hAnsi="Arial" w:cs="Arial"/>
          <w:b/>
          <w:bCs/>
          <w:sz w:val="24"/>
          <w:szCs w:val="24"/>
          <w:u w:val="single"/>
        </w:rPr>
      </w:pPr>
    </w:p>
    <w:p w14:paraId="53898A46" w14:textId="52A27EDF" w:rsidR="003833CB" w:rsidRPr="00FC58FE" w:rsidRDefault="005156C5" w:rsidP="003833CB">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1 Specifikace díla</w:t>
      </w:r>
      <w:r w:rsidR="00C32350">
        <w:rPr>
          <w:rFonts w:ascii="Arial" w:hAnsi="Arial" w:cs="Arial"/>
          <w:b/>
          <w:bCs/>
          <w:sz w:val="24"/>
          <w:szCs w:val="24"/>
          <w:u w:val="single"/>
        </w:rPr>
        <w:t xml:space="preserve"> a harmonogram</w:t>
      </w:r>
    </w:p>
    <w:p w14:paraId="5E8A75BF" w14:textId="2DF33E99" w:rsidR="003833CB" w:rsidRDefault="003833CB" w:rsidP="003833CB">
      <w:pPr>
        <w:spacing w:after="0"/>
        <w:rPr>
          <w:rFonts w:ascii="Arial" w:hAnsi="Arial" w:cs="Arial"/>
          <w:b/>
          <w:i/>
          <w:lang w:eastAsia="cs-CZ"/>
        </w:rPr>
      </w:pPr>
      <w:r w:rsidRPr="00FC58FE">
        <w:rPr>
          <w:rFonts w:ascii="Arial" w:hAnsi="Arial" w:cs="Arial"/>
          <w:b/>
          <w:i/>
          <w:lang w:eastAsia="cs-CZ"/>
        </w:rPr>
        <w:t xml:space="preserve">SO </w:t>
      </w:r>
      <w:r w:rsidRPr="00F05306">
        <w:rPr>
          <w:rFonts w:ascii="Arial" w:hAnsi="Arial" w:cs="Arial"/>
          <w:b/>
          <w:i/>
          <w:lang w:eastAsia="cs-CZ"/>
        </w:rPr>
        <w:t xml:space="preserve">101 Polní cesta </w:t>
      </w:r>
      <w:r w:rsidRPr="00E55D75">
        <w:rPr>
          <w:rFonts w:ascii="Arial" w:hAnsi="Arial" w:cs="Arial"/>
          <w:b/>
          <w:i/>
          <w:lang w:eastAsia="cs-CZ"/>
        </w:rPr>
        <w:t>HPC 3</w:t>
      </w:r>
      <w:r w:rsidR="005812DB">
        <w:rPr>
          <w:rFonts w:ascii="Arial" w:hAnsi="Arial" w:cs="Arial"/>
          <w:b/>
          <w:i/>
          <w:lang w:eastAsia="cs-CZ"/>
        </w:rPr>
        <w:t xml:space="preserve"> Radíč</w:t>
      </w:r>
    </w:p>
    <w:p w14:paraId="0A4C5A67" w14:textId="77777777" w:rsidR="00610E6E" w:rsidRPr="00FC58FE" w:rsidRDefault="00610E6E" w:rsidP="003833CB">
      <w:pPr>
        <w:spacing w:after="0"/>
        <w:rPr>
          <w:rFonts w:ascii="Arial" w:hAnsi="Arial" w:cs="Arial"/>
          <w:b/>
          <w:i/>
          <w:lang w:eastAsia="cs-CZ"/>
        </w:rPr>
      </w:pPr>
    </w:p>
    <w:p w14:paraId="00D403D2" w14:textId="77777777" w:rsidR="003833CB" w:rsidRDefault="003833CB" w:rsidP="003833CB">
      <w:pPr>
        <w:spacing w:after="120" w:line="240" w:lineRule="auto"/>
        <w:jc w:val="both"/>
        <w:rPr>
          <w:rFonts w:ascii="Arial" w:hAnsi="Arial" w:cs="Arial"/>
        </w:rPr>
      </w:pPr>
      <w:r w:rsidRPr="00FC58FE">
        <w:rPr>
          <w:rFonts w:ascii="Arial" w:hAnsi="Arial" w:cs="Arial"/>
        </w:rPr>
        <w:t xml:space="preserve">SO 101 řeší rekonstrukci stávající polní cesty </w:t>
      </w:r>
      <w:r w:rsidRPr="00E55D75">
        <w:rPr>
          <w:rFonts w:ascii="Arial" w:hAnsi="Arial" w:cs="Arial"/>
        </w:rPr>
        <w:t>HPC 3 v k.ú. Radíč</w:t>
      </w:r>
      <w:r w:rsidRPr="00FC58FE">
        <w:rPr>
          <w:rFonts w:ascii="Arial" w:hAnsi="Arial" w:cs="Arial"/>
        </w:rPr>
        <w:t xml:space="preserve">. Řešená polní cesta začíná </w:t>
      </w:r>
      <w:r w:rsidRPr="00E55D75">
        <w:rPr>
          <w:rFonts w:ascii="Arial" w:hAnsi="Arial" w:cs="Arial"/>
        </w:rPr>
        <w:t>u sjezdu km 0,00415, kterým je napojena na silnici III/1192, v rámci stavby bude řešena</w:t>
      </w:r>
      <w:r>
        <w:rPr>
          <w:rFonts w:ascii="Arial" w:hAnsi="Arial" w:cs="Arial"/>
        </w:rPr>
        <w:t xml:space="preserve"> </w:t>
      </w:r>
      <w:r w:rsidRPr="00E55D75">
        <w:rPr>
          <w:rFonts w:ascii="Arial" w:hAnsi="Arial" w:cs="Arial"/>
        </w:rPr>
        <w:t>oprava tohoto sjezdu</w:t>
      </w:r>
      <w:r>
        <w:rPr>
          <w:rFonts w:ascii="Arial" w:hAnsi="Arial" w:cs="Arial"/>
        </w:rPr>
        <w:t xml:space="preserve"> (km 0,00000 – km 0,00415). Odtud cesta vede západním směrem do osady Pazderna. Cesta je situována na pozemku p.č. 3122 v k.ú. Radíč, délka cesty je 0,88529 km. </w:t>
      </w:r>
    </w:p>
    <w:p w14:paraId="51FB55C9" w14:textId="04E43C62" w:rsidR="00880175" w:rsidRPr="001312BF" w:rsidRDefault="003833CB" w:rsidP="001312BF">
      <w:pPr>
        <w:spacing w:after="120" w:line="240" w:lineRule="auto"/>
        <w:jc w:val="both"/>
        <w:rPr>
          <w:rFonts w:ascii="Arial" w:hAnsi="Arial" w:cs="Arial"/>
        </w:rPr>
      </w:pPr>
      <w:r w:rsidRPr="00FB353F">
        <w:rPr>
          <w:rFonts w:ascii="Arial" w:hAnsi="Arial" w:cs="Arial"/>
        </w:rPr>
        <w:t>Polní cesta HPC 3 je navržena jako jednopruhová polní cesta kategorie 4,</w:t>
      </w:r>
      <w:r w:rsidRPr="00E55D75">
        <w:rPr>
          <w:rFonts w:ascii="Arial" w:hAnsi="Arial" w:cs="Arial"/>
        </w:rPr>
        <w:t>5</w:t>
      </w:r>
      <w:r w:rsidRPr="00FB353F">
        <w:rPr>
          <w:rFonts w:ascii="Arial" w:hAnsi="Arial" w:cs="Arial"/>
        </w:rPr>
        <w:t xml:space="preserve">/30. Šířka vozovky je </w:t>
      </w:r>
      <w:r w:rsidRPr="00E55D75">
        <w:rPr>
          <w:rFonts w:ascii="Arial" w:hAnsi="Arial" w:cs="Arial"/>
        </w:rPr>
        <w:t>4,0</w:t>
      </w:r>
      <w:r w:rsidRPr="00FB353F">
        <w:rPr>
          <w:rFonts w:ascii="Arial" w:hAnsi="Arial" w:cs="Arial"/>
        </w:rPr>
        <w:t xml:space="preserve"> m s krajnicemi 2x0,25 m</w:t>
      </w:r>
      <w:r w:rsidRPr="00E55D75">
        <w:rPr>
          <w:rFonts w:ascii="Arial" w:hAnsi="Arial" w:cs="Arial"/>
        </w:rPr>
        <w:t>etrů ze štěrkodrti.</w:t>
      </w:r>
      <w:r w:rsidRPr="00FB353F">
        <w:rPr>
          <w:rFonts w:ascii="Arial" w:hAnsi="Arial" w:cs="Arial"/>
        </w:rPr>
        <w:t xml:space="preserve"> Vozovka je navržena netuhá s jednostranným příčným sklonem 2,5 %. Kryt je navržen z asfaltového betonu. </w:t>
      </w:r>
      <w:r w:rsidRPr="00E55D75">
        <w:rPr>
          <w:rFonts w:ascii="Arial" w:hAnsi="Arial" w:cs="Arial"/>
        </w:rPr>
        <w:t xml:space="preserve">Odvodnění cesty je řešeno volně do okolního terénu. V km 0,00630 je navržen polymerbetonový žlab s integrovaným roštem pro převedení vod stékajících po okraji pole a silnice k cestě. </w:t>
      </w:r>
    </w:p>
    <w:p w14:paraId="31EFAEC3" w14:textId="6FC8C96D" w:rsidR="00880175" w:rsidRPr="001312BF" w:rsidRDefault="00880175" w:rsidP="00880175">
      <w:pPr>
        <w:pStyle w:val="Odstavecseseznamem"/>
        <w:ind w:left="0"/>
        <w:rPr>
          <w:rFonts w:ascii="Arial" w:hAnsi="Arial" w:cs="Arial"/>
        </w:rPr>
      </w:pPr>
      <w:bookmarkStart w:id="59" w:name="_Hlk176356873"/>
      <w:r w:rsidRPr="00880175">
        <w:rPr>
          <w:rFonts w:ascii="Arial" w:hAnsi="Arial" w:cs="Arial"/>
        </w:rPr>
        <w:t xml:space="preserve">V připojení cesty na silnici je přes </w:t>
      </w:r>
      <w:r w:rsidRPr="001312BF">
        <w:rPr>
          <w:rFonts w:ascii="Arial" w:hAnsi="Arial" w:cs="Arial"/>
        </w:rPr>
        <w:t>stávající sjez</w:t>
      </w:r>
      <w:r w:rsidR="001312BF" w:rsidRPr="001312BF">
        <w:rPr>
          <w:rFonts w:ascii="Arial" w:hAnsi="Arial" w:cs="Arial"/>
        </w:rPr>
        <w:t>d</w:t>
      </w:r>
      <w:r w:rsidRPr="001312BF">
        <w:rPr>
          <w:rFonts w:ascii="Arial" w:hAnsi="Arial" w:cs="Arial"/>
        </w:rPr>
        <w:t>, který se opraví.</w:t>
      </w:r>
    </w:p>
    <w:p w14:paraId="2EBEDB0E" w14:textId="3ECC1B18" w:rsidR="00880175" w:rsidRPr="00880175" w:rsidRDefault="00880175" w:rsidP="00880175">
      <w:pPr>
        <w:spacing w:before="120" w:after="120"/>
        <w:rPr>
          <w:rFonts w:ascii="Arial" w:hAnsi="Arial" w:cs="Arial"/>
        </w:rPr>
      </w:pPr>
      <w:r w:rsidRPr="00880175">
        <w:rPr>
          <w:rFonts w:ascii="Arial" w:hAnsi="Arial" w:cs="Arial"/>
        </w:rPr>
        <w:t>V trase cesty jsou navrženy následující sjezdy na přilehlé pozemky</w:t>
      </w:r>
      <w:bookmarkEnd w:id="59"/>
      <w:r w:rsidRPr="00880175">
        <w:rPr>
          <w:rFonts w:ascii="Arial" w:hAnsi="Arial" w:cs="Arial"/>
        </w:rPr>
        <w:t>. Sjezdy budou ve stejné skladbě jako přilehlá vozovka. Polohu sjezdů je možné při výstavbě posunout dle místních poměrů a potřeb.</w:t>
      </w:r>
    </w:p>
    <w:p w14:paraId="6AE66886" w14:textId="77777777" w:rsidR="00880175" w:rsidRPr="00880175" w:rsidRDefault="00880175" w:rsidP="00880175">
      <w:pPr>
        <w:pStyle w:val="Odstavecseseznamem"/>
        <w:numPr>
          <w:ilvl w:val="0"/>
          <w:numId w:val="46"/>
        </w:numPr>
        <w:spacing w:before="120" w:after="120"/>
        <w:jc w:val="both"/>
        <w:rPr>
          <w:rFonts w:ascii="Arial" w:hAnsi="Arial" w:cs="Arial"/>
        </w:rPr>
      </w:pPr>
      <w:r w:rsidRPr="00880175">
        <w:rPr>
          <w:rFonts w:ascii="Arial" w:hAnsi="Arial" w:cs="Arial"/>
        </w:rPr>
        <w:t xml:space="preserve">Km 0,01172 – p.p.č. 2996 (k.ú. Radíč) </w:t>
      </w:r>
    </w:p>
    <w:p w14:paraId="2444BE9D" w14:textId="77777777" w:rsidR="00880175" w:rsidRPr="00880175" w:rsidRDefault="00880175" w:rsidP="00880175">
      <w:pPr>
        <w:pStyle w:val="Odstavecseseznamem"/>
        <w:numPr>
          <w:ilvl w:val="0"/>
          <w:numId w:val="46"/>
        </w:numPr>
        <w:spacing w:before="120" w:after="120"/>
        <w:jc w:val="both"/>
        <w:rPr>
          <w:rFonts w:ascii="Arial" w:hAnsi="Arial" w:cs="Arial"/>
        </w:rPr>
      </w:pPr>
      <w:r w:rsidRPr="00880175">
        <w:rPr>
          <w:rFonts w:ascii="Arial" w:hAnsi="Arial" w:cs="Arial"/>
        </w:rPr>
        <w:t>Km 0,08938 – p.p.č. 1392 a 1391 (k.ú. Nalžovice)</w:t>
      </w:r>
    </w:p>
    <w:p w14:paraId="7C515018" w14:textId="77777777" w:rsidR="00880175" w:rsidRPr="00880175" w:rsidRDefault="00880175" w:rsidP="00880175">
      <w:pPr>
        <w:pStyle w:val="Odstavecseseznamem"/>
        <w:numPr>
          <w:ilvl w:val="0"/>
          <w:numId w:val="46"/>
        </w:numPr>
        <w:spacing w:before="120" w:after="120"/>
        <w:jc w:val="both"/>
        <w:rPr>
          <w:rFonts w:ascii="Arial" w:hAnsi="Arial" w:cs="Arial"/>
        </w:rPr>
      </w:pPr>
      <w:r w:rsidRPr="00880175">
        <w:rPr>
          <w:rFonts w:ascii="Arial" w:hAnsi="Arial" w:cs="Arial"/>
        </w:rPr>
        <w:t>Km 0,19276 – p.p.č. 3066 (k.ú. Radíč), cesta DPC 13</w:t>
      </w:r>
    </w:p>
    <w:p w14:paraId="567A985C" w14:textId="77777777" w:rsidR="00880175" w:rsidRPr="00880175" w:rsidRDefault="00880175" w:rsidP="00880175">
      <w:pPr>
        <w:pStyle w:val="Odstavecseseznamem"/>
        <w:numPr>
          <w:ilvl w:val="0"/>
          <w:numId w:val="46"/>
        </w:numPr>
        <w:spacing w:before="120" w:after="120"/>
        <w:jc w:val="both"/>
        <w:rPr>
          <w:rFonts w:ascii="Arial" w:hAnsi="Arial" w:cs="Arial"/>
        </w:rPr>
      </w:pPr>
      <w:r w:rsidRPr="00880175">
        <w:rPr>
          <w:rFonts w:ascii="Arial" w:hAnsi="Arial" w:cs="Arial"/>
        </w:rPr>
        <w:t xml:space="preserve">Km 0,29583 – p.p.č. 1390 a 1389 (k.ú. Nalžovice) </w:t>
      </w:r>
    </w:p>
    <w:p w14:paraId="3833F423" w14:textId="77777777" w:rsidR="00880175" w:rsidRPr="00880175" w:rsidRDefault="00880175" w:rsidP="00880175">
      <w:pPr>
        <w:pStyle w:val="Odstavecseseznamem"/>
        <w:numPr>
          <w:ilvl w:val="0"/>
          <w:numId w:val="46"/>
        </w:numPr>
        <w:spacing w:before="120" w:after="120"/>
        <w:jc w:val="both"/>
        <w:rPr>
          <w:rFonts w:ascii="Arial" w:hAnsi="Arial" w:cs="Arial"/>
        </w:rPr>
      </w:pPr>
      <w:r w:rsidRPr="00880175">
        <w:rPr>
          <w:rFonts w:ascii="Arial" w:hAnsi="Arial" w:cs="Arial"/>
        </w:rPr>
        <w:t>Km 0,39485 – p.p.č. 3172 a 3121 (k.ú. Radíč)</w:t>
      </w:r>
    </w:p>
    <w:p w14:paraId="3C29C013" w14:textId="77777777" w:rsidR="00880175" w:rsidRPr="00880175" w:rsidRDefault="00880175" w:rsidP="00880175">
      <w:pPr>
        <w:pStyle w:val="Odstavecseseznamem"/>
        <w:numPr>
          <w:ilvl w:val="0"/>
          <w:numId w:val="46"/>
        </w:numPr>
        <w:spacing w:before="120" w:after="120"/>
        <w:jc w:val="both"/>
        <w:rPr>
          <w:rFonts w:ascii="Arial" w:hAnsi="Arial" w:cs="Arial"/>
        </w:rPr>
      </w:pPr>
      <w:r w:rsidRPr="00880175">
        <w:rPr>
          <w:rFonts w:ascii="Arial" w:hAnsi="Arial" w:cs="Arial"/>
        </w:rPr>
        <w:t>Km 0,41157 – p.p.č. 1385 a 1386 (k.ú. Nalžovice)</w:t>
      </w:r>
    </w:p>
    <w:p w14:paraId="28BA7F2E" w14:textId="77777777" w:rsidR="00880175" w:rsidRPr="00880175" w:rsidRDefault="00880175" w:rsidP="00880175">
      <w:pPr>
        <w:pStyle w:val="Odstavecseseznamem"/>
        <w:numPr>
          <w:ilvl w:val="0"/>
          <w:numId w:val="46"/>
        </w:numPr>
        <w:spacing w:before="120" w:after="120"/>
        <w:jc w:val="both"/>
        <w:rPr>
          <w:rFonts w:ascii="Arial" w:hAnsi="Arial" w:cs="Arial"/>
        </w:rPr>
      </w:pPr>
      <w:r w:rsidRPr="00880175">
        <w:rPr>
          <w:rFonts w:ascii="Arial" w:hAnsi="Arial" w:cs="Arial"/>
        </w:rPr>
        <w:t>Km 0,57705 – p.p.č. 1383 (k.ú. Nalžovice)</w:t>
      </w:r>
    </w:p>
    <w:p w14:paraId="15ADDF3B" w14:textId="77777777" w:rsidR="00880175" w:rsidRPr="00880175" w:rsidRDefault="00880175" w:rsidP="00880175">
      <w:pPr>
        <w:pStyle w:val="Odstavecseseznamem"/>
        <w:numPr>
          <w:ilvl w:val="0"/>
          <w:numId w:val="46"/>
        </w:numPr>
        <w:spacing w:before="120" w:after="120"/>
        <w:jc w:val="both"/>
        <w:rPr>
          <w:rFonts w:ascii="Arial" w:hAnsi="Arial" w:cs="Arial"/>
        </w:rPr>
      </w:pPr>
      <w:r w:rsidRPr="00880175">
        <w:rPr>
          <w:rFonts w:ascii="Arial" w:hAnsi="Arial" w:cs="Arial"/>
        </w:rPr>
        <w:t>Km 0,60621 – p.p.č. 3268 (k.ú. Radíč)</w:t>
      </w:r>
    </w:p>
    <w:p w14:paraId="4A5993E7" w14:textId="77777777" w:rsidR="00880175" w:rsidRPr="00880175" w:rsidRDefault="00880175" w:rsidP="00880175">
      <w:pPr>
        <w:pStyle w:val="Odstavecseseznamem"/>
        <w:numPr>
          <w:ilvl w:val="0"/>
          <w:numId w:val="46"/>
        </w:numPr>
        <w:spacing w:before="120" w:after="120"/>
        <w:jc w:val="both"/>
        <w:rPr>
          <w:rFonts w:ascii="Arial" w:hAnsi="Arial" w:cs="Arial"/>
        </w:rPr>
      </w:pPr>
      <w:r w:rsidRPr="00880175">
        <w:rPr>
          <w:rFonts w:ascii="Arial" w:hAnsi="Arial" w:cs="Arial"/>
        </w:rPr>
        <w:t xml:space="preserve">Km 0,72133 – p.p.č. 3296 (k.ú. Radíč) </w:t>
      </w:r>
    </w:p>
    <w:p w14:paraId="698BEAF8" w14:textId="77777777" w:rsidR="00880175" w:rsidRPr="00880175" w:rsidRDefault="00880175" w:rsidP="00880175">
      <w:pPr>
        <w:pStyle w:val="Odstavecseseznamem"/>
        <w:numPr>
          <w:ilvl w:val="0"/>
          <w:numId w:val="46"/>
        </w:numPr>
        <w:spacing w:before="120" w:after="120"/>
        <w:jc w:val="both"/>
        <w:rPr>
          <w:rFonts w:ascii="Arial" w:hAnsi="Arial" w:cs="Arial"/>
        </w:rPr>
      </w:pPr>
      <w:r w:rsidRPr="00880175">
        <w:rPr>
          <w:rFonts w:ascii="Arial" w:hAnsi="Arial" w:cs="Arial"/>
        </w:rPr>
        <w:t>Km 0,84439 – p.p.č. 3323 (k.ú. Radíč)</w:t>
      </w:r>
    </w:p>
    <w:p w14:paraId="2BAF1960" w14:textId="2E34DD96" w:rsidR="00880175" w:rsidRPr="00880175" w:rsidRDefault="00880175" w:rsidP="00610E6E">
      <w:pPr>
        <w:spacing w:before="120" w:after="120"/>
        <w:jc w:val="both"/>
        <w:rPr>
          <w:rFonts w:ascii="Arial" w:hAnsi="Arial" w:cs="Arial"/>
        </w:rPr>
      </w:pPr>
      <w:bookmarkStart w:id="60" w:name="_Hlk176356943"/>
      <w:r w:rsidRPr="00880175">
        <w:rPr>
          <w:rFonts w:ascii="Arial" w:hAnsi="Arial" w:cs="Arial"/>
        </w:rPr>
        <w:t>Pro umožnění vyhnutí se protijedoucích vozidel jsou navrženy 2 samostatné výhybny o šíři vozovky 5,5 m. Výhybny jsou umístěny v km 0,26492 - 0,28492 a km 0,56000 – km 0,58000. Konstrukce výhybny bude ve stejné skladbě jako přilehlá vozovka</w:t>
      </w:r>
      <w:bookmarkEnd w:id="60"/>
      <w:r w:rsidRPr="00880175">
        <w:rPr>
          <w:rFonts w:ascii="Arial" w:hAnsi="Arial" w:cs="Arial"/>
        </w:rPr>
        <w:t>. Pro vyhýbání vozidel je možno využít i hospodářských sjezdů. Prvních 20m cesty včetně sjezdu bude rovněž v parametrech výhybny.</w:t>
      </w:r>
    </w:p>
    <w:p w14:paraId="776D3670" w14:textId="6AE9BE78" w:rsidR="00880175" w:rsidRPr="00880175" w:rsidRDefault="00880175" w:rsidP="00880175">
      <w:pPr>
        <w:spacing w:after="0"/>
        <w:jc w:val="both"/>
        <w:rPr>
          <w:rFonts w:ascii="Arial" w:hAnsi="Arial" w:cs="Arial"/>
        </w:rPr>
      </w:pPr>
      <w:bookmarkStart w:id="61" w:name="_Hlk176357031"/>
      <w:r w:rsidRPr="00880175">
        <w:rPr>
          <w:rFonts w:ascii="Arial" w:hAnsi="Arial" w:cs="Arial"/>
        </w:rPr>
        <w:t>V trase cesty je navrženo k pokácení 9 stromů s průměrem kmene nad 10 cm. Kácení je navrženo v nezbytně nutné míře.</w:t>
      </w:r>
      <w:r>
        <w:rPr>
          <w:rFonts w:ascii="Arial" w:hAnsi="Arial" w:cs="Arial"/>
        </w:rPr>
        <w:t xml:space="preserve"> </w:t>
      </w:r>
      <w:r w:rsidRPr="00880175">
        <w:rPr>
          <w:rFonts w:ascii="Arial" w:hAnsi="Arial" w:cs="Arial"/>
        </w:rPr>
        <w:t>Větve a pařezy z kácených stromů zlikviduje zhotovitel dle platné legislativy, kmeny dopraví na místo určené obcí Radíč.</w:t>
      </w:r>
    </w:p>
    <w:p w14:paraId="33CE5A3A" w14:textId="4EE035E1" w:rsidR="00880175" w:rsidRPr="00880175" w:rsidRDefault="00880175" w:rsidP="00880175">
      <w:pPr>
        <w:spacing w:after="0"/>
        <w:jc w:val="both"/>
        <w:rPr>
          <w:rFonts w:ascii="Arial" w:hAnsi="Arial" w:cs="Arial"/>
        </w:rPr>
      </w:pPr>
      <w:r w:rsidRPr="00880175">
        <w:rPr>
          <w:rFonts w:ascii="Arial" w:hAnsi="Arial" w:cs="Arial"/>
        </w:rPr>
        <w:t>Dále se předpokládá ořez větví zasahujících do profilu cesty a odstranění drobných a keřovitých porostů v rozsahu nutném pro umístění navrhované stavby. Odst</w:t>
      </w:r>
      <w:r>
        <w:rPr>
          <w:rFonts w:ascii="Arial" w:hAnsi="Arial" w:cs="Arial"/>
        </w:rPr>
        <w:t>r</w:t>
      </w:r>
      <w:r w:rsidRPr="00880175">
        <w:rPr>
          <w:rFonts w:ascii="Arial" w:hAnsi="Arial" w:cs="Arial"/>
        </w:rPr>
        <w:t>anění se předpokládá v celkové ploše do 300m</w:t>
      </w:r>
      <w:r w:rsidRPr="00880175">
        <w:rPr>
          <w:rFonts w:ascii="Arial" w:hAnsi="Arial" w:cs="Arial"/>
          <w:vertAlign w:val="superscript"/>
        </w:rPr>
        <w:t>2</w:t>
      </w:r>
      <w:r w:rsidRPr="00880175">
        <w:rPr>
          <w:rFonts w:ascii="Arial" w:hAnsi="Arial" w:cs="Arial"/>
        </w:rPr>
        <w:t xml:space="preserve"> .</w:t>
      </w:r>
    </w:p>
    <w:p w14:paraId="670F3D28" w14:textId="77777777" w:rsidR="00880175" w:rsidRPr="00880175" w:rsidRDefault="00880175" w:rsidP="00880175">
      <w:pPr>
        <w:spacing w:before="120" w:after="120"/>
        <w:jc w:val="both"/>
        <w:rPr>
          <w:rFonts w:ascii="Arial" w:hAnsi="Arial" w:cs="Arial"/>
        </w:rPr>
      </w:pPr>
      <w:r w:rsidRPr="00880175">
        <w:rPr>
          <w:rFonts w:ascii="Arial" w:hAnsi="Arial" w:cs="Arial"/>
        </w:rPr>
        <w:t>Mimo těleso cesty je navržena výsadba doprovodných dřevin, které budou umístěny na cestním pozemku. Celkem je navrženo k výsadbě 11 ovocných stromů.</w:t>
      </w:r>
    </w:p>
    <w:p w14:paraId="0F89FC04" w14:textId="21E3012C" w:rsidR="00EA13D5" w:rsidRDefault="00880175" w:rsidP="00DF3D26">
      <w:pPr>
        <w:spacing w:before="120" w:after="120"/>
        <w:jc w:val="both"/>
        <w:rPr>
          <w:rFonts w:ascii="Arial" w:hAnsi="Arial" w:cs="Arial"/>
        </w:rPr>
      </w:pPr>
      <w:r w:rsidRPr="00880175">
        <w:rPr>
          <w:rFonts w:ascii="Arial" w:hAnsi="Arial" w:cs="Arial"/>
        </w:rPr>
        <w:t>V místě stavby se na začátku cesty nachází nadzemní vedení nízkého napětí (ČEZ distribuce, a.s.)</w:t>
      </w:r>
      <w:bookmarkEnd w:id="61"/>
    </w:p>
    <w:p w14:paraId="2DA2EF41" w14:textId="6F771434" w:rsidR="00421DE5" w:rsidRDefault="00421DE5">
      <w:pPr>
        <w:rPr>
          <w:rFonts w:ascii="Arial" w:hAnsi="Arial" w:cs="Arial"/>
        </w:rPr>
      </w:pPr>
    </w:p>
    <w:sectPr w:rsidR="00421DE5" w:rsidSect="004864A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908E" w14:textId="77777777" w:rsidR="0069772B" w:rsidRDefault="0069772B" w:rsidP="006C3D15">
      <w:pPr>
        <w:spacing w:after="0" w:line="240" w:lineRule="auto"/>
      </w:pPr>
      <w:r>
        <w:separator/>
      </w:r>
    </w:p>
  </w:endnote>
  <w:endnote w:type="continuationSeparator" w:id="0">
    <w:p w14:paraId="2247DF27" w14:textId="77777777" w:rsidR="0069772B" w:rsidRDefault="0069772B"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CE06" w14:textId="77777777" w:rsidR="00066A78" w:rsidRDefault="00066A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7B280D">
              <w:rPr>
                <w:rFonts w:cstheme="minorHAnsi"/>
              </w:rPr>
              <w:instrText>PAGE</w:instrText>
            </w:r>
            <w:r w:rsidRPr="007F20E9">
              <w:rPr>
                <w:rFonts w:cstheme="minorHAnsi"/>
                <w:sz w:val="24"/>
                <w:szCs w:val="24"/>
              </w:rPr>
              <w:fldChar w:fldCharType="separate"/>
            </w:r>
            <w:r w:rsidRPr="007B280D">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7B280D">
              <w:rPr>
                <w:rFonts w:cstheme="minorHAnsi"/>
              </w:rPr>
              <w:instrText>NUMPAGES</w:instrText>
            </w:r>
            <w:r w:rsidRPr="007F20E9">
              <w:rPr>
                <w:rFonts w:cstheme="minorHAnsi"/>
                <w:sz w:val="24"/>
                <w:szCs w:val="24"/>
              </w:rPr>
              <w:fldChar w:fldCharType="separate"/>
            </w:r>
            <w:r w:rsidRPr="007B280D">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DB42" w14:textId="77777777" w:rsidR="0069772B" w:rsidRDefault="0069772B" w:rsidP="006C3D15">
      <w:pPr>
        <w:spacing w:after="0" w:line="240" w:lineRule="auto"/>
      </w:pPr>
      <w:r>
        <w:separator/>
      </w:r>
    </w:p>
  </w:footnote>
  <w:footnote w:type="continuationSeparator" w:id="0">
    <w:p w14:paraId="01D734A0" w14:textId="77777777" w:rsidR="0069772B" w:rsidRDefault="0069772B"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7428" w14:textId="77777777" w:rsidR="00066A78" w:rsidRDefault="00066A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CA6C" w14:textId="0C77491C" w:rsidR="006F43FB" w:rsidRDefault="00985705" w:rsidP="006F43FB">
    <w:pPr>
      <w:pStyle w:val="Zhlav"/>
      <w:rPr>
        <w:rFonts w:ascii="Arial" w:hAnsi="Arial" w:cs="Arial"/>
      </w:rPr>
    </w:pPr>
    <w:r>
      <w:tab/>
    </w:r>
    <w:r w:rsidR="006F43FB">
      <w:t xml:space="preserve">                                                                 </w:t>
    </w:r>
    <w:r w:rsidR="006F43FB">
      <w:rPr>
        <w:rFonts w:ascii="Arial" w:hAnsi="Arial" w:cs="Arial"/>
      </w:rPr>
      <w:t>Č.</w:t>
    </w:r>
    <w:r w:rsidR="00625D33">
      <w:rPr>
        <w:rFonts w:ascii="Arial" w:hAnsi="Arial" w:cs="Arial"/>
      </w:rPr>
      <w:t>j.</w:t>
    </w:r>
    <w:r w:rsidR="006F43FB">
      <w:rPr>
        <w:rFonts w:ascii="Arial" w:hAnsi="Arial" w:cs="Arial"/>
      </w:rPr>
      <w:t xml:space="preserve"> smlouvy objednatele: 1266-2024-537212</w:t>
    </w:r>
  </w:p>
  <w:p w14:paraId="7B8A9179" w14:textId="74B40C17" w:rsidR="00AD00B6" w:rsidRDefault="006F43FB" w:rsidP="00AD00B6">
    <w:pPr>
      <w:pStyle w:val="Zhlav"/>
      <w:rPr>
        <w:rFonts w:ascii="Arial" w:hAnsi="Arial" w:cs="Arial"/>
      </w:rPr>
    </w:pPr>
    <w:r>
      <w:rPr>
        <w:rFonts w:ascii="Arial" w:hAnsi="Arial" w:cs="Arial"/>
      </w:rPr>
      <w:tab/>
      <w:t xml:space="preserve">                                                   Č. smlouvy zhotovitele: 25-SOD- 202</w:t>
    </w:r>
    <w:r w:rsidR="004E3B19">
      <w:rPr>
        <w:rFonts w:ascii="Arial" w:hAnsi="Arial" w:cs="Arial"/>
      </w:rPr>
      <w:t>4</w:t>
    </w:r>
    <w:r>
      <w:rPr>
        <w:rFonts w:ascii="Arial" w:hAnsi="Arial" w:cs="Arial"/>
      </w:rPr>
      <w:t>-045</w:t>
    </w:r>
  </w:p>
  <w:p w14:paraId="0DFBD289" w14:textId="42AF012B" w:rsidR="00AD00B6" w:rsidRDefault="00AD00B6" w:rsidP="00AD00B6">
    <w:pPr>
      <w:pStyle w:val="Zhlav"/>
      <w:rPr>
        <w:rFonts w:ascii="Arial" w:hAnsi="Arial" w:cs="Arial"/>
      </w:rPr>
    </w:pPr>
    <w:r>
      <w:rPr>
        <w:rFonts w:ascii="Arial" w:hAnsi="Arial" w:cs="Arial"/>
      </w:rPr>
      <w:t xml:space="preserve">                                                                 UID:spudms00000015021638</w:t>
    </w:r>
  </w:p>
  <w:p w14:paraId="6887FD58" w14:textId="61792F2D" w:rsidR="00985705" w:rsidRPr="00D9780F" w:rsidRDefault="00985705">
    <w:pPr>
      <w:pStyle w:val="Zhlav"/>
      <w:rPr>
        <w:rFonts w:ascii="Arial" w:hAnsi="Arial" w:cs="Arial"/>
      </w:rPr>
    </w:pPr>
  </w:p>
  <w:p w14:paraId="440EF6EE" w14:textId="2421FF1E" w:rsidR="00985705" w:rsidRPr="00D9780F" w:rsidRDefault="00985705">
    <w:pPr>
      <w:pStyle w:val="Zhlav"/>
      <w:rPr>
        <w:rFonts w:ascii="Arial" w:hAnsi="Arial" w:cs="Arial"/>
      </w:rPr>
    </w:pPr>
    <w:r w:rsidRPr="00D9780F">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D4F5" w14:textId="6F9D580C" w:rsidR="001B1C0E" w:rsidRDefault="00985705" w:rsidP="001B1C0E">
    <w:pPr>
      <w:pStyle w:val="Zhlav"/>
      <w:rPr>
        <w:rFonts w:ascii="Arial" w:hAnsi="Arial" w:cs="Arial"/>
      </w:rPr>
    </w:pPr>
    <w:r w:rsidRPr="00D9780F">
      <w:rPr>
        <w:rFonts w:ascii="Arial" w:hAnsi="Arial" w:cs="Arial"/>
      </w:rPr>
      <w:t xml:space="preserve">                                                                                                                                                                                                                            </w:t>
    </w:r>
    <w:r>
      <w:rPr>
        <w:rFonts w:ascii="Arial" w:hAnsi="Arial" w:cs="Arial"/>
      </w:rPr>
      <w:tab/>
    </w:r>
    <w:r w:rsidR="006F43FB">
      <w:rPr>
        <w:rFonts w:ascii="Arial" w:hAnsi="Arial" w:cs="Arial"/>
      </w:rPr>
      <w:t xml:space="preserve">                                                                      </w:t>
    </w:r>
    <w:r w:rsidR="001B1C0E">
      <w:rPr>
        <w:rFonts w:ascii="Arial" w:hAnsi="Arial" w:cs="Arial"/>
      </w:rPr>
      <w:t>Č.</w:t>
    </w:r>
    <w:r w:rsidR="00066A78">
      <w:rPr>
        <w:rFonts w:ascii="Arial" w:hAnsi="Arial" w:cs="Arial"/>
      </w:rPr>
      <w:t>j.</w:t>
    </w:r>
    <w:r w:rsidR="001B1C0E">
      <w:rPr>
        <w:rFonts w:ascii="Arial" w:hAnsi="Arial" w:cs="Arial"/>
      </w:rPr>
      <w:t xml:space="preserve"> smlouvy objednatele: 1266-2024-537212</w:t>
    </w:r>
  </w:p>
  <w:p w14:paraId="14C197D8" w14:textId="65C80347" w:rsidR="001B1C0E" w:rsidRDefault="001B1C0E" w:rsidP="001B1C0E">
    <w:pPr>
      <w:pStyle w:val="Zhlav"/>
      <w:rPr>
        <w:rFonts w:ascii="Arial" w:hAnsi="Arial" w:cs="Arial"/>
      </w:rPr>
    </w:pPr>
    <w:r>
      <w:rPr>
        <w:rFonts w:ascii="Arial" w:hAnsi="Arial" w:cs="Arial"/>
      </w:rPr>
      <w:tab/>
      <w:t xml:space="preserve">                              </w:t>
    </w:r>
    <w:r w:rsidR="006F43FB">
      <w:rPr>
        <w:rFonts w:ascii="Arial" w:hAnsi="Arial" w:cs="Arial"/>
      </w:rPr>
      <w:t xml:space="preserve">                                     </w:t>
    </w:r>
    <w:r>
      <w:rPr>
        <w:rFonts w:ascii="Arial" w:hAnsi="Arial" w:cs="Arial"/>
      </w:rPr>
      <w:t xml:space="preserve">Č. </w:t>
    </w:r>
    <w:r w:rsidR="006F43FB">
      <w:rPr>
        <w:rFonts w:ascii="Arial" w:hAnsi="Arial" w:cs="Arial"/>
      </w:rPr>
      <w:t xml:space="preserve">smlouvy </w:t>
    </w:r>
    <w:r>
      <w:rPr>
        <w:rFonts w:ascii="Arial" w:hAnsi="Arial" w:cs="Arial"/>
      </w:rPr>
      <w:t>zhotovitele:</w:t>
    </w:r>
    <w:r w:rsidR="006F43FB">
      <w:rPr>
        <w:rFonts w:ascii="Arial" w:hAnsi="Arial" w:cs="Arial"/>
      </w:rPr>
      <w:t xml:space="preserve"> 25-SOD- 202</w:t>
    </w:r>
    <w:r w:rsidR="005A5D89">
      <w:rPr>
        <w:rFonts w:ascii="Arial" w:hAnsi="Arial" w:cs="Arial"/>
      </w:rPr>
      <w:t>4</w:t>
    </w:r>
    <w:r w:rsidR="006F43FB">
      <w:rPr>
        <w:rFonts w:ascii="Arial" w:hAnsi="Arial" w:cs="Arial"/>
      </w:rPr>
      <w:t xml:space="preserve">-045 </w:t>
    </w:r>
  </w:p>
  <w:p w14:paraId="61EAEEF7" w14:textId="150D8858" w:rsidR="001B1C0E" w:rsidRDefault="001B1C0E" w:rsidP="001B1C0E">
    <w:pPr>
      <w:pStyle w:val="Zhlav"/>
      <w:rPr>
        <w:rFonts w:ascii="Arial" w:hAnsi="Arial" w:cs="Arial"/>
      </w:rPr>
    </w:pPr>
    <w:r>
      <w:rPr>
        <w:rFonts w:ascii="Arial" w:hAnsi="Arial" w:cs="Arial"/>
      </w:rPr>
      <w:t xml:space="preserve">                                                                         </w:t>
    </w:r>
    <w:r w:rsidR="006F43FB">
      <w:rPr>
        <w:rFonts w:ascii="Arial" w:hAnsi="Arial" w:cs="Arial"/>
      </w:rPr>
      <w:t xml:space="preserve"> </w:t>
    </w:r>
    <w:r>
      <w:rPr>
        <w:rFonts w:ascii="Arial" w:hAnsi="Arial" w:cs="Arial"/>
      </w:rPr>
      <w:t>UID:spudms00000015021638</w:t>
    </w:r>
  </w:p>
  <w:p w14:paraId="720F68C6" w14:textId="0EC0CF93" w:rsidR="00985705" w:rsidRPr="00D9780F" w:rsidRDefault="00985705" w:rsidP="00B46917">
    <w:pPr>
      <w:pStyle w:val="Zhlav"/>
      <w:rPr>
        <w:rFonts w:ascii="Arial" w:hAnsi="Arial" w:cs="Arial"/>
      </w:rPr>
    </w:pPr>
  </w:p>
  <w:p w14:paraId="5433733B" w14:textId="0EEA98CB" w:rsidR="00985705" w:rsidRPr="00D9780F" w:rsidRDefault="00985705" w:rsidP="00B46917">
    <w:pPr>
      <w:pStyle w:val="Zhlav"/>
      <w:rPr>
        <w:rFonts w:ascii="Arial" w:hAnsi="Arial" w:cs="Arial"/>
      </w:rPr>
    </w:pPr>
    <w:r w:rsidRPr="00D9780F">
      <w:rPr>
        <w:rFonts w:ascii="Arial" w:hAnsi="Arial" w:cs="Arial"/>
      </w:rPr>
      <w:tab/>
    </w:r>
    <w:r w:rsidRPr="00D9780F">
      <w:rPr>
        <w:rFonts w:ascii="Arial" w:hAnsi="Arial" w:cs="Arial"/>
      </w:rPr>
      <w:tab/>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E07177"/>
    <w:multiLevelType w:val="hybridMultilevel"/>
    <w:tmpl w:val="480C881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40"/>
  </w:num>
  <w:num w:numId="12" w16cid:durableId="1934821807">
    <w:abstractNumId w:val="25"/>
  </w:num>
  <w:num w:numId="13" w16cid:durableId="1243179519">
    <w:abstractNumId w:val="41"/>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4"/>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5"/>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8"/>
  </w:num>
  <w:num w:numId="46" w16cid:durableId="162962329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2111E"/>
    <w:rsid w:val="000246D6"/>
    <w:rsid w:val="00031290"/>
    <w:rsid w:val="00031BB1"/>
    <w:rsid w:val="000453FC"/>
    <w:rsid w:val="00050E94"/>
    <w:rsid w:val="000559CD"/>
    <w:rsid w:val="000603C4"/>
    <w:rsid w:val="00064A6C"/>
    <w:rsid w:val="00064B75"/>
    <w:rsid w:val="00066A78"/>
    <w:rsid w:val="000711AF"/>
    <w:rsid w:val="000735AF"/>
    <w:rsid w:val="00075143"/>
    <w:rsid w:val="00080D4E"/>
    <w:rsid w:val="00084D6F"/>
    <w:rsid w:val="00086602"/>
    <w:rsid w:val="0009083A"/>
    <w:rsid w:val="00092614"/>
    <w:rsid w:val="00095434"/>
    <w:rsid w:val="00096874"/>
    <w:rsid w:val="000A1ECB"/>
    <w:rsid w:val="000A6C2C"/>
    <w:rsid w:val="000B34CB"/>
    <w:rsid w:val="000B5292"/>
    <w:rsid w:val="000C2229"/>
    <w:rsid w:val="000C749C"/>
    <w:rsid w:val="000D720F"/>
    <w:rsid w:val="000E424C"/>
    <w:rsid w:val="000E44AF"/>
    <w:rsid w:val="000E7282"/>
    <w:rsid w:val="000F2220"/>
    <w:rsid w:val="000F5E62"/>
    <w:rsid w:val="0010249E"/>
    <w:rsid w:val="00104A11"/>
    <w:rsid w:val="00113232"/>
    <w:rsid w:val="00116BBB"/>
    <w:rsid w:val="001216DB"/>
    <w:rsid w:val="00124F4C"/>
    <w:rsid w:val="00130165"/>
    <w:rsid w:val="001312BF"/>
    <w:rsid w:val="00134BBB"/>
    <w:rsid w:val="00142FFA"/>
    <w:rsid w:val="0014530C"/>
    <w:rsid w:val="00145A64"/>
    <w:rsid w:val="001529B2"/>
    <w:rsid w:val="00154381"/>
    <w:rsid w:val="0016479D"/>
    <w:rsid w:val="00182C7C"/>
    <w:rsid w:val="00184878"/>
    <w:rsid w:val="00184B95"/>
    <w:rsid w:val="001963CE"/>
    <w:rsid w:val="001A068F"/>
    <w:rsid w:val="001A3FC2"/>
    <w:rsid w:val="001A46FA"/>
    <w:rsid w:val="001A526D"/>
    <w:rsid w:val="001B1C0E"/>
    <w:rsid w:val="001B2467"/>
    <w:rsid w:val="001C239A"/>
    <w:rsid w:val="001C2C85"/>
    <w:rsid w:val="001C5C37"/>
    <w:rsid w:val="001C6AA3"/>
    <w:rsid w:val="001D0059"/>
    <w:rsid w:val="001D00A8"/>
    <w:rsid w:val="001D4D12"/>
    <w:rsid w:val="001E0C5A"/>
    <w:rsid w:val="001E3AD2"/>
    <w:rsid w:val="001F0E7A"/>
    <w:rsid w:val="001F7F5E"/>
    <w:rsid w:val="0021565C"/>
    <w:rsid w:val="00215F99"/>
    <w:rsid w:val="00221F06"/>
    <w:rsid w:val="002265E8"/>
    <w:rsid w:val="00236D66"/>
    <w:rsid w:val="002436FE"/>
    <w:rsid w:val="00243A4C"/>
    <w:rsid w:val="002449A1"/>
    <w:rsid w:val="00244C1D"/>
    <w:rsid w:val="00245C7B"/>
    <w:rsid w:val="002625A0"/>
    <w:rsid w:val="0026383D"/>
    <w:rsid w:val="00272D16"/>
    <w:rsid w:val="00277927"/>
    <w:rsid w:val="002802D7"/>
    <w:rsid w:val="0028789B"/>
    <w:rsid w:val="002A0E91"/>
    <w:rsid w:val="002B299F"/>
    <w:rsid w:val="002C5ADC"/>
    <w:rsid w:val="002E08DD"/>
    <w:rsid w:val="002E2543"/>
    <w:rsid w:val="002E2C95"/>
    <w:rsid w:val="002E4A5C"/>
    <w:rsid w:val="00300B64"/>
    <w:rsid w:val="003027EE"/>
    <w:rsid w:val="00303D89"/>
    <w:rsid w:val="00304516"/>
    <w:rsid w:val="00304E3D"/>
    <w:rsid w:val="00312ED6"/>
    <w:rsid w:val="00313263"/>
    <w:rsid w:val="00315930"/>
    <w:rsid w:val="00325832"/>
    <w:rsid w:val="00332612"/>
    <w:rsid w:val="00332A42"/>
    <w:rsid w:val="003424C1"/>
    <w:rsid w:val="00342F72"/>
    <w:rsid w:val="00342F8E"/>
    <w:rsid w:val="00343259"/>
    <w:rsid w:val="00345EEF"/>
    <w:rsid w:val="00346559"/>
    <w:rsid w:val="00350B9E"/>
    <w:rsid w:val="003600E6"/>
    <w:rsid w:val="00361758"/>
    <w:rsid w:val="00364B4F"/>
    <w:rsid w:val="00374655"/>
    <w:rsid w:val="00374F7E"/>
    <w:rsid w:val="00381351"/>
    <w:rsid w:val="003833CB"/>
    <w:rsid w:val="003919D8"/>
    <w:rsid w:val="00395F22"/>
    <w:rsid w:val="003A0D1F"/>
    <w:rsid w:val="003B2E59"/>
    <w:rsid w:val="003D21B7"/>
    <w:rsid w:val="003D7879"/>
    <w:rsid w:val="003E578B"/>
    <w:rsid w:val="004023C4"/>
    <w:rsid w:val="004048D1"/>
    <w:rsid w:val="00414852"/>
    <w:rsid w:val="004211AA"/>
    <w:rsid w:val="00421DE5"/>
    <w:rsid w:val="00423C70"/>
    <w:rsid w:val="004266FC"/>
    <w:rsid w:val="00433117"/>
    <w:rsid w:val="00442B3D"/>
    <w:rsid w:val="00443108"/>
    <w:rsid w:val="0045079B"/>
    <w:rsid w:val="00455EA1"/>
    <w:rsid w:val="0046060B"/>
    <w:rsid w:val="0046203B"/>
    <w:rsid w:val="00463206"/>
    <w:rsid w:val="00465731"/>
    <w:rsid w:val="0047777A"/>
    <w:rsid w:val="00484897"/>
    <w:rsid w:val="00485AD2"/>
    <w:rsid w:val="00485C34"/>
    <w:rsid w:val="004864A2"/>
    <w:rsid w:val="00491808"/>
    <w:rsid w:val="00493225"/>
    <w:rsid w:val="00495A8D"/>
    <w:rsid w:val="00497C8D"/>
    <w:rsid w:val="004A05F1"/>
    <w:rsid w:val="004A3DBA"/>
    <w:rsid w:val="004B086E"/>
    <w:rsid w:val="004C11B4"/>
    <w:rsid w:val="004C5E36"/>
    <w:rsid w:val="004C717A"/>
    <w:rsid w:val="004D19FE"/>
    <w:rsid w:val="004E3535"/>
    <w:rsid w:val="004E3B19"/>
    <w:rsid w:val="004E6D36"/>
    <w:rsid w:val="00502776"/>
    <w:rsid w:val="00507E47"/>
    <w:rsid w:val="00512B64"/>
    <w:rsid w:val="00514CD2"/>
    <w:rsid w:val="005156C5"/>
    <w:rsid w:val="005222A0"/>
    <w:rsid w:val="005230AA"/>
    <w:rsid w:val="0052472D"/>
    <w:rsid w:val="00527A28"/>
    <w:rsid w:val="00534565"/>
    <w:rsid w:val="005418A7"/>
    <w:rsid w:val="00544855"/>
    <w:rsid w:val="00556965"/>
    <w:rsid w:val="005614E4"/>
    <w:rsid w:val="00563034"/>
    <w:rsid w:val="005643D1"/>
    <w:rsid w:val="00566057"/>
    <w:rsid w:val="00575BE9"/>
    <w:rsid w:val="00576629"/>
    <w:rsid w:val="00576CB0"/>
    <w:rsid w:val="00577472"/>
    <w:rsid w:val="005806E7"/>
    <w:rsid w:val="005812DB"/>
    <w:rsid w:val="00586738"/>
    <w:rsid w:val="00597BAF"/>
    <w:rsid w:val="005A337E"/>
    <w:rsid w:val="005A5D89"/>
    <w:rsid w:val="005B4750"/>
    <w:rsid w:val="005B66BE"/>
    <w:rsid w:val="005C4834"/>
    <w:rsid w:val="005D2B23"/>
    <w:rsid w:val="005D34E6"/>
    <w:rsid w:val="005D6051"/>
    <w:rsid w:val="005E6D97"/>
    <w:rsid w:val="005F1667"/>
    <w:rsid w:val="00610E6E"/>
    <w:rsid w:val="00616A81"/>
    <w:rsid w:val="00616E93"/>
    <w:rsid w:val="0061709C"/>
    <w:rsid w:val="006225F5"/>
    <w:rsid w:val="006227CC"/>
    <w:rsid w:val="00625D33"/>
    <w:rsid w:val="006335E5"/>
    <w:rsid w:val="00640F2D"/>
    <w:rsid w:val="006428B1"/>
    <w:rsid w:val="00643EBC"/>
    <w:rsid w:val="006445FC"/>
    <w:rsid w:val="0064628B"/>
    <w:rsid w:val="00646665"/>
    <w:rsid w:val="00651C4C"/>
    <w:rsid w:val="00652D82"/>
    <w:rsid w:val="006615F7"/>
    <w:rsid w:val="00661ABF"/>
    <w:rsid w:val="00672633"/>
    <w:rsid w:val="0067736A"/>
    <w:rsid w:val="0068467D"/>
    <w:rsid w:val="00685D43"/>
    <w:rsid w:val="00686DE8"/>
    <w:rsid w:val="00693320"/>
    <w:rsid w:val="0069772B"/>
    <w:rsid w:val="006B54C6"/>
    <w:rsid w:val="006C3192"/>
    <w:rsid w:val="006C3D15"/>
    <w:rsid w:val="006C7909"/>
    <w:rsid w:val="006D6F9B"/>
    <w:rsid w:val="006E34F0"/>
    <w:rsid w:val="006E3B70"/>
    <w:rsid w:val="006F21AB"/>
    <w:rsid w:val="006F43FB"/>
    <w:rsid w:val="007064B3"/>
    <w:rsid w:val="00721F58"/>
    <w:rsid w:val="007220A5"/>
    <w:rsid w:val="00730A0B"/>
    <w:rsid w:val="0073434C"/>
    <w:rsid w:val="00745CF0"/>
    <w:rsid w:val="007531F2"/>
    <w:rsid w:val="00755995"/>
    <w:rsid w:val="00755F1C"/>
    <w:rsid w:val="00762B6A"/>
    <w:rsid w:val="007637B1"/>
    <w:rsid w:val="00773A37"/>
    <w:rsid w:val="00774494"/>
    <w:rsid w:val="00777067"/>
    <w:rsid w:val="00780629"/>
    <w:rsid w:val="0078279B"/>
    <w:rsid w:val="00794114"/>
    <w:rsid w:val="007958B9"/>
    <w:rsid w:val="007A6BEC"/>
    <w:rsid w:val="007B280D"/>
    <w:rsid w:val="007B5508"/>
    <w:rsid w:val="007B5EB8"/>
    <w:rsid w:val="007B6C8C"/>
    <w:rsid w:val="007C23EE"/>
    <w:rsid w:val="007C4870"/>
    <w:rsid w:val="007C5F1F"/>
    <w:rsid w:val="007C7141"/>
    <w:rsid w:val="007D20A6"/>
    <w:rsid w:val="007D458D"/>
    <w:rsid w:val="007E03E7"/>
    <w:rsid w:val="007F20E9"/>
    <w:rsid w:val="007F556F"/>
    <w:rsid w:val="0080059C"/>
    <w:rsid w:val="00807A6D"/>
    <w:rsid w:val="00810331"/>
    <w:rsid w:val="00826A5A"/>
    <w:rsid w:val="0082745D"/>
    <w:rsid w:val="0083114D"/>
    <w:rsid w:val="00834C7B"/>
    <w:rsid w:val="00836727"/>
    <w:rsid w:val="00845993"/>
    <w:rsid w:val="00850B09"/>
    <w:rsid w:val="00852C3D"/>
    <w:rsid w:val="00856A1B"/>
    <w:rsid w:val="0086088C"/>
    <w:rsid w:val="008613B9"/>
    <w:rsid w:val="008620D5"/>
    <w:rsid w:val="00863394"/>
    <w:rsid w:val="008660D6"/>
    <w:rsid w:val="0086685B"/>
    <w:rsid w:val="00866AB7"/>
    <w:rsid w:val="008756DA"/>
    <w:rsid w:val="008778FB"/>
    <w:rsid w:val="00880175"/>
    <w:rsid w:val="0088060A"/>
    <w:rsid w:val="00880992"/>
    <w:rsid w:val="00882B62"/>
    <w:rsid w:val="00883B96"/>
    <w:rsid w:val="008850FB"/>
    <w:rsid w:val="0088669D"/>
    <w:rsid w:val="00893B8A"/>
    <w:rsid w:val="008A1D76"/>
    <w:rsid w:val="008A39AF"/>
    <w:rsid w:val="008A3B28"/>
    <w:rsid w:val="008C2596"/>
    <w:rsid w:val="008C2DF0"/>
    <w:rsid w:val="008D4E02"/>
    <w:rsid w:val="008E089A"/>
    <w:rsid w:val="008E1BF3"/>
    <w:rsid w:val="008E26B1"/>
    <w:rsid w:val="008F6D4A"/>
    <w:rsid w:val="0090342C"/>
    <w:rsid w:val="00903788"/>
    <w:rsid w:val="00903AC4"/>
    <w:rsid w:val="00904EFF"/>
    <w:rsid w:val="00907F1F"/>
    <w:rsid w:val="00910131"/>
    <w:rsid w:val="00922B4E"/>
    <w:rsid w:val="00922D96"/>
    <w:rsid w:val="00924FD2"/>
    <w:rsid w:val="009269A7"/>
    <w:rsid w:val="00930EAC"/>
    <w:rsid w:val="00943F4A"/>
    <w:rsid w:val="00954B27"/>
    <w:rsid w:val="009725BB"/>
    <w:rsid w:val="009836B2"/>
    <w:rsid w:val="00985705"/>
    <w:rsid w:val="0098582D"/>
    <w:rsid w:val="009915A0"/>
    <w:rsid w:val="009A0FCD"/>
    <w:rsid w:val="009A6F40"/>
    <w:rsid w:val="009B3944"/>
    <w:rsid w:val="009B3B28"/>
    <w:rsid w:val="009B5D30"/>
    <w:rsid w:val="009B6F8D"/>
    <w:rsid w:val="009C218A"/>
    <w:rsid w:val="009E2095"/>
    <w:rsid w:val="009E69C2"/>
    <w:rsid w:val="009F52A6"/>
    <w:rsid w:val="009F5D7F"/>
    <w:rsid w:val="00A016FA"/>
    <w:rsid w:val="00A049DA"/>
    <w:rsid w:val="00A10026"/>
    <w:rsid w:val="00A13964"/>
    <w:rsid w:val="00A26E5C"/>
    <w:rsid w:val="00A33147"/>
    <w:rsid w:val="00A33E28"/>
    <w:rsid w:val="00A34426"/>
    <w:rsid w:val="00A34EDB"/>
    <w:rsid w:val="00A355F7"/>
    <w:rsid w:val="00A410A9"/>
    <w:rsid w:val="00A45A48"/>
    <w:rsid w:val="00A512CB"/>
    <w:rsid w:val="00A57577"/>
    <w:rsid w:val="00A62B0B"/>
    <w:rsid w:val="00A65ABE"/>
    <w:rsid w:val="00A714FA"/>
    <w:rsid w:val="00A95446"/>
    <w:rsid w:val="00A97840"/>
    <w:rsid w:val="00AA0B7B"/>
    <w:rsid w:val="00AA1804"/>
    <w:rsid w:val="00AA360E"/>
    <w:rsid w:val="00AB30CC"/>
    <w:rsid w:val="00AC3AEA"/>
    <w:rsid w:val="00AC6ADA"/>
    <w:rsid w:val="00AC6C17"/>
    <w:rsid w:val="00AD00B6"/>
    <w:rsid w:val="00AE00C5"/>
    <w:rsid w:val="00AE0599"/>
    <w:rsid w:val="00AF1E36"/>
    <w:rsid w:val="00AF1F13"/>
    <w:rsid w:val="00AF3528"/>
    <w:rsid w:val="00AF4300"/>
    <w:rsid w:val="00AF569E"/>
    <w:rsid w:val="00B001E5"/>
    <w:rsid w:val="00B04178"/>
    <w:rsid w:val="00B153FD"/>
    <w:rsid w:val="00B30AE2"/>
    <w:rsid w:val="00B3223D"/>
    <w:rsid w:val="00B45A40"/>
    <w:rsid w:val="00B46917"/>
    <w:rsid w:val="00B57902"/>
    <w:rsid w:val="00B640E7"/>
    <w:rsid w:val="00B6639B"/>
    <w:rsid w:val="00B67D77"/>
    <w:rsid w:val="00B70D06"/>
    <w:rsid w:val="00B7456C"/>
    <w:rsid w:val="00B7471F"/>
    <w:rsid w:val="00B751C5"/>
    <w:rsid w:val="00B90E36"/>
    <w:rsid w:val="00B91541"/>
    <w:rsid w:val="00B920FB"/>
    <w:rsid w:val="00B97241"/>
    <w:rsid w:val="00BA1800"/>
    <w:rsid w:val="00BA3E68"/>
    <w:rsid w:val="00BB383E"/>
    <w:rsid w:val="00BB4203"/>
    <w:rsid w:val="00BB4748"/>
    <w:rsid w:val="00BB5DC4"/>
    <w:rsid w:val="00BD0F34"/>
    <w:rsid w:val="00BE1A0B"/>
    <w:rsid w:val="00BE1F7D"/>
    <w:rsid w:val="00BF2B19"/>
    <w:rsid w:val="00BF5C9A"/>
    <w:rsid w:val="00BF62ED"/>
    <w:rsid w:val="00C02219"/>
    <w:rsid w:val="00C0511B"/>
    <w:rsid w:val="00C13AD2"/>
    <w:rsid w:val="00C13FD0"/>
    <w:rsid w:val="00C1569B"/>
    <w:rsid w:val="00C231E2"/>
    <w:rsid w:val="00C241A3"/>
    <w:rsid w:val="00C25B64"/>
    <w:rsid w:val="00C32350"/>
    <w:rsid w:val="00C32E5B"/>
    <w:rsid w:val="00C340D9"/>
    <w:rsid w:val="00C36BCF"/>
    <w:rsid w:val="00C64E99"/>
    <w:rsid w:val="00C64FC9"/>
    <w:rsid w:val="00C6798B"/>
    <w:rsid w:val="00C73B0A"/>
    <w:rsid w:val="00C77922"/>
    <w:rsid w:val="00C8483D"/>
    <w:rsid w:val="00C86902"/>
    <w:rsid w:val="00C91C3A"/>
    <w:rsid w:val="00C93D07"/>
    <w:rsid w:val="00CA1B10"/>
    <w:rsid w:val="00CB48C4"/>
    <w:rsid w:val="00CC48F2"/>
    <w:rsid w:val="00CC5B74"/>
    <w:rsid w:val="00CC6D24"/>
    <w:rsid w:val="00CC70FE"/>
    <w:rsid w:val="00CD2350"/>
    <w:rsid w:val="00CD341F"/>
    <w:rsid w:val="00CD6823"/>
    <w:rsid w:val="00CE0655"/>
    <w:rsid w:val="00CE51D6"/>
    <w:rsid w:val="00CF07FC"/>
    <w:rsid w:val="00CF0DC2"/>
    <w:rsid w:val="00D1443A"/>
    <w:rsid w:val="00D25F6F"/>
    <w:rsid w:val="00D30D6D"/>
    <w:rsid w:val="00D47372"/>
    <w:rsid w:val="00D509D2"/>
    <w:rsid w:val="00D511D5"/>
    <w:rsid w:val="00D5423B"/>
    <w:rsid w:val="00D61C3D"/>
    <w:rsid w:val="00D6259E"/>
    <w:rsid w:val="00D81E7B"/>
    <w:rsid w:val="00D83B48"/>
    <w:rsid w:val="00D841B8"/>
    <w:rsid w:val="00D86D3D"/>
    <w:rsid w:val="00D956C3"/>
    <w:rsid w:val="00D9780F"/>
    <w:rsid w:val="00DA7B88"/>
    <w:rsid w:val="00DB1640"/>
    <w:rsid w:val="00DB5863"/>
    <w:rsid w:val="00DB704B"/>
    <w:rsid w:val="00DC1619"/>
    <w:rsid w:val="00DC2A29"/>
    <w:rsid w:val="00DC79AC"/>
    <w:rsid w:val="00DD68E3"/>
    <w:rsid w:val="00DE3F66"/>
    <w:rsid w:val="00DF3D26"/>
    <w:rsid w:val="00DF6A24"/>
    <w:rsid w:val="00E006B3"/>
    <w:rsid w:val="00E058AF"/>
    <w:rsid w:val="00E06DDC"/>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65FC"/>
    <w:rsid w:val="00E6175B"/>
    <w:rsid w:val="00E722ED"/>
    <w:rsid w:val="00E725DA"/>
    <w:rsid w:val="00E73632"/>
    <w:rsid w:val="00E8135E"/>
    <w:rsid w:val="00EA13D5"/>
    <w:rsid w:val="00EA2CA4"/>
    <w:rsid w:val="00EA4811"/>
    <w:rsid w:val="00EA4879"/>
    <w:rsid w:val="00EA5B97"/>
    <w:rsid w:val="00EB0F95"/>
    <w:rsid w:val="00EB5492"/>
    <w:rsid w:val="00EC0ADD"/>
    <w:rsid w:val="00EC29A2"/>
    <w:rsid w:val="00EE343C"/>
    <w:rsid w:val="00EF1377"/>
    <w:rsid w:val="00EF6D19"/>
    <w:rsid w:val="00F05046"/>
    <w:rsid w:val="00F1276D"/>
    <w:rsid w:val="00F21157"/>
    <w:rsid w:val="00F23297"/>
    <w:rsid w:val="00F26DA0"/>
    <w:rsid w:val="00F301C8"/>
    <w:rsid w:val="00F323EE"/>
    <w:rsid w:val="00F33377"/>
    <w:rsid w:val="00F37572"/>
    <w:rsid w:val="00F41BB4"/>
    <w:rsid w:val="00F426F5"/>
    <w:rsid w:val="00F44C42"/>
    <w:rsid w:val="00F520D7"/>
    <w:rsid w:val="00F55544"/>
    <w:rsid w:val="00F56AFE"/>
    <w:rsid w:val="00F62F38"/>
    <w:rsid w:val="00F66571"/>
    <w:rsid w:val="00F73305"/>
    <w:rsid w:val="00F75203"/>
    <w:rsid w:val="00F85319"/>
    <w:rsid w:val="00F8737C"/>
    <w:rsid w:val="00F90189"/>
    <w:rsid w:val="00F929D7"/>
    <w:rsid w:val="00F97D3F"/>
    <w:rsid w:val="00FA5E5A"/>
    <w:rsid w:val="00FC4053"/>
    <w:rsid w:val="00FC7772"/>
    <w:rsid w:val="00FD47CE"/>
    <w:rsid w:val="00FD4B2A"/>
    <w:rsid w:val="00FD4BA2"/>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35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 w:type="paragraph" w:customStyle="1" w:styleId="text-3mezera">
    <w:name w:val="text - 3 mezera"/>
    <w:basedOn w:val="Normln"/>
    <w:rsid w:val="00F426F5"/>
    <w:pPr>
      <w:widowControl w:val="0"/>
      <w:spacing w:before="60" w:after="0" w:line="240" w:lineRule="exact"/>
      <w:jc w:val="both"/>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2765">
      <w:bodyDiv w:val="1"/>
      <w:marLeft w:val="0"/>
      <w:marRight w:val="0"/>
      <w:marTop w:val="0"/>
      <w:marBottom w:val="0"/>
      <w:divBdr>
        <w:top w:val="none" w:sz="0" w:space="0" w:color="auto"/>
        <w:left w:val="none" w:sz="0" w:space="0" w:color="auto"/>
        <w:bottom w:val="none" w:sz="0" w:space="0" w:color="auto"/>
        <w:right w:val="none" w:sz="0" w:space="0" w:color="auto"/>
      </w:divBdr>
    </w:div>
    <w:div w:id="16223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nixml.cz"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Props1.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2.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4.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5.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6.xml><?xml version="1.0" encoding="utf-8"?>
<ds:datastoreItem xmlns:ds="http://schemas.openxmlformats.org/officeDocument/2006/customXml" ds:itemID="{06672735-ACCA-4162-8191-042181F1064A}">
  <ds:schemaRefs>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ada3fa48-c231-4f9d-a491-19361e04fcb4"/>
    <ds:schemaRef ds:uri="http://purl.org/dc/terms/"/>
    <ds:schemaRef ds:uri="http://www.w3.org/XML/1998/namespace"/>
    <ds:schemaRef ds:uri="http://purl.org/dc/elements/1.1/"/>
    <ds:schemaRef ds:uri="2046fdb6-fa60-49a6-a635-1115ab0d207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28</Pages>
  <Words>11277</Words>
  <Characters>66539</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Kubová Jana JUDr.</cp:lastModifiedBy>
  <cp:revision>84</cp:revision>
  <cp:lastPrinted>2024-11-12T12:49:00Z</cp:lastPrinted>
  <dcterms:created xsi:type="dcterms:W3CDTF">2024-08-19T07:28:00Z</dcterms:created>
  <dcterms:modified xsi:type="dcterms:W3CDTF">2024-11-20T08:50:00Z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