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E1B95" w14:textId="77777777" w:rsidR="0068743B" w:rsidRDefault="00000000">
      <w:pPr>
        <w:pStyle w:val="Nadpis2"/>
        <w:spacing w:before="88"/>
        <w:ind w:left="1896"/>
      </w:pPr>
      <w:proofErr w:type="spellStart"/>
      <w:r>
        <w:t>Dodatek</w:t>
      </w:r>
      <w:proofErr w:type="spellEnd"/>
      <w:r>
        <w:t xml:space="preserve"> č. 1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dílo</w:t>
      </w:r>
      <w:proofErr w:type="spellEnd"/>
    </w:p>
    <w:p w14:paraId="68A4EA4F" w14:textId="77777777" w:rsidR="0068743B" w:rsidRDefault="00000000">
      <w:pPr>
        <w:spacing w:before="187"/>
        <w:ind w:left="1897" w:right="1813"/>
        <w:jc w:val="center"/>
        <w:rPr>
          <w:b/>
          <w:sz w:val="24"/>
        </w:rPr>
      </w:pPr>
      <w:proofErr w:type="spellStart"/>
      <w:r>
        <w:rPr>
          <w:b/>
          <w:sz w:val="24"/>
        </w:rPr>
        <w:t>Digitální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inventarizace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prostřednictvím</w:t>
      </w:r>
      <w:proofErr w:type="spellEnd"/>
      <w:r>
        <w:rPr>
          <w:b/>
          <w:sz w:val="24"/>
        </w:rPr>
        <w:t xml:space="preserve"> RFID </w:t>
      </w:r>
      <w:proofErr w:type="spellStart"/>
      <w:r>
        <w:rPr>
          <w:b/>
          <w:sz w:val="24"/>
        </w:rPr>
        <w:t>technologie</w:t>
      </w:r>
      <w:proofErr w:type="spellEnd"/>
    </w:p>
    <w:p w14:paraId="19BDC7F8" w14:textId="77777777" w:rsidR="0068743B" w:rsidRDefault="0068743B">
      <w:pPr>
        <w:pStyle w:val="Zkladntext"/>
        <w:rPr>
          <w:b/>
          <w:sz w:val="22"/>
        </w:rPr>
      </w:pPr>
    </w:p>
    <w:p w14:paraId="20AD44D2" w14:textId="77777777" w:rsidR="0068743B" w:rsidRDefault="0068743B">
      <w:pPr>
        <w:sectPr w:rsidR="0068743B">
          <w:type w:val="continuous"/>
          <w:pgSz w:w="11900" w:h="16840"/>
          <w:pgMar w:top="1340" w:right="1300" w:bottom="280" w:left="1240" w:header="708" w:footer="708" w:gutter="0"/>
          <w:cols w:space="708"/>
        </w:sectPr>
      </w:pPr>
    </w:p>
    <w:p w14:paraId="3235E9F5" w14:textId="77777777" w:rsidR="0068743B" w:rsidRDefault="00000000">
      <w:pPr>
        <w:spacing w:before="100" w:line="331" w:lineRule="auto"/>
        <w:ind w:left="286" w:right="981"/>
        <w:rPr>
          <w:sz w:val="24"/>
        </w:rPr>
      </w:pPr>
      <w:proofErr w:type="spellStart"/>
      <w:r>
        <w:rPr>
          <w:b/>
          <w:sz w:val="24"/>
        </w:rPr>
        <w:t>Jméno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IČO: DIČ:</w:t>
      </w:r>
    </w:p>
    <w:p w14:paraId="595D2249" w14:textId="77777777" w:rsidR="0068743B" w:rsidRDefault="00000000">
      <w:pPr>
        <w:pStyle w:val="Zkladntext"/>
        <w:spacing w:line="292" w:lineRule="exact"/>
        <w:ind w:left="286"/>
      </w:pPr>
      <w:proofErr w:type="spellStart"/>
      <w:r>
        <w:t>Sídlem</w:t>
      </w:r>
      <w:proofErr w:type="spellEnd"/>
      <w:r>
        <w:t>:</w:t>
      </w:r>
    </w:p>
    <w:p w14:paraId="64F932E5" w14:textId="77777777" w:rsidR="0068743B" w:rsidRDefault="00000000">
      <w:pPr>
        <w:pStyle w:val="Zkladntext"/>
        <w:spacing w:before="111" w:line="333" w:lineRule="auto"/>
        <w:ind w:left="286" w:right="-19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Zastoupen</w:t>
      </w:r>
      <w:proofErr w:type="spellEnd"/>
      <w:r>
        <w:t>:</w:t>
      </w:r>
    </w:p>
    <w:p w14:paraId="47225601" w14:textId="77777777" w:rsidR="0068743B" w:rsidRDefault="00000000">
      <w:pPr>
        <w:spacing w:before="100" w:line="331" w:lineRule="auto"/>
        <w:ind w:left="286" w:right="4912"/>
        <w:rPr>
          <w:sz w:val="24"/>
        </w:rPr>
      </w:pPr>
      <w:r>
        <w:br w:type="column"/>
      </w:r>
      <w:r>
        <w:rPr>
          <w:b/>
          <w:sz w:val="24"/>
        </w:rPr>
        <w:t xml:space="preserve">NEXTERA tech </w:t>
      </w:r>
      <w:proofErr w:type="spellStart"/>
      <w:r>
        <w:rPr>
          <w:b/>
          <w:sz w:val="24"/>
        </w:rPr>
        <w:t>s.r.o.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09688633 CZ09688633</w:t>
      </w:r>
    </w:p>
    <w:p w14:paraId="0B4A43E7" w14:textId="77777777" w:rsidR="0068743B" w:rsidRDefault="00000000">
      <w:pPr>
        <w:pStyle w:val="Zkladntext"/>
        <w:spacing w:line="292" w:lineRule="exact"/>
        <w:ind w:left="286"/>
      </w:pPr>
      <w:proofErr w:type="spellStart"/>
      <w:r>
        <w:t>nám</w:t>
      </w:r>
      <w:proofErr w:type="spellEnd"/>
      <w:r>
        <w:t xml:space="preserve">. T. G. </w:t>
      </w:r>
      <w:proofErr w:type="spellStart"/>
      <w:r>
        <w:t>Masaryka</w:t>
      </w:r>
      <w:proofErr w:type="spellEnd"/>
      <w:r>
        <w:t xml:space="preserve"> 1281, 760 01 ZLÍN 12701022316</w:t>
      </w:r>
    </w:p>
    <w:p w14:paraId="3B1B98BC" w14:textId="77777777" w:rsidR="0068743B" w:rsidRDefault="00000000">
      <w:pPr>
        <w:pStyle w:val="Zkladntext"/>
        <w:spacing w:before="111"/>
        <w:ind w:left="286"/>
      </w:pPr>
      <w:r>
        <w:t>/ 2010</w:t>
      </w:r>
    </w:p>
    <w:p w14:paraId="2CBF3765" w14:textId="77777777" w:rsidR="0068743B" w:rsidRDefault="00000000">
      <w:pPr>
        <w:pStyle w:val="Zkladntext"/>
        <w:spacing w:before="115" w:line="331" w:lineRule="auto"/>
        <w:ind w:left="286" w:right="4731"/>
      </w:pPr>
      <w:proofErr w:type="spellStart"/>
      <w:r>
        <w:t>Bc</w:t>
      </w:r>
      <w:proofErr w:type="spellEnd"/>
      <w:r>
        <w:t xml:space="preserve">. Petr Říha, </w:t>
      </w:r>
      <w:proofErr w:type="spellStart"/>
      <w:r>
        <w:t>jednatel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“</w:t>
      </w:r>
      <w:proofErr w:type="spellStart"/>
      <w:r>
        <w:t>zhotovitel</w:t>
      </w:r>
      <w:proofErr w:type="spellEnd"/>
      <w:r>
        <w:t>”)</w:t>
      </w:r>
    </w:p>
    <w:p w14:paraId="3EBCE207" w14:textId="77777777" w:rsidR="0068743B" w:rsidRDefault="0068743B">
      <w:pPr>
        <w:spacing w:line="331" w:lineRule="auto"/>
        <w:sectPr w:rsidR="0068743B">
          <w:type w:val="continuous"/>
          <w:pgSz w:w="11900" w:h="16840"/>
          <w:pgMar w:top="1340" w:right="1300" w:bottom="280" w:left="1240" w:header="708" w:footer="708" w:gutter="0"/>
          <w:cols w:num="2" w:space="708" w:equalWidth="0">
            <w:col w:w="2007" w:space="167"/>
            <w:col w:w="7186"/>
          </w:cols>
        </w:sectPr>
      </w:pPr>
    </w:p>
    <w:p w14:paraId="6F37F331" w14:textId="77777777" w:rsidR="0068743B" w:rsidRDefault="0068743B">
      <w:pPr>
        <w:pStyle w:val="Zkladntext"/>
        <w:spacing w:before="2"/>
        <w:rPr>
          <w:sz w:val="8"/>
        </w:rPr>
      </w:pPr>
    </w:p>
    <w:p w14:paraId="50799809" w14:textId="77777777" w:rsidR="0068743B" w:rsidRDefault="00000000">
      <w:pPr>
        <w:pStyle w:val="Nadpis2"/>
        <w:ind w:right="0"/>
        <w:jc w:val="left"/>
      </w:pPr>
      <w:r>
        <w:t>a</w:t>
      </w:r>
    </w:p>
    <w:p w14:paraId="63CA6736" w14:textId="77777777" w:rsidR="0068743B" w:rsidRDefault="0068743B">
      <w:pPr>
        <w:pStyle w:val="Zkladntext"/>
        <w:spacing w:before="1"/>
        <w:rPr>
          <w:b/>
          <w:sz w:val="27"/>
        </w:rPr>
      </w:pPr>
    </w:p>
    <w:p w14:paraId="66E66991" w14:textId="77777777" w:rsidR="0068743B" w:rsidRDefault="0068743B">
      <w:pPr>
        <w:rPr>
          <w:sz w:val="27"/>
        </w:rPr>
        <w:sectPr w:rsidR="0068743B">
          <w:type w:val="continuous"/>
          <w:pgSz w:w="11900" w:h="16840"/>
          <w:pgMar w:top="1340" w:right="1300" w:bottom="280" w:left="1240" w:header="708" w:footer="708" w:gutter="0"/>
          <w:cols w:space="708"/>
        </w:sectPr>
      </w:pPr>
    </w:p>
    <w:p w14:paraId="306CCF8C" w14:textId="77777777" w:rsidR="0068743B" w:rsidRDefault="00000000">
      <w:pPr>
        <w:spacing w:before="100" w:line="331" w:lineRule="auto"/>
        <w:ind w:left="286" w:right="351"/>
        <w:rPr>
          <w:sz w:val="24"/>
        </w:rPr>
      </w:pPr>
      <w:proofErr w:type="spellStart"/>
      <w:r>
        <w:rPr>
          <w:b/>
          <w:sz w:val="24"/>
        </w:rPr>
        <w:t>Jméno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IČO: DIČ:</w:t>
      </w:r>
    </w:p>
    <w:p w14:paraId="5962E89A" w14:textId="77777777" w:rsidR="0068743B" w:rsidRDefault="00000000">
      <w:pPr>
        <w:pStyle w:val="Zkladntext"/>
        <w:spacing w:line="331" w:lineRule="auto"/>
        <w:ind w:left="286" w:right="-20"/>
      </w:pPr>
      <w:proofErr w:type="spellStart"/>
      <w:r>
        <w:t>Sídlem</w:t>
      </w:r>
      <w:proofErr w:type="spellEnd"/>
      <w:r>
        <w:t xml:space="preserve">: </w:t>
      </w:r>
      <w:proofErr w:type="spellStart"/>
      <w:r>
        <w:t>Zastoupen</w:t>
      </w:r>
      <w:proofErr w:type="spellEnd"/>
      <w:r>
        <w:t>:</w:t>
      </w:r>
    </w:p>
    <w:p w14:paraId="4282455F" w14:textId="77777777" w:rsidR="0068743B" w:rsidRDefault="00000000">
      <w:pPr>
        <w:pStyle w:val="Nadpis2"/>
        <w:ind w:right="0"/>
        <w:jc w:val="left"/>
      </w:pPr>
      <w:r>
        <w:rPr>
          <w:b w:val="0"/>
        </w:rPr>
        <w:br w:type="column"/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1AAC16CB" w14:textId="77777777" w:rsidR="0068743B" w:rsidRDefault="00000000">
      <w:pPr>
        <w:pStyle w:val="Zkladntext"/>
        <w:spacing w:before="57"/>
        <w:ind w:left="286"/>
      </w:pPr>
      <w:r>
        <w:t>49777513</w:t>
      </w:r>
    </w:p>
    <w:p w14:paraId="56F335F2" w14:textId="77777777" w:rsidR="0068743B" w:rsidRDefault="00000000">
      <w:pPr>
        <w:pStyle w:val="Zkladntext"/>
        <w:spacing w:before="110"/>
        <w:ind w:left="286"/>
      </w:pPr>
      <w:r>
        <w:t>CZ49777513</w:t>
      </w:r>
    </w:p>
    <w:p w14:paraId="4B697AB3" w14:textId="77777777" w:rsidR="0068743B" w:rsidRDefault="00000000">
      <w:pPr>
        <w:pStyle w:val="Zkladntext"/>
        <w:spacing w:before="110" w:line="331" w:lineRule="auto"/>
        <w:ind w:left="286" w:right="3450"/>
      </w:pPr>
      <w:proofErr w:type="spellStart"/>
      <w:r>
        <w:t>Univerzitní</w:t>
      </w:r>
      <w:proofErr w:type="spellEnd"/>
      <w:r>
        <w:t xml:space="preserve"> 2732/8, 301 00 PLZEŇ 1 </w:t>
      </w:r>
      <w:proofErr w:type="spellStart"/>
      <w:r>
        <w:t>ing</w:t>
      </w:r>
      <w:proofErr w:type="spellEnd"/>
      <w:r>
        <w:t xml:space="preserve">. Martina </w:t>
      </w:r>
      <w:proofErr w:type="spellStart"/>
      <w:r>
        <w:t>Větrovská</w:t>
      </w:r>
      <w:proofErr w:type="spellEnd"/>
      <w:r>
        <w:t xml:space="preserve">, </w:t>
      </w:r>
      <w:proofErr w:type="spellStart"/>
      <w:r>
        <w:t>kvestorka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“</w:t>
      </w:r>
      <w:proofErr w:type="spellStart"/>
      <w:r>
        <w:t>objednatel</w:t>
      </w:r>
      <w:proofErr w:type="spellEnd"/>
      <w:r>
        <w:t>”)</w:t>
      </w:r>
    </w:p>
    <w:p w14:paraId="2895138C" w14:textId="77777777" w:rsidR="0068743B" w:rsidRDefault="0068743B">
      <w:pPr>
        <w:spacing w:line="331" w:lineRule="auto"/>
        <w:sectPr w:rsidR="0068743B">
          <w:type w:val="continuous"/>
          <w:pgSz w:w="11900" w:h="16840"/>
          <w:pgMar w:top="1340" w:right="1300" w:bottom="280" w:left="1240" w:header="708" w:footer="708" w:gutter="0"/>
          <w:cols w:num="2" w:space="708" w:equalWidth="0">
            <w:col w:w="1377" w:space="797"/>
            <w:col w:w="7186"/>
          </w:cols>
        </w:sectPr>
      </w:pPr>
    </w:p>
    <w:p w14:paraId="7A1BB8A0" w14:textId="77777777" w:rsidR="0068743B" w:rsidRDefault="0068743B">
      <w:pPr>
        <w:pStyle w:val="Zkladntext"/>
        <w:rPr>
          <w:sz w:val="20"/>
        </w:rPr>
      </w:pPr>
    </w:p>
    <w:p w14:paraId="1486B901" w14:textId="77777777" w:rsidR="0068743B" w:rsidRDefault="0068743B">
      <w:pPr>
        <w:pStyle w:val="Zkladntext"/>
        <w:spacing w:before="11"/>
        <w:rPr>
          <w:sz w:val="27"/>
        </w:rPr>
      </w:pPr>
    </w:p>
    <w:p w14:paraId="0F741DFA" w14:textId="77777777" w:rsidR="0068743B" w:rsidRDefault="00000000">
      <w:pPr>
        <w:pStyle w:val="Nadpis2"/>
        <w:ind w:left="1897"/>
      </w:pPr>
      <w:proofErr w:type="spellStart"/>
      <w:r>
        <w:t>Článek</w:t>
      </w:r>
      <w:proofErr w:type="spellEnd"/>
      <w:r>
        <w:t xml:space="preserve"> I.</w:t>
      </w:r>
    </w:p>
    <w:p w14:paraId="74AEC5A7" w14:textId="77777777" w:rsidR="0068743B" w:rsidRDefault="00000000">
      <w:pPr>
        <w:pStyle w:val="Zkladntext"/>
        <w:ind w:left="186" w:right="101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sebou</w:t>
      </w:r>
      <w:proofErr w:type="spellEnd"/>
      <w:r>
        <w:t xml:space="preserve"> </w:t>
      </w:r>
      <w:proofErr w:type="spellStart"/>
      <w:r>
        <w:t>uzavřely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10.1.2024, a to v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</w:t>
      </w:r>
      <w:proofErr w:type="spellStart"/>
      <w:r>
        <w:t>malého</w:t>
      </w:r>
      <w:proofErr w:type="spellEnd"/>
      <w:r>
        <w:t xml:space="preserve"> </w:t>
      </w:r>
      <w:proofErr w:type="spellStart"/>
      <w:r>
        <w:t>rozsahu</w:t>
      </w:r>
      <w:proofErr w:type="spellEnd"/>
      <w:r>
        <w:t>.</w:t>
      </w:r>
    </w:p>
    <w:p w14:paraId="6FE17C98" w14:textId="77777777" w:rsidR="0068743B" w:rsidRDefault="00000000">
      <w:pPr>
        <w:pStyle w:val="Zkladntext"/>
        <w:ind w:left="186" w:right="99"/>
        <w:jc w:val="both"/>
      </w:pPr>
      <w:r>
        <w:t>Na</w:t>
      </w:r>
      <w:r>
        <w:rPr>
          <w:spacing w:val="-6"/>
        </w:rPr>
        <w:t xml:space="preserve"> </w:t>
      </w:r>
      <w:proofErr w:type="spellStart"/>
      <w:r>
        <w:t>základě</w:t>
      </w:r>
      <w:proofErr w:type="spellEnd"/>
      <w:r>
        <w:rPr>
          <w:spacing w:val="-6"/>
        </w:rPr>
        <w:t xml:space="preserve"> </w:t>
      </w:r>
      <w:proofErr w:type="spellStart"/>
      <w:r>
        <w:t>souhlasné</w:t>
      </w:r>
      <w:proofErr w:type="spellEnd"/>
      <w:r>
        <w:rPr>
          <w:spacing w:val="-6"/>
        </w:rPr>
        <w:t xml:space="preserve"> </w:t>
      </w:r>
      <w:proofErr w:type="spellStart"/>
      <w:r>
        <w:t>dohody</w:t>
      </w:r>
      <w:proofErr w:type="spellEnd"/>
      <w:r>
        <w:rPr>
          <w:spacing w:val="-6"/>
        </w:rPr>
        <w:t xml:space="preserve"> </w:t>
      </w:r>
      <w:proofErr w:type="spellStart"/>
      <w:r>
        <w:t>obou</w:t>
      </w:r>
      <w:proofErr w:type="spellEnd"/>
      <w:r>
        <w:rPr>
          <w:spacing w:val="-6"/>
        </w:rPr>
        <w:t xml:space="preserve"> </w:t>
      </w:r>
      <w:proofErr w:type="spellStart"/>
      <w:r>
        <w:t>smluvních</w:t>
      </w:r>
      <w:proofErr w:type="spellEnd"/>
      <w:r>
        <w:rPr>
          <w:spacing w:val="-6"/>
        </w:rPr>
        <w:t xml:space="preserve"> </w:t>
      </w:r>
      <w:proofErr w:type="spellStart"/>
      <w:r>
        <w:t>stran</w:t>
      </w:r>
      <w:proofErr w:type="spellEnd"/>
      <w:r>
        <w:rPr>
          <w:spacing w:val="-6"/>
        </w:rPr>
        <w:t xml:space="preserve"> </w:t>
      </w:r>
      <w:proofErr w:type="spellStart"/>
      <w:r>
        <w:t>dojde</w:t>
      </w:r>
      <w:proofErr w:type="spellEnd"/>
      <w:r>
        <w:rPr>
          <w:spacing w:val="-6"/>
        </w:rPr>
        <w:t xml:space="preserve"> </w:t>
      </w:r>
      <w:r>
        <w:t xml:space="preserve">k </w:t>
      </w:r>
      <w:proofErr w:type="spellStart"/>
      <w:r>
        <w:t>rozšíření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dodávku</w:t>
      </w:r>
      <w:proofErr w:type="spellEnd"/>
      <w:r>
        <w:rPr>
          <w:spacing w:val="-6"/>
        </w:rP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potřebuje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inventarizace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RFID </w:t>
      </w:r>
      <w:proofErr w:type="spellStart"/>
      <w:r>
        <w:t>technologie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ZČU, </w:t>
      </w:r>
      <w:proofErr w:type="spellStart"/>
      <w:r>
        <w:t>přičemž</w:t>
      </w:r>
      <w:proofErr w:type="spellEnd"/>
      <w:r>
        <w:t xml:space="preserve"> se </w:t>
      </w:r>
      <w:proofErr w:type="spellStart"/>
      <w:r>
        <w:t>jedná</w:t>
      </w:r>
      <w:proofErr w:type="spellEnd"/>
      <w:r>
        <w:t xml:space="preserve"> o </w:t>
      </w:r>
      <w:proofErr w:type="spellStart"/>
      <w:r>
        <w:t>povolenou</w:t>
      </w:r>
      <w:proofErr w:type="spellEnd"/>
      <w:r>
        <w:t xml:space="preserve"> </w:t>
      </w:r>
      <w:proofErr w:type="spellStart"/>
      <w:r>
        <w:t>změnu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875C6D5" w14:textId="77777777" w:rsidR="0068743B" w:rsidRDefault="0068743B">
      <w:pPr>
        <w:pStyle w:val="Zkladntext"/>
        <w:rPr>
          <w:sz w:val="20"/>
        </w:rPr>
      </w:pPr>
    </w:p>
    <w:p w14:paraId="1959BDB6" w14:textId="77777777" w:rsidR="0068743B" w:rsidRDefault="0068743B">
      <w:pPr>
        <w:pStyle w:val="Zkladntext"/>
        <w:spacing w:before="8"/>
        <w:rPr>
          <w:sz w:val="19"/>
        </w:rPr>
      </w:pPr>
    </w:p>
    <w:p w14:paraId="22CFAAE9" w14:textId="77777777" w:rsidR="0068743B" w:rsidRDefault="0068743B">
      <w:pPr>
        <w:rPr>
          <w:sz w:val="19"/>
        </w:rPr>
        <w:sectPr w:rsidR="0068743B">
          <w:type w:val="continuous"/>
          <w:pgSz w:w="11900" w:h="16840"/>
          <w:pgMar w:top="1340" w:right="1300" w:bottom="280" w:left="1240" w:header="708" w:footer="708" w:gutter="0"/>
          <w:cols w:space="708"/>
        </w:sectPr>
      </w:pPr>
    </w:p>
    <w:p w14:paraId="13DC848A" w14:textId="77777777" w:rsidR="0068743B" w:rsidRDefault="0068743B">
      <w:pPr>
        <w:pStyle w:val="Zkladntext"/>
        <w:rPr>
          <w:sz w:val="28"/>
        </w:rPr>
      </w:pPr>
    </w:p>
    <w:p w14:paraId="0DD55816" w14:textId="77777777" w:rsidR="0068743B" w:rsidRDefault="0068743B">
      <w:pPr>
        <w:pStyle w:val="Zkladntext"/>
        <w:rPr>
          <w:sz w:val="38"/>
        </w:rPr>
      </w:pPr>
    </w:p>
    <w:p w14:paraId="4CA0EF13" w14:textId="77777777" w:rsidR="0068743B" w:rsidRDefault="00000000">
      <w:pPr>
        <w:pStyle w:val="Odstavecseseznamem"/>
        <w:numPr>
          <w:ilvl w:val="0"/>
          <w:numId w:val="2"/>
        </w:numPr>
        <w:tabs>
          <w:tab w:val="left" w:pos="470"/>
        </w:tabs>
        <w:spacing w:before="0"/>
        <w:rPr>
          <w:sz w:val="24"/>
        </w:rPr>
      </w:pPr>
      <w:proofErr w:type="spellStart"/>
      <w:r>
        <w:rPr>
          <w:sz w:val="24"/>
        </w:rPr>
        <w:t>Změna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spočívá</w:t>
      </w:r>
      <w:proofErr w:type="spellEnd"/>
      <w:r>
        <w:rPr>
          <w:sz w:val="24"/>
        </w:rPr>
        <w:t xml:space="preserve"> :</w:t>
      </w:r>
    </w:p>
    <w:p w14:paraId="550096C0" w14:textId="77777777" w:rsidR="0068743B" w:rsidRDefault="00000000">
      <w:pPr>
        <w:pStyle w:val="Nadpis2"/>
        <w:ind w:left="110" w:right="3833" w:firstLine="325"/>
        <w:jc w:val="left"/>
      </w:pPr>
      <w:r>
        <w:rPr>
          <w:b w:val="0"/>
        </w:rPr>
        <w:br w:type="column"/>
      </w:r>
      <w:proofErr w:type="spellStart"/>
      <w:r>
        <w:t>Článek</w:t>
      </w:r>
      <w:proofErr w:type="spellEnd"/>
      <w:r>
        <w:t xml:space="preserve"> II.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12A41E57" w14:textId="77777777" w:rsidR="0068743B" w:rsidRDefault="0068743B">
      <w:pPr>
        <w:sectPr w:rsidR="0068743B">
          <w:type w:val="continuous"/>
          <w:pgSz w:w="11900" w:h="16840"/>
          <w:pgMar w:top="1340" w:right="1300" w:bottom="280" w:left="1240" w:header="708" w:footer="708" w:gutter="0"/>
          <w:cols w:num="2" w:space="708" w:equalWidth="0">
            <w:col w:w="2899" w:space="930"/>
            <w:col w:w="5531"/>
          </w:cols>
        </w:sectPr>
      </w:pPr>
    </w:p>
    <w:p w14:paraId="3D2CBA3C" w14:textId="77777777" w:rsidR="0068743B" w:rsidRDefault="00000000">
      <w:pPr>
        <w:pStyle w:val="Odstavecseseznamem"/>
        <w:numPr>
          <w:ilvl w:val="1"/>
          <w:numId w:val="2"/>
        </w:numPr>
        <w:tabs>
          <w:tab w:val="left" w:pos="728"/>
        </w:tabs>
        <w:ind w:right="99" w:firstLine="0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dodávce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zařízení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příslušenství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tisk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kovové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povrchy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detailně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popsáno</w:t>
      </w:r>
      <w:proofErr w:type="spellEnd"/>
      <w:r>
        <w:rPr>
          <w:sz w:val="24"/>
        </w:rPr>
        <w:t xml:space="preserve">   v </w:t>
      </w:r>
      <w:proofErr w:type="spellStart"/>
      <w:r>
        <w:rPr>
          <w:sz w:val="24"/>
        </w:rPr>
        <w:t>Indikativní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nabídce</w:t>
      </w:r>
      <w:proofErr w:type="spellEnd"/>
      <w:r>
        <w:rPr>
          <w:sz w:val="24"/>
        </w:rPr>
        <w:t xml:space="preserve"> č. 2024163,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Přílohou</w:t>
      </w:r>
      <w:proofErr w:type="spellEnd"/>
      <w:r>
        <w:rPr>
          <w:sz w:val="24"/>
        </w:rPr>
        <w:t xml:space="preserve"> č. 3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10.1.2024;</w:t>
      </w:r>
    </w:p>
    <w:p w14:paraId="77F16656" w14:textId="77777777" w:rsidR="0068743B" w:rsidRDefault="00000000">
      <w:pPr>
        <w:pStyle w:val="Odstavecseseznamem"/>
        <w:numPr>
          <w:ilvl w:val="1"/>
          <w:numId w:val="2"/>
        </w:numPr>
        <w:tabs>
          <w:tab w:val="left" w:pos="724"/>
        </w:tabs>
        <w:ind w:left="723" w:hanging="253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ujednání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zboží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dodatku</w:t>
      </w:r>
      <w:proofErr w:type="spellEnd"/>
      <w:r>
        <w:rPr>
          <w:sz w:val="24"/>
        </w:rPr>
        <w:t>;</w:t>
      </w:r>
    </w:p>
    <w:p w14:paraId="02EFE995" w14:textId="77777777" w:rsidR="0068743B" w:rsidRDefault="00000000">
      <w:pPr>
        <w:pStyle w:val="Odstavecseseznamem"/>
        <w:numPr>
          <w:ilvl w:val="1"/>
          <w:numId w:val="2"/>
        </w:numPr>
        <w:tabs>
          <w:tab w:val="left" w:pos="699"/>
        </w:tabs>
        <w:ind w:left="698" w:hanging="228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navýšení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o 91 729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14:paraId="48E0A1D1" w14:textId="77777777" w:rsidR="0068743B" w:rsidRDefault="0068743B">
      <w:pPr>
        <w:jc w:val="both"/>
        <w:rPr>
          <w:sz w:val="24"/>
        </w:rPr>
        <w:sectPr w:rsidR="0068743B">
          <w:type w:val="continuous"/>
          <w:pgSz w:w="11900" w:h="16840"/>
          <w:pgMar w:top="1340" w:right="1300" w:bottom="280" w:left="1240" w:header="708" w:footer="708" w:gutter="0"/>
          <w:cols w:space="708"/>
        </w:sectPr>
      </w:pPr>
    </w:p>
    <w:p w14:paraId="6CAC9A9A" w14:textId="77777777" w:rsidR="0068743B" w:rsidRDefault="00000000">
      <w:pPr>
        <w:pStyle w:val="Odstavecseseznamem"/>
        <w:numPr>
          <w:ilvl w:val="0"/>
          <w:numId w:val="2"/>
        </w:numPr>
        <w:tabs>
          <w:tab w:val="left" w:pos="470"/>
        </w:tabs>
        <w:spacing w:before="88"/>
        <w:ind w:right="100"/>
        <w:rPr>
          <w:sz w:val="24"/>
        </w:rPr>
      </w:pPr>
      <w:proofErr w:type="spellStart"/>
      <w:r>
        <w:rPr>
          <w:sz w:val="24"/>
        </w:rPr>
        <w:lastRenderedPageBreak/>
        <w:t>Tímto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Dodatkem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ruší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1,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bodu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“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>a</w:t>
      </w:r>
      <w:r>
        <w:rPr>
          <w:spacing w:val="-6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nahrazuje</w:t>
      </w:r>
      <w:proofErr w:type="spellEnd"/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 xml:space="preserve">se </w:t>
      </w:r>
      <w:proofErr w:type="spellStart"/>
      <w:r>
        <w:rPr>
          <w:sz w:val="24"/>
          <w:u w:val="single"/>
        </w:rPr>
        <w:t>novým</w:t>
      </w:r>
      <w:proofErr w:type="spellEnd"/>
      <w:r>
        <w:rPr>
          <w:spacing w:val="-4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zněním</w:t>
      </w:r>
      <w:proofErr w:type="spellEnd"/>
      <w:r>
        <w:rPr>
          <w:sz w:val="24"/>
          <w:u w:val="single"/>
        </w:rPr>
        <w:t>:</w:t>
      </w:r>
    </w:p>
    <w:p w14:paraId="34B40852" w14:textId="77777777" w:rsidR="0068743B" w:rsidRDefault="00000000">
      <w:pPr>
        <w:pStyle w:val="Zkladntext"/>
        <w:spacing w:before="120" w:line="276" w:lineRule="auto"/>
        <w:ind w:left="906" w:right="99"/>
        <w:jc w:val="both"/>
      </w:pPr>
      <w:r>
        <w:t xml:space="preserve">„Pro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rPr>
          <w:b/>
        </w:rPr>
        <w:t>dílem</w:t>
      </w:r>
      <w:proofErr w:type="spellEnd"/>
      <w:r>
        <w:rPr>
          <w:b/>
        </w:rP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rPr>
          <w:b/>
        </w:rPr>
        <w:t>Digitální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inventarizace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prostřednictvím</w:t>
      </w:r>
      <w:proofErr w:type="spellEnd"/>
      <w:r>
        <w:rPr>
          <w:b/>
        </w:rPr>
        <w:t xml:space="preserve"> RFID </w:t>
      </w:r>
      <w:proofErr w:type="spellStart"/>
      <w:r>
        <w:rPr>
          <w:b/>
        </w:rPr>
        <w:t>technologie</w:t>
      </w:r>
      <w:proofErr w:type="spellEnd"/>
      <w:r>
        <w:t xml:space="preserve">, </w:t>
      </w:r>
      <w:proofErr w:type="spellStart"/>
      <w:r>
        <w:t>když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je </w:t>
      </w:r>
      <w:proofErr w:type="spellStart"/>
      <w:r>
        <w:t>přesně</w:t>
      </w:r>
      <w:proofErr w:type="spellEnd"/>
      <w:r>
        <w:t xml:space="preserve"> </w:t>
      </w:r>
      <w:proofErr w:type="spellStart"/>
      <w:r>
        <w:t>specifikován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r>
        <w:rPr>
          <w:color w:val="FF0000"/>
        </w:rPr>
        <w:t xml:space="preserve">a v </w:t>
      </w:r>
      <w:proofErr w:type="spellStart"/>
      <w:r>
        <w:rPr>
          <w:color w:val="FF0000"/>
        </w:rPr>
        <w:t>příloze</w:t>
      </w:r>
      <w:proofErr w:type="spellEnd"/>
      <w:r>
        <w:rPr>
          <w:color w:val="FF0000"/>
        </w:rPr>
        <w:t xml:space="preserve"> č. 3 </w:t>
      </w:r>
      <w:proofErr w:type="spellStart"/>
      <w:r>
        <w:rPr>
          <w:color w:val="FF0000"/>
        </w:rPr>
        <w:t>této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smlouvy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které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tvoří</w:t>
      </w:r>
      <w:proofErr w:type="spellEnd"/>
      <w:r>
        <w:rPr>
          <w:color w:val="FF0000"/>
        </w:rP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. K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náleží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zkušební</w:t>
      </w:r>
      <w:proofErr w:type="spellEnd"/>
      <w:r>
        <w:t xml:space="preserve"> </w:t>
      </w:r>
      <w:proofErr w:type="spellStart"/>
      <w:r>
        <w:t>provoz</w:t>
      </w:r>
      <w:proofErr w:type="spellEnd"/>
      <w:r>
        <w:t xml:space="preserve"> v </w:t>
      </w:r>
      <w:proofErr w:type="spellStart"/>
      <w:r>
        <w:t>maxímální</w:t>
      </w:r>
      <w:proofErr w:type="spellEnd"/>
      <w:r>
        <w:t xml:space="preserve"> </w:t>
      </w:r>
      <w:proofErr w:type="spellStart"/>
      <w:r>
        <w:t>délce</w:t>
      </w:r>
      <w:proofErr w:type="spellEnd"/>
      <w:r>
        <w:t xml:space="preserve"> 10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>.“</w:t>
      </w:r>
    </w:p>
    <w:p w14:paraId="79B00DB9" w14:textId="77777777" w:rsidR="0068743B" w:rsidRDefault="0068743B">
      <w:pPr>
        <w:pStyle w:val="Zkladntext"/>
        <w:rPr>
          <w:sz w:val="28"/>
        </w:rPr>
      </w:pPr>
    </w:p>
    <w:p w14:paraId="720B6D89" w14:textId="77777777" w:rsidR="0068743B" w:rsidRDefault="00000000">
      <w:pPr>
        <w:pStyle w:val="Odstavecseseznamem"/>
        <w:numPr>
          <w:ilvl w:val="0"/>
          <w:numId w:val="2"/>
        </w:numPr>
        <w:tabs>
          <w:tab w:val="left" w:pos="470"/>
        </w:tabs>
        <w:spacing w:before="190"/>
        <w:ind w:left="469" w:right="101"/>
        <w:rPr>
          <w:sz w:val="24"/>
        </w:rPr>
      </w:pP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dodatkem</w:t>
      </w:r>
      <w:proofErr w:type="spellEnd"/>
      <w:r>
        <w:rPr>
          <w:sz w:val="24"/>
        </w:rPr>
        <w:t xml:space="preserve"> se pro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Dodatku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stanovuje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30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Dodatku</w:t>
      </w:r>
      <w:proofErr w:type="spellEnd"/>
      <w:r>
        <w:rPr>
          <w:sz w:val="24"/>
        </w:rPr>
        <w:t xml:space="preserve"> č.</w:t>
      </w:r>
      <w:r>
        <w:rPr>
          <w:spacing w:val="-18"/>
          <w:sz w:val="24"/>
        </w:rPr>
        <w:t xml:space="preserve"> </w:t>
      </w:r>
      <w:r>
        <w:rPr>
          <w:sz w:val="24"/>
        </w:rPr>
        <w:t>1.</w:t>
      </w:r>
    </w:p>
    <w:p w14:paraId="3B76205F" w14:textId="77777777" w:rsidR="0068743B" w:rsidRDefault="00000000">
      <w:pPr>
        <w:pStyle w:val="Odstavecseseznamem"/>
        <w:numPr>
          <w:ilvl w:val="0"/>
          <w:numId w:val="2"/>
        </w:numPr>
        <w:tabs>
          <w:tab w:val="left" w:pos="470"/>
        </w:tabs>
        <w:ind w:right="101" w:hanging="361"/>
        <w:rPr>
          <w:sz w:val="24"/>
        </w:rPr>
      </w:pP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Dodatkem</w:t>
      </w:r>
      <w:proofErr w:type="spellEnd"/>
      <w:r>
        <w:rPr>
          <w:sz w:val="24"/>
        </w:rPr>
        <w:t xml:space="preserve"> č. 1 se </w:t>
      </w:r>
      <w:proofErr w:type="spellStart"/>
      <w:r>
        <w:rPr>
          <w:sz w:val="24"/>
        </w:rPr>
        <w:t>ruší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 IV, </w:t>
      </w:r>
      <w:proofErr w:type="spellStart"/>
      <w:r>
        <w:rPr>
          <w:sz w:val="24"/>
        </w:rPr>
        <w:t>bodu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“ </w:t>
      </w:r>
      <w:r>
        <w:rPr>
          <w:sz w:val="24"/>
          <w:u w:val="single"/>
        </w:rPr>
        <w:t xml:space="preserve">a </w:t>
      </w:r>
      <w:proofErr w:type="spellStart"/>
      <w:r>
        <w:rPr>
          <w:sz w:val="24"/>
          <w:u w:val="single"/>
        </w:rPr>
        <w:t>nahrazuje</w:t>
      </w:r>
      <w:proofErr w:type="spellEnd"/>
      <w:r>
        <w:rPr>
          <w:sz w:val="24"/>
          <w:u w:val="single"/>
        </w:rPr>
        <w:t xml:space="preserve"> se </w:t>
      </w:r>
      <w:proofErr w:type="spellStart"/>
      <w:r>
        <w:rPr>
          <w:sz w:val="24"/>
          <w:u w:val="single"/>
        </w:rPr>
        <w:t>novým</w:t>
      </w:r>
      <w:proofErr w:type="spellEnd"/>
      <w:r>
        <w:rPr>
          <w:spacing w:val="-5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zněním</w:t>
      </w:r>
      <w:proofErr w:type="spellEnd"/>
      <w:r>
        <w:rPr>
          <w:sz w:val="24"/>
          <w:u w:val="single"/>
        </w:rPr>
        <w:t>:</w:t>
      </w:r>
    </w:p>
    <w:p w14:paraId="3DC4C33D" w14:textId="77777777" w:rsidR="0068743B" w:rsidRDefault="00000000">
      <w:pPr>
        <w:pStyle w:val="Zkladntext"/>
        <w:spacing w:before="119" w:line="276" w:lineRule="auto"/>
        <w:ind w:left="906" w:right="99"/>
        <w:jc w:val="both"/>
      </w:pPr>
      <w:r>
        <w:t>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II,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vycházet</w:t>
      </w:r>
      <w:proofErr w:type="spellEnd"/>
      <w:r>
        <w:t xml:space="preserve"> z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č. 20223155 </w:t>
      </w:r>
      <w:r>
        <w:rPr>
          <w:color w:val="FF0000"/>
        </w:rPr>
        <w:t xml:space="preserve">a </w:t>
      </w:r>
      <w:proofErr w:type="spellStart"/>
      <w:r>
        <w:rPr>
          <w:color w:val="FF0000"/>
        </w:rPr>
        <w:t>cenové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nabídky</w:t>
      </w:r>
      <w:proofErr w:type="spellEnd"/>
      <w:r>
        <w:rPr>
          <w:color w:val="FF0000"/>
        </w:rPr>
        <w:t xml:space="preserve"> 2024163</w:t>
      </w:r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dílčích</w:t>
      </w:r>
      <w:proofErr w:type="spellEnd"/>
      <w:r>
        <w:t xml:space="preserve"> </w:t>
      </w:r>
      <w:proofErr w:type="spellStart"/>
      <w:r>
        <w:t>objednávkách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.“</w:t>
      </w:r>
    </w:p>
    <w:p w14:paraId="4082D620" w14:textId="77777777" w:rsidR="0068743B" w:rsidRDefault="0068743B">
      <w:pPr>
        <w:pStyle w:val="Zkladntext"/>
        <w:spacing w:before="8"/>
        <w:rPr>
          <w:sz w:val="33"/>
        </w:rPr>
      </w:pPr>
    </w:p>
    <w:p w14:paraId="765D50BB" w14:textId="77777777" w:rsidR="0068743B" w:rsidRDefault="00000000">
      <w:pPr>
        <w:pStyle w:val="Nadpis2"/>
        <w:spacing w:before="1" w:line="338" w:lineRule="auto"/>
        <w:ind w:left="3892" w:right="3807" w:firstLine="1"/>
      </w:pPr>
      <w:proofErr w:type="spellStart"/>
      <w:r>
        <w:t>Článek</w:t>
      </w:r>
      <w:proofErr w:type="spellEnd"/>
      <w:r>
        <w:t xml:space="preserve"> III.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ujednání</w:t>
      </w:r>
      <w:proofErr w:type="spellEnd"/>
    </w:p>
    <w:p w14:paraId="74EEFE3B" w14:textId="77777777" w:rsidR="0068743B" w:rsidRDefault="0068743B">
      <w:pPr>
        <w:pStyle w:val="Zkladntext"/>
        <w:spacing w:before="9"/>
        <w:rPr>
          <w:b/>
          <w:sz w:val="33"/>
        </w:rPr>
      </w:pPr>
    </w:p>
    <w:p w14:paraId="0F9C17A5" w14:textId="77777777" w:rsidR="0068743B" w:rsidRDefault="00000000">
      <w:pPr>
        <w:pStyle w:val="Odstavecseseznamem"/>
        <w:numPr>
          <w:ilvl w:val="0"/>
          <w:numId w:val="1"/>
        </w:numPr>
        <w:tabs>
          <w:tab w:val="left" w:pos="423"/>
        </w:tabs>
        <w:spacing w:before="0"/>
        <w:ind w:right="269" w:firstLine="0"/>
        <w:rPr>
          <w:sz w:val="24"/>
        </w:rPr>
      </w:pPr>
      <w:proofErr w:type="spellStart"/>
      <w:r>
        <w:rPr>
          <w:sz w:val="24"/>
        </w:rPr>
        <w:t>Veškerá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ostatní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nedotčená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Dodatkem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1,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nemění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zůstávají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nadále</w:t>
      </w:r>
      <w:proofErr w:type="spellEnd"/>
      <w:r>
        <w:rPr>
          <w:sz w:val="24"/>
        </w:rPr>
        <w:t xml:space="preserve"> v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>.</w:t>
      </w:r>
    </w:p>
    <w:p w14:paraId="7243D24E" w14:textId="77777777" w:rsidR="0068743B" w:rsidRDefault="0068743B">
      <w:pPr>
        <w:pStyle w:val="Zkladntext"/>
        <w:rPr>
          <w:sz w:val="28"/>
        </w:rPr>
      </w:pPr>
    </w:p>
    <w:p w14:paraId="2EE7F179" w14:textId="77777777" w:rsidR="0068743B" w:rsidRDefault="00000000">
      <w:pPr>
        <w:pStyle w:val="Odstavecseseznamem"/>
        <w:numPr>
          <w:ilvl w:val="0"/>
          <w:numId w:val="1"/>
        </w:numPr>
        <w:tabs>
          <w:tab w:val="left" w:pos="423"/>
        </w:tabs>
        <w:spacing w:before="190"/>
        <w:ind w:right="587" w:firstLine="0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uzavřena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registru</w:t>
      </w:r>
      <w:proofErr w:type="spellEnd"/>
      <w:r>
        <w:rPr>
          <w:spacing w:val="-31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1327819B" w14:textId="77777777" w:rsidR="0068743B" w:rsidRDefault="0068743B">
      <w:pPr>
        <w:pStyle w:val="Zkladntext"/>
        <w:rPr>
          <w:sz w:val="28"/>
        </w:rPr>
      </w:pPr>
    </w:p>
    <w:p w14:paraId="6DA3D832" w14:textId="77777777" w:rsidR="0068743B" w:rsidRDefault="00000000">
      <w:pPr>
        <w:pStyle w:val="Zkladntext"/>
        <w:spacing w:before="190"/>
        <w:ind w:left="185"/>
      </w:pPr>
      <w:proofErr w:type="spellStart"/>
      <w:r>
        <w:t>Příloha</w:t>
      </w:r>
      <w:proofErr w:type="spellEnd"/>
      <w:r>
        <w:t xml:space="preserve">: </w:t>
      </w:r>
      <w:proofErr w:type="spellStart"/>
      <w:r>
        <w:t>Příloha</w:t>
      </w:r>
      <w:proofErr w:type="spellEnd"/>
      <w:r>
        <w:t xml:space="preserve"> č. 3 </w:t>
      </w:r>
      <w:proofErr w:type="spellStart"/>
      <w:r>
        <w:t>Smlouvy</w:t>
      </w:r>
      <w:proofErr w:type="spellEnd"/>
      <w:r>
        <w:t xml:space="preserve"> –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nabídka</w:t>
      </w:r>
      <w:proofErr w:type="spellEnd"/>
      <w:r>
        <w:t xml:space="preserve"> č. 2024163</w:t>
      </w:r>
    </w:p>
    <w:p w14:paraId="41A9DB8B" w14:textId="77777777" w:rsidR="0068743B" w:rsidRDefault="0068743B">
      <w:pPr>
        <w:pStyle w:val="Zkladntext"/>
        <w:rPr>
          <w:sz w:val="20"/>
        </w:rPr>
      </w:pPr>
    </w:p>
    <w:p w14:paraId="2C583432" w14:textId="77777777" w:rsidR="0068743B" w:rsidRDefault="0068743B">
      <w:pPr>
        <w:pStyle w:val="Zkladntext"/>
        <w:spacing w:before="4"/>
        <w:rPr>
          <w:sz w:val="15"/>
        </w:rPr>
      </w:pPr>
    </w:p>
    <w:p w14:paraId="4ED72DB1" w14:textId="77777777" w:rsidR="0068743B" w:rsidRDefault="0068743B">
      <w:pPr>
        <w:rPr>
          <w:sz w:val="15"/>
        </w:rPr>
        <w:sectPr w:rsidR="0068743B">
          <w:pgSz w:w="11900" w:h="16840"/>
          <w:pgMar w:top="1340" w:right="1300" w:bottom="280" w:left="1240" w:header="708" w:footer="708" w:gutter="0"/>
          <w:cols w:space="708"/>
        </w:sectPr>
      </w:pPr>
    </w:p>
    <w:p w14:paraId="3000BCBD" w14:textId="77777777" w:rsidR="0068743B" w:rsidRDefault="00000000">
      <w:pPr>
        <w:pStyle w:val="Zkladntext"/>
        <w:tabs>
          <w:tab w:val="left" w:pos="5849"/>
        </w:tabs>
        <w:spacing w:before="100"/>
        <w:ind w:left="185"/>
      </w:pPr>
      <w:proofErr w:type="spellStart"/>
      <w:r>
        <w:t>Zhotovitel</w:t>
      </w:r>
      <w:proofErr w:type="spellEnd"/>
      <w:r>
        <w:t>:</w:t>
      </w:r>
      <w:r>
        <w:tab/>
      </w:r>
      <w:proofErr w:type="spellStart"/>
      <w:r>
        <w:t>Objednavatel</w:t>
      </w:r>
      <w:proofErr w:type="spellEnd"/>
      <w:r>
        <w:t>:</w:t>
      </w:r>
    </w:p>
    <w:p w14:paraId="2755658B" w14:textId="5409CD16" w:rsidR="0068743B" w:rsidRDefault="00000000">
      <w:pPr>
        <w:pStyle w:val="Zkladntext"/>
        <w:tabs>
          <w:tab w:val="left" w:pos="5787"/>
        </w:tabs>
        <w:spacing w:before="119" w:line="290" w:lineRule="exact"/>
        <w:ind w:left="185"/>
      </w:pPr>
      <w:r>
        <w:t xml:space="preserve">Ve </w:t>
      </w:r>
      <w:proofErr w:type="spellStart"/>
      <w:r>
        <w:t>Zlíně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t xml:space="preserve">: </w:t>
      </w:r>
      <w:r>
        <w:rPr>
          <w:spacing w:val="38"/>
        </w:rPr>
        <w:t xml:space="preserve"> </w:t>
      </w:r>
      <w:r>
        <w:tab/>
        <w:t xml:space="preserve">V </w:t>
      </w:r>
      <w:proofErr w:type="spellStart"/>
      <w:r>
        <w:t>Plzni</w:t>
      </w:r>
      <w:proofErr w:type="spellEnd"/>
      <w:r>
        <w:rPr>
          <w:spacing w:val="-7"/>
        </w:rPr>
        <w:t xml:space="preserve"> </w:t>
      </w:r>
      <w:proofErr w:type="spellStart"/>
      <w:r>
        <w:t>dne</w:t>
      </w:r>
      <w:proofErr w:type="spellEnd"/>
      <w:r>
        <w:t>:</w:t>
      </w:r>
    </w:p>
    <w:sectPr w:rsidR="0068743B" w:rsidSect="00A32337">
      <w:type w:val="continuous"/>
      <w:pgSz w:w="11900" w:h="16840"/>
      <w:pgMar w:top="1340" w:right="1300" w:bottom="280" w:left="1240" w:header="708" w:footer="708" w:gutter="0"/>
      <w:cols w:num="2" w:space="708" w:equalWidth="0">
        <w:col w:w="7298" w:space="40"/>
        <w:col w:w="20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5410F"/>
    <w:multiLevelType w:val="hybridMultilevel"/>
    <w:tmpl w:val="3DAC6B8E"/>
    <w:lvl w:ilvl="0" w:tplc="C764EC8A">
      <w:start w:val="1"/>
      <w:numFmt w:val="decimal"/>
      <w:lvlText w:val="%1."/>
      <w:lvlJc w:val="left"/>
      <w:pPr>
        <w:ind w:left="185" w:hanging="237"/>
        <w:jc w:val="left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75EE5A0">
      <w:numFmt w:val="bullet"/>
      <w:lvlText w:val="•"/>
      <w:lvlJc w:val="left"/>
      <w:pPr>
        <w:ind w:left="1098" w:hanging="237"/>
      </w:pPr>
      <w:rPr>
        <w:rFonts w:hint="default"/>
      </w:rPr>
    </w:lvl>
    <w:lvl w:ilvl="2" w:tplc="B1D60578">
      <w:numFmt w:val="bullet"/>
      <w:lvlText w:val="•"/>
      <w:lvlJc w:val="left"/>
      <w:pPr>
        <w:ind w:left="2016" w:hanging="237"/>
      </w:pPr>
      <w:rPr>
        <w:rFonts w:hint="default"/>
      </w:rPr>
    </w:lvl>
    <w:lvl w:ilvl="3" w:tplc="203E6D50">
      <w:numFmt w:val="bullet"/>
      <w:lvlText w:val="•"/>
      <w:lvlJc w:val="left"/>
      <w:pPr>
        <w:ind w:left="2934" w:hanging="237"/>
      </w:pPr>
      <w:rPr>
        <w:rFonts w:hint="default"/>
      </w:rPr>
    </w:lvl>
    <w:lvl w:ilvl="4" w:tplc="096A93AE">
      <w:numFmt w:val="bullet"/>
      <w:lvlText w:val="•"/>
      <w:lvlJc w:val="left"/>
      <w:pPr>
        <w:ind w:left="3852" w:hanging="237"/>
      </w:pPr>
      <w:rPr>
        <w:rFonts w:hint="default"/>
      </w:rPr>
    </w:lvl>
    <w:lvl w:ilvl="5" w:tplc="DDD02576">
      <w:numFmt w:val="bullet"/>
      <w:lvlText w:val="•"/>
      <w:lvlJc w:val="left"/>
      <w:pPr>
        <w:ind w:left="4770" w:hanging="237"/>
      </w:pPr>
      <w:rPr>
        <w:rFonts w:hint="default"/>
      </w:rPr>
    </w:lvl>
    <w:lvl w:ilvl="6" w:tplc="74F0A56C">
      <w:numFmt w:val="bullet"/>
      <w:lvlText w:val="•"/>
      <w:lvlJc w:val="left"/>
      <w:pPr>
        <w:ind w:left="5688" w:hanging="237"/>
      </w:pPr>
      <w:rPr>
        <w:rFonts w:hint="default"/>
      </w:rPr>
    </w:lvl>
    <w:lvl w:ilvl="7" w:tplc="BFCC8146">
      <w:numFmt w:val="bullet"/>
      <w:lvlText w:val="•"/>
      <w:lvlJc w:val="left"/>
      <w:pPr>
        <w:ind w:left="6606" w:hanging="237"/>
      </w:pPr>
      <w:rPr>
        <w:rFonts w:hint="default"/>
      </w:rPr>
    </w:lvl>
    <w:lvl w:ilvl="8" w:tplc="C77464BA">
      <w:numFmt w:val="bullet"/>
      <w:lvlText w:val="•"/>
      <w:lvlJc w:val="left"/>
      <w:pPr>
        <w:ind w:left="7524" w:hanging="237"/>
      </w:pPr>
      <w:rPr>
        <w:rFonts w:hint="default"/>
      </w:rPr>
    </w:lvl>
  </w:abstractNum>
  <w:abstractNum w:abstractNumId="1" w15:restartNumberingAfterBreak="0">
    <w:nsid w:val="3D4D7206"/>
    <w:multiLevelType w:val="hybridMultilevel"/>
    <w:tmpl w:val="1B6087CA"/>
    <w:lvl w:ilvl="0" w:tplc="DE26E530">
      <w:start w:val="1"/>
      <w:numFmt w:val="decimal"/>
      <w:lvlText w:val="%1)"/>
      <w:lvlJc w:val="left"/>
      <w:pPr>
        <w:ind w:left="470" w:hanging="360"/>
        <w:jc w:val="left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15A828DE">
      <w:start w:val="1"/>
      <w:numFmt w:val="lowerLetter"/>
      <w:lvlText w:val="%2)"/>
      <w:lvlJc w:val="left"/>
      <w:pPr>
        <w:ind w:left="470" w:hanging="258"/>
        <w:jc w:val="left"/>
      </w:pPr>
      <w:rPr>
        <w:rFonts w:ascii="Calibri" w:eastAsia="Calibri" w:hAnsi="Calibri" w:cs="Calibri" w:hint="default"/>
        <w:w w:val="100"/>
        <w:sz w:val="24"/>
        <w:szCs w:val="24"/>
      </w:rPr>
    </w:lvl>
    <w:lvl w:ilvl="2" w:tplc="4D4CD088">
      <w:numFmt w:val="bullet"/>
      <w:lvlText w:val="•"/>
      <w:lvlJc w:val="left"/>
      <w:pPr>
        <w:ind w:left="963" w:hanging="258"/>
      </w:pPr>
      <w:rPr>
        <w:rFonts w:hint="default"/>
      </w:rPr>
    </w:lvl>
    <w:lvl w:ilvl="3" w:tplc="6C8A4748">
      <w:numFmt w:val="bullet"/>
      <w:lvlText w:val="•"/>
      <w:lvlJc w:val="left"/>
      <w:pPr>
        <w:ind w:left="1205" w:hanging="258"/>
      </w:pPr>
      <w:rPr>
        <w:rFonts w:hint="default"/>
      </w:rPr>
    </w:lvl>
    <w:lvl w:ilvl="4" w:tplc="0218CA62">
      <w:numFmt w:val="bullet"/>
      <w:lvlText w:val="•"/>
      <w:lvlJc w:val="left"/>
      <w:pPr>
        <w:ind w:left="1447" w:hanging="258"/>
      </w:pPr>
      <w:rPr>
        <w:rFonts w:hint="default"/>
      </w:rPr>
    </w:lvl>
    <w:lvl w:ilvl="5" w:tplc="948E94A2">
      <w:numFmt w:val="bullet"/>
      <w:lvlText w:val="•"/>
      <w:lvlJc w:val="left"/>
      <w:pPr>
        <w:ind w:left="1689" w:hanging="258"/>
      </w:pPr>
      <w:rPr>
        <w:rFonts w:hint="default"/>
      </w:rPr>
    </w:lvl>
    <w:lvl w:ilvl="6" w:tplc="B7EA2F00">
      <w:numFmt w:val="bullet"/>
      <w:lvlText w:val="•"/>
      <w:lvlJc w:val="left"/>
      <w:pPr>
        <w:ind w:left="1931" w:hanging="258"/>
      </w:pPr>
      <w:rPr>
        <w:rFonts w:hint="default"/>
      </w:rPr>
    </w:lvl>
    <w:lvl w:ilvl="7" w:tplc="90A4762E">
      <w:numFmt w:val="bullet"/>
      <w:lvlText w:val="•"/>
      <w:lvlJc w:val="left"/>
      <w:pPr>
        <w:ind w:left="2172" w:hanging="258"/>
      </w:pPr>
      <w:rPr>
        <w:rFonts w:hint="default"/>
      </w:rPr>
    </w:lvl>
    <w:lvl w:ilvl="8" w:tplc="397A467E">
      <w:numFmt w:val="bullet"/>
      <w:lvlText w:val="•"/>
      <w:lvlJc w:val="left"/>
      <w:pPr>
        <w:ind w:left="2414" w:hanging="258"/>
      </w:pPr>
      <w:rPr>
        <w:rFonts w:hint="default"/>
      </w:rPr>
    </w:lvl>
  </w:abstractNum>
  <w:num w:numId="1" w16cid:durableId="1202716717">
    <w:abstractNumId w:val="0"/>
  </w:num>
  <w:num w:numId="2" w16cid:durableId="1780687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43B"/>
    <w:rsid w:val="0068743B"/>
    <w:rsid w:val="009C27AE"/>
    <w:rsid w:val="00A3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02EB"/>
  <w15:docId w15:val="{72193F76-028A-4CD5-B3AA-F85DDCEB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line="180" w:lineRule="exact"/>
      <w:outlineLvl w:val="0"/>
    </w:pPr>
    <w:rPr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00"/>
      <w:ind w:left="286" w:right="181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9"/>
      <w:ind w:left="470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smlouvě o dílo</dc:title>
  <dc:creator>Petr Říha</dc:creator>
  <cp:lastModifiedBy>Blanka Grebeňová</cp:lastModifiedBy>
  <cp:revision>3</cp:revision>
  <dcterms:created xsi:type="dcterms:W3CDTF">2024-11-20T13:24:00Z</dcterms:created>
  <dcterms:modified xsi:type="dcterms:W3CDTF">2024-11-20T12:25:00Z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Word</vt:lpwstr>
  </property>
  <property fmtid="{D5CDD505-2E9C-101B-9397-08002B2CF9AE}" pid="4" name="LastSaved">
    <vt:filetime>2024-11-20T00:00:00Z</vt:filetime>
  </property>
</Properties>
</file>