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B88D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9CC0C7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9C7E0B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9C271D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956970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FAC8BA" w14:textId="77777777" w:rsidR="00F55108" w:rsidRDefault="00E140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9336" behindDoc="0" locked="0" layoutInCell="1" allowOverlap="1" wp14:anchorId="3F7EC617" wp14:editId="14AC91B0">
            <wp:simplePos x="0" y="0"/>
            <wp:positionH relativeFrom="page">
              <wp:posOffset>914399</wp:posOffset>
            </wp:positionH>
            <wp:positionV relativeFrom="paragraph">
              <wp:posOffset>-59690</wp:posOffset>
            </wp:positionV>
            <wp:extent cx="1428749" cy="4857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49" cy="485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F355A6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297F1F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FE9C7C" w14:textId="77777777" w:rsidR="00F55108" w:rsidRDefault="00F55108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C5FAD2" w14:textId="77777777" w:rsidR="00F55108" w:rsidRDefault="00E14026">
      <w:pPr>
        <w:spacing w:line="276" w:lineRule="exact"/>
        <w:ind w:left="1024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UNIjobs.cz s.</w:t>
      </w:r>
      <w:r>
        <w:rPr>
          <w:rFonts w:ascii="Arial" w:hAnsi="Arial" w:cs="Arial"/>
          <w:b/>
          <w:bCs/>
          <w:color w:val="000000"/>
          <w:spacing w:val="-15"/>
          <w:sz w:val="26"/>
          <w:szCs w:val="26"/>
        </w:rPr>
        <w:t>r</w:t>
      </w:r>
      <w:r>
        <w:rPr>
          <w:rFonts w:ascii="Arial" w:hAnsi="Arial" w:cs="Arial"/>
          <w:b/>
          <w:bCs/>
          <w:color w:val="000000"/>
          <w:sz w:val="26"/>
          <w:szCs w:val="26"/>
        </w:rPr>
        <w:t>.o.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Kostnická 746/3, Horka-Domk</w:t>
      </w:r>
      <w:r>
        <w:rPr>
          <w:rFonts w:ascii="Arial" w:hAnsi="Arial" w:cs="Arial"/>
          <w:color w:val="000000"/>
          <w:spacing w:val="-1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, Třebíč 674 </w:t>
      </w:r>
      <w:r>
        <w:rPr>
          <w:rFonts w:ascii="Arial" w:hAnsi="Arial" w:cs="Arial"/>
          <w:color w:val="000000"/>
          <w:spacing w:val="-11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IČO: 02957213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33FF7D" w14:textId="77777777" w:rsidR="00F55108" w:rsidRDefault="00E14026">
      <w:pPr>
        <w:spacing w:before="40" w:line="223" w:lineRule="exact"/>
        <w:ind w:left="102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DIČ: CZ02957213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08E998" w14:textId="77777777" w:rsidR="00444241" w:rsidRDefault="00E14026">
      <w:pPr>
        <w:spacing w:before="5" w:line="264" w:lineRule="exact"/>
        <w:ind w:left="1024" w:right="-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Banka: </w:t>
      </w:r>
    </w:p>
    <w:p w14:paraId="75DD36E6" w14:textId="6113935B" w:rsidR="00F55108" w:rsidRDefault="00E14026">
      <w:pPr>
        <w:spacing w:before="5" w:line="264" w:lineRule="exact"/>
        <w:ind w:left="1024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Číslo účtu: </w:t>
      </w:r>
    </w:p>
    <w:p w14:paraId="42900340" w14:textId="77777777" w:rsidR="00F55108" w:rsidRDefault="00E1402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9D98518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D3B134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41D64F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C753F0" w14:textId="77777777" w:rsidR="00F55108" w:rsidRDefault="00F55108">
      <w:pPr>
        <w:spacing w:after="1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EC03B6" w14:textId="3BF63666" w:rsidR="00F55108" w:rsidRDefault="00E14026">
      <w:pPr>
        <w:spacing w:line="304" w:lineRule="exact"/>
        <w:ind w:left="1834" w:right="1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Datum:viz.podpis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Objednal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: </w:t>
      </w:r>
    </w:p>
    <w:p w14:paraId="6257620A" w14:textId="77777777" w:rsidR="00F55108" w:rsidRDefault="00E14026">
      <w:pPr>
        <w:spacing w:before="173" w:line="212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 Č</w:t>
      </w:r>
      <w:r>
        <w:rPr>
          <w:rFonts w:ascii="Arial" w:hAnsi="Arial" w:cs="Arial"/>
          <w:color w:val="000000"/>
          <w:spacing w:val="-1"/>
          <w:sz w:val="19"/>
          <w:szCs w:val="19"/>
        </w:rPr>
        <w:t>j. objednávky ZAK 23-0218-53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D58FC76" w14:textId="77777777" w:rsidR="00F55108" w:rsidRDefault="00E14026">
      <w:pPr>
        <w:spacing w:before="259" w:line="270" w:lineRule="exact"/>
        <w:ind w:right="52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OBJEDN</w:t>
      </w:r>
      <w:r>
        <w:rPr>
          <w:rFonts w:ascii="Arial" w:hAnsi="Arial" w:cs="Arial"/>
          <w:b/>
          <w:bCs/>
          <w:color w:val="000000"/>
          <w:spacing w:val="-20"/>
          <w:sz w:val="26"/>
          <w:szCs w:val="26"/>
        </w:rPr>
        <w:t>AVA</w:t>
      </w:r>
      <w:r>
        <w:rPr>
          <w:rFonts w:ascii="Arial" w:hAnsi="Arial" w:cs="Arial"/>
          <w:b/>
          <w:bCs/>
          <w:color w:val="000000"/>
          <w:sz w:val="26"/>
          <w:szCs w:val="26"/>
        </w:rPr>
        <w:t>TEL: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Institut plánování a rozvoje hlavního města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Prahy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8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yšehradská 57/2077 128 00 Praha 2 ‒ </w:t>
      </w:r>
      <w:r>
        <w:rPr>
          <w:rFonts w:ascii="Arial" w:hAnsi="Arial" w:cs="Arial"/>
          <w:color w:val="000000"/>
          <w:spacing w:val="-6"/>
          <w:sz w:val="20"/>
          <w:szCs w:val="20"/>
        </w:rPr>
        <w:t>Nové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Město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DA2B1C" w14:textId="77777777" w:rsidR="00F55108" w:rsidRDefault="00E14026">
      <w:pPr>
        <w:spacing w:before="40"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IČO: 70883858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B4AEC1" w14:textId="77777777" w:rsidR="00F55108" w:rsidRDefault="00E14026">
      <w:pPr>
        <w:spacing w:before="40" w:line="223" w:lineRule="exact"/>
        <w:rPr>
          <w:rFonts w:ascii="Times New Roman" w:hAnsi="Times New Roman" w:cs="Times New Roman"/>
          <w:color w:val="010302"/>
        </w:rPr>
        <w:sectPr w:rsidR="00F55108">
          <w:type w:val="continuous"/>
          <w:pgSz w:w="11930" w:h="16850"/>
          <w:pgMar w:top="343" w:right="500" w:bottom="275" w:left="500" w:header="708" w:footer="708" w:gutter="0"/>
          <w:cols w:num="2" w:space="0" w:equalWidth="0">
            <w:col w:w="5170" w:space="374"/>
            <w:col w:w="4642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>DIČ: CZ70883858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w:drawing>
          <wp:anchor distT="0" distB="0" distL="114300" distR="114300" simplePos="0" relativeHeight="251659335" behindDoc="0" locked="0" layoutInCell="1" allowOverlap="1" wp14:anchorId="08839BE4" wp14:editId="3C002F1A">
            <wp:simplePos x="0" y="0"/>
            <wp:positionH relativeFrom="page">
              <wp:posOffset>933449</wp:posOffset>
            </wp:positionH>
            <wp:positionV relativeFrom="paragraph">
              <wp:posOffset>358885</wp:posOffset>
            </wp:positionV>
            <wp:extent cx="5734048" cy="257174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48" cy="257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A11D4C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EDB7C4" w14:textId="77777777" w:rsidR="00F55108" w:rsidRDefault="00F55108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AF94CB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40" w:tblpY="-270"/>
        <w:tblOverlap w:val="never"/>
        <w:tblW w:w="9340" w:type="dxa"/>
        <w:tblLayout w:type="fixed"/>
        <w:tblLook w:val="04A0" w:firstRow="1" w:lastRow="0" w:firstColumn="1" w:lastColumn="0" w:noHBand="0" w:noVBand="1"/>
      </w:tblPr>
      <w:tblGrid>
        <w:gridCol w:w="6945"/>
        <w:gridCol w:w="2395"/>
      </w:tblGrid>
      <w:tr w:rsidR="00F55108" w14:paraId="58099322" w14:textId="77777777">
        <w:trPr>
          <w:trHeight w:hRule="exact" w:val="550"/>
        </w:trPr>
        <w:tc>
          <w:tcPr>
            <w:tcW w:w="69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EC3199" w14:textId="77777777" w:rsidR="00F55108" w:rsidRDefault="00E14026">
            <w:pPr>
              <w:spacing w:before="142" w:after="205"/>
              <w:ind w:left="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elcome to the Jungle </w:t>
            </w:r>
            <w:r>
              <w:rPr>
                <w:rFonts w:ascii="Arial" w:hAnsi="Arial" w:cs="Arial"/>
                <w:b/>
                <w:bCs/>
                <w:color w:val="000000"/>
                <w:spacing w:val="28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profil společnosti, cena zahrnuje: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378C2D" w14:textId="77777777" w:rsidR="00F55108" w:rsidRDefault="00E14026">
            <w:pPr>
              <w:spacing w:before="142" w:after="205"/>
              <w:ind w:left="8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164 000,00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5108" w14:paraId="1D470449" w14:textId="77777777">
        <w:trPr>
          <w:trHeight w:hRule="exact" w:val="4450"/>
        </w:trPr>
        <w:tc>
          <w:tcPr>
            <w:tcW w:w="69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25E51B4" w14:textId="77777777" w:rsidR="00F55108" w:rsidRDefault="00E14026">
            <w:pPr>
              <w:tabs>
                <w:tab w:val="left" w:pos="793"/>
              </w:tabs>
              <w:spacing w:before="92" w:line="264" w:lineRule="exact"/>
              <w:ind w:left="434" w:righ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●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Roční membership PRO+, 12 měsíců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Produkční den v 1 lokalitě (Česká republika)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Jazyk profilu: CZ+EN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 záložky (Profil &amp; Tým), plus 2 PRO záložky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Dodáno 30 fotografií + 5 videí se zaměstnanci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Vlastnictví k zhotovenému materiálu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Tvorba firemního profilu na klíč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Neomezený import/vystavování pracovních nabídek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2x cílené sponzorované kampaně na pracovní nabídky + 1 extra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2x Job Booster - topování pracovních nabídek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Garantovaná návštěvnost - 7 000 zhlédnutí profilu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Komunikace ve firemním newsletteru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Dedikovaný Account Manager po dobu celého členství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Neomezené využití </w:t>
            </w:r>
            <w:r>
              <w:rPr>
                <w:rFonts w:ascii="Arial" w:hAnsi="Arial" w:cs="Arial"/>
                <w:color w:val="000000"/>
                <w:spacing w:val="-15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TS 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elcome KIT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API Integrace s externím </w:t>
            </w:r>
            <w:r>
              <w:rPr>
                <w:rFonts w:ascii="Arial" w:hAnsi="Arial" w:cs="Arial"/>
                <w:color w:val="000000"/>
                <w:spacing w:val="-15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710B67" w14:textId="77777777" w:rsidR="00F55108" w:rsidRDefault="00E14026">
            <w:pPr>
              <w:tabs>
                <w:tab w:val="left" w:pos="793"/>
              </w:tabs>
              <w:spacing w:before="40" w:after="152" w:line="223" w:lineRule="exact"/>
              <w:ind w:left="4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Roční statistiky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6CF6448" w14:textId="77777777" w:rsidR="00F55108" w:rsidRDefault="00F551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55108" w14:paraId="525FACD5" w14:textId="77777777">
        <w:trPr>
          <w:trHeight w:hRule="exact" w:val="429"/>
        </w:trPr>
        <w:tc>
          <w:tcPr>
            <w:tcW w:w="696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</w:tcPr>
          <w:p w14:paraId="487C2E19" w14:textId="77777777" w:rsidR="00F55108" w:rsidRDefault="00E14026">
            <w:pPr>
              <w:spacing w:after="103"/>
              <w:ind w:left="344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nabízených inzertních služeb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015D28" w14:textId="77777777" w:rsidR="00F55108" w:rsidRDefault="00E14026">
            <w:pPr>
              <w:spacing w:after="103"/>
              <w:ind w:left="749" w:right="9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164 000,00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B765766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03ACBC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06897B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D4FDB7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161AA3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08D229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731495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E97FFB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DF9096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BA7A26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ECCB5D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42742C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6F771A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390659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B55F5F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188D96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FC97AC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5375B4" w14:textId="77777777" w:rsidR="00F55108" w:rsidRDefault="00F55108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D75A85" w14:textId="77777777" w:rsidR="00F55108" w:rsidRDefault="00E14026">
      <w:pPr>
        <w:tabs>
          <w:tab w:val="left" w:pos="9693"/>
        </w:tabs>
        <w:spacing w:line="439" w:lineRule="exact"/>
        <w:ind w:left="6164" w:right="73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Sazba daně DPH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position w:val="-1"/>
          <w:sz w:val="20"/>
          <w:szCs w:val="20"/>
        </w:rPr>
        <w:t>21%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B8A251" w14:textId="77777777" w:rsidR="00F55108" w:rsidRDefault="00F55108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37DCF5" w14:textId="77777777" w:rsidR="00F55108" w:rsidRDefault="00E14026">
      <w:pPr>
        <w:tabs>
          <w:tab w:val="left" w:pos="8707"/>
        </w:tabs>
        <w:spacing w:line="223" w:lineRule="exact"/>
        <w:ind w:left="70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Celkem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198 440,00 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24938B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3D34F4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255F6B" w14:textId="77777777" w:rsidR="00F55108" w:rsidRDefault="00F551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CA3922" w14:textId="27CBCEEA" w:rsidR="00F55108" w:rsidRDefault="00E14026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185" behindDoc="0" locked="0" layoutInCell="1" allowOverlap="1" wp14:anchorId="6E1BD7E7" wp14:editId="3D36A27E">
                <wp:simplePos x="0" y="0"/>
                <wp:positionH relativeFrom="page">
                  <wp:posOffset>952500</wp:posOffset>
                </wp:positionH>
                <wp:positionV relativeFrom="paragraph">
                  <wp:posOffset>139702</wp:posOffset>
                </wp:positionV>
                <wp:extent cx="5651496" cy="18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514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35329" h="180">
                              <a:moveTo>
                                <a:pt x="0" y="0"/>
                              </a:moveTo>
                              <a:lnTo>
                                <a:pt x="7535329" y="0"/>
                              </a:lnTo>
                            </a:path>
                          </a:pathLst>
                        </a:custGeom>
                        <a:noFill/>
                        <a:ln w="12696" cap="flat" cmpd="sng">
                          <a:solidFill>
                            <a:srgbClr val="888888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098BC" id="Freeform 103" o:spid="_x0000_s1026" style="position:absolute;margin-left:75pt;margin-top:11pt;width:445pt;height:0;flip:y;z-index:2516591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3532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" path="m,l7535329,e" filled="f" strokecolor="#888" strokeweight=".35267mm">
                <v:stroke miterlimit="83231f" joinstyle="miter"/>
                <v:path arrowok="t"/>
                <w10:wrap anchorx="page"/>
              </v:shape>
            </w:pict>
          </mc:Fallback>
        </mc:AlternateContent>
      </w:r>
      <w:r w:rsidR="00444241">
        <w:rPr>
          <w:rFonts w:ascii="Times New Roman" w:hAnsi="Times New Roman"/>
          <w:color w:val="000000" w:themeColor="text1"/>
          <w:sz w:val="24"/>
          <w:szCs w:val="24"/>
          <w:lang w:val="cs-CZ"/>
        </w:rPr>
        <w:t xml:space="preserve">                    Adam Švejda</w:t>
      </w:r>
    </w:p>
    <w:p w14:paraId="5CFE75BD" w14:textId="77777777" w:rsidR="00F55108" w:rsidRDefault="00E14026">
      <w:pPr>
        <w:spacing w:line="223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Objednavatel - datum, razítko, </w:t>
      </w:r>
      <w:r>
        <w:rPr>
          <w:rFonts w:ascii="Arial" w:hAnsi="Arial" w:cs="Arial"/>
          <w:color w:val="000000"/>
          <w:spacing w:val="-4"/>
          <w:sz w:val="20"/>
          <w:szCs w:val="20"/>
        </w:rPr>
        <w:t>podpis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F7A9D4" w14:textId="77777777" w:rsidR="00F55108" w:rsidRDefault="00E14026">
      <w:pPr>
        <w:spacing w:before="272" w:line="251" w:lineRule="exact"/>
        <w:ind w:left="920" w:right="9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Poznámka</w:t>
      </w:r>
      <w:r>
        <w:rPr>
          <w:rFonts w:ascii="Arial" w:hAnsi="Arial" w:cs="Arial"/>
          <w:color w:val="000000"/>
          <w:sz w:val="19"/>
          <w:szCs w:val="19"/>
        </w:rPr>
        <w:t>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326" behindDoc="0" locked="0" layoutInCell="1" allowOverlap="1" wp14:anchorId="74049310" wp14:editId="6E8ABE1A">
                <wp:simplePos x="0" y="0"/>
                <wp:positionH relativeFrom="page">
                  <wp:posOffset>3365496</wp:posOffset>
                </wp:positionH>
                <wp:positionV relativeFrom="line">
                  <wp:posOffset>151273</wp:posOffset>
                </wp:positionV>
                <wp:extent cx="254003" cy="180"/>
                <wp:effectExtent l="0" t="0" r="0" b="0"/>
                <wp:wrapNone/>
                <wp:docPr id="104" name="Freeform 104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400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671" h="180">
                              <a:moveTo>
                                <a:pt x="0" y="0"/>
                              </a:moveTo>
                              <a:lnTo>
                                <a:pt x="338671" y="0"/>
                              </a:lnTo>
                            </a:path>
                          </a:pathLst>
                        </a:custGeom>
                        <a:noFill/>
                        <a:ln w="12696" cap="flat" cmpd="sng">
                          <a:solidFill>
                            <a:srgbClr val="1155CC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C826A" id="Freeform 104" o:spid="_x0000_s1026" href="https://drive.google.com/file/d/17rejZuuNa-nByHDC7FaLFwJjrZ8xBMcv/view?usp=sharing" style="position:absolute;margin-left:265pt;margin-top:11.9pt;width:20pt;height:0;flip:y;z-index:2516593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67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" o:button="t" path="m,l338671,e" filled="f" strokecolor="#15c" strokeweight=".35267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 xml:space="preserve">Podpisem této nabídky Objednatel souhlasí s </w:t>
      </w:r>
      <w:hyperlink r:id="rId7" w:history="1">
        <w:r>
          <w:rPr>
            <w:rFonts w:ascii="Arial" w:hAnsi="Arial" w:cs="Arial"/>
            <w:color w:val="1155CC"/>
            <w:sz w:val="19"/>
            <w:szCs w:val="19"/>
          </w:rPr>
          <w:t>VOP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, které obdržel společně s touto nabídkou, a zavazuje </w:t>
      </w:r>
      <w:r>
        <w:rPr>
          <w:rFonts w:ascii="Arial" w:hAnsi="Arial" w:cs="Arial"/>
          <w:color w:val="000000"/>
          <w:spacing w:val="-11"/>
          <w:sz w:val="19"/>
          <w:szCs w:val="19"/>
        </w:rPr>
        <w:t>se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jimi řídit.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03AFF82" w14:textId="77777777" w:rsidR="00F55108" w:rsidRDefault="00F55108">
      <w:pPr>
        <w:spacing w:after="1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6901BC" w14:textId="77777777" w:rsidR="00F55108" w:rsidRDefault="00E14026">
      <w:pPr>
        <w:spacing w:line="252" w:lineRule="exact"/>
        <w:ind w:left="960" w:right="20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Objednatel a dodavatel výslovně souhlasí s uveřejně</w:t>
      </w:r>
      <w:r>
        <w:rPr>
          <w:rFonts w:ascii="Arial" w:hAnsi="Arial" w:cs="Arial"/>
          <w:color w:val="000000"/>
          <w:spacing w:val="-1"/>
          <w:sz w:val="19"/>
          <w:szCs w:val="19"/>
        </w:rPr>
        <w:t>ním této potvrzené objednávky v registru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smluv dle zákona č. 340/2015 Sb., o zvláštních podmínkách účinnosti některých smluv,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9"/>
          <w:szCs w:val="19"/>
        </w:rPr>
        <w:t>uveřejňování těchto smluv a o registru smluv, ve znění pozdějších předpisů (dále jen „registr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smluv“), přičemž toto zveřejnění zajistí objednatel.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174452B" w14:textId="77777777" w:rsidR="00F55108" w:rsidRDefault="00E14026">
      <w:pPr>
        <w:spacing w:before="20" w:line="212" w:lineRule="exact"/>
        <w:ind w:left="960"/>
        <w:rPr>
          <w:rFonts w:ascii="Times New Roman" w:hAnsi="Times New Roman" w:cs="Times New Roman"/>
          <w:color w:val="010302"/>
        </w:rPr>
        <w:sectPr w:rsidR="00F55108">
          <w:type w:val="continuous"/>
          <w:pgSz w:w="11930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9"/>
          <w:szCs w:val="19"/>
        </w:rPr>
        <w:t>Objednávka nabývá účinnosti dnem uveřejnění v registru smluv.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48E3B1D" w14:textId="77777777" w:rsidR="00F55108" w:rsidRDefault="00F55108"/>
    <w:sectPr w:rsidR="00F55108">
      <w:type w:val="continuous"/>
      <w:pgSz w:w="1193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08"/>
    <w:rsid w:val="00444241"/>
    <w:rsid w:val="009D6EDF"/>
    <w:rsid w:val="00B6549F"/>
    <w:rsid w:val="00E14026"/>
    <w:rsid w:val="00F5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E434"/>
  <w15:docId w15:val="{A4E70411-0D04-43FB-B9C2-CF44450B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7rejZuuNa-nByHDC7FaLFwJjrZ8xBMcv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7rejZuuNa-nByHDC7FaLFwJjrZ8xBMcv/view?usp=shari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Monzerová Viola (SPR/VEZ)</cp:lastModifiedBy>
  <cp:revision>3</cp:revision>
  <dcterms:created xsi:type="dcterms:W3CDTF">2024-11-11T09:13:00Z</dcterms:created>
  <dcterms:modified xsi:type="dcterms:W3CDTF">2024-11-19T18:37:00Z</dcterms:modified>
</cp:coreProperties>
</file>