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9EA9" w14:textId="6448D363" w:rsidR="00AB41E5" w:rsidRPr="00AB41E5" w:rsidRDefault="00AB41E5" w:rsidP="009B3DB1">
      <w:pPr>
        <w:pStyle w:val="Nadpis1"/>
        <w:spacing w:before="0"/>
        <w:jc w:val="center"/>
        <w:rPr>
          <w:rFonts w:asciiTheme="minorHAnsi" w:hAnsiTheme="minorHAnsi"/>
          <w:b w:val="0"/>
          <w:color w:val="000000"/>
          <w:sz w:val="24"/>
          <w:szCs w:val="24"/>
        </w:rPr>
      </w:pPr>
      <w:r w:rsidRPr="00AB41E5">
        <w:rPr>
          <w:rFonts w:asciiTheme="minorHAnsi" w:hAnsiTheme="minorHAnsi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                                                                         </w:t>
      </w:r>
      <w:r w:rsidRPr="00AB41E5">
        <w:rPr>
          <w:rFonts w:asciiTheme="minorHAnsi" w:hAnsiTheme="minorHAnsi"/>
          <w:b w:val="0"/>
          <w:color w:val="000000"/>
          <w:sz w:val="24"/>
          <w:szCs w:val="24"/>
        </w:rPr>
        <w:t xml:space="preserve">     Č.j. ND/7927/600300/2024</w:t>
      </w:r>
    </w:p>
    <w:p w14:paraId="5F3AD9B8" w14:textId="2B4ACF18" w:rsidR="009B3DB1" w:rsidRDefault="00CB3349" w:rsidP="009B3DB1">
      <w:pPr>
        <w:pStyle w:val="Nadpis1"/>
        <w:spacing w:before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DOHODA O UKONČENÍ </w:t>
      </w:r>
      <w:r w:rsidR="004F0B40">
        <w:rPr>
          <w:rFonts w:asciiTheme="minorHAnsi" w:hAnsiTheme="minorHAnsi"/>
          <w:color w:val="000000"/>
        </w:rPr>
        <w:t xml:space="preserve">PLATNOSTI </w:t>
      </w:r>
      <w:r w:rsidR="005C6F91" w:rsidRPr="00D327F5">
        <w:rPr>
          <w:rFonts w:asciiTheme="minorHAnsi" w:hAnsiTheme="minorHAnsi"/>
          <w:color w:val="000000"/>
        </w:rPr>
        <w:t>PŘÍKAZNÍ SMLOUV</w:t>
      </w:r>
      <w:r>
        <w:rPr>
          <w:rFonts w:asciiTheme="minorHAnsi" w:hAnsiTheme="minorHAnsi"/>
          <w:color w:val="000000"/>
        </w:rPr>
        <w:t>Y</w:t>
      </w:r>
      <w:r w:rsidR="005C6F91" w:rsidRPr="00D327F5">
        <w:rPr>
          <w:rFonts w:asciiTheme="minorHAnsi" w:hAnsiTheme="minorHAnsi"/>
          <w:color w:val="000000"/>
        </w:rPr>
        <w:t xml:space="preserve"> </w:t>
      </w:r>
      <w:r w:rsidR="00C70BD3">
        <w:rPr>
          <w:rFonts w:asciiTheme="minorHAnsi" w:hAnsiTheme="minorHAnsi"/>
          <w:color w:val="000000"/>
        </w:rPr>
        <w:t>ND č.</w:t>
      </w:r>
      <w:r w:rsidR="00691CE4">
        <w:rPr>
          <w:rFonts w:asciiTheme="minorHAnsi" w:hAnsiTheme="minorHAnsi"/>
          <w:color w:val="000000"/>
        </w:rPr>
        <w:t xml:space="preserve"> THS </w:t>
      </w:r>
      <w:r w:rsidR="00691CE4" w:rsidRPr="002F6440">
        <w:rPr>
          <w:rFonts w:asciiTheme="minorHAnsi" w:hAnsiTheme="minorHAnsi"/>
          <w:color w:val="000000"/>
        </w:rPr>
        <w:t xml:space="preserve">ND </w:t>
      </w:r>
      <w:r w:rsidR="000B5CCC" w:rsidRPr="002F6440">
        <w:rPr>
          <w:rFonts w:asciiTheme="minorHAnsi" w:hAnsiTheme="minorHAnsi"/>
          <w:color w:val="000000"/>
        </w:rPr>
        <w:t>09</w:t>
      </w:r>
      <w:r w:rsidR="00691CE4" w:rsidRPr="002F6440">
        <w:rPr>
          <w:rFonts w:asciiTheme="minorHAnsi" w:hAnsiTheme="minorHAnsi"/>
          <w:color w:val="000000"/>
        </w:rPr>
        <w:t>/</w:t>
      </w:r>
      <w:r w:rsidR="00A9708E" w:rsidRPr="002F6440">
        <w:rPr>
          <w:rFonts w:asciiTheme="minorHAnsi" w:hAnsiTheme="minorHAnsi"/>
          <w:color w:val="000000"/>
        </w:rPr>
        <w:t>202</w:t>
      </w:r>
      <w:r w:rsidR="00223A79" w:rsidRPr="002F6440">
        <w:rPr>
          <w:rFonts w:asciiTheme="minorHAnsi" w:hAnsiTheme="minorHAnsi"/>
          <w:color w:val="000000"/>
        </w:rPr>
        <w:t>4</w:t>
      </w:r>
    </w:p>
    <w:p w14:paraId="5A575256" w14:textId="4CA0F569" w:rsidR="004F0B40" w:rsidRPr="00E5210D" w:rsidRDefault="004F0B40" w:rsidP="0016719D">
      <w:pPr>
        <w:jc w:val="center"/>
        <w:rPr>
          <w:rFonts w:asciiTheme="minorHAnsi" w:hAnsiTheme="minorHAnsi"/>
          <w:sz w:val="24"/>
          <w:szCs w:val="24"/>
        </w:rPr>
      </w:pPr>
      <w:r w:rsidRPr="00E5210D">
        <w:rPr>
          <w:rFonts w:asciiTheme="minorHAnsi" w:hAnsiTheme="minorHAnsi"/>
          <w:sz w:val="24"/>
          <w:szCs w:val="24"/>
        </w:rPr>
        <w:t>(dále jen „Dohoda“)</w:t>
      </w:r>
    </w:p>
    <w:p w14:paraId="6FBF3E75" w14:textId="07F54123" w:rsidR="009B3DB1" w:rsidRPr="00D327F5" w:rsidRDefault="009B3DB1" w:rsidP="009B3DB1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D327F5">
        <w:rPr>
          <w:rFonts w:ascii="Arial" w:hAnsi="Arial" w:cs="Arial"/>
          <w:b/>
          <w:sz w:val="18"/>
          <w:szCs w:val="18"/>
        </w:rPr>
        <w:t xml:space="preserve">    </w:t>
      </w:r>
    </w:p>
    <w:p w14:paraId="16CC0DCF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</w:p>
    <w:p w14:paraId="2D3A890E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>I. Smluvní strany</w:t>
      </w:r>
    </w:p>
    <w:p w14:paraId="39A8A32C" w14:textId="77777777" w:rsidR="009B3DB1" w:rsidRPr="00D327F5" w:rsidRDefault="009B3DB1" w:rsidP="009B3DB1">
      <w:pPr>
        <w:tabs>
          <w:tab w:val="left" w:pos="2127"/>
        </w:tabs>
        <w:spacing w:before="240"/>
        <w:rPr>
          <w:rFonts w:asciiTheme="minorHAnsi" w:hAnsiTheme="minorHAnsi"/>
          <w:b/>
          <w:color w:val="000000"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 xml:space="preserve"> </w:t>
      </w:r>
      <w:r w:rsidRPr="00D327F5">
        <w:rPr>
          <w:rFonts w:asciiTheme="minorHAnsi" w:hAnsiTheme="minorHAnsi"/>
          <w:b/>
          <w:sz w:val="24"/>
          <w:szCs w:val="24"/>
          <w:u w:val="single"/>
        </w:rPr>
        <w:t>PŘÍKAZCE</w:t>
      </w:r>
      <w:r w:rsidRPr="00D327F5">
        <w:rPr>
          <w:rFonts w:asciiTheme="minorHAnsi" w:hAnsiTheme="minorHAnsi"/>
          <w:b/>
          <w:sz w:val="24"/>
          <w:szCs w:val="24"/>
        </w:rPr>
        <w:t xml:space="preserve">: 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NÁRODNÍ DIVADLO,</w:t>
      </w:r>
    </w:p>
    <w:p w14:paraId="15889498" w14:textId="42D797A9" w:rsidR="009B3DB1" w:rsidRPr="00D327F5" w:rsidRDefault="009B3DB1" w:rsidP="009B3DB1">
      <w:pPr>
        <w:ind w:left="2127" w:right="-142" w:hanging="2127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A099F">
        <w:rPr>
          <w:rFonts w:asciiTheme="minorHAnsi" w:hAnsiTheme="minorHAnsi"/>
          <w:b/>
          <w:color w:val="000000"/>
          <w:sz w:val="24"/>
          <w:szCs w:val="24"/>
        </w:rPr>
        <w:t xml:space="preserve">zastoupené </w:t>
      </w:r>
      <w:r w:rsidR="00CC3D7E" w:rsidRPr="00CA099F">
        <w:rPr>
          <w:rFonts w:asciiTheme="minorHAnsi" w:hAnsiTheme="minorHAnsi"/>
          <w:b/>
          <w:color w:val="000000"/>
          <w:sz w:val="24"/>
          <w:szCs w:val="24"/>
        </w:rPr>
        <w:t xml:space="preserve">generálním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 xml:space="preserve">ředitelem Národního divadla, panem </w:t>
      </w:r>
      <w:r w:rsidR="005C6F91" w:rsidRPr="00D327F5">
        <w:rPr>
          <w:rFonts w:asciiTheme="minorHAnsi" w:hAnsiTheme="minorHAnsi"/>
          <w:b/>
          <w:color w:val="000000"/>
          <w:sz w:val="24"/>
          <w:szCs w:val="24"/>
        </w:rPr>
        <w:t>prof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. MgA. Janem Burianem</w:t>
      </w:r>
    </w:p>
    <w:p w14:paraId="33B95B3E" w14:textId="2207BFFC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Sídlo: Ostrovní </w:t>
      </w:r>
      <w:r w:rsidR="002241E0">
        <w:rPr>
          <w:rFonts w:asciiTheme="minorHAnsi" w:hAnsiTheme="minorHAnsi" w:cs="Arial"/>
          <w:sz w:val="24"/>
          <w:szCs w:val="24"/>
        </w:rPr>
        <w:t>225/</w:t>
      </w:r>
      <w:r w:rsidRPr="00D327F5">
        <w:rPr>
          <w:rFonts w:asciiTheme="minorHAnsi" w:hAnsiTheme="minorHAnsi" w:cs="Arial"/>
          <w:sz w:val="24"/>
          <w:szCs w:val="24"/>
        </w:rPr>
        <w:t xml:space="preserve">1, </w:t>
      </w:r>
      <w:r w:rsidRPr="00D327F5">
        <w:rPr>
          <w:rFonts w:asciiTheme="minorHAnsi" w:hAnsiTheme="minorHAnsi" w:cs="Arial"/>
          <w:color w:val="000000"/>
          <w:sz w:val="24"/>
          <w:szCs w:val="24"/>
        </w:rPr>
        <w:t>11</w:t>
      </w:r>
      <w:r w:rsidR="002241E0">
        <w:rPr>
          <w:rFonts w:asciiTheme="minorHAnsi" w:hAnsiTheme="minorHAnsi" w:cs="Arial"/>
          <w:color w:val="000000"/>
          <w:sz w:val="24"/>
          <w:szCs w:val="24"/>
        </w:rPr>
        <w:t>0</w:t>
      </w:r>
      <w:r w:rsidRPr="00D327F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241E0">
        <w:rPr>
          <w:rFonts w:asciiTheme="minorHAnsi" w:hAnsiTheme="minorHAnsi" w:cs="Arial"/>
          <w:color w:val="000000"/>
          <w:sz w:val="24"/>
          <w:szCs w:val="24"/>
        </w:rPr>
        <w:t>0</w:t>
      </w:r>
      <w:r w:rsidRPr="00D327F5">
        <w:rPr>
          <w:rFonts w:asciiTheme="minorHAnsi" w:hAnsiTheme="minorHAnsi" w:cs="Arial"/>
          <w:color w:val="000000"/>
          <w:sz w:val="24"/>
          <w:szCs w:val="24"/>
        </w:rPr>
        <w:t>0</w:t>
      </w:r>
      <w:r w:rsidRPr="00D327F5">
        <w:rPr>
          <w:rFonts w:asciiTheme="minorHAnsi" w:hAnsiTheme="minorHAnsi" w:cs="Arial"/>
          <w:sz w:val="24"/>
          <w:szCs w:val="24"/>
        </w:rPr>
        <w:t xml:space="preserve"> Praha 1 – Nové Město</w:t>
      </w:r>
    </w:p>
    <w:p w14:paraId="68EE3310" w14:textId="77777777" w:rsidR="009B3DB1" w:rsidRPr="00D327F5" w:rsidRDefault="009B3DB1" w:rsidP="009B3DB1">
      <w:pPr>
        <w:tabs>
          <w:tab w:val="left" w:pos="709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IČ: 00023337 </w:t>
      </w:r>
    </w:p>
    <w:p w14:paraId="1529C8FA" w14:textId="77777777" w:rsidR="009B3DB1" w:rsidRPr="00D327F5" w:rsidRDefault="009B3DB1" w:rsidP="009B3DB1">
      <w:pPr>
        <w:tabs>
          <w:tab w:val="left" w:pos="426"/>
          <w:tab w:val="left" w:pos="709"/>
        </w:tabs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>DIČ: CZ00023337</w:t>
      </w:r>
    </w:p>
    <w:p w14:paraId="7F0FE254" w14:textId="77777777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Datová schránka ID: qmbz5zc</w:t>
      </w:r>
    </w:p>
    <w:p w14:paraId="5436C27A" w14:textId="77777777" w:rsidR="00404973" w:rsidRPr="00D327F5" w:rsidRDefault="00404973" w:rsidP="00404973">
      <w:pPr>
        <w:tabs>
          <w:tab w:val="left" w:pos="42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Kontaktní osoba: </w:t>
      </w:r>
      <w:r w:rsidR="00264CAC" w:rsidRPr="00D327F5">
        <w:rPr>
          <w:rFonts w:asciiTheme="minorHAnsi" w:hAnsiTheme="minorHAnsi"/>
          <w:color w:val="000000"/>
          <w:sz w:val="24"/>
          <w:szCs w:val="24"/>
        </w:rPr>
        <w:t>Ing. Radomíra Kršová</w:t>
      </w:r>
    </w:p>
    <w:p w14:paraId="2410F2B9" w14:textId="77777777" w:rsidR="009B3DB1" w:rsidRPr="00D327F5" w:rsidRDefault="009B3DB1" w:rsidP="009B3DB1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>Dále jen příkazce</w:t>
      </w:r>
    </w:p>
    <w:p w14:paraId="393C6F2F" w14:textId="77777777" w:rsidR="009B3DB1" w:rsidRPr="00D327F5" w:rsidRDefault="009B3DB1" w:rsidP="009B3DB1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  <w:u w:val="single"/>
        </w:rPr>
      </w:pPr>
    </w:p>
    <w:p w14:paraId="3047F446" w14:textId="77777777" w:rsidR="004F0B40" w:rsidRDefault="009B3DB1" w:rsidP="009B3DB1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  <w:u w:val="single"/>
        </w:rPr>
        <w:t xml:space="preserve">PŘÍKAZNÍK: </w:t>
      </w:r>
      <w:r w:rsidR="008F4E6C">
        <w:rPr>
          <w:rFonts w:asciiTheme="minorHAnsi" w:hAnsiTheme="minorHAnsi"/>
          <w:b/>
          <w:sz w:val="24"/>
          <w:szCs w:val="24"/>
        </w:rPr>
        <w:t>DPPartners, advokátní kancelář, s.r.o.</w:t>
      </w:r>
    </w:p>
    <w:p w14:paraId="7A75AC3E" w14:textId="77777777" w:rsidR="00E5210D" w:rsidRDefault="004F0B40" w:rsidP="00EE0242">
      <w:pPr>
        <w:tabs>
          <w:tab w:val="left" w:pos="2127"/>
        </w:tabs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zastoupená </w:t>
      </w:r>
      <w:r w:rsidR="00EE0242">
        <w:rPr>
          <w:rFonts w:asciiTheme="minorHAnsi" w:hAnsiTheme="minorHAnsi"/>
          <w:sz w:val="24"/>
          <w:szCs w:val="24"/>
        </w:rPr>
        <w:t>Mgr. Janem Dáňou, jednatelem</w:t>
      </w:r>
    </w:p>
    <w:p w14:paraId="74CB1752" w14:textId="24CD7E5E" w:rsidR="009B3DB1" w:rsidRPr="00E5210D" w:rsidRDefault="00CF59AE" w:rsidP="00EE0242">
      <w:pPr>
        <w:tabs>
          <w:tab w:val="left" w:pos="2127"/>
        </w:tabs>
        <w:spacing w:before="120"/>
        <w:rPr>
          <w:rFonts w:asciiTheme="minorHAnsi" w:hAnsiTheme="minorHAnsi" w:cs="Arial"/>
          <w:sz w:val="24"/>
          <w:szCs w:val="24"/>
        </w:rPr>
      </w:pPr>
      <w:r w:rsidRPr="00E5210D">
        <w:rPr>
          <w:rFonts w:asciiTheme="minorHAnsi" w:hAnsiTheme="minorHAnsi" w:cs="Arial"/>
          <w:sz w:val="24"/>
          <w:szCs w:val="24"/>
        </w:rPr>
        <w:t xml:space="preserve">Sídlo: </w:t>
      </w:r>
      <w:r w:rsidR="008F4E6C" w:rsidRPr="00E5210D">
        <w:rPr>
          <w:rFonts w:asciiTheme="minorHAnsi" w:hAnsiTheme="minorHAnsi" w:cs="Arial"/>
          <w:sz w:val="24"/>
          <w:szCs w:val="24"/>
        </w:rPr>
        <w:t>Václavské náměstí 387/11, 110 00 Praha 1</w:t>
      </w:r>
    </w:p>
    <w:p w14:paraId="2E4A963B" w14:textId="00F7B569" w:rsidR="009B3DB1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IČ: </w:t>
      </w:r>
      <w:r w:rsidR="008F4E6C">
        <w:rPr>
          <w:rFonts w:asciiTheme="minorHAnsi" w:hAnsiTheme="minorHAnsi"/>
          <w:sz w:val="24"/>
          <w:szCs w:val="24"/>
        </w:rPr>
        <w:t>0816616</w:t>
      </w:r>
    </w:p>
    <w:p w14:paraId="315B3D57" w14:textId="39F72ADA" w:rsidR="000B5CCC" w:rsidRPr="004B7283" w:rsidRDefault="000B5CCC" w:rsidP="009B3DB1">
      <w:pPr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DIČ: </w:t>
      </w:r>
      <w:r w:rsidR="008F4E6C">
        <w:rPr>
          <w:rFonts w:asciiTheme="minorHAnsi" w:hAnsiTheme="minorHAnsi"/>
          <w:sz w:val="24"/>
          <w:szCs w:val="24"/>
        </w:rPr>
        <w:t>CZ 08 16616</w:t>
      </w:r>
    </w:p>
    <w:p w14:paraId="7E722F92" w14:textId="5A33BF64" w:rsidR="009B3DB1" w:rsidRPr="00D327F5" w:rsidRDefault="00CF59AE" w:rsidP="00404973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Datová schránka: </w:t>
      </w:r>
      <w:r w:rsidR="008F4E6C">
        <w:rPr>
          <w:rFonts w:asciiTheme="minorHAnsi" w:hAnsiTheme="minorHAnsi"/>
          <w:sz w:val="24"/>
          <w:szCs w:val="24"/>
        </w:rPr>
        <w:t>ijq5fpc</w:t>
      </w:r>
      <w:r w:rsidR="00B627C0" w:rsidRPr="00D327F5" w:rsidDel="00B627C0">
        <w:rPr>
          <w:rFonts w:asciiTheme="minorHAnsi" w:hAnsiTheme="minorHAnsi" w:cs="Arial"/>
          <w:sz w:val="24"/>
          <w:szCs w:val="24"/>
        </w:rPr>
        <w:t xml:space="preserve"> </w:t>
      </w:r>
    </w:p>
    <w:p w14:paraId="329541BC" w14:textId="1CC77B5E" w:rsidR="00BD409D" w:rsidRPr="00BD409D" w:rsidRDefault="00BD409D" w:rsidP="00BD409D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 w:rsidRPr="00BD409D">
        <w:rPr>
          <w:rFonts w:asciiTheme="minorHAnsi" w:hAnsiTheme="minorHAnsi" w:cs="Arial"/>
          <w:sz w:val="24"/>
          <w:szCs w:val="24"/>
        </w:rPr>
        <w:t xml:space="preserve">Kontaktní osoba: </w:t>
      </w:r>
      <w:r w:rsidR="008F4E6C">
        <w:rPr>
          <w:rFonts w:asciiTheme="minorHAnsi" w:hAnsiTheme="minorHAnsi" w:cs="Arial"/>
          <w:sz w:val="24"/>
          <w:szCs w:val="24"/>
        </w:rPr>
        <w:t>Mgr. Lukáš Kohout, advokát</w:t>
      </w:r>
    </w:p>
    <w:p w14:paraId="7327B421" w14:textId="490652F1" w:rsidR="00BD409D" w:rsidRPr="00BD409D" w:rsidRDefault="00BD409D" w:rsidP="00BD409D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BD409D">
        <w:rPr>
          <w:rFonts w:asciiTheme="minorHAnsi" w:hAnsiTheme="minorHAnsi" w:cs="Arial"/>
          <w:sz w:val="24"/>
          <w:szCs w:val="24"/>
        </w:rPr>
        <w:t xml:space="preserve">e-mail: </w:t>
      </w:r>
      <w:r w:rsidR="008F4E6C">
        <w:rPr>
          <w:rFonts w:asciiTheme="minorHAnsi" w:hAnsiTheme="minorHAnsi" w:cs="Arial"/>
          <w:sz w:val="24"/>
          <w:szCs w:val="24"/>
        </w:rPr>
        <w:t>lukas.kohout@dppartners.cz</w:t>
      </w:r>
    </w:p>
    <w:p w14:paraId="4F3FD898" w14:textId="77777777" w:rsidR="009B3DB1" w:rsidRPr="00D327F5" w:rsidRDefault="009B3DB1" w:rsidP="009B3DB1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>Dále jen příkazník</w:t>
      </w:r>
    </w:p>
    <w:p w14:paraId="5F6521F9" w14:textId="77777777" w:rsidR="009B3DB1" w:rsidRPr="00D327F5" w:rsidRDefault="009B3DB1" w:rsidP="009B3DB1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</w:p>
    <w:p w14:paraId="45D536BB" w14:textId="75663802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 xml:space="preserve">II. Předmět </w:t>
      </w:r>
      <w:r w:rsidR="00280A5C">
        <w:rPr>
          <w:rFonts w:asciiTheme="minorHAnsi" w:hAnsiTheme="minorHAnsi"/>
          <w:b/>
          <w:caps/>
          <w:sz w:val="28"/>
        </w:rPr>
        <w:t>DOHODY</w:t>
      </w:r>
    </w:p>
    <w:p w14:paraId="496BB6A8" w14:textId="11B6AF4B" w:rsidR="00BD409D" w:rsidRDefault="009B3DB1" w:rsidP="00013260">
      <w:pPr>
        <w:pStyle w:val="normln0"/>
        <w:ind w:left="284"/>
        <w:rPr>
          <w:b/>
          <w:szCs w:val="24"/>
        </w:rPr>
      </w:pPr>
      <w:r w:rsidRPr="00BD409D">
        <w:rPr>
          <w:rFonts w:asciiTheme="minorHAnsi" w:hAnsiTheme="minorHAnsi"/>
          <w:color w:val="000000"/>
          <w:szCs w:val="24"/>
        </w:rPr>
        <w:t xml:space="preserve">Příkazník </w:t>
      </w:r>
      <w:r w:rsidR="00117B64">
        <w:rPr>
          <w:rFonts w:asciiTheme="minorHAnsi" w:hAnsiTheme="minorHAnsi"/>
          <w:color w:val="000000"/>
          <w:szCs w:val="24"/>
        </w:rPr>
        <w:t xml:space="preserve">a </w:t>
      </w:r>
      <w:r w:rsidR="00280A5C">
        <w:rPr>
          <w:rFonts w:asciiTheme="minorHAnsi" w:hAnsiTheme="minorHAnsi"/>
          <w:color w:val="000000"/>
          <w:szCs w:val="24"/>
        </w:rPr>
        <w:t>p</w:t>
      </w:r>
      <w:r w:rsidR="00117B64">
        <w:rPr>
          <w:rFonts w:asciiTheme="minorHAnsi" w:hAnsiTheme="minorHAnsi"/>
          <w:color w:val="000000"/>
          <w:szCs w:val="24"/>
        </w:rPr>
        <w:t xml:space="preserve">říkazce uzavřely dne </w:t>
      </w:r>
      <w:r w:rsidR="007D02C4">
        <w:rPr>
          <w:rFonts w:asciiTheme="minorHAnsi" w:hAnsiTheme="minorHAnsi"/>
          <w:color w:val="000000"/>
          <w:szCs w:val="24"/>
        </w:rPr>
        <w:t>26.6.</w:t>
      </w:r>
      <w:r w:rsidR="00363CFC">
        <w:rPr>
          <w:rFonts w:asciiTheme="minorHAnsi" w:hAnsiTheme="minorHAnsi"/>
          <w:color w:val="000000"/>
          <w:szCs w:val="24"/>
        </w:rPr>
        <w:t xml:space="preserve">2024 </w:t>
      </w:r>
      <w:r w:rsidR="008339D3">
        <w:rPr>
          <w:rFonts w:asciiTheme="minorHAnsi" w:hAnsiTheme="minorHAnsi"/>
          <w:color w:val="000000"/>
          <w:szCs w:val="24"/>
        </w:rPr>
        <w:t xml:space="preserve">Příkazní smlouvu č.j </w:t>
      </w:r>
      <w:r w:rsidR="007D02C4" w:rsidRPr="007D02C4">
        <w:rPr>
          <w:rFonts w:asciiTheme="minorHAnsi" w:hAnsiTheme="minorHAnsi"/>
          <w:color w:val="000000"/>
          <w:szCs w:val="24"/>
        </w:rPr>
        <w:t xml:space="preserve">ND/4448/600300/2024 </w:t>
      </w:r>
      <w:r w:rsidR="008339D3">
        <w:rPr>
          <w:rFonts w:asciiTheme="minorHAnsi" w:hAnsiTheme="minorHAnsi"/>
          <w:color w:val="000000"/>
          <w:szCs w:val="24"/>
        </w:rPr>
        <w:t>(dále jen Smlouva)</w:t>
      </w:r>
      <w:r w:rsidR="00280A5C">
        <w:rPr>
          <w:rFonts w:asciiTheme="minorHAnsi" w:hAnsiTheme="minorHAnsi"/>
          <w:color w:val="000000"/>
          <w:szCs w:val="24"/>
        </w:rPr>
        <w:t>, kde</w:t>
      </w:r>
      <w:r w:rsidR="008339D3">
        <w:rPr>
          <w:rFonts w:asciiTheme="minorHAnsi" w:hAnsiTheme="minorHAnsi"/>
          <w:color w:val="000000"/>
          <w:szCs w:val="24"/>
        </w:rPr>
        <w:t xml:space="preserve"> </w:t>
      </w:r>
      <w:r w:rsidRPr="00BD409D">
        <w:rPr>
          <w:rFonts w:asciiTheme="minorHAnsi" w:hAnsiTheme="minorHAnsi"/>
          <w:color w:val="000000"/>
          <w:szCs w:val="24"/>
        </w:rPr>
        <w:t xml:space="preserve">se </w:t>
      </w:r>
      <w:r w:rsidR="00280A5C">
        <w:rPr>
          <w:rFonts w:asciiTheme="minorHAnsi" w:hAnsiTheme="minorHAnsi"/>
          <w:color w:val="000000"/>
          <w:szCs w:val="24"/>
        </w:rPr>
        <w:t xml:space="preserve">příkazník </w:t>
      </w:r>
      <w:r w:rsidRPr="00BD409D">
        <w:rPr>
          <w:rFonts w:asciiTheme="minorHAnsi" w:hAnsiTheme="minorHAnsi"/>
          <w:color w:val="000000"/>
          <w:szCs w:val="24"/>
        </w:rPr>
        <w:t xml:space="preserve">zavazuje, že pro příkazce obstará záležitost spočívající v zajištění uspořádání zadávacího řízení v souladu se zákonem </w:t>
      </w:r>
      <w:r w:rsidRPr="00BD409D">
        <w:rPr>
          <w:rFonts w:asciiTheme="minorHAnsi" w:hAnsiTheme="minorHAnsi"/>
          <w:bCs/>
          <w:color w:val="000000"/>
          <w:szCs w:val="24"/>
        </w:rPr>
        <w:t>č. 13</w:t>
      </w:r>
      <w:r w:rsidR="00B627C0" w:rsidRPr="00BD409D">
        <w:rPr>
          <w:rFonts w:asciiTheme="minorHAnsi" w:hAnsiTheme="minorHAnsi"/>
          <w:bCs/>
          <w:color w:val="000000"/>
          <w:szCs w:val="24"/>
        </w:rPr>
        <w:t>4</w:t>
      </w:r>
      <w:r w:rsidRPr="00BD409D">
        <w:rPr>
          <w:rFonts w:asciiTheme="minorHAnsi" w:hAnsiTheme="minorHAnsi"/>
          <w:bCs/>
          <w:color w:val="000000"/>
          <w:szCs w:val="24"/>
        </w:rPr>
        <w:t>/20</w:t>
      </w:r>
      <w:r w:rsidR="00B627C0" w:rsidRPr="00BD409D">
        <w:rPr>
          <w:rFonts w:asciiTheme="minorHAnsi" w:hAnsiTheme="minorHAnsi"/>
          <w:bCs/>
          <w:color w:val="000000"/>
          <w:szCs w:val="24"/>
        </w:rPr>
        <w:t>1</w:t>
      </w:r>
      <w:r w:rsidRPr="00BD409D">
        <w:rPr>
          <w:rFonts w:asciiTheme="minorHAnsi" w:hAnsiTheme="minorHAnsi"/>
          <w:bCs/>
          <w:color w:val="000000"/>
          <w:szCs w:val="24"/>
        </w:rPr>
        <w:t xml:space="preserve">6 Sb., o </w:t>
      </w:r>
      <w:r w:rsidR="00B627C0" w:rsidRPr="00BD409D">
        <w:rPr>
          <w:rFonts w:asciiTheme="minorHAnsi" w:hAnsiTheme="minorHAnsi"/>
          <w:bCs/>
          <w:color w:val="000000"/>
          <w:szCs w:val="24"/>
        </w:rPr>
        <w:t xml:space="preserve">zadávání </w:t>
      </w:r>
      <w:r w:rsidRPr="00BD409D">
        <w:rPr>
          <w:rFonts w:asciiTheme="minorHAnsi" w:hAnsiTheme="minorHAnsi"/>
          <w:bCs/>
          <w:color w:val="000000"/>
          <w:szCs w:val="24"/>
        </w:rPr>
        <w:t>veřejných zakáz</w:t>
      </w:r>
      <w:r w:rsidR="00B627C0" w:rsidRPr="00BD409D">
        <w:rPr>
          <w:rFonts w:asciiTheme="minorHAnsi" w:hAnsiTheme="minorHAnsi"/>
          <w:bCs/>
          <w:color w:val="000000"/>
          <w:szCs w:val="24"/>
        </w:rPr>
        <w:t>e</w:t>
      </w:r>
      <w:r w:rsidRPr="00BD409D">
        <w:rPr>
          <w:rFonts w:asciiTheme="minorHAnsi" w:hAnsiTheme="minorHAnsi"/>
          <w:bCs/>
          <w:color w:val="000000"/>
          <w:szCs w:val="24"/>
        </w:rPr>
        <w:t xml:space="preserve">k, ve </w:t>
      </w:r>
      <w:r w:rsidRPr="00BD409D">
        <w:rPr>
          <w:rFonts w:asciiTheme="minorHAnsi" w:hAnsiTheme="minorHAnsi"/>
          <w:bCs/>
          <w:szCs w:val="24"/>
        </w:rPr>
        <w:t xml:space="preserve">znění pozdějších předpisů </w:t>
      </w:r>
      <w:r w:rsidRPr="00BD409D">
        <w:rPr>
          <w:rFonts w:asciiTheme="minorHAnsi" w:hAnsiTheme="minorHAnsi"/>
          <w:szCs w:val="24"/>
        </w:rPr>
        <w:t xml:space="preserve"> na akci: </w:t>
      </w:r>
    </w:p>
    <w:p w14:paraId="17F19408" w14:textId="77777777" w:rsidR="00BD409D" w:rsidRDefault="00BD409D" w:rsidP="00013260">
      <w:pPr>
        <w:pStyle w:val="normln0"/>
        <w:ind w:left="284"/>
        <w:rPr>
          <w:b/>
          <w:szCs w:val="24"/>
        </w:rPr>
      </w:pPr>
    </w:p>
    <w:p w14:paraId="5516E9DA" w14:textId="66EEB352" w:rsidR="009B3DB1" w:rsidRPr="00D327F5" w:rsidRDefault="009B3DB1" w:rsidP="00BD409D">
      <w:pPr>
        <w:pStyle w:val="normln0"/>
        <w:ind w:left="284"/>
        <w:jc w:val="center"/>
        <w:rPr>
          <w:rFonts w:asciiTheme="minorHAnsi" w:hAnsiTheme="minorHAnsi"/>
          <w:b/>
          <w:szCs w:val="24"/>
        </w:rPr>
      </w:pPr>
      <w:r w:rsidRPr="00D327F5">
        <w:rPr>
          <w:b/>
          <w:szCs w:val="24"/>
        </w:rPr>
        <w:t>„</w:t>
      </w:r>
      <w:r w:rsidR="00EB69C9">
        <w:rPr>
          <w:b/>
          <w:szCs w:val="24"/>
        </w:rPr>
        <w:t xml:space="preserve">ND - </w:t>
      </w:r>
      <w:r w:rsidR="00223A79">
        <w:rPr>
          <w:b/>
          <w:szCs w:val="24"/>
        </w:rPr>
        <w:t>Rekonstrukce Nové scény Národního divadla a Provozní budovy B č.p. 1435</w:t>
      </w:r>
      <w:r w:rsidR="00CC3D7E">
        <w:rPr>
          <w:b/>
          <w:szCs w:val="24"/>
        </w:rPr>
        <w:t>“</w:t>
      </w:r>
    </w:p>
    <w:p w14:paraId="6B1645C1" w14:textId="77777777" w:rsidR="009B3DB1" w:rsidRPr="00D327F5" w:rsidRDefault="009B3DB1" w:rsidP="00027459">
      <w:pPr>
        <w:jc w:val="both"/>
      </w:pPr>
    </w:p>
    <w:p w14:paraId="5895B7BB" w14:textId="0BE28865" w:rsidR="00F7005B" w:rsidRDefault="008B5A35" w:rsidP="009B3DB1">
      <w:pPr>
        <w:pStyle w:val="normln0"/>
        <w:spacing w:before="60"/>
        <w:ind w:left="284"/>
        <w:rPr>
          <w:rFonts w:asciiTheme="minorHAnsi" w:hAnsiTheme="minorHAnsi"/>
          <w:szCs w:val="24"/>
        </w:rPr>
      </w:pPr>
      <w:r w:rsidRPr="008B5A35">
        <w:rPr>
          <w:rFonts w:asciiTheme="minorHAnsi" w:hAnsiTheme="minorHAnsi"/>
          <w:szCs w:val="24"/>
        </w:rPr>
        <w:t>Smluvní strany se dohodly na ukončení platnosti Smlouvy</w:t>
      </w:r>
      <w:r w:rsidR="00EE0242">
        <w:rPr>
          <w:rFonts w:asciiTheme="minorHAnsi" w:hAnsiTheme="minorHAnsi"/>
          <w:szCs w:val="24"/>
        </w:rPr>
        <w:t xml:space="preserve"> dohodou podle § 1981 zákona č. 89/2012 Sb., občanský zákoník</w:t>
      </w:r>
      <w:r w:rsidR="00EE0242" w:rsidRPr="008B5A35">
        <w:rPr>
          <w:rFonts w:asciiTheme="minorHAnsi" w:hAnsiTheme="minorHAnsi"/>
          <w:szCs w:val="24"/>
        </w:rPr>
        <w:t>,</w:t>
      </w:r>
      <w:r w:rsidR="00EE0242">
        <w:rPr>
          <w:rFonts w:asciiTheme="minorHAnsi" w:hAnsiTheme="minorHAnsi"/>
          <w:szCs w:val="24"/>
        </w:rPr>
        <w:t xml:space="preserve"> </w:t>
      </w:r>
      <w:r w:rsidR="00EE0242" w:rsidRPr="00E74C98">
        <w:rPr>
          <w:rFonts w:asciiTheme="minorHAnsi" w:hAnsiTheme="minorHAnsi"/>
          <w:bCs/>
          <w:szCs w:val="24"/>
        </w:rPr>
        <w:t>ve znění pozdějších předpisů</w:t>
      </w:r>
      <w:r w:rsidR="00EE0242">
        <w:rPr>
          <w:rFonts w:asciiTheme="minorHAnsi" w:hAnsiTheme="minorHAnsi"/>
          <w:bCs/>
          <w:szCs w:val="24"/>
        </w:rPr>
        <w:t>,</w:t>
      </w:r>
      <w:r w:rsidRPr="008B5A35">
        <w:rPr>
          <w:rFonts w:asciiTheme="minorHAnsi" w:hAnsiTheme="minorHAnsi"/>
          <w:szCs w:val="24"/>
        </w:rPr>
        <w:t xml:space="preserve">, a to ke dni podpisu této Dohody oběma smluvními stranami. Příkazce se obává ztráty profesní způsobilosti příkazníka, a proto se smluvní strany dohodly na ukončení </w:t>
      </w:r>
      <w:r w:rsidR="00E5210D">
        <w:rPr>
          <w:rFonts w:asciiTheme="minorHAnsi" w:hAnsiTheme="minorHAnsi"/>
          <w:szCs w:val="24"/>
        </w:rPr>
        <w:t>S</w:t>
      </w:r>
      <w:r w:rsidRPr="008B5A35">
        <w:rPr>
          <w:rFonts w:asciiTheme="minorHAnsi" w:hAnsiTheme="minorHAnsi"/>
          <w:szCs w:val="24"/>
        </w:rPr>
        <w:t>mlouvy</w:t>
      </w:r>
      <w:r w:rsidR="002E377E">
        <w:rPr>
          <w:rFonts w:asciiTheme="minorHAnsi" w:hAnsiTheme="minorHAnsi"/>
          <w:szCs w:val="24"/>
        </w:rPr>
        <w:t>.</w:t>
      </w:r>
    </w:p>
    <w:p w14:paraId="6F95B240" w14:textId="77777777" w:rsidR="00F70EFE" w:rsidRDefault="00F70EFE" w:rsidP="009B3DB1">
      <w:pPr>
        <w:pStyle w:val="normln0"/>
        <w:spacing w:before="60"/>
        <w:ind w:left="284"/>
        <w:rPr>
          <w:rFonts w:asciiTheme="minorHAnsi" w:hAnsiTheme="minorHAnsi"/>
          <w:szCs w:val="24"/>
        </w:rPr>
      </w:pPr>
    </w:p>
    <w:p w14:paraId="07E11EEB" w14:textId="233C60A9" w:rsidR="002E377E" w:rsidRDefault="002E377E" w:rsidP="002E377E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>
        <w:rPr>
          <w:rFonts w:asciiTheme="minorHAnsi" w:hAnsiTheme="minorHAnsi"/>
          <w:b/>
          <w:caps/>
          <w:sz w:val="28"/>
        </w:rPr>
        <w:t>I</w:t>
      </w:r>
      <w:r w:rsidRPr="00D327F5">
        <w:rPr>
          <w:rFonts w:asciiTheme="minorHAnsi" w:hAnsiTheme="minorHAnsi"/>
          <w:b/>
          <w:caps/>
          <w:sz w:val="28"/>
        </w:rPr>
        <w:t xml:space="preserve">II. </w:t>
      </w:r>
      <w:r>
        <w:rPr>
          <w:rFonts w:asciiTheme="minorHAnsi" w:hAnsiTheme="minorHAnsi"/>
          <w:b/>
          <w:caps/>
          <w:sz w:val="28"/>
        </w:rPr>
        <w:t>VYRO</w:t>
      </w:r>
      <w:r w:rsidR="00A732E2">
        <w:rPr>
          <w:rFonts w:asciiTheme="minorHAnsi" w:hAnsiTheme="minorHAnsi"/>
          <w:b/>
          <w:caps/>
          <w:sz w:val="28"/>
        </w:rPr>
        <w:t>V</w:t>
      </w:r>
      <w:r>
        <w:rPr>
          <w:rFonts w:asciiTheme="minorHAnsi" w:hAnsiTheme="minorHAnsi"/>
          <w:b/>
          <w:caps/>
          <w:sz w:val="28"/>
        </w:rPr>
        <w:t>NÁNÍ SMLUVNÍCH STRAN</w:t>
      </w:r>
    </w:p>
    <w:p w14:paraId="641EB99A" w14:textId="286F8F6A" w:rsidR="00A732E2" w:rsidRDefault="00A732E2" w:rsidP="00A732E2">
      <w:pPr>
        <w:pStyle w:val="normln0"/>
        <w:spacing w:before="60"/>
        <w:ind w:left="284"/>
        <w:rPr>
          <w:rFonts w:asciiTheme="minorHAnsi" w:hAnsiTheme="minorHAnsi"/>
          <w:szCs w:val="24"/>
        </w:rPr>
      </w:pPr>
      <w:r w:rsidRPr="00F70EFE">
        <w:rPr>
          <w:rFonts w:asciiTheme="minorHAnsi" w:hAnsiTheme="minorHAnsi"/>
          <w:szCs w:val="24"/>
        </w:rPr>
        <w:lastRenderedPageBreak/>
        <w:t xml:space="preserve">Smluvní strany se </w:t>
      </w:r>
      <w:r w:rsidR="002B6790">
        <w:rPr>
          <w:rFonts w:asciiTheme="minorHAnsi" w:hAnsiTheme="minorHAnsi"/>
          <w:szCs w:val="24"/>
        </w:rPr>
        <w:t xml:space="preserve">dále </w:t>
      </w:r>
      <w:r w:rsidRPr="00F70EFE">
        <w:rPr>
          <w:rFonts w:asciiTheme="minorHAnsi" w:hAnsiTheme="minorHAnsi"/>
          <w:szCs w:val="24"/>
        </w:rPr>
        <w:t>dohodly</w:t>
      </w:r>
      <w:r w:rsidR="00D816E3">
        <w:rPr>
          <w:rFonts w:asciiTheme="minorHAnsi" w:hAnsiTheme="minorHAnsi"/>
          <w:szCs w:val="24"/>
        </w:rPr>
        <w:t xml:space="preserve">, že příkazníkovi náleží odměna za provedení prací dle </w:t>
      </w:r>
      <w:r w:rsidR="00EB3432">
        <w:rPr>
          <w:rFonts w:asciiTheme="minorHAnsi" w:hAnsiTheme="minorHAnsi"/>
          <w:szCs w:val="24"/>
        </w:rPr>
        <w:t>článku</w:t>
      </w:r>
      <w:r w:rsidR="002B6790">
        <w:rPr>
          <w:rFonts w:asciiTheme="minorHAnsi" w:hAnsiTheme="minorHAnsi"/>
          <w:szCs w:val="24"/>
        </w:rPr>
        <w:t xml:space="preserve"> III. </w:t>
      </w:r>
      <w:r w:rsidR="00EB3432">
        <w:rPr>
          <w:rFonts w:asciiTheme="minorHAnsi" w:hAnsiTheme="minorHAnsi"/>
          <w:szCs w:val="24"/>
        </w:rPr>
        <w:t xml:space="preserve"> odst. </w:t>
      </w:r>
      <w:r w:rsidR="002B6790">
        <w:rPr>
          <w:rFonts w:asciiTheme="minorHAnsi" w:hAnsiTheme="minorHAnsi"/>
          <w:szCs w:val="24"/>
        </w:rPr>
        <w:t>1</w:t>
      </w:r>
      <w:r w:rsidR="004520E5">
        <w:rPr>
          <w:rFonts w:asciiTheme="minorHAnsi" w:hAnsiTheme="minorHAnsi"/>
          <w:szCs w:val="24"/>
        </w:rPr>
        <w:t xml:space="preserve"> </w:t>
      </w:r>
      <w:r w:rsidR="002B6790">
        <w:rPr>
          <w:rFonts w:asciiTheme="minorHAnsi" w:hAnsiTheme="minorHAnsi"/>
          <w:szCs w:val="24"/>
        </w:rPr>
        <w:t xml:space="preserve">Příprava zakázky – zajištění vstupních podkladů a informací, a to </w:t>
      </w:r>
      <w:r w:rsidR="004520E5">
        <w:rPr>
          <w:rFonts w:asciiTheme="minorHAnsi" w:hAnsiTheme="minorHAnsi"/>
          <w:szCs w:val="24"/>
        </w:rPr>
        <w:t xml:space="preserve">ve výši 15% sjednané odměny, tj. </w:t>
      </w:r>
      <w:r w:rsidR="004026D2">
        <w:rPr>
          <w:rFonts w:asciiTheme="minorHAnsi" w:hAnsiTheme="minorHAnsi"/>
          <w:szCs w:val="24"/>
        </w:rPr>
        <w:t>61.950,-Kč bez DPH.</w:t>
      </w:r>
      <w:r w:rsidR="002B6790">
        <w:rPr>
          <w:rFonts w:asciiTheme="minorHAnsi" w:hAnsiTheme="minorHAnsi"/>
          <w:szCs w:val="24"/>
        </w:rPr>
        <w:t xml:space="preserve"> Odměna je stanovena v souladu s čl. VII. odst. 3 </w:t>
      </w:r>
      <w:r w:rsidR="00DE7DFD">
        <w:rPr>
          <w:rFonts w:asciiTheme="minorHAnsi" w:hAnsiTheme="minorHAnsi"/>
          <w:szCs w:val="24"/>
        </w:rPr>
        <w:t>Smlouvy.</w:t>
      </w:r>
    </w:p>
    <w:p w14:paraId="3AE979E3" w14:textId="77777777" w:rsidR="00F70EFE" w:rsidRDefault="00F70EFE" w:rsidP="009B3DB1">
      <w:pPr>
        <w:pStyle w:val="normln0"/>
        <w:spacing w:before="60"/>
        <w:ind w:left="284"/>
        <w:rPr>
          <w:rFonts w:asciiTheme="minorHAnsi" w:hAnsiTheme="minorHAnsi"/>
          <w:szCs w:val="24"/>
        </w:rPr>
      </w:pPr>
    </w:p>
    <w:p w14:paraId="794716AE" w14:textId="6A5E966F" w:rsidR="009B3DB1" w:rsidRPr="00D327F5" w:rsidRDefault="00B87398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>
        <w:rPr>
          <w:rFonts w:asciiTheme="minorHAnsi" w:hAnsiTheme="minorHAnsi"/>
          <w:b/>
          <w:caps/>
          <w:sz w:val="28"/>
        </w:rPr>
        <w:t>IV</w:t>
      </w:r>
      <w:r w:rsidR="009B3DB1" w:rsidRPr="00D327F5">
        <w:rPr>
          <w:rFonts w:asciiTheme="minorHAnsi" w:hAnsiTheme="minorHAnsi"/>
          <w:b/>
          <w:caps/>
          <w:sz w:val="28"/>
        </w:rPr>
        <w:t xml:space="preserve">. ZÁVĚREČná Ujednání </w:t>
      </w:r>
    </w:p>
    <w:p w14:paraId="0EBAFAF7" w14:textId="301EDA6E" w:rsidR="009B3DB1" w:rsidRPr="00D327F5" w:rsidRDefault="000275FA" w:rsidP="009B3DB1">
      <w:pPr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275FA">
        <w:rPr>
          <w:rFonts w:asciiTheme="minorHAnsi" w:hAnsiTheme="minorHAnsi"/>
          <w:sz w:val="24"/>
          <w:szCs w:val="24"/>
        </w:rPr>
        <w:t xml:space="preserve">Tato </w:t>
      </w:r>
      <w:r w:rsidR="00B87398">
        <w:rPr>
          <w:rFonts w:asciiTheme="minorHAnsi" w:hAnsiTheme="minorHAnsi"/>
          <w:sz w:val="24"/>
          <w:szCs w:val="24"/>
        </w:rPr>
        <w:t>Dohoda</w:t>
      </w:r>
      <w:r w:rsidRPr="000275FA">
        <w:rPr>
          <w:rFonts w:asciiTheme="minorHAnsi" w:hAnsiTheme="minorHAnsi"/>
          <w:sz w:val="24"/>
          <w:szCs w:val="24"/>
        </w:rPr>
        <w:t xml:space="preserve"> se uzavírá v písemné formě v elektronické podobě</w:t>
      </w:r>
      <w:r>
        <w:rPr>
          <w:rFonts w:asciiTheme="minorHAnsi" w:hAnsiTheme="minorHAnsi"/>
          <w:sz w:val="24"/>
          <w:szCs w:val="24"/>
        </w:rPr>
        <w:t xml:space="preserve"> </w:t>
      </w:r>
      <w:r w:rsidRPr="000275FA">
        <w:rPr>
          <w:rFonts w:asciiTheme="minorHAnsi" w:hAnsiTheme="minorHAnsi"/>
          <w:sz w:val="24"/>
          <w:szCs w:val="24"/>
        </w:rPr>
        <w:t>s připojenými elektronickými podpisy obou smluvních stran.</w:t>
      </w:r>
    </w:p>
    <w:p w14:paraId="363A9C50" w14:textId="76702828" w:rsidR="009B3DB1" w:rsidRPr="00D327F5" w:rsidRDefault="009B3DB1" w:rsidP="00A55388">
      <w:pPr>
        <w:pStyle w:val="normln0"/>
        <w:numPr>
          <w:ilvl w:val="0"/>
          <w:numId w:val="10"/>
        </w:numPr>
        <w:spacing w:before="120"/>
        <w:rPr>
          <w:rFonts w:asciiTheme="minorHAnsi" w:hAnsiTheme="minorHAnsi"/>
          <w:szCs w:val="24"/>
        </w:rPr>
      </w:pPr>
      <w:r w:rsidRPr="00D327F5">
        <w:rPr>
          <w:rFonts w:asciiTheme="minorHAnsi" w:hAnsiTheme="minorHAnsi"/>
          <w:szCs w:val="24"/>
        </w:rPr>
        <w:t xml:space="preserve">Tato </w:t>
      </w:r>
      <w:r w:rsidR="00B87398">
        <w:rPr>
          <w:rFonts w:asciiTheme="minorHAnsi" w:hAnsiTheme="minorHAnsi"/>
          <w:szCs w:val="24"/>
        </w:rPr>
        <w:t>Dohoda</w:t>
      </w:r>
      <w:r w:rsidRPr="00D327F5">
        <w:rPr>
          <w:rFonts w:asciiTheme="minorHAnsi" w:hAnsiTheme="minorHAnsi"/>
          <w:szCs w:val="24"/>
        </w:rPr>
        <w:t xml:space="preserve"> nabývá platnosti dnem jejího podpisu oběma smluvními stranami</w:t>
      </w:r>
      <w:r w:rsidR="00A55388" w:rsidRPr="00D327F5">
        <w:rPr>
          <w:rFonts w:asciiTheme="minorHAnsi" w:hAnsiTheme="minorHAnsi"/>
          <w:szCs w:val="24"/>
        </w:rPr>
        <w:t xml:space="preserve"> a účinnosti dnem uveřejnění v registru smluv v souladu se zákonem č. 340/2015 Sb., o zvláštních podmínkách účinnosti některých smluv, uveřejňování těchto smluv a o registru smluv (zákon o registru smluv), ve znění pozdějších předpisů</w:t>
      </w:r>
      <w:r w:rsidRPr="00D327F5">
        <w:rPr>
          <w:rFonts w:asciiTheme="minorHAnsi" w:hAnsiTheme="minorHAnsi"/>
          <w:szCs w:val="24"/>
        </w:rPr>
        <w:t>.</w:t>
      </w:r>
    </w:p>
    <w:p w14:paraId="4DAF6C13" w14:textId="77777777" w:rsidR="00BD409D" w:rsidRPr="00D327F5" w:rsidRDefault="00BD409D" w:rsidP="009B3DB1">
      <w:pPr>
        <w:pStyle w:val="normln0"/>
        <w:spacing w:before="120"/>
        <w:ind w:left="284"/>
        <w:rPr>
          <w:rFonts w:asciiTheme="minorHAnsi" w:hAnsiTheme="minorHAnsi"/>
          <w:szCs w:val="24"/>
        </w:rPr>
      </w:pPr>
    </w:p>
    <w:p w14:paraId="732CB99C" w14:textId="77777777" w:rsidR="00BD409D" w:rsidRDefault="00BD409D" w:rsidP="00013260">
      <w:pPr>
        <w:pStyle w:val="normln0"/>
        <w:spacing w:before="120"/>
        <w:jc w:val="left"/>
        <w:rPr>
          <w:rFonts w:asciiTheme="minorHAnsi" w:hAnsiTheme="minorHAnsi"/>
          <w:color w:val="000000"/>
          <w:szCs w:val="24"/>
        </w:rPr>
      </w:pPr>
    </w:p>
    <w:p w14:paraId="64EA5880" w14:textId="5D12EDDB" w:rsidR="009B3DB1" w:rsidRPr="00D327F5" w:rsidRDefault="009B3DB1" w:rsidP="00027459">
      <w:pPr>
        <w:pStyle w:val="normln0"/>
        <w:spacing w:before="120"/>
        <w:jc w:val="left"/>
        <w:rPr>
          <w:rFonts w:asciiTheme="minorHAnsi" w:hAnsiTheme="minorHAnsi"/>
          <w:color w:val="000000"/>
          <w:szCs w:val="24"/>
        </w:rPr>
      </w:pPr>
      <w:r w:rsidRPr="00D327F5">
        <w:rPr>
          <w:rFonts w:asciiTheme="minorHAnsi" w:hAnsiTheme="minorHAnsi"/>
          <w:color w:val="000000"/>
          <w:szCs w:val="24"/>
        </w:rPr>
        <w:t xml:space="preserve">příkazník:                                                              </w:t>
      </w:r>
      <w:r w:rsidRPr="00D327F5">
        <w:rPr>
          <w:rFonts w:asciiTheme="minorHAnsi" w:hAnsiTheme="minorHAnsi"/>
          <w:color w:val="000000"/>
          <w:szCs w:val="24"/>
        </w:rPr>
        <w:tab/>
        <w:t>příkazce:</w:t>
      </w:r>
    </w:p>
    <w:p w14:paraId="0D520EF4" w14:textId="77777777" w:rsidR="009B3DB1" w:rsidRDefault="009B3DB1" w:rsidP="009B3DB1">
      <w:pPr>
        <w:jc w:val="both"/>
        <w:rPr>
          <w:rFonts w:asciiTheme="minorHAnsi" w:hAnsiTheme="minorHAnsi"/>
          <w:sz w:val="24"/>
          <w:szCs w:val="24"/>
        </w:rPr>
      </w:pPr>
    </w:p>
    <w:p w14:paraId="262D8FDD" w14:textId="77777777" w:rsidR="00BD409D" w:rsidRDefault="00BD409D" w:rsidP="009B3DB1">
      <w:pPr>
        <w:jc w:val="both"/>
        <w:rPr>
          <w:rFonts w:asciiTheme="minorHAnsi" w:hAnsiTheme="minorHAnsi"/>
          <w:sz w:val="24"/>
          <w:szCs w:val="24"/>
        </w:rPr>
      </w:pPr>
    </w:p>
    <w:p w14:paraId="20146210" w14:textId="77777777" w:rsidR="004944A3" w:rsidRPr="00D327F5" w:rsidRDefault="004944A3" w:rsidP="009B3DB1">
      <w:pPr>
        <w:jc w:val="both"/>
        <w:rPr>
          <w:rFonts w:asciiTheme="minorHAnsi" w:hAnsiTheme="minorHAnsi"/>
          <w:sz w:val="24"/>
          <w:szCs w:val="24"/>
        </w:rPr>
      </w:pPr>
    </w:p>
    <w:p w14:paraId="4902B4DD" w14:textId="6F57154B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_________________________</w:t>
      </w:r>
      <w:r w:rsidRPr="00D327F5">
        <w:rPr>
          <w:rFonts w:asciiTheme="minorHAnsi" w:hAnsiTheme="minorHAnsi"/>
          <w:sz w:val="24"/>
          <w:szCs w:val="24"/>
        </w:rPr>
        <w:tab/>
      </w:r>
      <w:r w:rsidRPr="00D327F5">
        <w:rPr>
          <w:rFonts w:asciiTheme="minorHAnsi" w:hAnsiTheme="minorHAnsi"/>
          <w:sz w:val="24"/>
          <w:szCs w:val="24"/>
        </w:rPr>
        <w:tab/>
        <w:t xml:space="preserve">      </w:t>
      </w:r>
      <w:r w:rsidR="00BD409D">
        <w:rPr>
          <w:rFonts w:asciiTheme="minorHAnsi" w:hAnsiTheme="minorHAnsi"/>
          <w:sz w:val="24"/>
          <w:szCs w:val="24"/>
        </w:rPr>
        <w:tab/>
      </w:r>
      <w:r w:rsidRPr="00D327F5">
        <w:rPr>
          <w:rFonts w:asciiTheme="minorHAnsi" w:hAnsiTheme="minorHAnsi"/>
          <w:sz w:val="24"/>
          <w:szCs w:val="24"/>
        </w:rPr>
        <w:t xml:space="preserve"> ___________________________</w:t>
      </w:r>
      <w:r w:rsidRPr="00D327F5">
        <w:rPr>
          <w:rFonts w:asciiTheme="minorHAnsi" w:hAnsiTheme="minorHAnsi"/>
          <w:sz w:val="24"/>
          <w:szCs w:val="24"/>
        </w:rPr>
        <w:tab/>
      </w:r>
    </w:p>
    <w:p w14:paraId="07E14CD8" w14:textId="0269AD0F" w:rsidR="009B3DB1" w:rsidRPr="00D327F5" w:rsidRDefault="00B97FA2" w:rsidP="00CC0251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DPPartners, advokátní kancelář, s.r.o.</w:t>
      </w:r>
      <w:r w:rsidR="009B3DB1" w:rsidRPr="00D327F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</w:t>
      </w:r>
      <w:r w:rsidR="009B3DB1" w:rsidRPr="00D327F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</w:t>
      </w:r>
      <w:r w:rsidR="00BD409D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="009B3DB1" w:rsidRPr="00D327F5">
        <w:rPr>
          <w:rFonts w:asciiTheme="minorHAnsi" w:hAnsiTheme="minorHAnsi" w:cstheme="minorHAnsi"/>
          <w:color w:val="000000"/>
          <w:sz w:val="24"/>
          <w:szCs w:val="24"/>
        </w:rPr>
        <w:t xml:space="preserve"> NÁRODNÍ DIVADLO </w:t>
      </w:r>
    </w:p>
    <w:p w14:paraId="3C76E453" w14:textId="751FAE82" w:rsidR="00027459" w:rsidRDefault="00B97FA2" w:rsidP="00CC0251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Mgr. Jan Dáňa, jednatel</w:t>
      </w:r>
      <w:r w:rsidR="009B3DB1" w:rsidRPr="00D327F5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9B3DB1" w:rsidRPr="00D327F5">
        <w:rPr>
          <w:rFonts w:asciiTheme="minorHAnsi" w:hAnsiTheme="minorHAnsi"/>
          <w:color w:val="000000"/>
          <w:sz w:val="24"/>
          <w:szCs w:val="24"/>
        </w:rPr>
        <w:tab/>
        <w:t xml:space="preserve">    </w:t>
      </w:r>
      <w:r w:rsidR="004B728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275FA">
        <w:rPr>
          <w:rFonts w:asciiTheme="minorHAnsi" w:hAnsiTheme="minorHAnsi"/>
          <w:color w:val="000000"/>
          <w:sz w:val="24"/>
          <w:szCs w:val="24"/>
        </w:rPr>
        <w:tab/>
      </w:r>
      <w:r w:rsidR="000275FA">
        <w:rPr>
          <w:rFonts w:asciiTheme="minorHAnsi" w:hAnsiTheme="minorHAnsi"/>
          <w:color w:val="000000"/>
          <w:sz w:val="24"/>
          <w:szCs w:val="24"/>
        </w:rPr>
        <w:tab/>
      </w:r>
      <w:r w:rsidR="00BD409D">
        <w:rPr>
          <w:rFonts w:asciiTheme="minorHAnsi" w:hAnsiTheme="minorHAnsi"/>
          <w:color w:val="000000"/>
          <w:sz w:val="24"/>
          <w:szCs w:val="24"/>
        </w:rPr>
        <w:tab/>
      </w:r>
      <w:r w:rsidR="00BD409D">
        <w:rPr>
          <w:rFonts w:asciiTheme="minorHAnsi" w:hAnsiTheme="minorHAnsi"/>
          <w:color w:val="000000"/>
          <w:sz w:val="24"/>
          <w:szCs w:val="24"/>
        </w:rPr>
        <w:tab/>
      </w:r>
      <w:r w:rsidR="004944A3" w:rsidRPr="00D327F5">
        <w:rPr>
          <w:rFonts w:asciiTheme="minorHAnsi" w:hAnsiTheme="minorHAnsi"/>
          <w:color w:val="000000"/>
          <w:sz w:val="24"/>
          <w:szCs w:val="24"/>
        </w:rPr>
        <w:t>prof</w:t>
      </w:r>
      <w:r w:rsidR="009B3DB1" w:rsidRPr="00D327F5">
        <w:rPr>
          <w:rFonts w:asciiTheme="minorHAnsi" w:hAnsiTheme="minorHAnsi"/>
          <w:color w:val="000000"/>
          <w:sz w:val="24"/>
          <w:szCs w:val="24"/>
        </w:rPr>
        <w:t>. MgA. Jan Burian</w:t>
      </w:r>
    </w:p>
    <w:p w14:paraId="628D204D" w14:textId="02D3FF36" w:rsidR="000250E4" w:rsidRPr="009B3DB1" w:rsidRDefault="00027459" w:rsidP="00027459">
      <w:pPr>
        <w:ind w:left="4956" w:firstLine="708"/>
        <w:jc w:val="both"/>
      </w:pPr>
      <w:r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BD409D">
        <w:rPr>
          <w:rFonts w:asciiTheme="minorHAnsi" w:hAnsiTheme="minorHAnsi"/>
          <w:color w:val="000000"/>
          <w:sz w:val="24"/>
          <w:szCs w:val="24"/>
        </w:rPr>
        <w:t>generální ředitel</w:t>
      </w:r>
    </w:p>
    <w:sectPr w:rsidR="000250E4" w:rsidRPr="009B3DB1" w:rsidSect="009B3DB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ED14" w14:textId="77777777" w:rsidR="00026D15" w:rsidRDefault="00026D15" w:rsidP="00013260">
      <w:r>
        <w:separator/>
      </w:r>
    </w:p>
  </w:endnote>
  <w:endnote w:type="continuationSeparator" w:id="0">
    <w:p w14:paraId="3F344E35" w14:textId="77777777" w:rsidR="00026D15" w:rsidRDefault="00026D15" w:rsidP="0001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5E29" w14:textId="77777777" w:rsidR="00026D15" w:rsidRDefault="00026D15" w:rsidP="00013260">
      <w:r>
        <w:separator/>
      </w:r>
    </w:p>
  </w:footnote>
  <w:footnote w:type="continuationSeparator" w:id="0">
    <w:p w14:paraId="4CAD5326" w14:textId="77777777" w:rsidR="00026D15" w:rsidRDefault="00026D15" w:rsidP="0001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AE6"/>
    <w:multiLevelType w:val="singleLevel"/>
    <w:tmpl w:val="C6B48A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" w15:restartNumberingAfterBreak="0">
    <w:nsid w:val="04C93D46"/>
    <w:multiLevelType w:val="hybridMultilevel"/>
    <w:tmpl w:val="9A82D2BC"/>
    <w:lvl w:ilvl="0" w:tplc="B1A2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93"/>
    <w:multiLevelType w:val="hybridMultilevel"/>
    <w:tmpl w:val="21B213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AFD"/>
    <w:multiLevelType w:val="singleLevel"/>
    <w:tmpl w:val="95A8BF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4" w15:restartNumberingAfterBreak="0">
    <w:nsid w:val="3A3A113C"/>
    <w:multiLevelType w:val="hybridMultilevel"/>
    <w:tmpl w:val="9D9CFA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08BA"/>
    <w:multiLevelType w:val="hybridMultilevel"/>
    <w:tmpl w:val="F2A09766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2866A7"/>
    <w:multiLevelType w:val="singleLevel"/>
    <w:tmpl w:val="D03E58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7" w15:restartNumberingAfterBreak="0">
    <w:nsid w:val="4A2815BD"/>
    <w:multiLevelType w:val="hybridMultilevel"/>
    <w:tmpl w:val="BC06BBB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57F1F"/>
    <w:multiLevelType w:val="hybridMultilevel"/>
    <w:tmpl w:val="660677CC"/>
    <w:lvl w:ilvl="0" w:tplc="439C16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7068A4"/>
    <w:multiLevelType w:val="singleLevel"/>
    <w:tmpl w:val="9BB883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0" w15:restartNumberingAfterBreak="0">
    <w:nsid w:val="52B4158D"/>
    <w:multiLevelType w:val="hybridMultilevel"/>
    <w:tmpl w:val="DA06963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7C6342"/>
    <w:multiLevelType w:val="hybridMultilevel"/>
    <w:tmpl w:val="6220EB2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3" w15:restartNumberingAfterBreak="0">
    <w:nsid w:val="6BE445E2"/>
    <w:multiLevelType w:val="singleLevel"/>
    <w:tmpl w:val="7FDA3432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Theme="minorHAnsi" w:hAnsiTheme="minorHAnsi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6D5C2E52"/>
    <w:multiLevelType w:val="singleLevel"/>
    <w:tmpl w:val="F8D235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5" w15:restartNumberingAfterBreak="0">
    <w:nsid w:val="72C5513F"/>
    <w:multiLevelType w:val="singleLevel"/>
    <w:tmpl w:val="98429522"/>
    <w:lvl w:ilvl="0">
      <w:start w:val="1"/>
      <w:numFmt w:val="decimal"/>
      <w:lvlText w:val="%1. "/>
      <w:legacy w:legacy="1" w:legacySpace="0" w:legacyIndent="283"/>
      <w:lvlJc w:val="left"/>
      <w:pPr>
        <w:ind w:left="6804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6" w15:restartNumberingAfterBreak="0">
    <w:nsid w:val="766C53FB"/>
    <w:multiLevelType w:val="hybridMultilevel"/>
    <w:tmpl w:val="D4C6372C"/>
    <w:lvl w:ilvl="0" w:tplc="129E9A1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3A480E"/>
    <w:multiLevelType w:val="singleLevel"/>
    <w:tmpl w:val="8EE095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8" w15:restartNumberingAfterBreak="0">
    <w:nsid w:val="7FF52029"/>
    <w:multiLevelType w:val="singleLevel"/>
    <w:tmpl w:val="CE2C01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4"/>
    <w:rsid w:val="0001108E"/>
    <w:rsid w:val="00013260"/>
    <w:rsid w:val="00021A1F"/>
    <w:rsid w:val="000250E4"/>
    <w:rsid w:val="00026D15"/>
    <w:rsid w:val="00027459"/>
    <w:rsid w:val="000275FA"/>
    <w:rsid w:val="00033F6B"/>
    <w:rsid w:val="00036EC8"/>
    <w:rsid w:val="0004451E"/>
    <w:rsid w:val="00052B7F"/>
    <w:rsid w:val="00075533"/>
    <w:rsid w:val="00081AEE"/>
    <w:rsid w:val="000A337B"/>
    <w:rsid w:val="000B0FEC"/>
    <w:rsid w:val="000B5CCC"/>
    <w:rsid w:val="000C44D1"/>
    <w:rsid w:val="000E51BB"/>
    <w:rsid w:val="00112EA4"/>
    <w:rsid w:val="00117B64"/>
    <w:rsid w:val="00132CB4"/>
    <w:rsid w:val="00156ABF"/>
    <w:rsid w:val="0016719D"/>
    <w:rsid w:val="0018194C"/>
    <w:rsid w:val="00194143"/>
    <w:rsid w:val="001F425C"/>
    <w:rsid w:val="00214E1E"/>
    <w:rsid w:val="00223A79"/>
    <w:rsid w:val="00223CC1"/>
    <w:rsid w:val="002241E0"/>
    <w:rsid w:val="00264CAC"/>
    <w:rsid w:val="00280A5C"/>
    <w:rsid w:val="00287143"/>
    <w:rsid w:val="002B6790"/>
    <w:rsid w:val="002E377E"/>
    <w:rsid w:val="002F6440"/>
    <w:rsid w:val="00310716"/>
    <w:rsid w:val="003156DB"/>
    <w:rsid w:val="00316ED1"/>
    <w:rsid w:val="003314A5"/>
    <w:rsid w:val="00361A7C"/>
    <w:rsid w:val="00361AF0"/>
    <w:rsid w:val="00363CFC"/>
    <w:rsid w:val="00371EC7"/>
    <w:rsid w:val="00386434"/>
    <w:rsid w:val="00395E2E"/>
    <w:rsid w:val="003F4340"/>
    <w:rsid w:val="003F4E56"/>
    <w:rsid w:val="004026D2"/>
    <w:rsid w:val="00404973"/>
    <w:rsid w:val="004520E5"/>
    <w:rsid w:val="0047640B"/>
    <w:rsid w:val="004944A3"/>
    <w:rsid w:val="004B7283"/>
    <w:rsid w:val="004F0B40"/>
    <w:rsid w:val="005667CD"/>
    <w:rsid w:val="00567139"/>
    <w:rsid w:val="005772A3"/>
    <w:rsid w:val="005B23DB"/>
    <w:rsid w:val="005B5181"/>
    <w:rsid w:val="005B584D"/>
    <w:rsid w:val="005B63EE"/>
    <w:rsid w:val="005B6BCE"/>
    <w:rsid w:val="005B722F"/>
    <w:rsid w:val="005C2662"/>
    <w:rsid w:val="005C5D7A"/>
    <w:rsid w:val="005C6F91"/>
    <w:rsid w:val="005D24B1"/>
    <w:rsid w:val="005E4F8F"/>
    <w:rsid w:val="005F15B7"/>
    <w:rsid w:val="005F41F7"/>
    <w:rsid w:val="00640A17"/>
    <w:rsid w:val="00676B6C"/>
    <w:rsid w:val="00691CE4"/>
    <w:rsid w:val="006A1904"/>
    <w:rsid w:val="00705690"/>
    <w:rsid w:val="00755907"/>
    <w:rsid w:val="0076104B"/>
    <w:rsid w:val="0077725E"/>
    <w:rsid w:val="007A6B34"/>
    <w:rsid w:val="007D02C4"/>
    <w:rsid w:val="007D3AB5"/>
    <w:rsid w:val="007D4C1D"/>
    <w:rsid w:val="00807306"/>
    <w:rsid w:val="0082408A"/>
    <w:rsid w:val="008339D3"/>
    <w:rsid w:val="00845E7B"/>
    <w:rsid w:val="00855B3D"/>
    <w:rsid w:val="00855CC1"/>
    <w:rsid w:val="0086083E"/>
    <w:rsid w:val="00875450"/>
    <w:rsid w:val="00876CCC"/>
    <w:rsid w:val="008B5A35"/>
    <w:rsid w:val="008C3E6F"/>
    <w:rsid w:val="008F4E6C"/>
    <w:rsid w:val="00915C78"/>
    <w:rsid w:val="00927146"/>
    <w:rsid w:val="0093623E"/>
    <w:rsid w:val="00957B3D"/>
    <w:rsid w:val="009802CF"/>
    <w:rsid w:val="009B3DB1"/>
    <w:rsid w:val="009D6267"/>
    <w:rsid w:val="00A22EF4"/>
    <w:rsid w:val="00A27BC9"/>
    <w:rsid w:val="00A41058"/>
    <w:rsid w:val="00A505CD"/>
    <w:rsid w:val="00A55388"/>
    <w:rsid w:val="00A732E2"/>
    <w:rsid w:val="00A9708E"/>
    <w:rsid w:val="00AB41E5"/>
    <w:rsid w:val="00AD5328"/>
    <w:rsid w:val="00B22082"/>
    <w:rsid w:val="00B26EF9"/>
    <w:rsid w:val="00B61C0B"/>
    <w:rsid w:val="00B625B6"/>
    <w:rsid w:val="00B627C0"/>
    <w:rsid w:val="00B67703"/>
    <w:rsid w:val="00B7542C"/>
    <w:rsid w:val="00B8023B"/>
    <w:rsid w:val="00B86763"/>
    <w:rsid w:val="00B87398"/>
    <w:rsid w:val="00B97FA2"/>
    <w:rsid w:val="00BA3EBD"/>
    <w:rsid w:val="00BA5FCA"/>
    <w:rsid w:val="00BA7EEB"/>
    <w:rsid w:val="00BB244E"/>
    <w:rsid w:val="00BD409D"/>
    <w:rsid w:val="00C01AF3"/>
    <w:rsid w:val="00C05336"/>
    <w:rsid w:val="00C25BF6"/>
    <w:rsid w:val="00C41483"/>
    <w:rsid w:val="00C616B2"/>
    <w:rsid w:val="00C70BD3"/>
    <w:rsid w:val="00C7651D"/>
    <w:rsid w:val="00CA099F"/>
    <w:rsid w:val="00CB3349"/>
    <w:rsid w:val="00CC0251"/>
    <w:rsid w:val="00CC3D7E"/>
    <w:rsid w:val="00CF59AE"/>
    <w:rsid w:val="00D05100"/>
    <w:rsid w:val="00D21586"/>
    <w:rsid w:val="00D327F5"/>
    <w:rsid w:val="00D53652"/>
    <w:rsid w:val="00D54CE6"/>
    <w:rsid w:val="00D64810"/>
    <w:rsid w:val="00D816E3"/>
    <w:rsid w:val="00D943A8"/>
    <w:rsid w:val="00D9537A"/>
    <w:rsid w:val="00DB784F"/>
    <w:rsid w:val="00DE7DFD"/>
    <w:rsid w:val="00E26CFD"/>
    <w:rsid w:val="00E5142B"/>
    <w:rsid w:val="00E5210D"/>
    <w:rsid w:val="00E57614"/>
    <w:rsid w:val="00E80CEF"/>
    <w:rsid w:val="00E9200C"/>
    <w:rsid w:val="00E9267D"/>
    <w:rsid w:val="00EB3432"/>
    <w:rsid w:val="00EB69C9"/>
    <w:rsid w:val="00EC239E"/>
    <w:rsid w:val="00EE0242"/>
    <w:rsid w:val="00F64DB1"/>
    <w:rsid w:val="00F7005B"/>
    <w:rsid w:val="00F70EFE"/>
    <w:rsid w:val="00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C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50E4"/>
    <w:pPr>
      <w:ind w:left="720"/>
      <w:contextualSpacing/>
    </w:pPr>
  </w:style>
  <w:style w:type="paragraph" w:customStyle="1" w:styleId="normln0">
    <w:name w:val="normální"/>
    <w:basedOn w:val="Normln"/>
    <w:link w:val="normlnChar"/>
    <w:rsid w:val="009B3DB1"/>
    <w:pPr>
      <w:jc w:val="both"/>
    </w:pPr>
    <w:rPr>
      <w:rFonts w:ascii="Arial" w:hAnsi="Arial"/>
      <w:sz w:val="24"/>
    </w:rPr>
  </w:style>
  <w:style w:type="character" w:customStyle="1" w:styleId="normlnChar">
    <w:name w:val="normální Char"/>
    <w:link w:val="normln0"/>
    <w:locked/>
    <w:rsid w:val="009B3DB1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0497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A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5CC1"/>
  </w:style>
  <w:style w:type="character" w:customStyle="1" w:styleId="TextkomenteChar">
    <w:name w:val="Text komentáře Char"/>
    <w:basedOn w:val="Standardnpsmoodstavce"/>
    <w:link w:val="Textkomente"/>
    <w:uiPriority w:val="99"/>
    <w:rsid w:val="00855C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C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CC3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1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C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1F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13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2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2024-11-07T07:25:00Z</dcterms:created>
  <dcterms:modified xsi:type="dcterms:W3CDTF">2024-11-20T09:09:00Z</dcterms:modified>
</cp:coreProperties>
</file>