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DC4662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FF3256">
      <w:pPr>
        <w:ind w:firstLine="708"/>
        <w:rPr>
          <w:rFonts w:ascii="Arial" w:hAnsi="Arial" w:cs="Arial"/>
        </w:rPr>
      </w:pPr>
    </w:p>
    <w:p w:rsidR="00B670F4" w:rsidRDefault="006C03F3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S/08042/MS/24</w:t>
      </w:r>
    </w:p>
    <w:p w:rsidR="00B670F4" w:rsidRDefault="006C03F3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08042/MS/24</w:t>
      </w:r>
    </w:p>
    <w:p w:rsidR="00B670F4" w:rsidRDefault="006C03F3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998/82/24</w:t>
      </w:r>
    </w:p>
    <w:p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A42D75" w:rsidP="0091107F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2F681E" w:rsidRPr="009008C5" w:rsidRDefault="00DC4662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Moravskoslezské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Nádražní 36, 756 61 Rožnov pod Radhoštěm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Mgr. František Jaskula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Ing. Pavel Popelář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0E481A" w:rsidP="00E6249C">
      <w:pPr>
        <w:spacing w:before="40" w:after="0" w:line="240" w:lineRule="auto"/>
        <w:rPr>
          <w:rFonts w:ascii="Arial" w:hAnsi="Arial" w:cs="Arial"/>
        </w:rPr>
      </w:pP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E6249C" w:rsidRPr="001E230D" w:rsidRDefault="00A42D75" w:rsidP="001E230D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83E5F" w:rsidRPr="009008C5" w:rsidRDefault="00DC4662" w:rsidP="00E6249C">
      <w:pPr>
        <w:spacing w:before="40" w:after="0"/>
      </w:pPr>
      <w:r>
        <w:rPr>
          <w:rFonts w:ascii="Arial" w:hAnsi="Arial" w:cs="Arial"/>
          <w:b/>
        </w:rPr>
        <w:t>Lesy České republiky,  s.</w:t>
      </w:r>
      <w:r w:rsidR="00EC0A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p.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42196451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Přemyslova  1106/19, Hradec Králové, 50008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e8jcfsn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Ing. Dalibor Šafařík,  jednání zmocněn Ing. Daniel Szórád, Ph.D., ředitel Oblastního ředitelství jižní Morava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Ing. Dalibor Šafařík,  jednání zmocněn Ing. Daniel Szórád, Ph.D., ředitel Oblastního ředitelství jižní Morava</w:t>
      </w:r>
      <w:r w:rsidR="00CF1409">
        <w:rPr>
          <w:rFonts w:ascii="Arial" w:hAnsi="Arial" w:cs="Arial"/>
        </w:rPr>
        <w:t xml:space="preserve">, 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bookmarkStart w:id="0" w:name="_GoBack"/>
      <w:bookmarkEnd w:id="0"/>
      <w:r>
        <w:rPr>
          <w:rFonts w:ascii="Arial" w:hAnsi="Arial" w:cs="Arial"/>
        </w:rPr>
        <w:t>hospodařící subjekt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 xml:space="preserve">pozemků </w:t>
      </w:r>
      <w:r>
        <w:rPr>
          <w:rFonts w:ascii="Arial" w:hAnsi="Arial" w:cs="Arial"/>
        </w:rPr>
        <w:t>parcela(y) v k.ú. Hodslavice - p.č. 1552/3; k.ú. Veřovice - p.č. 2062/3, 2069/1, 2069/3, 2072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82; CHKO; Beskydy   / 2304; PO; Beskydy  3313; EVL; Beskydy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</w:p>
    <w:p w:rsidR="00A42D75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EC0AE8" w:rsidRPr="00EC0AE8" w:rsidRDefault="00EC0AE8" w:rsidP="00EC0AE8"/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1E230D" w:rsidRDefault="00EC0AE8" w:rsidP="001E230D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DC4662">
        <w:rPr>
          <w:rFonts w:ascii="Arial" w:hAnsi="Arial" w:cs="Arial"/>
          <w:b/>
        </w:rPr>
        <w:t>prava</w:t>
      </w:r>
      <w:r>
        <w:rPr>
          <w:rFonts w:ascii="Arial" w:hAnsi="Arial" w:cs="Arial"/>
          <w:b/>
        </w:rPr>
        <w:t xml:space="preserve"> </w:t>
      </w:r>
      <w:r w:rsidR="00DC4662">
        <w:rPr>
          <w:rFonts w:ascii="Arial" w:hAnsi="Arial" w:cs="Arial"/>
          <w:b/>
        </w:rPr>
        <w:t>oplocenek, výsadba jedle a jilmu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Hodslavice - p.č. 1552/3; k.ú. Veřovice - p.č. 2062/3, 2069/1, 2069/3, 2072</w:t>
      </w:r>
      <w:r w:rsidR="001E230D">
        <w:rPr>
          <w:rFonts w:ascii="Arial" w:hAnsi="Arial" w:cs="Arial"/>
          <w:sz w:val="22"/>
          <w:szCs w:val="22"/>
        </w:rPr>
        <w:t>,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30.11.2024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standardem č.</w:t>
      </w:r>
      <w:r w:rsidR="001E230D" w:rsidRPr="001E230D">
        <w:rPr>
          <w:rFonts w:ascii="Arial" w:hAnsi="Arial" w:cs="Arial"/>
          <w:sz w:val="22"/>
          <w:szCs w:val="22"/>
        </w:rPr>
        <w:t xml:space="preserve"> </w:t>
      </w:r>
      <w:r w:rsidR="001E230D">
        <w:rPr>
          <w:rFonts w:ascii="Arial" w:hAnsi="Arial" w:cs="Arial"/>
          <w:sz w:val="22"/>
          <w:szCs w:val="22"/>
        </w:rPr>
        <w:t>D02 005.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 w:rsidRPr="00EC0AE8">
        <w:rPr>
          <w:b/>
        </w:rPr>
        <w:t>93 027,70</w:t>
      </w:r>
      <w:r w:rsidR="001E0AC4" w:rsidRPr="00EC0AE8">
        <w:rPr>
          <w:b/>
        </w:rPr>
        <w:t xml:space="preserve"> </w:t>
      </w:r>
      <w:r w:rsidRPr="00EC0AE8">
        <w:rPr>
          <w:b/>
        </w:rPr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 w:rsidRPr="001E230D">
        <w:rPr>
          <w:b/>
        </w:rPr>
        <w:t>93 027,70</w:t>
      </w:r>
      <w:r w:rsidR="005B1561" w:rsidRPr="001E230D">
        <w:rPr>
          <w:b/>
          <w:color w:val="FF0000"/>
        </w:rPr>
        <w:t xml:space="preserve"> </w:t>
      </w:r>
      <w:r w:rsidRPr="001E230D">
        <w:rPr>
          <w:b/>
        </w:rPr>
        <w:t>Kč</w:t>
      </w:r>
      <w:r w:rsidRPr="00FC5123">
        <w:t xml:space="preserve">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 xml:space="preserve">§ </w:t>
      </w:r>
      <w:r w:rsidRPr="00FC5123">
        <w:lastRenderedPageBreak/>
        <w:t>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53457F" w:rsidRDefault="0053457F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9F2098" w:rsidRPr="0053457F" w:rsidRDefault="009F2098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vlastnické/nájemní/pachtovní právo </w:t>
      </w:r>
      <w:r w:rsidR="008A7634">
        <w:t xml:space="preserve">nebo právo k hospodaření </w:t>
      </w:r>
      <w:r w:rsidRPr="00996436">
        <w:t xml:space="preserve">k dotčeným pozemkům, finanční příspěvek se přiměřeně zkrátí. O skutečnosti uvedené v přechozí větě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vlastnického/nájemního/pachtovního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Pr="00EC0AE8" w:rsidRDefault="00C17F8F" w:rsidP="000B6EAA">
      <w:pPr>
        <w:pStyle w:val="Nadpis2"/>
        <w:ind w:left="397" w:hanging="397"/>
        <w:rPr>
          <w:rFonts w:eastAsia="Arial Unicode MS"/>
        </w:rPr>
      </w:pPr>
      <w:r w:rsidRPr="00EC0AE8">
        <w:rPr>
          <w:rFonts w:eastAsia="Arial Unicode MS"/>
        </w:rPr>
        <w:t xml:space="preserve">Vyúčtování </w:t>
      </w:r>
      <w:r w:rsidR="00295AF2" w:rsidRPr="00EC0AE8">
        <w:rPr>
          <w:rFonts w:eastAsia="Arial Unicode MS"/>
        </w:rPr>
        <w:t>hospodařící subjekt</w:t>
      </w:r>
      <w:r w:rsidR="00CE61A2" w:rsidRPr="00EC0AE8">
        <w:rPr>
          <w:rFonts w:eastAsia="Arial Unicode MS"/>
        </w:rPr>
        <w:t xml:space="preserve"> </w:t>
      </w:r>
      <w:r w:rsidRPr="00EC0AE8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 w:rsidRPr="00EC0AE8">
        <w:rPr>
          <w:rFonts w:eastAsia="Arial Unicode MS"/>
        </w:rPr>
        <w:t xml:space="preserve"> hospodařícího subjektu</w:t>
      </w:r>
      <w:r w:rsidRPr="00EC0AE8">
        <w:rPr>
          <w:rFonts w:eastAsia="Arial Unicode MS"/>
        </w:rPr>
        <w:t xml:space="preserve">, IČ/datum narození, bankovní spojení a číslo účtu, předmět a číslo Dohody, výše finančního příspěvku. </w:t>
      </w:r>
      <w:r w:rsidR="00C64683" w:rsidRPr="00EC0AE8">
        <w:rPr>
          <w:rFonts w:eastAsia="Arial Unicode MS"/>
        </w:rPr>
        <w:t xml:space="preserve"> </w:t>
      </w:r>
      <w:r w:rsidRPr="00EC0AE8">
        <w:rPr>
          <w:rFonts w:eastAsia="Arial Unicode MS"/>
        </w:rPr>
        <w:t xml:space="preserve">Účastníci Dohody se dohodli, že vyúčtování vystavené </w:t>
      </w:r>
      <w:r w:rsidR="00295AF2" w:rsidRPr="00EC0AE8">
        <w:rPr>
          <w:rFonts w:eastAsia="Arial Unicode MS"/>
        </w:rPr>
        <w:t>hospodařícím subjektem</w:t>
      </w:r>
      <w:r w:rsidR="001F5B69" w:rsidRPr="00EC0AE8">
        <w:rPr>
          <w:rFonts w:eastAsia="Arial Unicode MS"/>
        </w:rPr>
        <w:t xml:space="preserve"> </w:t>
      </w:r>
      <w:r w:rsidRPr="00EC0AE8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lastRenderedPageBreak/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30.11.2024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Default="000F7827" w:rsidP="000F7827"/>
    <w:p w:rsidR="001E230D" w:rsidRPr="000F7827" w:rsidRDefault="001E230D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lastRenderedPageBreak/>
              <w:t xml:space="preserve">V 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DC4662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František Jaskula</w:t>
            </w:r>
          </w:p>
          <w:p w:rsidR="00E54961" w:rsidRDefault="00DC4662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Moravskoslezské</w:t>
            </w:r>
          </w:p>
        </w:tc>
        <w:tc>
          <w:tcPr>
            <w:tcW w:w="4667" w:type="dxa"/>
            <w:gridSpan w:val="2"/>
          </w:tcPr>
          <w:p w:rsidR="00EC0AE8" w:rsidRDefault="00EC0AE8" w:rsidP="00EC0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Ing. Daniel Szórád, Ph.D.</w:t>
            </w:r>
          </w:p>
          <w:p w:rsidR="000F7827" w:rsidRDefault="00DC4662" w:rsidP="00EC0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Lesy České republiky, s.p.</w:t>
            </w:r>
          </w:p>
          <w:p w:rsidR="00EC0AE8" w:rsidRDefault="00EC0AE8" w:rsidP="00EC0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Oblastní ředitelství jižní Morava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footerReference w:type="defaul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AC" w:rsidRDefault="007901AC" w:rsidP="00F22E78">
      <w:pPr>
        <w:spacing w:after="0" w:line="240" w:lineRule="auto"/>
      </w:pPr>
      <w:r>
        <w:separator/>
      </w:r>
    </w:p>
  </w:endnote>
  <w:endnote w:type="continuationSeparator" w:id="0">
    <w:p w:rsidR="007901AC" w:rsidRDefault="007901AC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173440"/>
      <w:docPartObj>
        <w:docPartGallery w:val="Page Numbers (Bottom of Page)"/>
        <w:docPartUnique/>
      </w:docPartObj>
    </w:sdtPr>
    <w:sdtEndPr/>
    <w:sdtContent>
      <w:p w:rsidR="001E230D" w:rsidRDefault="001E23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7B9">
          <w:rPr>
            <w:noProof/>
          </w:rPr>
          <w:t>2</w:t>
        </w:r>
        <w:r>
          <w:fldChar w:fldCharType="end"/>
        </w:r>
      </w:p>
    </w:sdtContent>
  </w:sdt>
  <w:p w:rsidR="001E230D" w:rsidRDefault="001E23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AC" w:rsidRDefault="007901AC" w:rsidP="00F22E78">
      <w:pPr>
        <w:spacing w:after="0" w:line="240" w:lineRule="auto"/>
      </w:pPr>
      <w:r>
        <w:separator/>
      </w:r>
    </w:p>
  </w:footnote>
  <w:footnote w:type="continuationSeparator" w:id="0">
    <w:p w:rsidR="007901AC" w:rsidRDefault="007901AC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B1F64"/>
    <w:rsid w:val="000E481A"/>
    <w:rsid w:val="000E76FE"/>
    <w:rsid w:val="000F24F6"/>
    <w:rsid w:val="000F7827"/>
    <w:rsid w:val="0010605B"/>
    <w:rsid w:val="00116949"/>
    <w:rsid w:val="00132C44"/>
    <w:rsid w:val="0014246C"/>
    <w:rsid w:val="00142C12"/>
    <w:rsid w:val="00143069"/>
    <w:rsid w:val="00144872"/>
    <w:rsid w:val="00163348"/>
    <w:rsid w:val="00183278"/>
    <w:rsid w:val="001844ED"/>
    <w:rsid w:val="00195647"/>
    <w:rsid w:val="001B4CAD"/>
    <w:rsid w:val="001D0B30"/>
    <w:rsid w:val="001D1F6A"/>
    <w:rsid w:val="001D7BF3"/>
    <w:rsid w:val="001E07C7"/>
    <w:rsid w:val="001E0AC4"/>
    <w:rsid w:val="001E230D"/>
    <w:rsid w:val="001E373F"/>
    <w:rsid w:val="001E43EF"/>
    <w:rsid w:val="001E459B"/>
    <w:rsid w:val="001F2738"/>
    <w:rsid w:val="001F4B76"/>
    <w:rsid w:val="001F5B69"/>
    <w:rsid w:val="00207B5C"/>
    <w:rsid w:val="00211725"/>
    <w:rsid w:val="00212C47"/>
    <w:rsid w:val="00250EC6"/>
    <w:rsid w:val="00253C5D"/>
    <w:rsid w:val="002554FA"/>
    <w:rsid w:val="00272100"/>
    <w:rsid w:val="002855CB"/>
    <w:rsid w:val="00292721"/>
    <w:rsid w:val="00295AF2"/>
    <w:rsid w:val="002B0565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3FA4"/>
    <w:rsid w:val="00346F2C"/>
    <w:rsid w:val="00351D4A"/>
    <w:rsid w:val="003608C5"/>
    <w:rsid w:val="003622FB"/>
    <w:rsid w:val="003742E0"/>
    <w:rsid w:val="0037433A"/>
    <w:rsid w:val="00375A7E"/>
    <w:rsid w:val="003C283E"/>
    <w:rsid w:val="003D3E90"/>
    <w:rsid w:val="003E31D9"/>
    <w:rsid w:val="003E4841"/>
    <w:rsid w:val="003E709D"/>
    <w:rsid w:val="004009A5"/>
    <w:rsid w:val="004459B2"/>
    <w:rsid w:val="004509BB"/>
    <w:rsid w:val="00452779"/>
    <w:rsid w:val="00465F79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D0BEF"/>
    <w:rsid w:val="00605CF1"/>
    <w:rsid w:val="00617F1D"/>
    <w:rsid w:val="00632261"/>
    <w:rsid w:val="00644630"/>
    <w:rsid w:val="00653A3C"/>
    <w:rsid w:val="00673074"/>
    <w:rsid w:val="006C03F3"/>
    <w:rsid w:val="006D2450"/>
    <w:rsid w:val="006E64D3"/>
    <w:rsid w:val="006F55FC"/>
    <w:rsid w:val="00710E72"/>
    <w:rsid w:val="00747A7C"/>
    <w:rsid w:val="00761467"/>
    <w:rsid w:val="0076193D"/>
    <w:rsid w:val="007901AC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867FE"/>
    <w:rsid w:val="009A719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D6034"/>
    <w:rsid w:val="00B009D5"/>
    <w:rsid w:val="00B1098C"/>
    <w:rsid w:val="00B123FC"/>
    <w:rsid w:val="00B15D42"/>
    <w:rsid w:val="00B26220"/>
    <w:rsid w:val="00B6134D"/>
    <w:rsid w:val="00B670F4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D23321"/>
    <w:rsid w:val="00D265A3"/>
    <w:rsid w:val="00D46BFC"/>
    <w:rsid w:val="00D63031"/>
    <w:rsid w:val="00D85087"/>
    <w:rsid w:val="00DC4662"/>
    <w:rsid w:val="00DD45CC"/>
    <w:rsid w:val="00DD4BE2"/>
    <w:rsid w:val="00DD63D2"/>
    <w:rsid w:val="00DD67B9"/>
    <w:rsid w:val="00DE0A95"/>
    <w:rsid w:val="00DE3A9E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5956"/>
    <w:rsid w:val="00EB5A35"/>
    <w:rsid w:val="00EB7897"/>
    <w:rsid w:val="00EB7E84"/>
    <w:rsid w:val="00EC0AE8"/>
    <w:rsid w:val="00EC76D3"/>
    <w:rsid w:val="00F0150A"/>
    <w:rsid w:val="00F22E78"/>
    <w:rsid w:val="00F23927"/>
    <w:rsid w:val="00F608B2"/>
    <w:rsid w:val="00F67B22"/>
    <w:rsid w:val="00F71634"/>
    <w:rsid w:val="00F834DB"/>
    <w:rsid w:val="00FA27DC"/>
    <w:rsid w:val="00FB2495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90607-3271-4C2B-BEC1-BC5EFD1A40FA}">
  <ds:schemaRefs>
    <ds:schemaRef ds:uri="http://schemas.microsoft.com/office/2006/metadata/properties"/>
    <ds:schemaRef ds:uri="http://schemas.microsoft.com/office/infopath/2007/PartnerControls"/>
    <ds:schemaRef ds:uri="63f5bd56-79c6-432a-8457-3215e7a0eadc"/>
    <ds:schemaRef ds:uri="1df795ae-2c70-464b-8ca3-4eb6d5c688a6"/>
  </ds:schemaRefs>
</ds:datastoreItem>
</file>

<file path=customXml/itemProps3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1561</Words>
  <Characters>9216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Pavel Popelář</cp:lastModifiedBy>
  <cp:revision>6</cp:revision>
  <cp:lastPrinted>2024-11-18T09:12:00Z</cp:lastPrinted>
  <dcterms:created xsi:type="dcterms:W3CDTF">2024-11-15T14:01:00Z</dcterms:created>
  <dcterms:modified xsi:type="dcterms:W3CDTF">2024-11-18T09:12:00Z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