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3F" w:rsidRDefault="0049180C" w:rsidP="00C54C3F">
      <w:pPr>
        <w:spacing w:after="0"/>
        <w:ind w:left="66"/>
        <w:rPr>
          <w:rFonts w:ascii="Arial" w:hAnsi="Arial" w:cs="Arial"/>
          <w:b/>
        </w:rPr>
      </w:pPr>
      <w:bookmarkStart w:id="0" w:name="_GoBack"/>
      <w:bookmarkEnd w:id="0"/>
      <w:r w:rsidRPr="00C54C3F">
        <w:rPr>
          <w:rFonts w:ascii="Arial" w:hAnsi="Arial" w:cs="Arial"/>
          <w:b/>
        </w:rPr>
        <w:t xml:space="preserve">Příloha č. </w:t>
      </w:r>
      <w:r w:rsidR="005231AF">
        <w:rPr>
          <w:rFonts w:ascii="Arial" w:hAnsi="Arial" w:cs="Arial"/>
          <w:b/>
        </w:rPr>
        <w:t>4</w:t>
      </w:r>
      <w:r w:rsidRPr="00C54C3F">
        <w:rPr>
          <w:rFonts w:ascii="Arial" w:hAnsi="Arial" w:cs="Arial"/>
          <w:b/>
        </w:rPr>
        <w:t xml:space="preserve"> </w:t>
      </w:r>
    </w:p>
    <w:p w:rsidR="00C54C3F" w:rsidRPr="00C54C3F" w:rsidRDefault="00C54C3F" w:rsidP="00C54C3F">
      <w:pPr>
        <w:spacing w:after="0"/>
        <w:ind w:left="66"/>
        <w:rPr>
          <w:rFonts w:ascii="Arial" w:hAnsi="Arial" w:cs="Arial"/>
          <w:b/>
        </w:rPr>
      </w:pPr>
    </w:p>
    <w:p w:rsidR="0049180C" w:rsidRPr="00C54C3F" w:rsidRDefault="005231AF" w:rsidP="0049180C">
      <w:pPr>
        <w:spacing w:after="0"/>
        <w:ind w:left="66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Výše a výčet zálohových plateb</w:t>
      </w:r>
    </w:p>
    <w:p w:rsidR="0049180C" w:rsidRPr="00C54C3F" w:rsidRDefault="0049180C" w:rsidP="0049180C">
      <w:pPr>
        <w:pStyle w:val="Odstavecseseznamem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1134"/>
        <w:gridCol w:w="1842"/>
        <w:gridCol w:w="1985"/>
        <w:gridCol w:w="2016"/>
      </w:tblGrid>
      <w:tr w:rsidR="005A1EB2" w:rsidTr="00830B68">
        <w:trPr>
          <w:trHeight w:val="1445"/>
        </w:trPr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1EB2" w:rsidRPr="005A1EB2" w:rsidRDefault="005A1EB2" w:rsidP="005A1EB2">
            <w:pPr>
              <w:jc w:val="center"/>
              <w:rPr>
                <w:rFonts w:ascii="Arial" w:hAnsi="Arial" w:cs="Arial"/>
                <w:b/>
              </w:rPr>
            </w:pPr>
            <w:r w:rsidRPr="005A1EB2">
              <w:rPr>
                <w:rFonts w:ascii="Arial" w:hAnsi="Arial" w:cs="Arial"/>
                <w:b/>
              </w:rPr>
              <w:t>Druh média, služby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1EB2" w:rsidRPr="005A1EB2" w:rsidRDefault="005A1EB2" w:rsidP="005A1E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Pr="005A1EB2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1EB2" w:rsidRPr="005A1EB2" w:rsidRDefault="005A1EB2" w:rsidP="005A1EB2">
            <w:pPr>
              <w:jc w:val="center"/>
              <w:rPr>
                <w:rFonts w:ascii="Arial" w:hAnsi="Arial" w:cs="Arial"/>
                <w:b/>
              </w:rPr>
            </w:pPr>
            <w:r w:rsidRPr="005A1EB2">
              <w:rPr>
                <w:rFonts w:ascii="Arial" w:hAnsi="Arial" w:cs="Arial"/>
                <w:b/>
              </w:rPr>
              <w:t>Zálohy na média a služby za 1 m</w:t>
            </w:r>
            <w:r w:rsidRPr="00830B68">
              <w:rPr>
                <w:rFonts w:ascii="Arial" w:hAnsi="Arial" w:cs="Arial"/>
                <w:b/>
                <w:vertAlign w:val="superscript"/>
              </w:rPr>
              <w:t>2</w:t>
            </w:r>
            <w:r w:rsidRPr="005A1EB2">
              <w:rPr>
                <w:rFonts w:ascii="Arial" w:hAnsi="Arial" w:cs="Arial"/>
                <w:b/>
              </w:rPr>
              <w:t>/měsíc bez DPH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1EB2" w:rsidRPr="005A1EB2" w:rsidRDefault="005A1EB2" w:rsidP="005A1EB2">
            <w:pPr>
              <w:jc w:val="center"/>
              <w:rPr>
                <w:rFonts w:ascii="Arial" w:hAnsi="Arial" w:cs="Arial"/>
                <w:b/>
              </w:rPr>
            </w:pPr>
            <w:r w:rsidRPr="005A1EB2">
              <w:rPr>
                <w:rFonts w:ascii="Arial" w:hAnsi="Arial" w:cs="Arial"/>
                <w:b/>
              </w:rPr>
              <w:t xml:space="preserve">Zálohy na média a služby </w:t>
            </w:r>
            <w:r w:rsidR="00830B68">
              <w:rPr>
                <w:rFonts w:ascii="Arial" w:hAnsi="Arial" w:cs="Arial"/>
                <w:b/>
              </w:rPr>
              <w:t xml:space="preserve">                    </w:t>
            </w:r>
            <w:r w:rsidRPr="005A1EB2">
              <w:rPr>
                <w:rFonts w:ascii="Arial" w:hAnsi="Arial" w:cs="Arial"/>
                <w:b/>
              </w:rPr>
              <w:t>za celkovou plochu/měsíc bez DPH</w:t>
            </w:r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1EB2" w:rsidRPr="005A1EB2" w:rsidRDefault="005A1EB2" w:rsidP="005A1EB2">
            <w:pPr>
              <w:jc w:val="center"/>
              <w:rPr>
                <w:rFonts w:ascii="Arial" w:hAnsi="Arial" w:cs="Arial"/>
                <w:b/>
              </w:rPr>
            </w:pPr>
            <w:r w:rsidRPr="005A1EB2">
              <w:rPr>
                <w:rFonts w:ascii="Arial" w:hAnsi="Arial" w:cs="Arial"/>
                <w:b/>
              </w:rPr>
              <w:t>Zálohy na média a služby</w:t>
            </w:r>
            <w:r w:rsidR="00830B68">
              <w:rPr>
                <w:rFonts w:ascii="Arial" w:hAnsi="Arial" w:cs="Arial"/>
                <w:b/>
              </w:rPr>
              <w:t xml:space="preserve">                    </w:t>
            </w:r>
            <w:r w:rsidRPr="005A1EB2">
              <w:rPr>
                <w:rFonts w:ascii="Arial" w:hAnsi="Arial" w:cs="Arial"/>
                <w:b/>
              </w:rPr>
              <w:t xml:space="preserve"> za celkovou plochu/čtvrtletí bez DPH</w:t>
            </w:r>
          </w:p>
        </w:tc>
      </w:tr>
      <w:tr w:rsidR="005A1EB2" w:rsidTr="00830B68">
        <w:trPr>
          <w:trHeight w:val="397"/>
        </w:trPr>
        <w:tc>
          <w:tcPr>
            <w:tcW w:w="2235" w:type="dxa"/>
            <w:tcBorders>
              <w:top w:val="single" w:sz="12" w:space="0" w:color="auto"/>
            </w:tcBorders>
            <w:vAlign w:val="center"/>
          </w:tcPr>
          <w:p w:rsidR="005A1EB2" w:rsidRPr="005A1EB2" w:rsidRDefault="005A1EB2" w:rsidP="00830B68">
            <w:pPr>
              <w:rPr>
                <w:rFonts w:ascii="Arial" w:hAnsi="Arial" w:cs="Arial"/>
                <w:b/>
              </w:rPr>
            </w:pPr>
            <w:r w:rsidRPr="005A1EB2">
              <w:rPr>
                <w:rFonts w:ascii="Arial" w:hAnsi="Arial" w:cs="Arial"/>
                <w:b/>
              </w:rPr>
              <w:t>Elektrická energie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A1EB2" w:rsidRDefault="005A1EB2" w:rsidP="00830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40,96 m</w:t>
            </w:r>
            <w:r w:rsidRPr="005A1EB2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5A1EB2" w:rsidRDefault="005A1EB2" w:rsidP="00830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6,50 Kč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5A1EB2" w:rsidRDefault="005A1EB2" w:rsidP="00830B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266,24 Kč</w:t>
            </w:r>
          </w:p>
        </w:tc>
        <w:tc>
          <w:tcPr>
            <w:tcW w:w="2016" w:type="dxa"/>
            <w:tcBorders>
              <w:top w:val="single" w:sz="12" w:space="0" w:color="auto"/>
            </w:tcBorders>
            <w:vAlign w:val="center"/>
          </w:tcPr>
          <w:p w:rsidR="005A1EB2" w:rsidRPr="005A1EB2" w:rsidRDefault="005A1EB2" w:rsidP="00830B68">
            <w:pPr>
              <w:jc w:val="right"/>
              <w:rPr>
                <w:rFonts w:ascii="Arial" w:hAnsi="Arial" w:cs="Arial"/>
                <w:b/>
              </w:rPr>
            </w:pPr>
            <w:r w:rsidRPr="005A1EB2">
              <w:rPr>
                <w:rFonts w:ascii="Arial" w:hAnsi="Arial" w:cs="Arial"/>
                <w:b/>
              </w:rPr>
              <w:t>798,72 Kč</w:t>
            </w:r>
          </w:p>
        </w:tc>
      </w:tr>
      <w:tr w:rsidR="005A1EB2" w:rsidTr="00830B68">
        <w:trPr>
          <w:trHeight w:val="397"/>
        </w:trPr>
        <w:tc>
          <w:tcPr>
            <w:tcW w:w="2235" w:type="dxa"/>
            <w:vAlign w:val="center"/>
          </w:tcPr>
          <w:p w:rsidR="005A1EB2" w:rsidRPr="005A1EB2" w:rsidRDefault="005A1EB2" w:rsidP="00830B68">
            <w:pPr>
              <w:rPr>
                <w:rFonts w:ascii="Arial" w:hAnsi="Arial" w:cs="Arial"/>
                <w:b/>
              </w:rPr>
            </w:pPr>
            <w:r w:rsidRPr="005A1EB2">
              <w:rPr>
                <w:rFonts w:ascii="Arial" w:hAnsi="Arial" w:cs="Arial"/>
                <w:b/>
              </w:rPr>
              <w:t>Vodné a stočné</w:t>
            </w:r>
          </w:p>
        </w:tc>
        <w:tc>
          <w:tcPr>
            <w:tcW w:w="1134" w:type="dxa"/>
            <w:vAlign w:val="center"/>
          </w:tcPr>
          <w:p w:rsidR="005A1EB2" w:rsidRDefault="005A1EB2" w:rsidP="00830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40,96 m</w:t>
            </w:r>
            <w:r w:rsidRPr="005A1EB2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:rsidR="005A1EB2" w:rsidRDefault="005A1EB2" w:rsidP="00830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2,50 Kč</w:t>
            </w:r>
          </w:p>
        </w:tc>
        <w:tc>
          <w:tcPr>
            <w:tcW w:w="1985" w:type="dxa"/>
            <w:vAlign w:val="center"/>
          </w:tcPr>
          <w:p w:rsidR="005A1EB2" w:rsidRDefault="005A1EB2" w:rsidP="00830B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102,40 Kč</w:t>
            </w:r>
          </w:p>
        </w:tc>
        <w:tc>
          <w:tcPr>
            <w:tcW w:w="2016" w:type="dxa"/>
            <w:vAlign w:val="center"/>
          </w:tcPr>
          <w:p w:rsidR="005A1EB2" w:rsidRPr="005A1EB2" w:rsidRDefault="005A1EB2" w:rsidP="00830B68">
            <w:pPr>
              <w:jc w:val="right"/>
              <w:rPr>
                <w:rFonts w:ascii="Arial" w:hAnsi="Arial" w:cs="Arial"/>
                <w:b/>
              </w:rPr>
            </w:pPr>
            <w:r w:rsidRPr="005A1EB2">
              <w:rPr>
                <w:rFonts w:ascii="Arial" w:hAnsi="Arial" w:cs="Arial"/>
                <w:b/>
              </w:rPr>
              <w:t>307,20 Kč</w:t>
            </w:r>
          </w:p>
        </w:tc>
      </w:tr>
      <w:tr w:rsidR="005A1EB2" w:rsidTr="00830B68">
        <w:trPr>
          <w:trHeight w:val="397"/>
        </w:trPr>
        <w:tc>
          <w:tcPr>
            <w:tcW w:w="2235" w:type="dxa"/>
            <w:vAlign w:val="center"/>
          </w:tcPr>
          <w:p w:rsidR="005A1EB2" w:rsidRPr="005A1EB2" w:rsidRDefault="005A1EB2" w:rsidP="00830B68">
            <w:pPr>
              <w:rPr>
                <w:rFonts w:ascii="Arial" w:hAnsi="Arial" w:cs="Arial"/>
                <w:b/>
              </w:rPr>
            </w:pPr>
            <w:r w:rsidRPr="005A1EB2">
              <w:rPr>
                <w:rFonts w:ascii="Arial" w:hAnsi="Arial" w:cs="Arial"/>
                <w:b/>
              </w:rPr>
              <w:t>Plyn</w:t>
            </w:r>
          </w:p>
        </w:tc>
        <w:tc>
          <w:tcPr>
            <w:tcW w:w="1134" w:type="dxa"/>
            <w:vAlign w:val="center"/>
          </w:tcPr>
          <w:p w:rsidR="005A1EB2" w:rsidRDefault="005A1EB2" w:rsidP="00830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40,96 m</w:t>
            </w:r>
            <w:r w:rsidRPr="005A1EB2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:rsidR="005A1EB2" w:rsidRDefault="005A1EB2" w:rsidP="00830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8,- Kč</w:t>
            </w:r>
          </w:p>
        </w:tc>
        <w:tc>
          <w:tcPr>
            <w:tcW w:w="1985" w:type="dxa"/>
            <w:vAlign w:val="center"/>
          </w:tcPr>
          <w:p w:rsidR="005A1EB2" w:rsidRDefault="005A1EB2" w:rsidP="00830B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327,68 Kč</w:t>
            </w:r>
          </w:p>
        </w:tc>
        <w:tc>
          <w:tcPr>
            <w:tcW w:w="2016" w:type="dxa"/>
            <w:vAlign w:val="center"/>
          </w:tcPr>
          <w:p w:rsidR="005A1EB2" w:rsidRPr="005A1EB2" w:rsidRDefault="005A1EB2" w:rsidP="00830B68">
            <w:pPr>
              <w:jc w:val="right"/>
              <w:rPr>
                <w:rFonts w:ascii="Arial" w:hAnsi="Arial" w:cs="Arial"/>
                <w:b/>
              </w:rPr>
            </w:pPr>
            <w:r w:rsidRPr="005A1EB2">
              <w:rPr>
                <w:rFonts w:ascii="Arial" w:hAnsi="Arial" w:cs="Arial"/>
                <w:b/>
              </w:rPr>
              <w:t>983,04 Kč</w:t>
            </w:r>
          </w:p>
        </w:tc>
      </w:tr>
      <w:tr w:rsidR="005A1EB2" w:rsidTr="00830B68">
        <w:trPr>
          <w:trHeight w:val="397"/>
        </w:trPr>
        <w:tc>
          <w:tcPr>
            <w:tcW w:w="2235" w:type="dxa"/>
            <w:vAlign w:val="center"/>
          </w:tcPr>
          <w:p w:rsidR="005A1EB2" w:rsidRPr="005A1EB2" w:rsidRDefault="005A1EB2" w:rsidP="00830B68">
            <w:pPr>
              <w:rPr>
                <w:rFonts w:ascii="Arial" w:hAnsi="Arial" w:cs="Arial"/>
                <w:b/>
              </w:rPr>
            </w:pPr>
            <w:r w:rsidRPr="005A1EB2">
              <w:rPr>
                <w:rFonts w:ascii="Arial" w:hAnsi="Arial" w:cs="Arial"/>
                <w:b/>
              </w:rPr>
              <w:t>Odvod srážkových vod</w:t>
            </w:r>
          </w:p>
        </w:tc>
        <w:tc>
          <w:tcPr>
            <w:tcW w:w="1134" w:type="dxa"/>
            <w:vAlign w:val="center"/>
          </w:tcPr>
          <w:p w:rsidR="005A1EB2" w:rsidRDefault="005A1EB2" w:rsidP="00830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40,96 m</w:t>
            </w:r>
            <w:r w:rsidRPr="005A1EB2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:rsidR="005A1EB2" w:rsidRDefault="005A1EB2" w:rsidP="00830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0,- Kč</w:t>
            </w:r>
          </w:p>
        </w:tc>
        <w:tc>
          <w:tcPr>
            <w:tcW w:w="1985" w:type="dxa"/>
            <w:vAlign w:val="center"/>
          </w:tcPr>
          <w:p w:rsidR="005A1EB2" w:rsidRDefault="005A1EB2" w:rsidP="00830B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0,- Kč</w:t>
            </w:r>
          </w:p>
        </w:tc>
        <w:tc>
          <w:tcPr>
            <w:tcW w:w="2016" w:type="dxa"/>
            <w:vAlign w:val="center"/>
          </w:tcPr>
          <w:p w:rsidR="005A1EB2" w:rsidRPr="005A1EB2" w:rsidRDefault="005A1EB2" w:rsidP="00830B68">
            <w:pPr>
              <w:jc w:val="right"/>
              <w:rPr>
                <w:rFonts w:ascii="Arial" w:hAnsi="Arial" w:cs="Arial"/>
                <w:b/>
              </w:rPr>
            </w:pPr>
            <w:r w:rsidRPr="005A1EB2">
              <w:rPr>
                <w:rFonts w:ascii="Arial" w:hAnsi="Arial" w:cs="Arial"/>
                <w:b/>
              </w:rPr>
              <w:t>0,- Kč</w:t>
            </w:r>
          </w:p>
        </w:tc>
      </w:tr>
      <w:tr w:rsidR="005A1EB2" w:rsidTr="00830B68">
        <w:trPr>
          <w:trHeight w:val="397"/>
        </w:trPr>
        <w:tc>
          <w:tcPr>
            <w:tcW w:w="2235" w:type="dxa"/>
            <w:vAlign w:val="center"/>
          </w:tcPr>
          <w:p w:rsidR="005A1EB2" w:rsidRPr="005A1EB2" w:rsidRDefault="005A1EB2" w:rsidP="00830B68">
            <w:pPr>
              <w:rPr>
                <w:rFonts w:ascii="Arial" w:hAnsi="Arial" w:cs="Arial"/>
                <w:b/>
              </w:rPr>
            </w:pPr>
            <w:r w:rsidRPr="005A1EB2">
              <w:rPr>
                <w:rFonts w:ascii="Arial" w:hAnsi="Arial" w:cs="Arial"/>
                <w:b/>
              </w:rPr>
              <w:t>Odvoz a likvidace odpadu</w:t>
            </w:r>
          </w:p>
        </w:tc>
        <w:tc>
          <w:tcPr>
            <w:tcW w:w="1134" w:type="dxa"/>
            <w:vAlign w:val="center"/>
          </w:tcPr>
          <w:p w:rsidR="005A1EB2" w:rsidRDefault="005A1EB2" w:rsidP="00830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40,96 m</w:t>
            </w:r>
            <w:r w:rsidRPr="005A1EB2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:rsidR="005A1EB2" w:rsidRDefault="005A1EB2" w:rsidP="00830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1,- Kč</w:t>
            </w:r>
          </w:p>
        </w:tc>
        <w:tc>
          <w:tcPr>
            <w:tcW w:w="1985" w:type="dxa"/>
            <w:vAlign w:val="center"/>
          </w:tcPr>
          <w:p w:rsidR="005A1EB2" w:rsidRDefault="005A1EB2" w:rsidP="00830B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40,96 Kč</w:t>
            </w:r>
          </w:p>
        </w:tc>
        <w:tc>
          <w:tcPr>
            <w:tcW w:w="2016" w:type="dxa"/>
            <w:vAlign w:val="center"/>
          </w:tcPr>
          <w:p w:rsidR="005A1EB2" w:rsidRPr="005A1EB2" w:rsidRDefault="005A1EB2" w:rsidP="00830B68">
            <w:pPr>
              <w:jc w:val="right"/>
              <w:rPr>
                <w:rFonts w:ascii="Arial" w:hAnsi="Arial" w:cs="Arial"/>
                <w:b/>
              </w:rPr>
            </w:pPr>
            <w:r w:rsidRPr="005A1EB2">
              <w:rPr>
                <w:rFonts w:ascii="Arial" w:hAnsi="Arial" w:cs="Arial"/>
                <w:b/>
              </w:rPr>
              <w:t>122,88 Kč</w:t>
            </w:r>
          </w:p>
        </w:tc>
      </w:tr>
      <w:tr w:rsidR="005A1EB2" w:rsidTr="00830B68">
        <w:trPr>
          <w:trHeight w:val="397"/>
        </w:trPr>
        <w:tc>
          <w:tcPr>
            <w:tcW w:w="2235" w:type="dxa"/>
            <w:tcBorders>
              <w:bottom w:val="single" w:sz="12" w:space="0" w:color="auto"/>
            </w:tcBorders>
            <w:vAlign w:val="center"/>
          </w:tcPr>
          <w:p w:rsidR="005A1EB2" w:rsidRPr="005A1EB2" w:rsidRDefault="005A1EB2" w:rsidP="00830B68">
            <w:pPr>
              <w:rPr>
                <w:rFonts w:ascii="Arial" w:hAnsi="Arial" w:cs="Arial"/>
                <w:b/>
              </w:rPr>
            </w:pPr>
            <w:r w:rsidRPr="005A1EB2">
              <w:rPr>
                <w:rFonts w:ascii="Arial" w:hAnsi="Arial" w:cs="Arial"/>
                <w:b/>
              </w:rPr>
              <w:t>Servis výtahu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A1EB2" w:rsidRDefault="005A1EB2" w:rsidP="00830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40,96 m</w:t>
            </w:r>
            <w:r w:rsidRPr="005A1EB2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5A1EB2" w:rsidRDefault="005A1EB2" w:rsidP="00830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0,50 Kč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5A1EB2" w:rsidRDefault="005A1EB2" w:rsidP="00830B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20,48 Kč</w:t>
            </w:r>
          </w:p>
        </w:tc>
        <w:tc>
          <w:tcPr>
            <w:tcW w:w="2016" w:type="dxa"/>
            <w:tcBorders>
              <w:bottom w:val="single" w:sz="12" w:space="0" w:color="auto"/>
            </w:tcBorders>
            <w:vAlign w:val="center"/>
          </w:tcPr>
          <w:p w:rsidR="005A1EB2" w:rsidRPr="005A1EB2" w:rsidRDefault="005A1EB2" w:rsidP="00830B68">
            <w:pPr>
              <w:jc w:val="right"/>
              <w:rPr>
                <w:rFonts w:ascii="Arial" w:hAnsi="Arial" w:cs="Arial"/>
                <w:b/>
              </w:rPr>
            </w:pPr>
            <w:r w:rsidRPr="005A1EB2">
              <w:rPr>
                <w:rFonts w:ascii="Arial" w:hAnsi="Arial" w:cs="Arial"/>
                <w:b/>
              </w:rPr>
              <w:t>61,44 Kč</w:t>
            </w:r>
          </w:p>
        </w:tc>
      </w:tr>
      <w:tr w:rsidR="005A1EB2" w:rsidTr="00830B68">
        <w:trPr>
          <w:trHeight w:val="378"/>
        </w:trPr>
        <w:tc>
          <w:tcPr>
            <w:tcW w:w="719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1EB2" w:rsidRPr="005A1EB2" w:rsidRDefault="005A1EB2" w:rsidP="00830B68">
            <w:pPr>
              <w:rPr>
                <w:rFonts w:ascii="Arial" w:hAnsi="Arial" w:cs="Arial"/>
                <w:b/>
              </w:rPr>
            </w:pPr>
            <w:r w:rsidRPr="005A1EB2">
              <w:rPr>
                <w:rFonts w:ascii="Arial" w:hAnsi="Arial" w:cs="Arial"/>
                <w:b/>
              </w:rPr>
              <w:t>Celkem zálohy na média a služby na čtvrtletí bez DPH</w:t>
            </w:r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1EB2" w:rsidRPr="005A1EB2" w:rsidRDefault="005A1EB2" w:rsidP="00830B68">
            <w:pPr>
              <w:jc w:val="right"/>
              <w:rPr>
                <w:rFonts w:ascii="Arial" w:hAnsi="Arial" w:cs="Arial"/>
                <w:b/>
              </w:rPr>
            </w:pPr>
            <w:r w:rsidRPr="005A1EB2">
              <w:rPr>
                <w:rFonts w:ascii="Arial" w:hAnsi="Arial" w:cs="Arial"/>
                <w:b/>
              </w:rPr>
              <w:t>2 273,28 Kč</w:t>
            </w:r>
          </w:p>
        </w:tc>
      </w:tr>
    </w:tbl>
    <w:p w:rsidR="00366237" w:rsidRPr="00C54C3F" w:rsidRDefault="00712506">
      <w:pPr>
        <w:rPr>
          <w:rFonts w:ascii="Arial" w:hAnsi="Arial" w:cs="Arial"/>
        </w:rPr>
      </w:pPr>
    </w:p>
    <w:sectPr w:rsidR="00366237" w:rsidRPr="00C54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5B33"/>
    <w:multiLevelType w:val="hybridMultilevel"/>
    <w:tmpl w:val="AFEA57A6"/>
    <w:lvl w:ilvl="0" w:tplc="44B2CC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83302"/>
    <w:multiLevelType w:val="hybridMultilevel"/>
    <w:tmpl w:val="DFD6A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32E6B"/>
    <w:multiLevelType w:val="hybridMultilevel"/>
    <w:tmpl w:val="27147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77CFD"/>
    <w:multiLevelType w:val="hybridMultilevel"/>
    <w:tmpl w:val="1AB4E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3781C"/>
    <w:multiLevelType w:val="hybridMultilevel"/>
    <w:tmpl w:val="4B5C7E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37B74"/>
    <w:multiLevelType w:val="hybridMultilevel"/>
    <w:tmpl w:val="DD3AB9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D5D87"/>
    <w:multiLevelType w:val="hybridMultilevel"/>
    <w:tmpl w:val="B4441E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0C"/>
    <w:rsid w:val="002256BD"/>
    <w:rsid w:val="00256011"/>
    <w:rsid w:val="0049180C"/>
    <w:rsid w:val="005231AF"/>
    <w:rsid w:val="005A1EB2"/>
    <w:rsid w:val="00712506"/>
    <w:rsid w:val="00830B68"/>
    <w:rsid w:val="009076A8"/>
    <w:rsid w:val="00C411A8"/>
    <w:rsid w:val="00C5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80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180C"/>
    <w:pPr>
      <w:ind w:left="720"/>
      <w:contextualSpacing/>
    </w:pPr>
  </w:style>
  <w:style w:type="table" w:styleId="Mkatabulky">
    <w:name w:val="Table Grid"/>
    <w:basedOn w:val="Normlntabulka"/>
    <w:uiPriority w:val="59"/>
    <w:rsid w:val="005A1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80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180C"/>
    <w:pPr>
      <w:ind w:left="720"/>
      <w:contextualSpacing/>
    </w:pPr>
  </w:style>
  <w:style w:type="table" w:styleId="Mkatabulky">
    <w:name w:val="Table Grid"/>
    <w:basedOn w:val="Normlntabulka"/>
    <w:uiPriority w:val="59"/>
    <w:rsid w:val="005A1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Pšikalová Lenka Ing. (GFŘ)</dc:creator>
  <cp:lastModifiedBy>Pšikalová Lenka Ing. (GFŘ)</cp:lastModifiedBy>
  <cp:revision>2</cp:revision>
  <dcterms:created xsi:type="dcterms:W3CDTF">2017-07-24T11:31:00Z</dcterms:created>
  <dcterms:modified xsi:type="dcterms:W3CDTF">2017-07-24T11:31:00Z</dcterms:modified>
</cp:coreProperties>
</file>