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3030" w14:textId="77777777" w:rsidR="003C1FE6" w:rsidRDefault="001E37E5">
      <w:pPr>
        <w:pStyle w:val="Zkladntext1"/>
        <w:shd w:val="clear" w:color="auto" w:fill="auto"/>
        <w:spacing w:before="120" w:after="400" w:line="288" w:lineRule="auto"/>
        <w:jc w:val="center"/>
      </w:pPr>
      <w:r>
        <w:rPr>
          <w:b/>
          <w:bCs/>
          <w:sz w:val="24"/>
          <w:szCs w:val="24"/>
        </w:rPr>
        <w:t>DODATEK Č. 1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k rámcové smlouvě o prodeji náhradních dílů na vozidla Tatry, Iveca a poskytování servisních služeb</w:t>
      </w:r>
      <w:r>
        <w:rPr>
          <w:b/>
          <w:bCs/>
        </w:rPr>
        <w:br/>
        <w:t>„</w:t>
      </w:r>
      <w:proofErr w:type="spellStart"/>
      <w:r>
        <w:rPr>
          <w:b/>
          <w:bCs/>
        </w:rPr>
        <w:t>Serviscentrum</w:t>
      </w:r>
      <w:proofErr w:type="spellEnd"/>
      <w:r>
        <w:rPr>
          <w:b/>
          <w:bCs/>
        </w:rPr>
        <w:t>“ ze dne 05. 06. 2024</w:t>
      </w:r>
    </w:p>
    <w:p w14:paraId="63187641" w14:textId="77777777" w:rsidR="003C1FE6" w:rsidRDefault="001E37E5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3C7D8D21" w14:textId="77777777" w:rsidR="003C1FE6" w:rsidRDefault="001E37E5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86"/>
      </w:tblGrid>
      <w:tr w:rsidR="003C1FE6" w14:paraId="593226F0" w14:textId="77777777">
        <w:trPr>
          <w:trHeight w:hRule="exact" w:val="298"/>
        </w:trPr>
        <w:tc>
          <w:tcPr>
            <w:tcW w:w="1661" w:type="dxa"/>
            <w:shd w:val="clear" w:color="auto" w:fill="FFFFFF"/>
            <w:vAlign w:val="bottom"/>
          </w:tcPr>
          <w:p w14:paraId="379C0BF2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Kupující: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78831E66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3C1FE6" w14:paraId="6662F188" w14:textId="77777777">
        <w:trPr>
          <w:trHeight w:hRule="exact" w:val="336"/>
        </w:trPr>
        <w:tc>
          <w:tcPr>
            <w:tcW w:w="1661" w:type="dxa"/>
            <w:shd w:val="clear" w:color="auto" w:fill="FFFFFF"/>
            <w:vAlign w:val="bottom"/>
          </w:tcPr>
          <w:p w14:paraId="740CB700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26D577D5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t>Kosovská 1122/16, 58601 Jihlava</w:t>
            </w:r>
          </w:p>
        </w:tc>
      </w:tr>
      <w:tr w:rsidR="003C1FE6" w14:paraId="76029506" w14:textId="77777777">
        <w:trPr>
          <w:trHeight w:hRule="exact" w:val="312"/>
        </w:trPr>
        <w:tc>
          <w:tcPr>
            <w:tcW w:w="1661" w:type="dxa"/>
            <w:shd w:val="clear" w:color="auto" w:fill="FFFFFF"/>
            <w:vAlign w:val="bottom"/>
          </w:tcPr>
          <w:p w14:paraId="7CD8CF5C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2497FE46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C1BFFF6" w14:textId="77777777" w:rsidR="003C1FE6" w:rsidRDefault="003C1FE6">
      <w:pPr>
        <w:spacing w:after="79" w:line="1" w:lineRule="exact"/>
      </w:pPr>
    </w:p>
    <w:p w14:paraId="39377914" w14:textId="77777777" w:rsidR="003C1FE6" w:rsidRDefault="003C1FE6">
      <w:pPr>
        <w:spacing w:line="1" w:lineRule="exact"/>
      </w:pPr>
    </w:p>
    <w:p w14:paraId="202CBFA5" w14:textId="77777777" w:rsidR="003C1FE6" w:rsidRDefault="001E37E5">
      <w:pPr>
        <w:pStyle w:val="Titulektabulky0"/>
        <w:shd w:val="clear" w:color="auto" w:fill="auto"/>
      </w:pPr>
      <w:r>
        <w:t>Osoba pověřená jednat jménem kupujícího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82"/>
      </w:tblGrid>
      <w:tr w:rsidR="003C1FE6" w14:paraId="1FCAE2FF" w14:textId="77777777">
        <w:trPr>
          <w:trHeight w:hRule="exact" w:val="379"/>
        </w:trPr>
        <w:tc>
          <w:tcPr>
            <w:tcW w:w="1661" w:type="dxa"/>
            <w:shd w:val="clear" w:color="auto" w:fill="FFFFFF"/>
            <w:vAlign w:val="bottom"/>
          </w:tcPr>
          <w:p w14:paraId="6FC0EC70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573B7A2D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t>00090450</w:t>
            </w:r>
          </w:p>
        </w:tc>
      </w:tr>
      <w:tr w:rsidR="003C1FE6" w14:paraId="050B3B13" w14:textId="77777777">
        <w:trPr>
          <w:trHeight w:hRule="exact" w:val="350"/>
        </w:trPr>
        <w:tc>
          <w:tcPr>
            <w:tcW w:w="1661" w:type="dxa"/>
            <w:shd w:val="clear" w:color="auto" w:fill="FFFFFF"/>
            <w:vAlign w:val="bottom"/>
          </w:tcPr>
          <w:p w14:paraId="45731186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6A74270E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t>CZ00090450</w:t>
            </w:r>
          </w:p>
        </w:tc>
      </w:tr>
      <w:tr w:rsidR="003C1FE6" w14:paraId="6812D81A" w14:textId="77777777">
        <w:trPr>
          <w:trHeight w:hRule="exact" w:val="317"/>
        </w:trPr>
        <w:tc>
          <w:tcPr>
            <w:tcW w:w="1661" w:type="dxa"/>
            <w:shd w:val="clear" w:color="auto" w:fill="FFFFFF"/>
            <w:vAlign w:val="bottom"/>
          </w:tcPr>
          <w:p w14:paraId="1AE60C77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0678EC6D" w14:textId="77777777" w:rsidR="003C1FE6" w:rsidRDefault="001E37E5">
            <w:pPr>
              <w:pStyle w:val="Jin0"/>
              <w:shd w:val="clear" w:color="auto" w:fill="auto"/>
              <w:spacing w:after="0"/>
              <w:ind w:firstLine="460"/>
            </w:pPr>
            <w:r>
              <w:t>Kraj Vysočina</w:t>
            </w:r>
          </w:p>
        </w:tc>
      </w:tr>
    </w:tbl>
    <w:p w14:paraId="35F95ABA" w14:textId="77777777" w:rsidR="003C1FE6" w:rsidRDefault="003C1FE6">
      <w:pPr>
        <w:spacing w:after="79" w:line="1" w:lineRule="exact"/>
      </w:pPr>
    </w:p>
    <w:p w14:paraId="3A1A6005" w14:textId="77777777" w:rsidR="003C1FE6" w:rsidRDefault="001E37E5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</w:t>
      </w:r>
      <w:proofErr w:type="gramStart"/>
      <w:r>
        <w:rPr>
          <w:b/>
          <w:bCs/>
          <w:i/>
          <w:iCs/>
        </w:rPr>
        <w:t>“</w:t>
      </w:r>
      <w:r>
        <w:t xml:space="preserve"> )</w:t>
      </w:r>
      <w:proofErr w:type="gramEnd"/>
    </w:p>
    <w:p w14:paraId="20E2807A" w14:textId="77777777" w:rsidR="003C1FE6" w:rsidRDefault="001E37E5">
      <w:pPr>
        <w:pStyle w:val="Nadpis10"/>
        <w:keepNext/>
        <w:keepLines/>
        <w:shd w:val="clear" w:color="auto" w:fill="auto"/>
        <w:spacing w:after="780"/>
      </w:pPr>
      <w:bookmarkStart w:id="0" w:name="bookmark0"/>
      <w:bookmarkStart w:id="1" w:name="bookmark1"/>
      <w:r>
        <w:t>a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6178"/>
      </w:tblGrid>
      <w:tr w:rsidR="003C1FE6" w14:paraId="3B3D5E55" w14:textId="77777777">
        <w:trPr>
          <w:trHeight w:hRule="exact" w:val="293"/>
        </w:trPr>
        <w:tc>
          <w:tcPr>
            <w:tcW w:w="2050" w:type="dxa"/>
            <w:shd w:val="clear" w:color="auto" w:fill="FFFFFF"/>
            <w:vAlign w:val="bottom"/>
          </w:tcPr>
          <w:p w14:paraId="2C6787F0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1AD6BDD5" w14:textId="77777777" w:rsidR="003C1FE6" w:rsidRDefault="001E37E5">
            <w:pPr>
              <w:pStyle w:val="Jin0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Serviscentrum</w:t>
            </w:r>
            <w:proofErr w:type="spellEnd"/>
            <w:r>
              <w:rPr>
                <w:b/>
                <w:bCs/>
              </w:rPr>
              <w:t xml:space="preserve"> Vysočina s.r.o.</w:t>
            </w:r>
          </w:p>
        </w:tc>
      </w:tr>
      <w:tr w:rsidR="003C1FE6" w14:paraId="3971B7B5" w14:textId="77777777">
        <w:trPr>
          <w:trHeight w:hRule="exact" w:val="341"/>
        </w:trPr>
        <w:tc>
          <w:tcPr>
            <w:tcW w:w="2050" w:type="dxa"/>
            <w:shd w:val="clear" w:color="auto" w:fill="FFFFFF"/>
            <w:vAlign w:val="bottom"/>
          </w:tcPr>
          <w:p w14:paraId="3C58C76F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34E7BE06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Kosovská 457/10, 586 01 Jihlava</w:t>
            </w:r>
          </w:p>
        </w:tc>
      </w:tr>
      <w:tr w:rsidR="003C1FE6" w14:paraId="54492AF8" w14:textId="77777777">
        <w:trPr>
          <w:trHeight w:hRule="exact" w:val="365"/>
        </w:trPr>
        <w:tc>
          <w:tcPr>
            <w:tcW w:w="2050" w:type="dxa"/>
            <w:shd w:val="clear" w:color="auto" w:fill="FFFFFF"/>
            <w:vAlign w:val="bottom"/>
          </w:tcPr>
          <w:p w14:paraId="5AA17830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7F8CB6AE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 xml:space="preserve">Tomášem </w:t>
            </w:r>
            <w:proofErr w:type="spellStart"/>
            <w:r>
              <w:t>Reitermannem</w:t>
            </w:r>
            <w:proofErr w:type="spellEnd"/>
            <w:r>
              <w:t>, jednatelem</w:t>
            </w:r>
          </w:p>
        </w:tc>
      </w:tr>
      <w:tr w:rsidR="003C1FE6" w14:paraId="2F377B20" w14:textId="77777777">
        <w:trPr>
          <w:trHeight w:hRule="exact" w:val="298"/>
        </w:trPr>
        <w:tc>
          <w:tcPr>
            <w:tcW w:w="2050" w:type="dxa"/>
            <w:shd w:val="clear" w:color="auto" w:fill="FFFFFF"/>
            <w:vAlign w:val="bottom"/>
          </w:tcPr>
          <w:p w14:paraId="16024C61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zapsán u: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7138E85F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Krajského soudu v Brně, spisová značka C 41250</w:t>
            </w:r>
          </w:p>
        </w:tc>
      </w:tr>
    </w:tbl>
    <w:p w14:paraId="7E7B42C7" w14:textId="77777777" w:rsidR="003C1FE6" w:rsidRDefault="003C1FE6">
      <w:pPr>
        <w:spacing w:after="79" w:line="1" w:lineRule="exact"/>
      </w:pPr>
    </w:p>
    <w:p w14:paraId="59BDC96C" w14:textId="77777777" w:rsidR="003C1FE6" w:rsidRDefault="003C1FE6">
      <w:pPr>
        <w:spacing w:line="1" w:lineRule="exact"/>
      </w:pPr>
    </w:p>
    <w:p w14:paraId="60E51B42" w14:textId="77777777" w:rsidR="003C1FE6" w:rsidRDefault="001E37E5">
      <w:pPr>
        <w:pStyle w:val="Titulektabulky0"/>
        <w:shd w:val="clear" w:color="auto" w:fill="auto"/>
      </w:pPr>
      <w:r>
        <w:t>Osoba pověřená jednat jménem prodávajícího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6178"/>
      </w:tblGrid>
      <w:tr w:rsidR="003C1FE6" w14:paraId="6FC57DA8" w14:textId="77777777">
        <w:trPr>
          <w:trHeight w:hRule="exact" w:val="379"/>
        </w:trPr>
        <w:tc>
          <w:tcPr>
            <w:tcW w:w="2050" w:type="dxa"/>
            <w:shd w:val="clear" w:color="auto" w:fill="FFFFFF"/>
            <w:vAlign w:val="bottom"/>
          </w:tcPr>
          <w:p w14:paraId="5053A9D0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34A66D8D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26272211</w:t>
            </w:r>
          </w:p>
        </w:tc>
      </w:tr>
      <w:tr w:rsidR="003C1FE6" w14:paraId="4FC6D328" w14:textId="77777777">
        <w:trPr>
          <w:trHeight w:hRule="exact" w:val="379"/>
        </w:trPr>
        <w:tc>
          <w:tcPr>
            <w:tcW w:w="2050" w:type="dxa"/>
            <w:shd w:val="clear" w:color="auto" w:fill="FFFFFF"/>
            <w:vAlign w:val="bottom"/>
          </w:tcPr>
          <w:p w14:paraId="06728228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78" w:type="dxa"/>
            <w:shd w:val="clear" w:color="auto" w:fill="FFFFFF"/>
            <w:vAlign w:val="bottom"/>
          </w:tcPr>
          <w:p w14:paraId="71F7F033" w14:textId="77777777" w:rsidR="003C1FE6" w:rsidRDefault="001E37E5">
            <w:pPr>
              <w:pStyle w:val="Jin0"/>
              <w:shd w:val="clear" w:color="auto" w:fill="auto"/>
              <w:spacing w:after="0"/>
            </w:pPr>
            <w:r>
              <w:t>CZ26272211</w:t>
            </w:r>
          </w:p>
        </w:tc>
      </w:tr>
    </w:tbl>
    <w:p w14:paraId="199F7E79" w14:textId="77777777" w:rsidR="003C1FE6" w:rsidRDefault="001E37E5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prodávající</w:t>
      </w:r>
      <w:r>
        <w:t>)</w:t>
      </w:r>
    </w:p>
    <w:p w14:paraId="16C3B2BD" w14:textId="77777777" w:rsidR="003C1FE6" w:rsidRDefault="003C1FE6">
      <w:pPr>
        <w:spacing w:after="79" w:line="1" w:lineRule="exact"/>
      </w:pPr>
    </w:p>
    <w:p w14:paraId="6CACBAC6" w14:textId="77777777" w:rsidR="003C1FE6" w:rsidRDefault="001E37E5">
      <w:pPr>
        <w:pStyle w:val="Zkladntext1"/>
        <w:shd w:val="clear" w:color="auto" w:fill="auto"/>
        <w:spacing w:after="460"/>
        <w:jc w:val="center"/>
      </w:pPr>
      <w:r>
        <w:t>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</w:t>
      </w:r>
    </w:p>
    <w:p w14:paraId="39862E06" w14:textId="77777777" w:rsidR="003C1FE6" w:rsidRDefault="001E37E5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6BA06BD3" w14:textId="77777777" w:rsidR="003C1FE6" w:rsidRDefault="001E37E5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>Změna smluvních podmínek</w:t>
      </w:r>
    </w:p>
    <w:p w14:paraId="04558115" w14:textId="77777777" w:rsidR="003C1FE6" w:rsidRDefault="001E37E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Smluvní strany se vzájemně dohodly na změně stávající rámcové smlouvy, číslo objednatele ZMR-DO- 77-2024, ze dne 05. 06. 2024, spočívající v navýšení celkové ceny plnění, která se navyšuje o </w:t>
      </w:r>
      <w:proofErr w:type="gramStart"/>
      <w:r>
        <w:t>30%</w:t>
      </w:r>
      <w:proofErr w:type="gramEnd"/>
      <w:r>
        <w:t xml:space="preserve"> z ceny DPH.</w:t>
      </w:r>
    </w:p>
    <w:p w14:paraId="5F45A6D1" w14:textId="77777777" w:rsidR="003C1FE6" w:rsidRDefault="001E37E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Celková cena plnění dle </w:t>
      </w:r>
      <w:r>
        <w:rPr>
          <w:b/>
          <w:bCs/>
        </w:rPr>
        <w:t xml:space="preserve">Článku 5. odst. 5.1. </w:t>
      </w:r>
      <w:r>
        <w:t>stávající smlouvy je ve znění tohoto dodatku stanovena následovně: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2088"/>
      </w:tblGrid>
      <w:tr w:rsidR="003C1FE6" w14:paraId="6E8A56E0" w14:textId="77777777">
        <w:trPr>
          <w:trHeight w:hRule="exact" w:val="1286"/>
        </w:trPr>
        <w:tc>
          <w:tcPr>
            <w:tcW w:w="5131" w:type="dxa"/>
            <w:shd w:val="clear" w:color="auto" w:fill="FFFFFF"/>
            <w:vAlign w:val="bottom"/>
          </w:tcPr>
          <w:p w14:paraId="0E1D95DE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</w:pPr>
            <w:r>
              <w:rPr>
                <w:b/>
                <w:bCs/>
              </w:rPr>
              <w:lastRenderedPageBreak/>
              <w:t>Cena rámcové smlouvy bez DPH</w:t>
            </w:r>
          </w:p>
          <w:p w14:paraId="200B1561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</w:pPr>
            <w:r>
              <w:t>Navýšení plnění o 30%</w:t>
            </w:r>
          </w:p>
          <w:p w14:paraId="643FF8C3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</w:pPr>
            <w:r>
              <w:rPr>
                <w:b/>
                <w:bCs/>
              </w:rPr>
              <w:t>Nově sjednaná cena dle Dodatku č. 1 bez DPH</w:t>
            </w:r>
          </w:p>
          <w:p w14:paraId="05373878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</w:pPr>
            <w:r>
              <w:t>DPH 21 %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27E0F17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  <w:jc w:val="right"/>
            </w:pPr>
            <w:r>
              <w:rPr>
                <w:b/>
                <w:bCs/>
              </w:rPr>
              <w:t xml:space="preserve">499 999,00 </w:t>
            </w:r>
            <w:r>
              <w:t>Kč</w:t>
            </w:r>
          </w:p>
          <w:p w14:paraId="2915A160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  <w:ind w:firstLine="720"/>
            </w:pPr>
            <w:r>
              <w:t>149 999,70 Kč</w:t>
            </w:r>
          </w:p>
          <w:p w14:paraId="3DDCA64F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  <w:ind w:firstLine="720"/>
            </w:pPr>
            <w:r>
              <w:rPr>
                <w:b/>
                <w:bCs/>
              </w:rPr>
              <w:t>649 998,70 Kč</w:t>
            </w:r>
          </w:p>
          <w:p w14:paraId="54E4F4A6" w14:textId="77777777" w:rsidR="003C1FE6" w:rsidRDefault="001E37E5">
            <w:pPr>
              <w:pStyle w:val="Jin0"/>
              <w:framePr w:w="7219" w:h="1286" w:hSpace="14" w:vSpace="360" w:wrap="notBeside" w:vAnchor="text" w:hAnchor="text" w:x="807" w:y="1"/>
              <w:shd w:val="clear" w:color="auto" w:fill="auto"/>
              <w:spacing w:after="120"/>
              <w:jc w:val="right"/>
            </w:pPr>
            <w:r>
              <w:t>136 499,73 Kč</w:t>
            </w:r>
          </w:p>
        </w:tc>
      </w:tr>
    </w:tbl>
    <w:p w14:paraId="4C33AFA8" w14:textId="77777777" w:rsidR="003C1FE6" w:rsidRDefault="001E37E5">
      <w:pPr>
        <w:pStyle w:val="Titulektabulky0"/>
        <w:framePr w:w="4747" w:h="274" w:hSpace="792" w:wrap="notBeside" w:vAnchor="text" w:hAnchor="text" w:x="793" w:y="1374"/>
        <w:shd w:val="clear" w:color="auto" w:fill="auto"/>
        <w:spacing w:line="240" w:lineRule="auto"/>
      </w:pPr>
      <w:r>
        <w:rPr>
          <w:b/>
          <w:bCs/>
        </w:rPr>
        <w:t>Nově sjednaná cena dle Dodatku č. 1 včetně DPH</w:t>
      </w:r>
    </w:p>
    <w:p w14:paraId="75E6A99A" w14:textId="77777777" w:rsidR="003C1FE6" w:rsidRDefault="001E37E5">
      <w:pPr>
        <w:pStyle w:val="Titulektabulky0"/>
        <w:framePr w:w="1387" w:h="269" w:hSpace="792" w:wrap="notBeside" w:vAnchor="text" w:hAnchor="text" w:x="6653" w:y="1374"/>
        <w:shd w:val="clear" w:color="auto" w:fill="auto"/>
        <w:spacing w:line="240" w:lineRule="auto"/>
      </w:pPr>
      <w:r>
        <w:rPr>
          <w:b/>
          <w:bCs/>
        </w:rPr>
        <w:t>786 498,43 Kč</w:t>
      </w:r>
    </w:p>
    <w:p w14:paraId="2D057687" w14:textId="77777777" w:rsidR="003C1FE6" w:rsidRDefault="003C1FE6">
      <w:pPr>
        <w:spacing w:line="1" w:lineRule="exact"/>
      </w:pPr>
    </w:p>
    <w:p w14:paraId="45A0DD01" w14:textId="77777777" w:rsidR="003C1FE6" w:rsidRDefault="001E37E5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spacing w:after="520"/>
      </w:pPr>
      <w:r>
        <w:t xml:space="preserve">Doba plnění dle </w:t>
      </w:r>
      <w:r>
        <w:rPr>
          <w:b/>
          <w:bCs/>
        </w:rPr>
        <w:t xml:space="preserve">článku 9. </w:t>
      </w:r>
      <w:r>
        <w:t xml:space="preserve">stávající smlouvy, se mění tak, že původní ujednání </w:t>
      </w:r>
      <w:r>
        <w:rPr>
          <w:b/>
          <w:bCs/>
        </w:rPr>
        <w:t xml:space="preserve">v bodě 9.1. </w:t>
      </w:r>
      <w:r>
        <w:t>ve znění:</w:t>
      </w:r>
    </w:p>
    <w:p w14:paraId="474B3F89" w14:textId="77777777" w:rsidR="003C1FE6" w:rsidRDefault="001E37E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580" w:hanging="1840"/>
      </w:pPr>
      <w:r>
        <w:t>Prodávající je povinen odevzdat zboží následovně:</w:t>
      </w:r>
    </w:p>
    <w:p w14:paraId="2CD1523F" w14:textId="77777777" w:rsidR="003C1FE6" w:rsidRDefault="001E37E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0"/>
        <w:ind w:left="2580" w:hanging="1840"/>
      </w:pPr>
      <w:r>
        <w:t xml:space="preserve">Ukončení plnění: </w:t>
      </w:r>
      <w:r>
        <w:rPr>
          <w:b/>
          <w:bCs/>
        </w:rPr>
        <w:t xml:space="preserve">do 31.12.2024 </w:t>
      </w:r>
      <w:r>
        <w:t xml:space="preserve">nebo </w:t>
      </w:r>
      <w:r>
        <w:rPr>
          <w:b/>
          <w:bCs/>
        </w:rPr>
        <w:t xml:space="preserve">vyčerpáním částky </w:t>
      </w:r>
      <w:proofErr w:type="gramStart"/>
      <w:r>
        <w:rPr>
          <w:b/>
          <w:bCs/>
        </w:rPr>
        <w:t>499.999,--</w:t>
      </w:r>
      <w:proofErr w:type="gramEnd"/>
      <w:r>
        <w:rPr>
          <w:b/>
          <w:bCs/>
        </w:rPr>
        <w:t xml:space="preserve"> Kč bez DPH </w:t>
      </w:r>
      <w:r>
        <w:t>- podle toho, která varianta nastane dřív</w:t>
      </w:r>
    </w:p>
    <w:p w14:paraId="754D0ECE" w14:textId="77777777" w:rsidR="003C1FE6" w:rsidRDefault="001E37E5">
      <w:pPr>
        <w:pStyle w:val="Nadpis10"/>
        <w:keepNext/>
        <w:keepLines/>
        <w:shd w:val="clear" w:color="auto" w:fill="auto"/>
        <w:spacing w:after="640"/>
        <w:ind w:left="2580" w:hanging="1840"/>
      </w:pPr>
      <w:bookmarkStart w:id="2" w:name="bookmark2"/>
      <w:bookmarkStart w:id="3" w:name="bookmark3"/>
      <w:r>
        <w:t>se ruší a nahrazuje ujednáním</w:t>
      </w:r>
      <w:r>
        <w:rPr>
          <w:b w:val="0"/>
          <w:bCs w:val="0"/>
        </w:rPr>
        <w:t>:</w:t>
      </w:r>
      <w:bookmarkEnd w:id="2"/>
      <w:bookmarkEnd w:id="3"/>
    </w:p>
    <w:p w14:paraId="283DDF76" w14:textId="77777777" w:rsidR="003C1FE6" w:rsidRDefault="001E37E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580" w:hanging="1840"/>
      </w:pPr>
      <w:r>
        <w:t>Prodávající je povinen odevzdat zboží následovně:</w:t>
      </w:r>
    </w:p>
    <w:p w14:paraId="68B277A0" w14:textId="77777777" w:rsidR="003C1FE6" w:rsidRDefault="001E37E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40"/>
        <w:ind w:left="2580" w:hanging="1840"/>
      </w:pPr>
      <w:r>
        <w:t xml:space="preserve">Ukončení plnění: </w:t>
      </w:r>
      <w:r>
        <w:rPr>
          <w:b/>
          <w:bCs/>
        </w:rPr>
        <w:t xml:space="preserve">do 31.12.2024 </w:t>
      </w:r>
      <w:r>
        <w:t xml:space="preserve">nebo </w:t>
      </w:r>
      <w:r>
        <w:rPr>
          <w:b/>
          <w:bCs/>
        </w:rPr>
        <w:t xml:space="preserve">vyčerpáním částky 649.998,70 Kč bez </w:t>
      </w:r>
      <w:proofErr w:type="gramStart"/>
      <w:r>
        <w:rPr>
          <w:b/>
          <w:bCs/>
        </w:rPr>
        <w:t xml:space="preserve">DPH </w:t>
      </w:r>
      <w:r>
        <w:t>- podle</w:t>
      </w:r>
      <w:proofErr w:type="gramEnd"/>
      <w:r>
        <w:t xml:space="preserve"> toho, která varianta nastane dřív</w:t>
      </w:r>
    </w:p>
    <w:p w14:paraId="21A41316" w14:textId="77777777" w:rsidR="003C1FE6" w:rsidRDefault="001E37E5">
      <w:pPr>
        <w:pStyle w:val="Nadpis10"/>
        <w:keepNext/>
        <w:keepLines/>
        <w:shd w:val="clear" w:color="auto" w:fill="auto"/>
        <w:spacing w:after="0"/>
        <w:jc w:val="center"/>
      </w:pPr>
      <w:bookmarkStart w:id="4" w:name="bookmark4"/>
      <w:bookmarkStart w:id="5" w:name="bookmark5"/>
      <w:r>
        <w:t>Článek 3</w:t>
      </w:r>
      <w:bookmarkEnd w:id="4"/>
      <w:bookmarkEnd w:id="5"/>
    </w:p>
    <w:p w14:paraId="2E7D044A" w14:textId="77777777" w:rsidR="003C1FE6" w:rsidRDefault="001E37E5">
      <w:pPr>
        <w:pStyle w:val="Nadpis10"/>
        <w:keepNext/>
        <w:keepLines/>
        <w:shd w:val="clear" w:color="auto" w:fill="auto"/>
        <w:spacing w:after="120"/>
        <w:jc w:val="center"/>
      </w:pPr>
      <w:bookmarkStart w:id="6" w:name="bookmark6"/>
      <w:bookmarkStart w:id="7" w:name="bookmark7"/>
      <w:r>
        <w:t>Ostatní ujednání</w:t>
      </w:r>
      <w:bookmarkEnd w:id="6"/>
      <w:bookmarkEnd w:id="7"/>
    </w:p>
    <w:p w14:paraId="0D1A67CC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>Ostatní ustanovení shora citované smlouvy nedotčené Dodatkem č. 1 se nemění a zůstávají v platnosti.</w:t>
      </w:r>
    </w:p>
    <w:p w14:paraId="490CB994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>Dodatek č. 1 je nedílnou součástí smlouvy v aktuálním znění.</w:t>
      </w:r>
    </w:p>
    <w:p w14:paraId="08382CA6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>Dodatek č. 1 je vyhotoven v elektronické podobě, přičemž obě smluvní strany obdrží jeho elektronický originál.</w:t>
      </w:r>
    </w:p>
    <w:p w14:paraId="6E159386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4CC976DD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67E1C770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  <w:r>
        <w:br w:type="page"/>
      </w:r>
    </w:p>
    <w:p w14:paraId="5BACF4A5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lastRenderedPageBreak/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1532396F" w14:textId="77777777" w:rsidR="003C1FE6" w:rsidRDefault="001E37E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42D2027C" w14:textId="77777777" w:rsidR="003C1FE6" w:rsidRDefault="001E37E5">
      <w:pPr>
        <w:pStyle w:val="Zkladntext1"/>
        <w:shd w:val="clear" w:color="auto" w:fill="auto"/>
        <w:spacing w:after="46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0DB61A81" w14:textId="338E0890" w:rsidR="003C1FE6" w:rsidRDefault="001E37E5">
      <w:pPr>
        <w:pStyle w:val="Zkladntext1"/>
        <w:shd w:val="clear" w:color="auto" w:fill="auto"/>
        <w:spacing w:after="0"/>
        <w:ind w:firstLine="140"/>
      </w:pPr>
      <w:r>
        <w:t xml:space="preserve">V Jihlavě: viz podpis </w:t>
      </w:r>
      <w:r w:rsidR="007D6DCF">
        <w:tab/>
      </w:r>
      <w:r w:rsidR="007D6DCF">
        <w:tab/>
      </w:r>
      <w:r w:rsidR="007D6DCF">
        <w:tab/>
      </w:r>
      <w:r w:rsidR="007D6DCF">
        <w:tab/>
      </w:r>
      <w:r w:rsidR="007D6DCF">
        <w:tab/>
      </w:r>
      <w:r w:rsidR="007D6DCF">
        <w:tab/>
      </w:r>
      <w:r w:rsidR="007D6DCF">
        <w:tab/>
      </w:r>
      <w:r w:rsidR="007D6DCF">
        <w:tab/>
      </w:r>
      <w:r w:rsidR="007D6DCF">
        <w:tab/>
      </w:r>
      <w:r>
        <w:t>V Jihlavě dne: viz podpis</w:t>
      </w:r>
    </w:p>
    <w:p w14:paraId="1E2376F8" w14:textId="55E05D3C" w:rsidR="003C1FE6" w:rsidRDefault="001E37E5">
      <w:pPr>
        <w:pStyle w:val="Zkladntext1"/>
        <w:shd w:val="clear" w:color="auto" w:fill="auto"/>
        <w:spacing w:after="0" w:line="271" w:lineRule="auto"/>
        <w:ind w:left="7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A40D9AE" wp14:editId="24EBDE9A">
                <wp:simplePos x="0" y="0"/>
                <wp:positionH relativeFrom="page">
                  <wp:posOffset>4720590</wp:posOffset>
                </wp:positionH>
                <wp:positionV relativeFrom="margin">
                  <wp:posOffset>2648585</wp:posOffset>
                </wp:positionV>
                <wp:extent cx="640080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91C82" w14:textId="301E44F8" w:rsidR="003C1FE6" w:rsidRDefault="003C1FE6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40D9A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1.7pt;margin-top:208.55pt;width:50.4pt;height:13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" filled="f" stroked="f">
                <v:textbox inset="0,0,0,0">
                  <w:txbxContent>
                    <w:p w14:paraId="3A591C82" w14:textId="301E44F8" w:rsidR="003C1FE6" w:rsidRDefault="003C1FE6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Digitálně podepsal  </w:t>
      </w:r>
    </w:p>
    <w:p w14:paraId="5197D319" w14:textId="77777777" w:rsidR="003C1FE6" w:rsidRDefault="001E37E5">
      <w:pPr>
        <w:pStyle w:val="Zkladntext1"/>
        <w:shd w:val="clear" w:color="auto" w:fill="auto"/>
        <w:spacing w:after="0" w:line="271" w:lineRule="auto"/>
        <w:ind w:firstLine="440"/>
      </w:pPr>
      <w:r>
        <w:t>Datum: 2024.11.18</w:t>
      </w:r>
    </w:p>
    <w:p w14:paraId="488A391A" w14:textId="234F312D" w:rsidR="003C1FE6" w:rsidRDefault="001E37E5">
      <w:pPr>
        <w:pStyle w:val="Zkladntext1"/>
        <w:shd w:val="clear" w:color="auto" w:fill="auto"/>
        <w:spacing w:after="0" w:line="271" w:lineRule="auto"/>
        <w:ind w:firstLine="440"/>
        <w:sectPr w:rsidR="003C1FE6">
          <w:headerReference w:type="default" r:id="rId7"/>
          <w:footerReference w:type="default" r:id="rId8"/>
          <w:pgSz w:w="12240" w:h="15840"/>
          <w:pgMar w:top="2093" w:right="1009" w:bottom="1603" w:left="1155" w:header="0" w:footer="3" w:gutter="0"/>
          <w:pgNumType w:start="1"/>
          <w:cols w:space="720"/>
          <w:noEndnote/>
          <w:docGrid w:linePitch="360"/>
        </w:sectPr>
      </w:pPr>
      <w:r>
        <w:t>09:48:28 +01 '00'</w:t>
      </w:r>
    </w:p>
    <w:p w14:paraId="79BD7E2C" w14:textId="77777777" w:rsidR="003C1FE6" w:rsidRDefault="001E37E5">
      <w:pPr>
        <w:pStyle w:val="Zkladntext20"/>
        <w:shd w:val="clear" w:color="auto" w:fill="auto"/>
      </w:pPr>
      <w:r>
        <w:t xml:space="preserve">Tomáš </w:t>
      </w:r>
      <w:proofErr w:type="spellStart"/>
      <w:r>
        <w:t>Reitermann</w:t>
      </w:r>
      <w:proofErr w:type="spellEnd"/>
      <w:r>
        <w:t>, jednatel společnosti</w:t>
      </w:r>
    </w:p>
    <w:p w14:paraId="759E551E" w14:textId="77777777" w:rsidR="003C1FE6" w:rsidRDefault="001E37E5">
      <w:pPr>
        <w:pStyle w:val="Zkladntext20"/>
        <w:shd w:val="clear" w:color="auto" w:fill="auto"/>
      </w:pPr>
      <w:proofErr w:type="spellStart"/>
      <w:r>
        <w:t>Serviscentrum</w:t>
      </w:r>
      <w:proofErr w:type="spellEnd"/>
      <w:r>
        <w:t xml:space="preserve"> Vysočina s.r.o.</w:t>
      </w:r>
    </w:p>
    <w:p w14:paraId="563458E8" w14:textId="2BADA421" w:rsidR="003C1FE6" w:rsidRDefault="007D6DCF" w:rsidP="007D6DCF">
      <w:pPr>
        <w:pStyle w:val="Zkladntext20"/>
        <w:shd w:val="clear" w:color="auto" w:fill="auto"/>
        <w:ind w:left="708"/>
      </w:pPr>
      <w:r>
        <w:t xml:space="preserve">                                                                </w:t>
      </w:r>
      <w:r w:rsidR="001E37E5">
        <w:t xml:space="preserve">Krajská správa a údržba silnic </w:t>
      </w:r>
      <w:r w:rsidR="001E37E5">
        <w:t>Vysočiny, příspěvková organizace</w:t>
      </w:r>
    </w:p>
    <w:p w14:paraId="3143A39C" w14:textId="1448ABB9" w:rsidR="003C1FE6" w:rsidRDefault="001E37E5" w:rsidP="007D6DCF">
      <w:pPr>
        <w:pStyle w:val="Zkladntext20"/>
        <w:shd w:val="clear" w:color="auto" w:fill="auto"/>
        <w:ind w:left="708"/>
        <w:sectPr w:rsidR="003C1FE6">
          <w:type w:val="continuous"/>
          <w:pgSz w:w="12240" w:h="15840"/>
          <w:pgMar w:top="2093" w:right="1502" w:bottom="7119" w:left="1296" w:header="0" w:footer="3" w:gutter="0"/>
          <w:cols w:num="2" w:space="3595"/>
          <w:noEndnote/>
          <w:docGrid w:linePitch="360"/>
        </w:sectPr>
      </w:pPr>
      <w:r>
        <w:t xml:space="preserve">Ing. Radovan Necid, </w:t>
      </w:r>
      <w:proofErr w:type="gramStart"/>
      <w:r>
        <w:t xml:space="preserve">ředitel </w:t>
      </w:r>
      <w:r w:rsidR="007D6DCF">
        <w:t xml:space="preserve"> </w:t>
      </w:r>
      <w:r>
        <w:t>organizace</w:t>
      </w:r>
      <w:proofErr w:type="gramEnd"/>
    </w:p>
    <w:p w14:paraId="0AE85DA9" w14:textId="77777777" w:rsidR="003C1FE6" w:rsidRDefault="003C1FE6">
      <w:pPr>
        <w:spacing w:line="159" w:lineRule="exact"/>
        <w:rPr>
          <w:sz w:val="13"/>
          <w:szCs w:val="13"/>
        </w:rPr>
      </w:pPr>
    </w:p>
    <w:p w14:paraId="0F5DC289" w14:textId="77777777" w:rsidR="003C1FE6" w:rsidRDefault="003C1FE6">
      <w:pPr>
        <w:spacing w:line="1" w:lineRule="exact"/>
        <w:sectPr w:rsidR="003C1FE6">
          <w:type w:val="continuous"/>
          <w:pgSz w:w="12240" w:h="15840"/>
          <w:pgMar w:top="1828" w:right="0" w:bottom="1290" w:left="0" w:header="0" w:footer="3" w:gutter="0"/>
          <w:cols w:space="720"/>
          <w:noEndnote/>
          <w:docGrid w:linePitch="360"/>
        </w:sectPr>
      </w:pPr>
    </w:p>
    <w:p w14:paraId="1AFCC6B5" w14:textId="77777777" w:rsidR="003C1FE6" w:rsidRDefault="001E37E5">
      <w:pPr>
        <w:pStyle w:val="Titulekobrzku0"/>
        <w:framePr w:w="1786" w:h="278" w:wrap="none" w:vAnchor="text" w:hAnchor="page" w:x="2898" w:y="121"/>
        <w:shd w:val="clear" w:color="auto" w:fill="auto"/>
      </w:pPr>
      <w:r>
        <w:t>Digitálně podepsal</w:t>
      </w:r>
    </w:p>
    <w:p w14:paraId="6786BA7A" w14:textId="049BB986" w:rsidR="007D6DCF" w:rsidRDefault="007D6DCF">
      <w:pPr>
        <w:pStyle w:val="Titulekobrzku0"/>
        <w:framePr w:w="1786" w:h="278" w:wrap="none" w:vAnchor="text" w:hAnchor="page" w:x="2898" w:y="121"/>
        <w:shd w:val="clear" w:color="auto" w:fill="auto"/>
      </w:pPr>
      <w:r>
        <w:t>Datum:2024.11.15</w:t>
      </w:r>
    </w:p>
    <w:p w14:paraId="6E5FC56C" w14:textId="77777777" w:rsidR="003C1FE6" w:rsidRDefault="001E37E5">
      <w:pPr>
        <w:pStyle w:val="Titulekobrzku0"/>
        <w:framePr w:w="1541" w:h="269" w:wrap="none" w:vAnchor="text" w:hAnchor="page" w:x="2893" w:y="918"/>
        <w:shd w:val="clear" w:color="auto" w:fill="auto"/>
      </w:pPr>
      <w:r>
        <w:t>09:48:28+01'00'</w:t>
      </w:r>
    </w:p>
    <w:p w14:paraId="0D5A64ED" w14:textId="2C5DCA0D" w:rsidR="003C1FE6" w:rsidRDefault="003C1FE6" w:rsidP="007D6DCF">
      <w:pPr>
        <w:spacing w:line="360" w:lineRule="exact"/>
      </w:pPr>
    </w:p>
    <w:p w14:paraId="5FDE9D2E" w14:textId="77777777" w:rsidR="003C1FE6" w:rsidRDefault="003C1FE6">
      <w:pPr>
        <w:spacing w:line="1" w:lineRule="exact"/>
      </w:pPr>
    </w:p>
    <w:sectPr w:rsidR="003C1FE6">
      <w:type w:val="continuous"/>
      <w:pgSz w:w="12240" w:h="15840"/>
      <w:pgMar w:top="1828" w:right="1008" w:bottom="1290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B30D" w14:textId="77777777" w:rsidR="001E37E5" w:rsidRDefault="001E37E5">
      <w:r>
        <w:separator/>
      </w:r>
    </w:p>
  </w:endnote>
  <w:endnote w:type="continuationSeparator" w:id="0">
    <w:p w14:paraId="240A78B3" w14:textId="77777777" w:rsidR="001E37E5" w:rsidRDefault="001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3AF1" w14:textId="77777777" w:rsidR="003C1FE6" w:rsidRDefault="001E37E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F3225AC" wp14:editId="51DC23E8">
              <wp:simplePos x="0" y="0"/>
              <wp:positionH relativeFrom="page">
                <wp:posOffset>3632200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17E46" w14:textId="7777777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225AC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86pt;margin-top:732.5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" filled="f" stroked="f">
              <v:textbox style="mso-fit-shape-to-text:t" inset="0,0,0,0">
                <w:txbxContent>
                  <w:p w14:paraId="58717E46" w14:textId="77777777" w:rsidR="003C1FE6" w:rsidRDefault="001E37E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55A4EC1" wp14:editId="748C02EC">
              <wp:simplePos x="0" y="0"/>
              <wp:positionH relativeFrom="page">
                <wp:posOffset>736600</wp:posOffset>
              </wp:positionH>
              <wp:positionV relativeFrom="page">
                <wp:posOffset>9264015</wp:posOffset>
              </wp:positionV>
              <wp:extent cx="639445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pt;margin-top:729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3177" w14:textId="77777777" w:rsidR="003C1FE6" w:rsidRDefault="003C1FE6"/>
  </w:footnote>
  <w:footnote w:type="continuationSeparator" w:id="0">
    <w:p w14:paraId="2B4F67C0" w14:textId="77777777" w:rsidR="003C1FE6" w:rsidRDefault="003C1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F8E0" w14:textId="77777777" w:rsidR="003C1FE6" w:rsidRDefault="001E37E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32EA52" wp14:editId="7954294C">
              <wp:simplePos x="0" y="0"/>
              <wp:positionH relativeFrom="page">
                <wp:posOffset>773430</wp:posOffset>
              </wp:positionH>
              <wp:positionV relativeFrom="page">
                <wp:posOffset>225425</wp:posOffset>
              </wp:positionV>
              <wp:extent cx="2273935" cy="484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D4FA8" w14:textId="0E189A2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2605BB25" w14:textId="2D61B7DF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2EA5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0.9pt;margin-top:17.7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IC3puvcAAAACgEAAA8AAABkcnMvZG93&#10;bnJldi54bWxMj8FOwzAQRO9I/IO1SNyok0JpG+JUqBIXbhSExM2Nt3GEvY5sN03+nuUEx9Ebzb6t&#10;d5N3YsSY+kAKykUBAqkNpqdOwcf7y90GRMqajHaBUMGMCXbN9VWtKxMu9IbjIXeCRyhVWoHNeaik&#10;TK1Fr9MiDEjMTiF6nTnGTpqoLzzunVwWxaP0uie+YPWAe4vt9+HsFaynz4BDwj1+ncY22n7euNdZ&#10;qdub6fkJRMYp/5XhV5/VoWGnYziTScJxXpasnhXcr1YguPCw3m5BHJmUTGRTy/8vND8A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gLem69wAAAAKAQAADwAAAAAAAAAAAAAAAADdAwAA&#10;ZHJzL2Rvd25yZXYueG1sUEsFBgAAAAAEAAQA8wAAAOYEAAAAAA==&#10;" filled="f" stroked="f">
              <v:textbox style="mso-fit-shape-to-text:t" inset="0,0,0,0">
                <w:txbxContent>
                  <w:p w14:paraId="589D4FA8" w14:textId="0E189A27" w:rsidR="003C1FE6" w:rsidRDefault="001E37E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2605BB25" w14:textId="2D61B7DF" w:rsidR="003C1FE6" w:rsidRDefault="001E37E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CC13CD3" wp14:editId="0C473A01">
              <wp:simplePos x="0" y="0"/>
              <wp:positionH relativeFrom="page">
                <wp:posOffset>755015</wp:posOffset>
              </wp:positionH>
              <wp:positionV relativeFrom="page">
                <wp:posOffset>883920</wp:posOffset>
              </wp:positionV>
              <wp:extent cx="3325495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549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B281B" w14:textId="7777777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Rámcová smlouva o prodeji náhradních dílů na vozidla Tatry, Iveca a</w:t>
                          </w:r>
                        </w:p>
                        <w:p w14:paraId="6C5E6866" w14:textId="7777777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poskytování servisních služeb „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Serviscentrum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13CD3" id="Shape 5" o:spid="_x0000_s1028" type="#_x0000_t202" style="position:absolute;margin-left:59.45pt;margin-top:69.6pt;width:261.85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" filled="f" stroked="f">
              <v:textbox style="mso-fit-shape-to-text:t" inset="0,0,0,0">
                <w:txbxContent>
                  <w:p w14:paraId="459B281B" w14:textId="77777777" w:rsidR="003C1FE6" w:rsidRDefault="001E37E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Rámcová smlouva o prodeji náhradních dílů na vozidla Tatry, Iveca a</w:t>
                    </w:r>
                  </w:p>
                  <w:p w14:paraId="6C5E6866" w14:textId="77777777" w:rsidR="003C1FE6" w:rsidRDefault="001E37E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poskytování servisních služeb „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Serviscentrum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388F98E" wp14:editId="58DA711C">
              <wp:simplePos x="0" y="0"/>
              <wp:positionH relativeFrom="page">
                <wp:posOffset>4622800</wp:posOffset>
              </wp:positionH>
              <wp:positionV relativeFrom="page">
                <wp:posOffset>883920</wp:posOffset>
              </wp:positionV>
              <wp:extent cx="1993265" cy="2133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26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53DDE" w14:textId="7777777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ZMR-DO-77-2024</w:t>
                          </w:r>
                        </w:p>
                        <w:p w14:paraId="7AA321B8" w14:textId="77777777" w:rsidR="003C1FE6" w:rsidRDefault="001E37E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8F98E" id="Shape 7" o:spid="_x0000_s1029" type="#_x0000_t202" style="position:absolute;margin-left:364pt;margin-top:69.6pt;width:156.95pt;height:16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" filled="f" stroked="f">
              <v:textbox style="mso-fit-shape-to-text:t" inset="0,0,0,0">
                <w:txbxContent>
                  <w:p w14:paraId="08853DDE" w14:textId="77777777" w:rsidR="003C1FE6" w:rsidRDefault="001E37E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ZMR-DO-77-2024</w:t>
                    </w:r>
                  </w:p>
                  <w:p w14:paraId="7AA321B8" w14:textId="77777777" w:rsidR="003C1FE6" w:rsidRDefault="001E37E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C79A4"/>
    <w:multiLevelType w:val="multilevel"/>
    <w:tmpl w:val="BA7E041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15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E6"/>
    <w:rsid w:val="001D708C"/>
    <w:rsid w:val="001E37E5"/>
    <w:rsid w:val="00365C98"/>
    <w:rsid w:val="003C1FE6"/>
    <w:rsid w:val="007D6DCF"/>
    <w:rsid w:val="00C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F458"/>
  <w15:docId w15:val="{93BE9663-7356-4D62-BB31-3D7A882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37417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</w:pPr>
    <w:rPr>
      <w:rFonts w:ascii="Arial" w:eastAsia="Arial" w:hAnsi="Arial" w:cs="Arial"/>
      <w:b/>
      <w:bCs/>
      <w:i/>
      <w:iCs/>
      <w:color w:val="374170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E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7E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E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7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2024-11-19T11:48:00Z</dcterms:created>
  <dcterms:modified xsi:type="dcterms:W3CDTF">2024-11-19T11:53:00Z</dcterms:modified>
</cp:coreProperties>
</file>