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458F9B6E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445B97">
        <w:rPr>
          <w:rFonts w:ascii="Arial" w:hAnsi="Arial"/>
          <w:spacing w:val="0"/>
          <w:kern w:val="0"/>
          <w:sz w:val="24"/>
          <w:szCs w:val="24"/>
        </w:rPr>
        <w:t>2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č. </w:t>
      </w:r>
      <w:r w:rsidR="006A5335">
        <w:rPr>
          <w:rFonts w:ascii="Arial" w:hAnsi="Arial"/>
          <w:spacing w:val="0"/>
          <w:kern w:val="0"/>
          <w:sz w:val="24"/>
          <w:szCs w:val="24"/>
        </w:rPr>
        <w:t>5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FF34F4A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45B97">
        <w:rPr>
          <w:rFonts w:ascii="Arial" w:hAnsi="Arial" w:cs="Arial"/>
          <w:b/>
          <w:bCs/>
          <w:sz w:val="20"/>
          <w:szCs w:val="20"/>
        </w:rPr>
        <w:t>č. 2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0B271C73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  <w:r w:rsidR="009B1D49" w:rsidRPr="009B1D49">
        <w:t xml:space="preserve"> 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4E2F2A1C" w:rsidR="008C47FF" w:rsidRPr="00DA665B" w:rsidRDefault="008C47FF" w:rsidP="003F5131">
      <w:pPr>
        <w:pStyle w:val="Defaul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371F0" w:rsidRPr="007371F0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528063CE" w14:textId="7C1BA375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>Na základě Rámcové dohody o poskytování právních služeb v oblasti informačních a komunikačních technologií ze dne 28. 4. 2023, uzavřely Smluvní strany dne 11. 8. 2023 Dílčí smlouvu č. 5 o poskytování právních služeb</w:t>
      </w:r>
      <w:r w:rsidR="00445B97">
        <w:rPr>
          <w:rFonts w:ascii="Arial" w:hAnsi="Arial" w:cs="Arial"/>
          <w:sz w:val="20"/>
          <w:szCs w:val="20"/>
        </w:rPr>
        <w:t>, která byla dne 2</w:t>
      </w:r>
      <w:r w:rsidR="00BF34FC">
        <w:rPr>
          <w:rFonts w:ascii="Arial" w:hAnsi="Arial" w:cs="Arial"/>
          <w:sz w:val="20"/>
          <w:szCs w:val="20"/>
        </w:rPr>
        <w:t>2</w:t>
      </w:r>
      <w:r w:rsidR="00445B97">
        <w:rPr>
          <w:rFonts w:ascii="Arial" w:hAnsi="Arial" w:cs="Arial"/>
          <w:sz w:val="20"/>
          <w:szCs w:val="20"/>
        </w:rPr>
        <w:t xml:space="preserve">. 3. 2024 upravena </w:t>
      </w:r>
      <w:r w:rsidR="00445B97" w:rsidRPr="00A706D6">
        <w:rPr>
          <w:rFonts w:ascii="Arial" w:hAnsi="Arial" w:cs="Arial"/>
          <w:sz w:val="20"/>
          <w:szCs w:val="20"/>
        </w:rPr>
        <w:t>Dodat</w:t>
      </w:r>
      <w:r w:rsidR="00445B97">
        <w:rPr>
          <w:rFonts w:ascii="Arial" w:hAnsi="Arial" w:cs="Arial"/>
          <w:sz w:val="20"/>
          <w:szCs w:val="20"/>
        </w:rPr>
        <w:t>kem</w:t>
      </w:r>
      <w:r w:rsidR="00445B97" w:rsidRPr="00A706D6">
        <w:rPr>
          <w:rFonts w:ascii="Arial" w:hAnsi="Arial" w:cs="Arial"/>
          <w:sz w:val="20"/>
          <w:szCs w:val="20"/>
        </w:rPr>
        <w:t xml:space="preserve"> č.</w:t>
      </w:r>
      <w:r w:rsidR="00445B97">
        <w:rPr>
          <w:rFonts w:ascii="Arial" w:hAnsi="Arial" w:cs="Arial"/>
          <w:sz w:val="20"/>
          <w:szCs w:val="20"/>
        </w:rPr>
        <w:t> 1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3F5131">
        <w:rPr>
          <w:rFonts w:ascii="Arial" w:hAnsi="Arial" w:cs="Arial"/>
          <w:b/>
          <w:bCs/>
          <w:sz w:val="20"/>
          <w:szCs w:val="20"/>
        </w:rPr>
        <w:t>Dílčí smlouva č. 5</w:t>
      </w:r>
      <w:r>
        <w:rPr>
          <w:rFonts w:ascii="Arial" w:hAnsi="Arial" w:cs="Arial"/>
          <w:sz w:val="20"/>
          <w:szCs w:val="20"/>
        </w:rPr>
        <w:t>“)</w:t>
      </w:r>
      <w:r w:rsidR="00445B97">
        <w:rPr>
          <w:rFonts w:ascii="Arial" w:hAnsi="Arial" w:cs="Arial"/>
          <w:sz w:val="20"/>
          <w:szCs w:val="20"/>
        </w:rPr>
        <w:t>. 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 w:rsidR="00445B97">
        <w:rPr>
          <w:rFonts w:ascii="Arial" w:hAnsi="Arial" w:cs="Arial"/>
          <w:sz w:val="20"/>
          <w:szCs w:val="20"/>
        </w:rPr>
        <w:t>Dílčí smlouvy č. 5</w:t>
      </w:r>
      <w:r w:rsidRPr="003F51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>zavazuje poskytnout plnění spočívající v právním poradenství souvisejícím s</w:t>
      </w:r>
      <w:r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>optimalizací činností Úřadu práce ČR včetně právní podpory při změnách v procesech Úřadu práce ČR a navazujících legislativních změnách nepojistných sociálních dávek, digitalizace agendy a předávání a sdílení údajů a dat, spočívající zejména v přípravě právních analýz a</w:t>
      </w:r>
      <w:r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>stanovisek, právních posouzení komplexních otázek ve vztahu k relevantní legislativě a</w:t>
      </w:r>
      <w:r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>judikatuře, participaci na přípravě návrhů řešení požadavků a dalším právním poradenství souvisejícím s agendou Úřadu práce ČR (dále jen „</w:t>
      </w:r>
      <w:r w:rsidRPr="003F5131">
        <w:rPr>
          <w:rFonts w:ascii="Arial" w:hAnsi="Arial" w:cs="Arial"/>
          <w:b/>
          <w:bCs/>
          <w:sz w:val="20"/>
          <w:szCs w:val="20"/>
        </w:rPr>
        <w:t>Služby</w:t>
      </w:r>
      <w:r w:rsidRPr="003F5131">
        <w:rPr>
          <w:rFonts w:ascii="Arial" w:hAnsi="Arial" w:cs="Arial"/>
          <w:sz w:val="20"/>
          <w:szCs w:val="20"/>
        </w:rPr>
        <w:t xml:space="preserve">“). </w:t>
      </w:r>
    </w:p>
    <w:p w14:paraId="38175FF0" w14:textId="7B89B32E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>
        <w:rPr>
          <w:rFonts w:ascii="Arial" w:hAnsi="Arial" w:cs="Arial"/>
          <w:sz w:val="20"/>
          <w:szCs w:val="20"/>
        </w:rPr>
        <w:t xml:space="preserve">č. 5 </w:t>
      </w:r>
      <w:r w:rsidRPr="003F5131">
        <w:rPr>
          <w:rFonts w:ascii="Arial" w:hAnsi="Arial" w:cs="Arial"/>
          <w:sz w:val="20"/>
          <w:szCs w:val="20"/>
        </w:rPr>
        <w:t xml:space="preserve">nebylo dosud ukončeno, neboť nedošlo ke skončení její účinnosti v souladu s ustanovením odst. 4.1 Dílčí smlouvy </w:t>
      </w:r>
      <w:r>
        <w:rPr>
          <w:rFonts w:ascii="Arial" w:hAnsi="Arial" w:cs="Arial"/>
          <w:sz w:val="20"/>
          <w:szCs w:val="20"/>
        </w:rPr>
        <w:t>č. 5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43E7F2C7" w14:textId="4517F444" w:rsidR="00BF1C67" w:rsidRPr="003F5131" w:rsidRDefault="00BF1C67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v souvislosti s realizací Dílčí smlouvy č. 5 shodně prohlašují, že v současné době vyvstala předem neočekávaná potřeba zajištění vyššího rozsahu poskytování specializovaných Služeb. Smluvní strany dále prohlašují, že realizace Služeb je objektivně potřebn</w:t>
      </w:r>
      <w:r w:rsidR="003B7FCC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pro naplnění zákonných povinností Objednatele.</w:t>
      </w:r>
    </w:p>
    <w:p w14:paraId="26AC106A" w14:textId="0096ACBE" w:rsidR="00482AF3" w:rsidRPr="00482AF3" w:rsidRDefault="00482AF3" w:rsidP="00482AF3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82AF3">
        <w:rPr>
          <w:rFonts w:ascii="Arial" w:hAnsi="Arial" w:cs="Arial"/>
          <w:sz w:val="20"/>
          <w:szCs w:val="20"/>
        </w:rPr>
        <w:t xml:space="preserve">Další Služby dle tohoto Dodatku č. 2 jsou pro Objednatele nezbytné z důvodu potřebnosti zajištění </w:t>
      </w:r>
      <w:bookmarkStart w:id="11" w:name="_Hlk58504268"/>
      <w:r w:rsidRPr="00482AF3">
        <w:rPr>
          <w:rFonts w:ascii="Arial" w:hAnsi="Arial" w:cs="Arial"/>
          <w:sz w:val="20"/>
          <w:szCs w:val="20"/>
        </w:rPr>
        <w:t xml:space="preserve">kontinuálních </w:t>
      </w:r>
      <w:bookmarkEnd w:id="11"/>
      <w:r w:rsidRPr="00482AF3">
        <w:rPr>
          <w:rFonts w:ascii="Arial" w:hAnsi="Arial" w:cs="Arial"/>
          <w:sz w:val="20"/>
          <w:szCs w:val="20"/>
        </w:rPr>
        <w:t>právních služeb spočívajících v dokončení výše uvedených Služeb, kdy změna v osobě Poskytovatele není ve smyslu § 222 odst. 5 písm. a) ZZVZ možná, neboť nový poskytovatel, tj. poskytovatel právních služeb, by musel převzít nedokončená zadání od</w:t>
      </w:r>
      <w:r w:rsidR="007371F0">
        <w:rPr>
          <w:rFonts w:ascii="Arial" w:hAnsi="Arial" w:cs="Arial"/>
          <w:sz w:val="20"/>
          <w:szCs w:val="20"/>
        </w:rPr>
        <w:t> </w:t>
      </w:r>
      <w:r w:rsidRPr="00482AF3">
        <w:rPr>
          <w:rFonts w:ascii="Arial" w:hAnsi="Arial" w:cs="Arial"/>
          <w:sz w:val="20"/>
          <w:szCs w:val="20"/>
        </w:rPr>
        <w:t>Poskytovatele a s tím související profesní odpovědnost za poskytování právních služeb.</w:t>
      </w:r>
    </w:p>
    <w:p w14:paraId="31FE75F2" w14:textId="1EA39421" w:rsidR="00482AF3" w:rsidRPr="00482AF3" w:rsidRDefault="00482AF3" w:rsidP="00482AF3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82AF3">
        <w:rPr>
          <w:rFonts w:ascii="Arial" w:hAnsi="Arial" w:cs="Arial"/>
          <w:sz w:val="20"/>
          <w:szCs w:val="20"/>
        </w:rPr>
        <w:t>Služby spočívající v provedení víceprací není taktéž možné s ohledem na ekonomické důvody zadat jinému poskytovateli, neboť nový advokát/poskytovatel by se musel v detailu seznamovat s nedokončenými Službami, což by s sebou přineslo další finanční náklady na straně Objednatele ve smyslu § 222 odst. 5 písm. a) ZZVZ, rovněž zajištění Služeb u jiného advokáta by Objednateli ve smyslu § 222 odst. 5 písm. b) ZZVZ objektivně zvýšilo časovou náročnost a náklady na</w:t>
      </w:r>
      <w:r w:rsidR="007371F0">
        <w:rPr>
          <w:rFonts w:ascii="Arial" w:hAnsi="Arial" w:cs="Arial"/>
          <w:sz w:val="20"/>
          <w:szCs w:val="20"/>
        </w:rPr>
        <w:t> </w:t>
      </w:r>
      <w:r w:rsidRPr="00482AF3">
        <w:rPr>
          <w:rFonts w:ascii="Arial" w:hAnsi="Arial" w:cs="Arial"/>
          <w:sz w:val="20"/>
          <w:szCs w:val="20"/>
        </w:rPr>
        <w:t>poskytnutí Služeb, neboť nový advokát by musel danou problematiku již významně rozpracovaných Služeb v detailu nastudovat a prodiskutovat s realizačním týmem Objednatele.</w:t>
      </w:r>
    </w:p>
    <w:p w14:paraId="188E5052" w14:textId="64CB8D17" w:rsidR="00482AF3" w:rsidRDefault="006B69CB" w:rsidP="00482AF3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</w:t>
      </w:r>
      <w:r w:rsidR="00482AF3" w:rsidRPr="00482AF3">
        <w:rPr>
          <w:rFonts w:ascii="Arial" w:hAnsi="Arial" w:cs="Arial"/>
          <w:sz w:val="20"/>
          <w:szCs w:val="20"/>
        </w:rPr>
        <w:t>, že zadání dodatečných Služeb jinému advokátovi by s ohledem na</w:t>
      </w:r>
      <w:r w:rsidR="007371F0">
        <w:rPr>
          <w:rFonts w:ascii="Arial" w:hAnsi="Arial" w:cs="Arial"/>
          <w:sz w:val="20"/>
          <w:szCs w:val="20"/>
        </w:rPr>
        <w:t> </w:t>
      </w:r>
      <w:r w:rsidR="00482AF3" w:rsidRPr="00482AF3">
        <w:rPr>
          <w:rFonts w:ascii="Arial" w:hAnsi="Arial" w:cs="Arial"/>
          <w:sz w:val="20"/>
          <w:szCs w:val="20"/>
        </w:rPr>
        <w:t>poskytování služeb stávajícím Poskytovatelem znamenalo nehospodárné vynakládání veřejných prostředků, přičemž by rovněž způsobilo Objednateli značné obtíže při využívání a</w:t>
      </w:r>
      <w:r w:rsidR="007371F0">
        <w:rPr>
          <w:rFonts w:ascii="Arial" w:hAnsi="Arial" w:cs="Arial"/>
          <w:sz w:val="20"/>
          <w:szCs w:val="20"/>
        </w:rPr>
        <w:t> </w:t>
      </w:r>
      <w:r w:rsidR="00482AF3" w:rsidRPr="00482AF3">
        <w:rPr>
          <w:rFonts w:ascii="Arial" w:hAnsi="Arial" w:cs="Arial"/>
          <w:sz w:val="20"/>
          <w:szCs w:val="20"/>
        </w:rPr>
        <w:t>kontrole plnění poskytování právních služeb ve smyslu § 222 odst. 5 písm. b) ZZVZ.</w:t>
      </w:r>
    </w:p>
    <w:p w14:paraId="6556DDF5" w14:textId="16F8F0B7" w:rsidR="00482AF3" w:rsidRDefault="006B69CB" w:rsidP="006B69CB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</w:t>
      </w:r>
      <w:r w:rsidRPr="00482A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že </w:t>
      </w:r>
      <w:r w:rsidRPr="006B69CB">
        <w:rPr>
          <w:rFonts w:ascii="Arial" w:hAnsi="Arial" w:cs="Arial"/>
          <w:sz w:val="20"/>
          <w:szCs w:val="20"/>
        </w:rPr>
        <w:t xml:space="preserve">hodnota dodatečných </w:t>
      </w:r>
      <w:r>
        <w:rPr>
          <w:rFonts w:ascii="Arial" w:hAnsi="Arial" w:cs="Arial"/>
          <w:sz w:val="20"/>
          <w:szCs w:val="20"/>
        </w:rPr>
        <w:t>Služeb</w:t>
      </w:r>
      <w:r w:rsidRPr="006B69CB">
        <w:rPr>
          <w:rFonts w:ascii="Arial" w:hAnsi="Arial" w:cs="Arial"/>
          <w:sz w:val="20"/>
          <w:szCs w:val="20"/>
        </w:rPr>
        <w:t xml:space="preserve"> nepřesáhne limity dle § 222 odst. </w:t>
      </w:r>
      <w:r>
        <w:rPr>
          <w:rFonts w:ascii="Arial" w:hAnsi="Arial" w:cs="Arial"/>
          <w:sz w:val="20"/>
          <w:szCs w:val="20"/>
        </w:rPr>
        <w:t>9</w:t>
      </w:r>
      <w:r w:rsidRPr="006B69CB">
        <w:rPr>
          <w:rFonts w:ascii="Arial" w:hAnsi="Arial" w:cs="Arial"/>
          <w:sz w:val="20"/>
          <w:szCs w:val="20"/>
        </w:rPr>
        <w:t xml:space="preserve"> ZZVZ, neboť tímto Dodatkem č. 2 zasmluvněný cenový nárůst nepřesáhne 30 % původní hodnoty závazku, tj. </w:t>
      </w:r>
      <w:r>
        <w:rPr>
          <w:rFonts w:ascii="Arial" w:hAnsi="Arial" w:cs="Arial"/>
          <w:sz w:val="20"/>
          <w:szCs w:val="20"/>
        </w:rPr>
        <w:t>750</w:t>
      </w:r>
      <w:r w:rsidRPr="006B69CB">
        <w:rPr>
          <w:rFonts w:ascii="Arial" w:hAnsi="Arial" w:cs="Arial"/>
          <w:sz w:val="20"/>
          <w:szCs w:val="20"/>
        </w:rPr>
        <w:t xml:space="preserve"> 000 Kč bez DPH (z částky </w:t>
      </w:r>
      <w:r>
        <w:rPr>
          <w:rFonts w:ascii="Arial" w:hAnsi="Arial" w:cs="Arial"/>
          <w:sz w:val="20"/>
          <w:szCs w:val="20"/>
        </w:rPr>
        <w:t>2</w:t>
      </w:r>
      <w:r w:rsidRPr="006B69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5</w:t>
      </w:r>
      <w:r w:rsidRPr="006B69CB">
        <w:rPr>
          <w:rFonts w:ascii="Arial" w:hAnsi="Arial" w:cs="Arial"/>
          <w:sz w:val="20"/>
          <w:szCs w:val="20"/>
        </w:rPr>
        <w:t>00 000 Kč bez DPH).</w:t>
      </w:r>
    </w:p>
    <w:p w14:paraId="0D87461F" w14:textId="1F364AA9" w:rsidR="006B69CB" w:rsidRPr="006B69CB" w:rsidRDefault="006B69CB" w:rsidP="006B69CB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se s ohledem</w:t>
      </w:r>
      <w:r w:rsidRPr="003F5131">
        <w:rPr>
          <w:rFonts w:ascii="Arial" w:hAnsi="Arial" w:cs="Arial"/>
          <w:sz w:val="20"/>
          <w:szCs w:val="20"/>
        </w:rPr>
        <w:t xml:space="preserve"> na skutečnost, že na straně Objednatele přetrvává potřeba čerpat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lužby dle Dílčí smlouvy č. </w:t>
      </w:r>
      <w:r>
        <w:rPr>
          <w:rFonts w:ascii="Arial" w:hAnsi="Arial" w:cs="Arial"/>
          <w:sz w:val="20"/>
          <w:szCs w:val="20"/>
        </w:rPr>
        <w:t>5</w:t>
      </w:r>
      <w:r w:rsidRPr="003F5131">
        <w:rPr>
          <w:rFonts w:ascii="Arial" w:hAnsi="Arial" w:cs="Arial"/>
          <w:sz w:val="20"/>
          <w:szCs w:val="20"/>
        </w:rPr>
        <w:t>, smluvní strany dohodly na prodloužení účinnosti Dílčí smlouvy</w:t>
      </w:r>
      <w:r>
        <w:rPr>
          <w:rFonts w:ascii="Arial" w:hAnsi="Arial" w:cs="Arial"/>
          <w:sz w:val="20"/>
          <w:szCs w:val="20"/>
        </w:rPr>
        <w:t xml:space="preserve"> č</w:t>
      </w:r>
      <w:r w:rsidRPr="003F51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5</w:t>
      </w:r>
      <w:r w:rsidRPr="003F5131">
        <w:rPr>
          <w:rFonts w:ascii="Arial" w:hAnsi="Arial" w:cs="Arial"/>
          <w:sz w:val="20"/>
          <w:szCs w:val="20"/>
        </w:rPr>
        <w:t>, a to způsobem uvedeným dále v tomto Dodatku</w:t>
      </w:r>
      <w:r>
        <w:rPr>
          <w:rFonts w:ascii="Arial" w:hAnsi="Arial" w:cs="Arial"/>
          <w:sz w:val="20"/>
          <w:szCs w:val="20"/>
        </w:rPr>
        <w:t xml:space="preserve"> č. 2</w:t>
      </w:r>
      <w:r w:rsidRPr="003F5131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65BCA0F" w14:textId="40710E8B" w:rsidR="001227A2" w:rsidRPr="005D11B2" w:rsidRDefault="000D39C8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 w:rsidR="006B69CB">
        <w:rPr>
          <w:rFonts w:ascii="Arial" w:hAnsi="Arial" w:cs="Arial"/>
          <w:sz w:val="20"/>
          <w:szCs w:val="20"/>
        </w:rPr>
        <w:t>3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>
        <w:rPr>
          <w:rFonts w:ascii="Arial" w:hAnsi="Arial" w:cs="Arial"/>
          <w:sz w:val="20"/>
          <w:szCs w:val="20"/>
        </w:rPr>
        <w:t xml:space="preserve">č. 5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</w:p>
    <w:p w14:paraId="55AE09CA" w14:textId="608B94BD" w:rsidR="006B69CB" w:rsidRPr="006B69CB" w:rsidRDefault="006B69CB" w:rsidP="006B69CB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lastRenderedPageBreak/>
        <w:t>3</w:t>
      </w:r>
      <w:r w:rsid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.1 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Smluvní strany se dohodly, že celková odměna za poskytnutí Služeb Poskytovatelem dle Dílčí smlouvy činí max.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3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25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0 000 Kč bez DPH.</w:t>
      </w:r>
      <w:bookmarkStart w:id="12" w:name="_Toc357594085"/>
      <w:bookmarkStart w:id="13" w:name="_Toc358638381"/>
      <w:bookmarkStart w:id="14" w:name="_Toc361816567"/>
    </w:p>
    <w:p w14:paraId="5D441B7A" w14:textId="77777777" w:rsidR="006B69CB" w:rsidRPr="005D11B2" w:rsidRDefault="006B69CB" w:rsidP="006B69CB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4.1 Dílčí smlouvy </w:t>
      </w:r>
      <w:r>
        <w:rPr>
          <w:rFonts w:ascii="Arial" w:hAnsi="Arial" w:cs="Arial"/>
          <w:sz w:val="20"/>
          <w:szCs w:val="20"/>
        </w:rPr>
        <w:t xml:space="preserve">č. 5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</w:p>
    <w:p w14:paraId="0353BFFD" w14:textId="799A1C2D" w:rsidR="006B69CB" w:rsidRPr="006B69CB" w:rsidRDefault="006B69CB" w:rsidP="006B69CB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 w:rsidR="007371F0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období ode dne nabytí účinnosti Dílčí smlouvy do </w:t>
      </w:r>
      <w:r w:rsidR="00BF34FC">
        <w:rPr>
          <w:rFonts w:ascii="Arial" w:hAnsi="Arial" w:cs="Arial"/>
          <w:b w:val="0"/>
          <w:i/>
          <w:iCs/>
          <w:sz w:val="20"/>
          <w:szCs w:val="20"/>
          <w:lang w:eastAsia="cs-CZ"/>
        </w:rPr>
        <w:t>28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2. 202</w:t>
      </w:r>
      <w:r w:rsidR="00BF34FC">
        <w:rPr>
          <w:rFonts w:ascii="Arial" w:hAnsi="Arial" w:cs="Arial"/>
          <w:b w:val="0"/>
          <w:i/>
          <w:iCs/>
          <w:sz w:val="20"/>
          <w:szCs w:val="20"/>
          <w:lang w:eastAsia="cs-CZ"/>
        </w:rPr>
        <w:t>5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3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25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0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000 Kč bez DPH, s ohledem na to, která z uvedených skutečností nastane dříve. </w:t>
      </w:r>
    </w:p>
    <w:p w14:paraId="659E2B72" w14:textId="7DA18EF6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49E7A501" w14:textId="30290D74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č. </w:t>
      </w:r>
      <w:r>
        <w:rPr>
          <w:rFonts w:ascii="Arial" w:hAnsi="Arial" w:cs="Arial"/>
          <w:sz w:val="20"/>
          <w:szCs w:val="20"/>
          <w:lang w:eastAsia="en-US"/>
        </w:rPr>
        <w:t>5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445B97">
        <w:rPr>
          <w:rFonts w:ascii="Arial" w:hAnsi="Arial" w:cs="Arial"/>
          <w:sz w:val="20"/>
          <w:szCs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20"/>
          <w:lang w:eastAsia="en-US"/>
        </w:rPr>
        <w:t>nedotčena. Znění tohoto Dodatku</w:t>
      </w:r>
      <w:r w:rsidR="00445B97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45B97">
        <w:rPr>
          <w:rFonts w:ascii="Arial" w:hAnsi="Arial" w:cs="Arial"/>
          <w:sz w:val="20"/>
          <w:szCs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č. </w:t>
      </w:r>
      <w:r>
        <w:rPr>
          <w:rFonts w:ascii="Arial" w:hAnsi="Arial" w:cs="Arial"/>
          <w:sz w:val="20"/>
          <w:szCs w:val="20"/>
          <w:lang w:eastAsia="en-US"/>
        </w:rPr>
        <w:t>5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02207958" w14:textId="6FAD43C7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>Tento Dodatek</w:t>
      </w:r>
      <w:r w:rsidR="00445B97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45B97">
        <w:rPr>
          <w:rFonts w:ascii="Arial" w:hAnsi="Arial" w:cs="Arial"/>
          <w:sz w:val="20"/>
          <w:szCs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je uzavírán v souladu s </w:t>
      </w:r>
      <w:r w:rsidR="0020006D">
        <w:rPr>
          <w:rFonts w:ascii="Arial" w:hAnsi="Arial" w:cs="Arial"/>
          <w:sz w:val="20"/>
          <w:szCs w:val="20"/>
          <w:lang w:eastAsia="en-US"/>
        </w:rPr>
        <w:t>§ 222 odst. 5 a odst. 9 ZZVZ</w:t>
      </w:r>
      <w:r w:rsidR="0020006D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>s tím, že uzavření</w:t>
      </w:r>
      <w:r w:rsidR="003B7236">
        <w:rPr>
          <w:rFonts w:ascii="Arial" w:hAnsi="Arial" w:cs="Arial"/>
          <w:sz w:val="20"/>
          <w:szCs w:val="20"/>
          <w:lang w:eastAsia="en-US"/>
        </w:rPr>
        <w:t>m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tohoto Dodatku</w:t>
      </w:r>
      <w:r w:rsidR="00445B97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45B97">
        <w:rPr>
          <w:rFonts w:ascii="Arial" w:hAnsi="Arial" w:cs="Arial"/>
          <w:sz w:val="20"/>
          <w:szCs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20"/>
          <w:lang w:eastAsia="en-US"/>
        </w:rPr>
        <w:t>ne</w:t>
      </w:r>
      <w:r w:rsidR="003B7236">
        <w:rPr>
          <w:rFonts w:ascii="Arial" w:hAnsi="Arial" w:cs="Arial"/>
          <w:sz w:val="20"/>
          <w:szCs w:val="20"/>
          <w:lang w:eastAsia="en-US"/>
        </w:rPr>
        <w:t>dochází k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podstatn</w:t>
      </w:r>
      <w:r w:rsidR="003B7236">
        <w:rPr>
          <w:rFonts w:ascii="Arial" w:hAnsi="Arial" w:cs="Arial"/>
          <w:sz w:val="20"/>
          <w:szCs w:val="20"/>
          <w:lang w:eastAsia="en-US"/>
        </w:rPr>
        <w:t>é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změn</w:t>
      </w:r>
      <w:r w:rsidR="003B7236">
        <w:rPr>
          <w:rFonts w:ascii="Arial" w:hAnsi="Arial" w:cs="Arial"/>
          <w:sz w:val="20"/>
          <w:szCs w:val="20"/>
          <w:lang w:eastAsia="en-US"/>
        </w:rPr>
        <w:t>ě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závazku ze smlouvy ve smyslu ZZVZ.</w:t>
      </w:r>
    </w:p>
    <w:p w14:paraId="32DBDC0B" w14:textId="7DAD389E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445B97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45B97">
        <w:rPr>
          <w:rFonts w:ascii="Arial" w:hAnsi="Arial" w:cs="Arial"/>
          <w:sz w:val="20"/>
          <w:szCs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0D39C8">
        <w:rPr>
          <w:rFonts w:ascii="Arial" w:hAnsi="Arial" w:cs="Arial"/>
          <w:sz w:val="20"/>
          <w:szCs w:val="20"/>
        </w:rPr>
        <w:t>.</w:t>
      </w:r>
    </w:p>
    <w:p w14:paraId="379558E2" w14:textId="041EFF52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445B97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45B97">
        <w:rPr>
          <w:rFonts w:ascii="Arial" w:hAnsi="Arial" w:cs="Arial"/>
          <w:sz w:val="20"/>
          <w:szCs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20"/>
        </w:rPr>
        <w:t xml:space="preserve">je uzavírán </w:t>
      </w:r>
      <w:r w:rsidR="00356FDC">
        <w:rPr>
          <w:rFonts w:ascii="Arial" w:hAnsi="Arial" w:cs="Arial"/>
          <w:sz w:val="20"/>
          <w:szCs w:val="20"/>
        </w:rPr>
        <w:t xml:space="preserve">v listinné podobě ve dvou (2) stejnopisech, přičemž každá ze stran </w:t>
      </w:r>
      <w:proofErr w:type="spellStart"/>
      <w:r w:rsidR="00356FDC">
        <w:rPr>
          <w:rFonts w:ascii="Arial" w:hAnsi="Arial" w:cs="Arial"/>
          <w:sz w:val="20"/>
          <w:szCs w:val="20"/>
        </w:rPr>
        <w:t>odbrží</w:t>
      </w:r>
      <w:proofErr w:type="spellEnd"/>
      <w:r w:rsidR="00356FDC">
        <w:rPr>
          <w:rFonts w:ascii="Arial" w:hAnsi="Arial" w:cs="Arial"/>
          <w:sz w:val="20"/>
          <w:szCs w:val="20"/>
        </w:rPr>
        <w:t xml:space="preserve"> jeden (1) stejnopis</w:t>
      </w:r>
      <w:r w:rsidRPr="000D39C8">
        <w:rPr>
          <w:rFonts w:ascii="Arial" w:hAnsi="Arial" w:cs="Arial"/>
          <w:sz w:val="20"/>
          <w:szCs w:val="20"/>
        </w:rPr>
        <w:t>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7623C0B4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>Smluvní strany prohlašují, že si tento Dodatek</w:t>
      </w:r>
      <w:r w:rsidR="00445B97" w:rsidRPr="000D39C8">
        <w:rPr>
          <w:rFonts w:ascii="Arial" w:hAnsi="Arial" w:cs="Arial"/>
          <w:sz w:val="20"/>
          <w:lang w:eastAsia="en-US"/>
        </w:rPr>
        <w:t xml:space="preserve"> </w:t>
      </w:r>
      <w:r w:rsidR="00445B97">
        <w:rPr>
          <w:rFonts w:ascii="Arial" w:hAnsi="Arial" w:cs="Arial"/>
          <w:sz w:val="20"/>
          <w:lang w:eastAsia="en-US"/>
        </w:rPr>
        <w:t xml:space="preserve">č. 2 </w:t>
      </w:r>
      <w:r w:rsidRPr="000D39C8">
        <w:rPr>
          <w:rFonts w:ascii="Arial" w:hAnsi="Arial" w:cs="Arial"/>
          <w:sz w:val="20"/>
          <w:szCs w:val="16"/>
        </w:rPr>
        <w:t>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689B98AD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356FDC">
              <w:rPr>
                <w:rFonts w:ascii="Arial" w:hAnsi="Arial" w:cs="Arial"/>
                <w:sz w:val="20"/>
                <w:szCs w:val="20"/>
              </w:rPr>
              <w:t>22. 8. 2024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674133E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FDC" w:rsidRPr="00BB2C2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356FDC">
              <w:rPr>
                <w:rFonts w:ascii="Arial" w:hAnsi="Arial" w:cs="Arial"/>
                <w:sz w:val="20"/>
                <w:szCs w:val="20"/>
              </w:rPr>
              <w:t>22. 8. 2024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7371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7371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E3E6" w14:textId="77777777" w:rsidR="00B03AD7" w:rsidRDefault="00B03AD7">
      <w:r>
        <w:separator/>
      </w:r>
    </w:p>
  </w:endnote>
  <w:endnote w:type="continuationSeparator" w:id="0">
    <w:p w14:paraId="14632A64" w14:textId="77777777" w:rsidR="00B03AD7" w:rsidRDefault="00B03AD7">
      <w:r>
        <w:continuationSeparator/>
      </w:r>
    </w:p>
  </w:endnote>
  <w:endnote w:type="continuationNotice" w:id="1">
    <w:p w14:paraId="1E6599C2" w14:textId="77777777" w:rsidR="00B03AD7" w:rsidRDefault="00B03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BF3C" w14:textId="77777777" w:rsidR="00B03AD7" w:rsidRDefault="00B03AD7">
      <w:r>
        <w:separator/>
      </w:r>
    </w:p>
  </w:footnote>
  <w:footnote w:type="continuationSeparator" w:id="0">
    <w:p w14:paraId="4572CB24" w14:textId="77777777" w:rsidR="00B03AD7" w:rsidRDefault="00B03AD7">
      <w:r>
        <w:continuationSeparator/>
      </w:r>
    </w:p>
  </w:footnote>
  <w:footnote w:type="continuationNotice" w:id="1">
    <w:p w14:paraId="60D71F9F" w14:textId="77777777" w:rsidR="00B03AD7" w:rsidRDefault="00B03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8pt;height:140.4pt" o:bullet="t">
        <v:imagedata r:id="rId1" o:title=""/>
      </v:shape>
    </w:pict>
  </w:numPicBullet>
  <w:numPicBullet w:numPicBulletId="1">
    <w:pict>
      <v:shape id="_x0000_i1027" type="#_x0000_t75" style="width:11.4pt;height:11.4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907523169">
    <w:abstractNumId w:val="22"/>
  </w:num>
  <w:num w:numId="2" w16cid:durableId="10951276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48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2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1"/>
  </w:num>
  <w:num w:numId="23" w16cid:durableId="18819400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0"/>
  </w:num>
  <w:num w:numId="28" w16cid:durableId="2092699925">
    <w:abstractNumId w:val="46"/>
  </w:num>
  <w:num w:numId="29" w16cid:durableId="402802211">
    <w:abstractNumId w:val="47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4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0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39"/>
  </w:num>
  <w:num w:numId="49" w16cid:durableId="1444304313">
    <w:abstractNumId w:val="2"/>
  </w:num>
  <w:num w:numId="50" w16cid:durableId="1411925554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657F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049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699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006D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3A6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6FDC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236"/>
    <w:rsid w:val="003B7CE6"/>
    <w:rsid w:val="003B7FCC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B9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AF3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B69C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1F0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1E7"/>
    <w:rsid w:val="009443E9"/>
    <w:rsid w:val="009451D5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1D49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58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15B9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5E2A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3B3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AD7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04B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1C67"/>
    <w:rsid w:val="00BF3457"/>
    <w:rsid w:val="00BF34FC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5DBB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6B5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5F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79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3981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tabs>
        <w:tab w:val="clear" w:pos="879"/>
      </w:tabs>
      <w:spacing w:line="340" w:lineRule="exact"/>
      <w:ind w:left="720" w:hanging="360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0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0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0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</cp:lastModifiedBy>
  <cp:revision>5</cp:revision>
  <cp:lastPrinted>2022-10-20T09:07:00Z</cp:lastPrinted>
  <dcterms:created xsi:type="dcterms:W3CDTF">2024-10-24T17:29:00Z</dcterms:created>
  <dcterms:modified xsi:type="dcterms:W3CDTF">2024-11-18T11:37:00Z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