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7C071B"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A037BB" w:rsidP="00321C6C">
      <w:pPr>
        <w:framePr w:w="4277" w:h="1821" w:hSpace="141" w:wrap="auto" w:vAnchor="text" w:hAnchor="page" w:x="6190" w:y="750"/>
        <w:ind w:firstLine="567"/>
      </w:pPr>
      <w:r>
        <w:t>Mgr. Tomáš Milata</w:t>
      </w:r>
    </w:p>
    <w:p w:rsidR="005014F3" w:rsidRDefault="005014F3" w:rsidP="00321C6C">
      <w:pPr>
        <w:framePr w:w="4277" w:h="1821" w:hSpace="141" w:wrap="auto" w:vAnchor="text" w:hAnchor="page" w:x="6190" w:y="750"/>
        <w:ind w:firstLine="567"/>
      </w:pPr>
    </w:p>
    <w:p w:rsidR="005014F3" w:rsidRDefault="00A037BB" w:rsidP="00321C6C">
      <w:pPr>
        <w:framePr w:w="4277" w:h="1821" w:hSpace="141" w:wrap="auto" w:vAnchor="text" w:hAnchor="page" w:x="6190" w:y="750"/>
        <w:ind w:firstLine="567"/>
      </w:pPr>
      <w:r>
        <w:t>Petřvaldská 352/69</w:t>
      </w:r>
    </w:p>
    <w:p w:rsidR="004345E6" w:rsidRPr="005E61A7" w:rsidRDefault="00A037BB" w:rsidP="00321C6C">
      <w:pPr>
        <w:framePr w:w="4277" w:h="1821" w:hSpace="141" w:wrap="auto" w:vAnchor="text" w:hAnchor="page" w:x="6190" w:y="750"/>
        <w:ind w:firstLine="567"/>
      </w:pPr>
      <w:r>
        <w:t>736 01 Havířov</w:t>
      </w: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7C071B"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BB6FDD">
                              <w:t>OVs</w:t>
                            </w:r>
                            <w:proofErr w:type="spellEnd"/>
                            <w:r w:rsidR="00BB6FDD">
                              <w:t xml:space="preserve"> 2224/0</w:t>
                            </w:r>
                            <w:r w:rsidR="00A037BB">
                              <w:t>354</w:t>
                            </w:r>
                          </w:p>
                          <w:p w:rsidR="00946552" w:rsidRDefault="00946552" w:rsidP="00946552">
                            <w:pPr>
                              <w:spacing w:line="216" w:lineRule="auto"/>
                            </w:pPr>
                            <w:r w:rsidRPr="00740832">
                              <w:t xml:space="preserve">Vyřizuje:    </w:t>
                            </w:r>
                            <w:r w:rsidR="00497B97">
                              <w:t>XXX</w:t>
                            </w:r>
                          </w:p>
                          <w:p w:rsidR="00946552" w:rsidRDefault="00946552" w:rsidP="00946552">
                            <w:pPr>
                              <w:spacing w:line="216" w:lineRule="auto"/>
                            </w:pPr>
                            <w:r w:rsidRPr="00740832">
                              <w:t xml:space="preserve">Tel.:           </w:t>
                            </w:r>
                            <w:r w:rsidR="00497B97">
                              <w:t>XXX</w:t>
                            </w:r>
                          </w:p>
                          <w:p w:rsidR="00946552" w:rsidRPr="00740832" w:rsidRDefault="00946552" w:rsidP="00946552">
                            <w:pPr>
                              <w:spacing w:line="216" w:lineRule="auto"/>
                            </w:pPr>
                            <w:r w:rsidRPr="00740832">
                              <w:t xml:space="preserve">E-mail:      </w:t>
                            </w:r>
                            <w:r w:rsidR="00497B97">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A037BB">
                              <w:t>8.11</w:t>
                            </w:r>
                            <w:r w:rsidR="003641A9">
                              <w:t>.2024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BB6FDD">
                        <w:t>OVs 2224/0</w:t>
                      </w:r>
                      <w:r w:rsidR="00A037BB">
                        <w:t>354</w:t>
                      </w:r>
                    </w:p>
                    <w:p w:rsidR="00946552" w:rsidRDefault="00946552" w:rsidP="00946552">
                      <w:pPr>
                        <w:spacing w:line="216" w:lineRule="auto"/>
                      </w:pPr>
                      <w:r w:rsidRPr="00740832">
                        <w:t xml:space="preserve">Vyřizuje:    </w:t>
                      </w:r>
                      <w:r w:rsidR="00497B97">
                        <w:t>XXX</w:t>
                      </w:r>
                    </w:p>
                    <w:p w:rsidR="00946552" w:rsidRDefault="00946552" w:rsidP="00946552">
                      <w:pPr>
                        <w:spacing w:line="216" w:lineRule="auto"/>
                      </w:pPr>
                      <w:r w:rsidRPr="00740832">
                        <w:t xml:space="preserve">Tel.:           </w:t>
                      </w:r>
                      <w:r w:rsidR="00497B97">
                        <w:t>XXX</w:t>
                      </w:r>
                    </w:p>
                    <w:p w:rsidR="00946552" w:rsidRPr="00740832" w:rsidRDefault="00946552" w:rsidP="00946552">
                      <w:pPr>
                        <w:spacing w:line="216" w:lineRule="auto"/>
                      </w:pPr>
                      <w:r w:rsidRPr="00740832">
                        <w:t xml:space="preserve">E-mail:      </w:t>
                      </w:r>
                      <w:r w:rsidR="00497B97">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A037BB">
                        <w:t>8.11</w:t>
                      </w:r>
                      <w:r w:rsidR="003641A9">
                        <w:t>.2024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2224/0</w:t>
      </w:r>
      <w:r w:rsidR="003641A9">
        <w:rPr>
          <w:b/>
          <w:u w:val="single"/>
        </w:rPr>
        <w:t>3</w:t>
      </w:r>
      <w:r w:rsidR="00A037BB">
        <w:rPr>
          <w:b/>
          <w:u w:val="single"/>
        </w:rPr>
        <w:t>54</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A037BB" w:rsidRDefault="00A037BB" w:rsidP="00A037BB">
      <w:pPr>
        <w:rPr>
          <w:b/>
          <w:sz w:val="22"/>
          <w:szCs w:val="22"/>
        </w:rPr>
      </w:pPr>
      <w:r>
        <w:rPr>
          <w:b/>
          <w:sz w:val="22"/>
          <w:szCs w:val="22"/>
        </w:rPr>
        <w:t xml:space="preserve">„VT Olše km 41,870 – </w:t>
      </w:r>
      <w:proofErr w:type="gramStart"/>
      <w:r>
        <w:rPr>
          <w:b/>
          <w:sz w:val="22"/>
          <w:szCs w:val="22"/>
        </w:rPr>
        <w:t>48,680  – uvolnění</w:t>
      </w:r>
      <w:proofErr w:type="gramEnd"/>
      <w:r>
        <w:rPr>
          <w:b/>
          <w:sz w:val="22"/>
          <w:szCs w:val="22"/>
        </w:rPr>
        <w:t xml:space="preserve"> průtočného profilu“, č. stavby 5247 (</w:t>
      </w:r>
      <w:r w:rsidRPr="00A037BB">
        <w:rPr>
          <w:b/>
          <w:color w:val="000000"/>
          <w:sz w:val="22"/>
          <w:szCs w:val="22"/>
        </w:rPr>
        <w:t>DHM285).</w:t>
      </w:r>
    </w:p>
    <w:p w:rsidR="00A037BB" w:rsidRDefault="00A037BB" w:rsidP="00A037BB">
      <w:pPr>
        <w:jc w:val="both"/>
        <w:rPr>
          <w:sz w:val="22"/>
          <w:szCs w:val="22"/>
        </w:rPr>
      </w:pPr>
    </w:p>
    <w:p w:rsidR="00A037BB" w:rsidRDefault="00A037BB" w:rsidP="00A037BB">
      <w:pPr>
        <w:jc w:val="both"/>
        <w:rPr>
          <w:sz w:val="22"/>
          <w:szCs w:val="22"/>
        </w:rPr>
      </w:pPr>
      <w:r>
        <w:rPr>
          <w:sz w:val="22"/>
          <w:szCs w:val="22"/>
        </w:rPr>
        <w:t>Objednáváme u Vás realizaci veřejné zakázky malého rozsahu, spočívající v uvolnění průtočného profilu vodního toku Olše km 41,870 – 48,680 v </w:t>
      </w:r>
      <w:proofErr w:type="spellStart"/>
      <w:proofErr w:type="gramStart"/>
      <w:r>
        <w:rPr>
          <w:sz w:val="22"/>
          <w:szCs w:val="22"/>
        </w:rPr>
        <w:t>k.ú</w:t>
      </w:r>
      <w:proofErr w:type="spellEnd"/>
      <w:r>
        <w:rPr>
          <w:sz w:val="22"/>
          <w:szCs w:val="22"/>
        </w:rPr>
        <w:t>.</w:t>
      </w:r>
      <w:proofErr w:type="gramEnd"/>
      <w:r>
        <w:rPr>
          <w:sz w:val="22"/>
          <w:szCs w:val="22"/>
        </w:rPr>
        <w:t xml:space="preserve"> Třinec.</w:t>
      </w:r>
    </w:p>
    <w:p w:rsidR="00A037BB" w:rsidRDefault="00A037BB" w:rsidP="00A037BB">
      <w:pPr>
        <w:jc w:val="both"/>
        <w:rPr>
          <w:b/>
          <w:sz w:val="22"/>
          <w:szCs w:val="22"/>
        </w:rPr>
      </w:pPr>
    </w:p>
    <w:p w:rsidR="00A037BB" w:rsidRDefault="00A037BB" w:rsidP="00A037BB">
      <w:pPr>
        <w:jc w:val="both"/>
        <w:rPr>
          <w:sz w:val="22"/>
          <w:szCs w:val="22"/>
          <w:vertAlign w:val="superscript"/>
        </w:rPr>
      </w:pPr>
      <w:r>
        <w:rPr>
          <w:b/>
          <w:sz w:val="22"/>
          <w:szCs w:val="22"/>
        </w:rPr>
        <w:t xml:space="preserve">Rozsah prací: </w:t>
      </w:r>
      <w:r>
        <w:rPr>
          <w:sz w:val="22"/>
          <w:szCs w:val="22"/>
        </w:rPr>
        <w:t>- vykopávky pro koryta vodotečí – zátarasy, vývraty včetně příplatku za výkop  -  126 m</w:t>
      </w:r>
      <w:r>
        <w:rPr>
          <w:sz w:val="22"/>
          <w:szCs w:val="22"/>
          <w:vertAlign w:val="superscript"/>
        </w:rPr>
        <w:t>3</w:t>
      </w:r>
    </w:p>
    <w:p w:rsidR="00A037BB" w:rsidRDefault="00A037BB" w:rsidP="00A037BB">
      <w:pPr>
        <w:jc w:val="both"/>
        <w:rPr>
          <w:sz w:val="22"/>
          <w:szCs w:val="22"/>
          <w:vertAlign w:val="superscript"/>
        </w:rPr>
      </w:pPr>
      <w:r>
        <w:rPr>
          <w:b/>
          <w:sz w:val="22"/>
          <w:szCs w:val="22"/>
        </w:rPr>
        <w:t xml:space="preserve">                        </w:t>
      </w:r>
      <w:proofErr w:type="gramStart"/>
      <w:r>
        <w:rPr>
          <w:b/>
          <w:sz w:val="22"/>
          <w:szCs w:val="22"/>
        </w:rPr>
        <w:t xml:space="preserve">-  </w:t>
      </w:r>
      <w:r>
        <w:rPr>
          <w:sz w:val="22"/>
          <w:szCs w:val="22"/>
        </w:rPr>
        <w:t>vodorovné</w:t>
      </w:r>
      <w:proofErr w:type="gramEnd"/>
      <w:r>
        <w:rPr>
          <w:sz w:val="22"/>
          <w:szCs w:val="22"/>
        </w:rPr>
        <w:t xml:space="preserve"> přemístění výkopku z hor. 1 až 4 včetně nakládání výkopku – 126 m</w:t>
      </w:r>
      <w:r>
        <w:rPr>
          <w:sz w:val="22"/>
          <w:szCs w:val="22"/>
          <w:vertAlign w:val="superscript"/>
        </w:rPr>
        <w:t>3</w:t>
      </w:r>
    </w:p>
    <w:p w:rsidR="00A037BB" w:rsidRDefault="00A037BB" w:rsidP="00A037BB">
      <w:pPr>
        <w:jc w:val="both"/>
        <w:rPr>
          <w:sz w:val="22"/>
          <w:szCs w:val="22"/>
        </w:rPr>
      </w:pPr>
      <w:r>
        <w:rPr>
          <w:sz w:val="22"/>
          <w:szCs w:val="22"/>
        </w:rPr>
        <w:tab/>
      </w:r>
      <w:r>
        <w:rPr>
          <w:sz w:val="22"/>
          <w:szCs w:val="22"/>
        </w:rPr>
        <w:tab/>
        <w:t>- uložení sypaniny do násypů nezhutněných – 126 m</w:t>
      </w:r>
      <w:r>
        <w:rPr>
          <w:sz w:val="22"/>
          <w:szCs w:val="22"/>
          <w:vertAlign w:val="superscript"/>
        </w:rPr>
        <w:t>3</w:t>
      </w:r>
    </w:p>
    <w:p w:rsidR="00A037BB" w:rsidRDefault="00A037BB" w:rsidP="00A037BB">
      <w:pPr>
        <w:jc w:val="both"/>
        <w:rPr>
          <w:sz w:val="22"/>
          <w:szCs w:val="22"/>
        </w:rPr>
      </w:pPr>
      <w:r>
        <w:rPr>
          <w:sz w:val="22"/>
          <w:szCs w:val="22"/>
        </w:rPr>
        <w:tab/>
      </w:r>
      <w:r>
        <w:rPr>
          <w:sz w:val="22"/>
          <w:szCs w:val="22"/>
        </w:rPr>
        <w:tab/>
        <w:t xml:space="preserve">- </w:t>
      </w:r>
      <w:proofErr w:type="spellStart"/>
      <w:r>
        <w:rPr>
          <w:sz w:val="22"/>
          <w:szCs w:val="22"/>
        </w:rPr>
        <w:t>štěpkování</w:t>
      </w:r>
      <w:proofErr w:type="spellEnd"/>
      <w:r>
        <w:rPr>
          <w:sz w:val="22"/>
          <w:szCs w:val="22"/>
        </w:rPr>
        <w:t xml:space="preserve"> větví – 45 hod</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081099">
        <w:rPr>
          <w:rFonts w:ascii="Times New Roman" w:hAnsi="Times New Roman"/>
          <w:b/>
          <w:szCs w:val="22"/>
        </w:rPr>
        <w:t xml:space="preserve">činí 119 250,- </w:t>
      </w:r>
      <w:r>
        <w:rPr>
          <w:rFonts w:ascii="Times New Roman" w:hAnsi="Times New Roman"/>
          <w:b/>
          <w:szCs w:val="22"/>
        </w:rPr>
        <w:t xml:space="preserve"> Kč bez DPH</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w:t>
      </w:r>
      <w:r w:rsidR="003641A9">
        <w:rPr>
          <w:sz w:val="20"/>
          <w:szCs w:val="20"/>
        </w:rPr>
        <w:t xml:space="preserve"> akce vyz</w:t>
      </w:r>
      <w:r w:rsidR="00881A2F">
        <w:rPr>
          <w:sz w:val="20"/>
          <w:szCs w:val="20"/>
        </w:rPr>
        <w:t>věte úsekového technika</w:t>
      </w:r>
      <w:r w:rsidRPr="000A2F84">
        <w:rPr>
          <w:sz w:val="20"/>
          <w:szCs w:val="20"/>
        </w:rPr>
        <w:t xml:space="preserve"> VHP Č</w:t>
      </w:r>
      <w:r w:rsidR="00497B97">
        <w:rPr>
          <w:sz w:val="20"/>
          <w:szCs w:val="20"/>
        </w:rPr>
        <w:t xml:space="preserve">eský Těšín – </w:t>
      </w:r>
      <w:proofErr w:type="gramStart"/>
      <w:r w:rsidR="00497B97">
        <w:rPr>
          <w:sz w:val="20"/>
          <w:szCs w:val="20"/>
        </w:rPr>
        <w:t>XXX</w:t>
      </w:r>
      <w:r w:rsidR="00881A2F">
        <w:rPr>
          <w:sz w:val="20"/>
          <w:szCs w:val="20"/>
        </w:rPr>
        <w:t xml:space="preserve"> </w:t>
      </w:r>
      <w:r w:rsidR="003641A9">
        <w:rPr>
          <w:sz w:val="20"/>
          <w:szCs w:val="20"/>
        </w:rPr>
        <w:t xml:space="preserve">  </w:t>
      </w:r>
      <w:r w:rsidR="00497B97">
        <w:rPr>
          <w:sz w:val="20"/>
          <w:szCs w:val="20"/>
        </w:rPr>
        <w:t>(tel.</w:t>
      </w:r>
      <w:proofErr w:type="gramEnd"/>
      <w:r w:rsidR="00497B97">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0A2F84"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sidR="003641A9">
        <w:rPr>
          <w:b/>
          <w:szCs w:val="22"/>
        </w:rPr>
        <w:t xml:space="preserve">  </w:t>
      </w:r>
      <w:r w:rsidR="003641A9">
        <w:rPr>
          <w:b/>
          <w:szCs w:val="22"/>
        </w:rPr>
        <w:tab/>
      </w:r>
      <w:r w:rsidR="00A037BB">
        <w:rPr>
          <w:b/>
          <w:szCs w:val="22"/>
        </w:rPr>
        <w:t>listopad</w:t>
      </w:r>
      <w:proofErr w:type="gramEnd"/>
      <w:r w:rsidR="00881A2F">
        <w:rPr>
          <w:b/>
          <w:szCs w:val="22"/>
        </w:rPr>
        <w:t xml:space="preserve"> 2024</w:t>
      </w:r>
    </w:p>
    <w:p w:rsidR="00881EF4" w:rsidRDefault="00881EF4" w:rsidP="00881EF4">
      <w:pPr>
        <w:spacing w:line="276" w:lineRule="auto"/>
        <w:rPr>
          <w:b/>
          <w:szCs w:val="22"/>
        </w:rPr>
      </w:pPr>
      <w:r>
        <w:rPr>
          <w:b/>
          <w:szCs w:val="22"/>
        </w:rPr>
        <w:t>Ukon</w:t>
      </w:r>
      <w:r w:rsidR="00A037BB">
        <w:rPr>
          <w:b/>
          <w:szCs w:val="22"/>
        </w:rPr>
        <w:t>čení prací :</w:t>
      </w:r>
      <w:r w:rsidR="00A037BB">
        <w:rPr>
          <w:b/>
          <w:szCs w:val="22"/>
        </w:rPr>
        <w:tab/>
      </w:r>
      <w:r w:rsidR="00A037BB">
        <w:rPr>
          <w:b/>
          <w:szCs w:val="22"/>
        </w:rPr>
        <w:tab/>
        <w:t xml:space="preserve">do </w:t>
      </w:r>
      <w:proofErr w:type="gramStart"/>
      <w:r w:rsidR="00A037BB">
        <w:rPr>
          <w:b/>
          <w:szCs w:val="22"/>
        </w:rPr>
        <w:t>15.12</w:t>
      </w:r>
      <w:r w:rsidR="00881A2F">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497B97">
        <w:rPr>
          <w:sz w:val="22"/>
          <w:szCs w:val="22"/>
        </w:rPr>
        <w:t>15.11.2024</w:t>
      </w:r>
      <w:proofErr w:type="gramEnd"/>
      <w:r w:rsidR="00497B97">
        <w:rPr>
          <w:sz w:val="22"/>
          <w:szCs w:val="22"/>
        </w:rPr>
        <w:tab/>
      </w:r>
      <w:r w:rsidR="00497B97">
        <w:rPr>
          <w:sz w:val="22"/>
          <w:szCs w:val="22"/>
        </w:rPr>
        <w:tab/>
      </w:r>
      <w:r w:rsidR="00497B97">
        <w:rPr>
          <w:sz w:val="22"/>
          <w:szCs w:val="22"/>
        </w:rPr>
        <w:tab/>
      </w:r>
      <w:r w:rsidR="00497B97">
        <w:rPr>
          <w:sz w:val="22"/>
          <w:szCs w:val="22"/>
        </w:rPr>
        <w:tab/>
      </w:r>
      <w:r w:rsidR="00497B97">
        <w:rPr>
          <w:sz w:val="22"/>
          <w:szCs w:val="22"/>
        </w:rPr>
        <w:tab/>
      </w:r>
      <w:r w:rsidR="00497B97">
        <w:rPr>
          <w:sz w:val="22"/>
          <w:szCs w:val="22"/>
        </w:rPr>
        <w:tab/>
      </w:r>
      <w:r>
        <w:rPr>
          <w:sz w:val="22"/>
          <w:szCs w:val="22"/>
        </w:rPr>
        <w:t>Datum:</w:t>
      </w:r>
      <w:r>
        <w:rPr>
          <w:sz w:val="22"/>
          <w:szCs w:val="22"/>
        </w:rPr>
        <w:tab/>
      </w:r>
      <w:r w:rsidR="00497B97">
        <w:rPr>
          <w:sz w:val="22"/>
          <w:szCs w:val="22"/>
        </w:rPr>
        <w:t xml:space="preserve"> </w:t>
      </w:r>
      <w:proofErr w:type="gramStart"/>
      <w:r w:rsidR="00497B97">
        <w:rPr>
          <w:sz w:val="22"/>
          <w:szCs w:val="22"/>
        </w:rPr>
        <w:t>15.11.2024</w:t>
      </w:r>
      <w:proofErr w:type="gramEnd"/>
    </w:p>
    <w:p w:rsidR="00881EF4" w:rsidRDefault="00497B97"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853767"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F91" w:rsidRDefault="00AB7F91" w:rsidP="002257B2">
      <w:r>
        <w:separator/>
      </w:r>
    </w:p>
  </w:endnote>
  <w:endnote w:type="continuationSeparator" w:id="0">
    <w:p w:rsidR="00AB7F91" w:rsidRDefault="00AB7F91"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7C071B" w:rsidP="008336D6">
    <w:pPr>
      <w:ind w:firstLine="567"/>
      <w:rPr>
        <w:rFonts w:ascii="Arial Narrow" w:hAnsi="Arial Narrow" w:cs="Arial"/>
        <w:sz w:val="16"/>
        <w:szCs w:val="16"/>
      </w:rPr>
    </w:pPr>
    <w:r>
      <w:rPr>
        <w:rFonts w:ascii="Tms Rmn" w:hAnsi="Tms Rmn"/>
        <w:noProof/>
      </w:rPr>
      <w:drawing>
        <wp:inline distT="0" distB="0" distL="0" distR="0">
          <wp:extent cx="4735830"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5830"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AB6AA4"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E82F14C"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F91" w:rsidRDefault="00AB7F91" w:rsidP="002257B2">
      <w:r>
        <w:separator/>
      </w:r>
    </w:p>
  </w:footnote>
  <w:footnote w:type="continuationSeparator" w:id="0">
    <w:p w:rsidR="00AB7F91" w:rsidRDefault="00AB7F91"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1099"/>
    <w:rsid w:val="000832F5"/>
    <w:rsid w:val="00085088"/>
    <w:rsid w:val="0008752A"/>
    <w:rsid w:val="00091A75"/>
    <w:rsid w:val="000944F9"/>
    <w:rsid w:val="00095E62"/>
    <w:rsid w:val="000A2F84"/>
    <w:rsid w:val="000A4C12"/>
    <w:rsid w:val="000A5EA0"/>
    <w:rsid w:val="000A7751"/>
    <w:rsid w:val="000A7FC9"/>
    <w:rsid w:val="000D0338"/>
    <w:rsid w:val="000D17B6"/>
    <w:rsid w:val="000D6F93"/>
    <w:rsid w:val="000E1665"/>
    <w:rsid w:val="00100310"/>
    <w:rsid w:val="00101F88"/>
    <w:rsid w:val="00106367"/>
    <w:rsid w:val="001259D0"/>
    <w:rsid w:val="001320C5"/>
    <w:rsid w:val="00135768"/>
    <w:rsid w:val="00135C2C"/>
    <w:rsid w:val="00150450"/>
    <w:rsid w:val="0015125A"/>
    <w:rsid w:val="001546E2"/>
    <w:rsid w:val="0015505A"/>
    <w:rsid w:val="00156F9C"/>
    <w:rsid w:val="0017090E"/>
    <w:rsid w:val="00173262"/>
    <w:rsid w:val="00173895"/>
    <w:rsid w:val="00181842"/>
    <w:rsid w:val="00195AFE"/>
    <w:rsid w:val="001A5CAB"/>
    <w:rsid w:val="001A6227"/>
    <w:rsid w:val="001C05CE"/>
    <w:rsid w:val="001C5BFC"/>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641A9"/>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94A0E"/>
    <w:rsid w:val="00497B97"/>
    <w:rsid w:val="004B27BF"/>
    <w:rsid w:val="004B5819"/>
    <w:rsid w:val="004C3446"/>
    <w:rsid w:val="004C4F9A"/>
    <w:rsid w:val="004D1A2A"/>
    <w:rsid w:val="004D1E06"/>
    <w:rsid w:val="004D74A3"/>
    <w:rsid w:val="004E49CC"/>
    <w:rsid w:val="004E4A93"/>
    <w:rsid w:val="005014F3"/>
    <w:rsid w:val="00501EFD"/>
    <w:rsid w:val="00531088"/>
    <w:rsid w:val="00531429"/>
    <w:rsid w:val="00545E32"/>
    <w:rsid w:val="0054609E"/>
    <w:rsid w:val="00563177"/>
    <w:rsid w:val="00567E7A"/>
    <w:rsid w:val="00571B94"/>
    <w:rsid w:val="005757B4"/>
    <w:rsid w:val="0058177B"/>
    <w:rsid w:val="00583FB7"/>
    <w:rsid w:val="00584915"/>
    <w:rsid w:val="00586896"/>
    <w:rsid w:val="005A681F"/>
    <w:rsid w:val="005A6E33"/>
    <w:rsid w:val="005B4151"/>
    <w:rsid w:val="005B41AA"/>
    <w:rsid w:val="005C5A34"/>
    <w:rsid w:val="005E3C7E"/>
    <w:rsid w:val="005E4131"/>
    <w:rsid w:val="005E4A73"/>
    <w:rsid w:val="005E61A7"/>
    <w:rsid w:val="0060647D"/>
    <w:rsid w:val="006102EA"/>
    <w:rsid w:val="00612A91"/>
    <w:rsid w:val="00620067"/>
    <w:rsid w:val="006249E4"/>
    <w:rsid w:val="0063027A"/>
    <w:rsid w:val="006363A9"/>
    <w:rsid w:val="00637C68"/>
    <w:rsid w:val="0064152D"/>
    <w:rsid w:val="00642143"/>
    <w:rsid w:val="00644A5D"/>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071B"/>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3767"/>
    <w:rsid w:val="00854C0F"/>
    <w:rsid w:val="00854C17"/>
    <w:rsid w:val="00867FB4"/>
    <w:rsid w:val="008703E2"/>
    <w:rsid w:val="00872536"/>
    <w:rsid w:val="00873EE1"/>
    <w:rsid w:val="00881913"/>
    <w:rsid w:val="00881A2F"/>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037BB"/>
    <w:rsid w:val="00A13502"/>
    <w:rsid w:val="00A31595"/>
    <w:rsid w:val="00A31E10"/>
    <w:rsid w:val="00A32D32"/>
    <w:rsid w:val="00A47620"/>
    <w:rsid w:val="00A5385F"/>
    <w:rsid w:val="00A60764"/>
    <w:rsid w:val="00A626FD"/>
    <w:rsid w:val="00A8019E"/>
    <w:rsid w:val="00A91A4D"/>
    <w:rsid w:val="00AA19C0"/>
    <w:rsid w:val="00AB7F91"/>
    <w:rsid w:val="00AC6170"/>
    <w:rsid w:val="00AF118B"/>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B1E64"/>
    <w:rsid w:val="00CE30D1"/>
    <w:rsid w:val="00CF428D"/>
    <w:rsid w:val="00D00E7D"/>
    <w:rsid w:val="00D31B10"/>
    <w:rsid w:val="00D41CDB"/>
    <w:rsid w:val="00D468A7"/>
    <w:rsid w:val="00D57C5C"/>
    <w:rsid w:val="00D613D4"/>
    <w:rsid w:val="00D87C67"/>
    <w:rsid w:val="00DB15E8"/>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35BE6"/>
    <w:rsid w:val="00F405A6"/>
    <w:rsid w:val="00F54D0C"/>
    <w:rsid w:val="00F56077"/>
    <w:rsid w:val="00F65410"/>
    <w:rsid w:val="00F70E30"/>
    <w:rsid w:val="00F7320F"/>
    <w:rsid w:val="00FA0A50"/>
    <w:rsid w:val="00FA1259"/>
    <w:rsid w:val="00FC0526"/>
    <w:rsid w:val="00FC2BD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DA164F8"/>
  <w14:defaultImageDpi w14:val="0"/>
  <w15:docId w15:val="{111D2B34-2739-4A55-A66B-525ABEC19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94525">
      <w:marLeft w:val="0"/>
      <w:marRight w:val="0"/>
      <w:marTop w:val="0"/>
      <w:marBottom w:val="0"/>
      <w:divBdr>
        <w:top w:val="none" w:sz="0" w:space="0" w:color="auto"/>
        <w:left w:val="none" w:sz="0" w:space="0" w:color="auto"/>
        <w:bottom w:val="none" w:sz="0" w:space="0" w:color="auto"/>
        <w:right w:val="none" w:sz="0" w:space="0" w:color="auto"/>
      </w:divBdr>
    </w:div>
    <w:div w:id="323894526">
      <w:marLeft w:val="0"/>
      <w:marRight w:val="0"/>
      <w:marTop w:val="0"/>
      <w:marBottom w:val="0"/>
      <w:divBdr>
        <w:top w:val="none" w:sz="0" w:space="0" w:color="auto"/>
        <w:left w:val="none" w:sz="0" w:space="0" w:color="auto"/>
        <w:bottom w:val="none" w:sz="0" w:space="0" w:color="auto"/>
        <w:right w:val="none" w:sz="0" w:space="0" w:color="auto"/>
      </w:divBdr>
    </w:div>
    <w:div w:id="323894527">
      <w:marLeft w:val="0"/>
      <w:marRight w:val="0"/>
      <w:marTop w:val="0"/>
      <w:marBottom w:val="0"/>
      <w:divBdr>
        <w:top w:val="none" w:sz="0" w:space="0" w:color="auto"/>
        <w:left w:val="none" w:sz="0" w:space="0" w:color="auto"/>
        <w:bottom w:val="none" w:sz="0" w:space="0" w:color="auto"/>
        <w:right w:val="none" w:sz="0" w:space="0" w:color="auto"/>
      </w:divBdr>
    </w:div>
    <w:div w:id="323894528">
      <w:marLeft w:val="0"/>
      <w:marRight w:val="0"/>
      <w:marTop w:val="0"/>
      <w:marBottom w:val="0"/>
      <w:divBdr>
        <w:top w:val="none" w:sz="0" w:space="0" w:color="auto"/>
        <w:left w:val="none" w:sz="0" w:space="0" w:color="auto"/>
        <w:bottom w:val="none" w:sz="0" w:space="0" w:color="auto"/>
        <w:right w:val="none" w:sz="0" w:space="0" w:color="auto"/>
      </w:divBdr>
    </w:div>
    <w:div w:id="323894529">
      <w:marLeft w:val="0"/>
      <w:marRight w:val="0"/>
      <w:marTop w:val="0"/>
      <w:marBottom w:val="0"/>
      <w:divBdr>
        <w:top w:val="none" w:sz="0" w:space="0" w:color="auto"/>
        <w:left w:val="none" w:sz="0" w:space="0" w:color="auto"/>
        <w:bottom w:val="none" w:sz="0" w:space="0" w:color="auto"/>
        <w:right w:val="none" w:sz="0" w:space="0" w:color="auto"/>
      </w:divBdr>
    </w:div>
    <w:div w:id="323894530">
      <w:marLeft w:val="0"/>
      <w:marRight w:val="0"/>
      <w:marTop w:val="0"/>
      <w:marBottom w:val="0"/>
      <w:divBdr>
        <w:top w:val="none" w:sz="0" w:space="0" w:color="auto"/>
        <w:left w:val="none" w:sz="0" w:space="0" w:color="auto"/>
        <w:bottom w:val="none" w:sz="0" w:space="0" w:color="auto"/>
        <w:right w:val="none" w:sz="0" w:space="0" w:color="auto"/>
      </w:divBdr>
    </w:div>
    <w:div w:id="323894531">
      <w:marLeft w:val="0"/>
      <w:marRight w:val="0"/>
      <w:marTop w:val="0"/>
      <w:marBottom w:val="0"/>
      <w:divBdr>
        <w:top w:val="none" w:sz="0" w:space="0" w:color="auto"/>
        <w:left w:val="none" w:sz="0" w:space="0" w:color="auto"/>
        <w:bottom w:val="none" w:sz="0" w:space="0" w:color="auto"/>
        <w:right w:val="none" w:sz="0" w:space="0" w:color="auto"/>
      </w:divBdr>
    </w:div>
    <w:div w:id="323894532">
      <w:marLeft w:val="0"/>
      <w:marRight w:val="0"/>
      <w:marTop w:val="0"/>
      <w:marBottom w:val="0"/>
      <w:divBdr>
        <w:top w:val="none" w:sz="0" w:space="0" w:color="auto"/>
        <w:left w:val="none" w:sz="0" w:space="0" w:color="auto"/>
        <w:bottom w:val="none" w:sz="0" w:space="0" w:color="auto"/>
        <w:right w:val="none" w:sz="0" w:space="0" w:color="auto"/>
      </w:divBdr>
    </w:div>
    <w:div w:id="323894533">
      <w:marLeft w:val="0"/>
      <w:marRight w:val="0"/>
      <w:marTop w:val="0"/>
      <w:marBottom w:val="0"/>
      <w:divBdr>
        <w:top w:val="none" w:sz="0" w:space="0" w:color="auto"/>
        <w:left w:val="none" w:sz="0" w:space="0" w:color="auto"/>
        <w:bottom w:val="none" w:sz="0" w:space="0" w:color="auto"/>
        <w:right w:val="none" w:sz="0" w:space="0" w:color="auto"/>
      </w:divBdr>
    </w:div>
    <w:div w:id="323894534">
      <w:marLeft w:val="0"/>
      <w:marRight w:val="0"/>
      <w:marTop w:val="0"/>
      <w:marBottom w:val="0"/>
      <w:divBdr>
        <w:top w:val="none" w:sz="0" w:space="0" w:color="auto"/>
        <w:left w:val="none" w:sz="0" w:space="0" w:color="auto"/>
        <w:bottom w:val="none" w:sz="0" w:space="0" w:color="auto"/>
        <w:right w:val="none" w:sz="0" w:space="0" w:color="auto"/>
      </w:divBdr>
    </w:div>
    <w:div w:id="323894535">
      <w:marLeft w:val="0"/>
      <w:marRight w:val="0"/>
      <w:marTop w:val="0"/>
      <w:marBottom w:val="0"/>
      <w:divBdr>
        <w:top w:val="none" w:sz="0" w:space="0" w:color="auto"/>
        <w:left w:val="none" w:sz="0" w:space="0" w:color="auto"/>
        <w:bottom w:val="none" w:sz="0" w:space="0" w:color="auto"/>
        <w:right w:val="none" w:sz="0" w:space="0" w:color="auto"/>
      </w:divBdr>
    </w:div>
    <w:div w:id="323894536">
      <w:marLeft w:val="0"/>
      <w:marRight w:val="0"/>
      <w:marTop w:val="0"/>
      <w:marBottom w:val="0"/>
      <w:divBdr>
        <w:top w:val="none" w:sz="0" w:space="0" w:color="auto"/>
        <w:left w:val="none" w:sz="0" w:space="0" w:color="auto"/>
        <w:bottom w:val="none" w:sz="0" w:space="0" w:color="auto"/>
        <w:right w:val="none" w:sz="0" w:space="0" w:color="auto"/>
      </w:divBdr>
    </w:div>
    <w:div w:id="3238945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5247</Characters>
  <Application>Microsoft Office Word</Application>
  <DocSecurity>0</DocSecurity>
  <Lines>43</Lines>
  <Paragraphs>12</Paragraphs>
  <ScaleCrop>false</ScaleCrop>
  <Company>Název společnosti</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2024-11-12T09:01:00Z</cp:lastPrinted>
  <dcterms:created xsi:type="dcterms:W3CDTF">2024-11-18T12:00:00Z</dcterms:created>
  <dcterms:modified xsi:type="dcterms:W3CDTF">2024-11-18T12:02:00Z</dcterms:modified>
</cp:coreProperties>
</file>