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924/2024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11-5217-0700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Nechranice – rekonstrukce krajních polí bezpečnostního přelivu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 pravé pole“ - projektová dokumentace</w:t>
      </w: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84" w:bottom="1627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7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2441575" cy="10299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1029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 k podpisu smlouvy a k jednání o věcech smluvních: oprávněn jednat o věcech technických: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00000000000003pt;margin-top:1.pt;width:192.25pt;height:81.100000000000009pt;z-index:-125829375;mso-wrap-distance-left:0;mso-wrap-distance-top: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 k podpisu smlouvy a k jednání o věcech smluvních: oprávněn jednat o věcech technických: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640080" distL="0" distR="0" simplePos="0" relativeHeight="125829380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12700</wp:posOffset>
                </wp:positionV>
                <wp:extent cx="2225040" cy="3898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2.10000000000002pt;margin-top:1.pt;width:175.20000000000002pt;height:30.699999999999999pt;z-index:-125829373;mso-wrap-distance-left:0;mso-wrap-distance-top:1.pt;mso-wrap-distance-right:0;mso-wrap-distance-bottom:50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03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0" w:right="0" w:bottom="162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12700</wp:posOffset>
                </wp:positionV>
                <wp:extent cx="841375" cy="38735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82.10000000000002pt;margin-top:1.pt;width:66.25pt;height:30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bankovní spojení: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3"/>
        <w:keepNext/>
        <w:keepLines/>
        <w:widowControl w:val="0"/>
        <w:shd w:val="clear" w:color="auto" w:fill="auto"/>
        <w:tabs>
          <w:tab w:pos="4214" w:val="left"/>
        </w:tabs>
        <w:bidi w:val="0"/>
        <w:spacing w:before="0" w:after="0" w:line="240" w:lineRule="auto"/>
        <w:ind w:left="0" w:right="0" w:firstLine="0"/>
        <w:jc w:val="left"/>
      </w:pPr>
      <w:bookmarkStart w:id="1" w:name="bookmark1"/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Sweco a.s.</w:t>
      </w:r>
      <w:bookmarkEnd w:id="1"/>
      <w:bookmarkEnd w:id="2"/>
      <w:bookmarkEnd w:id="3"/>
    </w:p>
    <w:p>
      <w:pPr>
        <w:pStyle w:val="Style13"/>
        <w:keepNext/>
        <w:keepLines/>
        <w:widowControl w:val="0"/>
        <w:shd w:val="clear" w:color="auto" w:fill="auto"/>
        <w:tabs>
          <w:tab w:pos="4214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bookmarkStart w:id="6" w:name="bookmark6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Táborská 940/31, 140 16 Praha 4</w:t>
      </w:r>
      <w:bookmarkEnd w:id="4"/>
      <w:bookmarkEnd w:id="5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k podpisu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26475081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CZ26475081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vedeném u Městského soudu v Praze v oddílu B, vložce 7326 (dále jen „zhotovitel“)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dále jen „smluvní strany“)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dodatek je žádáno z důvodu větší časové náročnosti technického návrhu jednotlivých doplnění a úprav hydrauliky, řídících systémů a úprav algoritmů, než bylo původně předpokládáno.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III. Termíny plnění.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TERMÍNY PLNĚNÍ</w:t>
      </w:r>
      <w:bookmarkEnd w:id="7"/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14" w:val="left"/>
        </w:tabs>
        <w:bidi w:val="0"/>
        <w:spacing w:before="0" w:line="240" w:lineRule="auto"/>
        <w:ind w:left="0" w:right="0" w:firstLine="0"/>
        <w:jc w:val="both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následujících lhůtách a podmínkách pro realizaci díla.</w:t>
      </w:r>
      <w:bookmarkEnd w:id="10"/>
      <w:bookmarkEnd w:id="11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následujících termínech: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4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8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 x tištěné +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79" w:val="left"/>
          <w:tab w:pos="86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bookmarkStart w:id="16" w:name="bookmark1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16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2.11.2024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42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Smluvní strany se dohodly na následujících lhůtách a podmínkách pro realizaci díla.</w:t>
      </w:r>
      <w:bookmarkEnd w:id="18"/>
      <w:bookmarkEnd w:id="19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následujících termínech: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4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28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4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 x tištěné +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79" w:val="left"/>
          <w:tab w:pos="86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bookmarkStart w:id="23" w:name="bookmark2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2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0.12.2024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32" w:val="left"/>
        </w:tabs>
        <w:bidi w:val="0"/>
        <w:spacing w:before="0" w:after="0" w:line="240" w:lineRule="auto"/>
        <w:ind w:left="0" w:right="0" w:firstLine="44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228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4" w:val="left"/>
        </w:tabs>
        <w:bidi w:val="0"/>
        <w:spacing w:before="0" w:after="200" w:line="240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4" w:val="left"/>
        </w:tabs>
        <w:bidi w:val="0"/>
        <w:spacing w:before="0" w:after="200" w:line="240" w:lineRule="auto"/>
        <w:ind w:left="440" w:right="0" w:hanging="44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4" w:val="left"/>
        </w:tabs>
        <w:bidi w:val="0"/>
        <w:spacing w:before="0" w:after="200" w:line="240" w:lineRule="auto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4" w:val="left"/>
        </w:tabs>
        <w:bidi w:val="0"/>
        <w:spacing w:before="0" w:after="200" w:line="240" w:lineRule="auto"/>
        <w:ind w:left="440" w:right="0" w:hanging="4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1393" w:right="1386" w:bottom="1627" w:header="0" w:footer="3" w:gutter="0"/>
          <w:cols w:space="720"/>
          <w:noEndnote/>
          <w:rtlGutter w:val="0"/>
          <w:docGrid w:linePitch="360"/>
        </w:sectPr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8"/>
          <w:pgMar w:top="1536" w:left="1533" w:right="2421" w:bottom="9744" w:header="0" w:footer="3" w:gutter="0"/>
          <w:cols w:num="2" w:space="157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 …………… 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……………….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36" w:left="0" w:right="0" w:bottom="974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36" w:left="1533" w:right="2493" w:bottom="9744" w:header="0" w:footer="3" w:gutter="0"/>
          <w:cols w:num="2" w:space="720" w:equalWidth="0">
            <w:col w:w="2659" w:space="2155"/>
            <w:col w:w="3067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místopředseda představenstva Sweco a.s.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36" w:left="0" w:right="0" w:bottom="153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členka představenstva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Sweco a.s.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36" w:left="1533" w:right="2421" w:bottom="153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4978400</wp:posOffset>
              </wp:positionH>
              <wp:positionV relativeFrom="page">
                <wp:posOffset>435610</wp:posOffset>
              </wp:positionV>
              <wp:extent cx="168275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8275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924/2024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pt;margin-top:34.300000000000004pt;width:132.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924/2024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0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