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1FFC" w14:textId="77777777" w:rsidR="009F059D" w:rsidRPr="00AD6E15" w:rsidRDefault="009F059D" w:rsidP="0053283B">
      <w:pPr>
        <w:pStyle w:val="Nadpis7"/>
        <w:numPr>
          <w:ilvl w:val="0"/>
          <w:numId w:val="0"/>
        </w:numPr>
        <w:ind w:left="1296" w:hanging="1296"/>
        <w:rPr>
          <w:sz w:val="32"/>
          <w:szCs w:val="32"/>
        </w:rPr>
      </w:pPr>
      <w:r w:rsidRPr="00AD6E15">
        <w:rPr>
          <w:sz w:val="32"/>
          <w:szCs w:val="32"/>
        </w:rPr>
        <w:t>Smlouva o dílo</w:t>
      </w:r>
    </w:p>
    <w:p w14:paraId="3425D6B9" w14:textId="77777777" w:rsidR="0041746E" w:rsidRPr="00AD6E15" w:rsidRDefault="0041746E" w:rsidP="0041746E">
      <w:pPr>
        <w:rPr>
          <w:rFonts w:ascii="Times New Roman" w:hAnsi="Times New Roman"/>
        </w:rPr>
      </w:pPr>
    </w:p>
    <w:p w14:paraId="2AAB3852" w14:textId="77777777" w:rsidR="009F059D" w:rsidRPr="00AD6E15" w:rsidRDefault="009F059D">
      <w:pPr>
        <w:rPr>
          <w:rFonts w:ascii="Times New Roman" w:hAnsi="Times New Roman"/>
        </w:rPr>
      </w:pPr>
      <w:r w:rsidRPr="00AD6E15">
        <w:rPr>
          <w:rFonts w:ascii="Times New Roman" w:hAnsi="Times New Roman"/>
        </w:rPr>
        <w:t xml:space="preserve">                                               </w:t>
      </w:r>
    </w:p>
    <w:p w14:paraId="5E5C8B60" w14:textId="7CA3F13F" w:rsidR="009F059D" w:rsidRDefault="009F059D" w:rsidP="00CD1755">
      <w:pPr>
        <w:rPr>
          <w:rFonts w:ascii="Times New Roman" w:hAnsi="Times New Roman"/>
          <w:sz w:val="24"/>
          <w:szCs w:val="24"/>
        </w:rPr>
      </w:pPr>
      <w:r w:rsidRPr="00AD6E15">
        <w:rPr>
          <w:rFonts w:ascii="Times New Roman" w:hAnsi="Times New Roman"/>
          <w:sz w:val="24"/>
          <w:szCs w:val="24"/>
        </w:rPr>
        <w:t>č. zhotovitele …………………….</w:t>
      </w:r>
      <w:r w:rsidRPr="00AD6E15">
        <w:rPr>
          <w:rFonts w:ascii="Times New Roman" w:hAnsi="Times New Roman"/>
          <w:sz w:val="24"/>
          <w:szCs w:val="24"/>
        </w:rPr>
        <w:tab/>
      </w:r>
      <w:r w:rsidRPr="00AD6E15">
        <w:rPr>
          <w:rFonts w:ascii="Times New Roman" w:hAnsi="Times New Roman"/>
          <w:sz w:val="24"/>
          <w:szCs w:val="24"/>
        </w:rPr>
        <w:tab/>
        <w:t xml:space="preserve">       č. objednatele</w:t>
      </w:r>
      <w:r w:rsidR="00CD1755">
        <w:rPr>
          <w:rFonts w:ascii="Times New Roman" w:hAnsi="Times New Roman"/>
          <w:sz w:val="24"/>
          <w:szCs w:val="24"/>
        </w:rPr>
        <w:t>: SML-2024-005-Ku</w:t>
      </w:r>
    </w:p>
    <w:p w14:paraId="386B092E" w14:textId="77777777" w:rsidR="00CD1755" w:rsidRPr="00CD1755" w:rsidRDefault="00CD1755" w:rsidP="00CD1755">
      <w:pPr>
        <w:rPr>
          <w:rFonts w:ascii="Times New Roman" w:hAnsi="Times New Roman"/>
          <w:sz w:val="24"/>
          <w:szCs w:val="24"/>
        </w:rPr>
      </w:pPr>
      <w:bookmarkStart w:id="0" w:name="_GoBack"/>
      <w:bookmarkEnd w:id="0"/>
    </w:p>
    <w:p w14:paraId="1F5BCDED" w14:textId="77777777" w:rsidR="009F059D" w:rsidRPr="00AD6E15" w:rsidRDefault="009F059D" w:rsidP="000E08DF">
      <w:pPr>
        <w:ind w:right="1"/>
        <w:jc w:val="center"/>
        <w:rPr>
          <w:rFonts w:ascii="Times New Roman" w:hAnsi="Times New Roman"/>
          <w:sz w:val="24"/>
          <w:szCs w:val="24"/>
        </w:rPr>
      </w:pPr>
      <w:r w:rsidRPr="00AD6E15">
        <w:rPr>
          <w:rFonts w:ascii="Times New Roman" w:hAnsi="Times New Roman"/>
          <w:sz w:val="24"/>
          <w:szCs w:val="24"/>
        </w:rPr>
        <w:t>uzavřená mezi smluvními stranami podle ustanovení § 2586  a násl. zákona č. 89/2012 Sb., občanský zákoník v platném znění</w:t>
      </w:r>
      <w:r w:rsidR="00143426" w:rsidRPr="00AD6E15">
        <w:rPr>
          <w:rFonts w:ascii="Times New Roman" w:hAnsi="Times New Roman"/>
          <w:sz w:val="24"/>
          <w:szCs w:val="24"/>
        </w:rPr>
        <w:t xml:space="preserve"> na stavbu pod názvem:</w:t>
      </w:r>
    </w:p>
    <w:p w14:paraId="1FF7ADBA" w14:textId="77777777" w:rsidR="006C12C1" w:rsidRPr="00AD6E15" w:rsidRDefault="006C12C1" w:rsidP="006C12C1">
      <w:pPr>
        <w:rPr>
          <w:rFonts w:ascii="Times New Roman" w:hAnsi="Times New Roman"/>
          <w:b/>
          <w:sz w:val="24"/>
          <w:szCs w:val="24"/>
        </w:rPr>
      </w:pPr>
    </w:p>
    <w:p w14:paraId="7BD08DFC" w14:textId="2227FE74" w:rsidR="00FB5107" w:rsidRPr="00AD6E15" w:rsidRDefault="00FB5107" w:rsidP="004D6E2E">
      <w:pPr>
        <w:pStyle w:val="Nadpis1"/>
        <w:numPr>
          <w:ilvl w:val="0"/>
          <w:numId w:val="0"/>
        </w:numPr>
        <w:tabs>
          <w:tab w:val="left" w:pos="720"/>
        </w:tabs>
        <w:ind w:left="432" w:hanging="432"/>
        <w:jc w:val="center"/>
        <w:rPr>
          <w:rFonts w:ascii="Times New Roman" w:hAnsi="Times New Roman"/>
          <w:sz w:val="32"/>
          <w:szCs w:val="32"/>
          <w:u w:val="none"/>
        </w:rPr>
      </w:pPr>
      <w:r w:rsidRPr="00AD6E15">
        <w:rPr>
          <w:rFonts w:ascii="Times New Roman" w:hAnsi="Times New Roman"/>
          <w:sz w:val="32"/>
          <w:szCs w:val="32"/>
          <w:u w:val="none"/>
        </w:rPr>
        <w:t>„</w:t>
      </w:r>
      <w:r w:rsidR="0038399D" w:rsidRPr="00AD6E15">
        <w:rPr>
          <w:rFonts w:ascii="Times New Roman" w:hAnsi="Times New Roman"/>
          <w:sz w:val="32"/>
          <w:szCs w:val="32"/>
          <w:u w:val="none"/>
        </w:rPr>
        <w:t xml:space="preserve">ČOV Přerov - </w:t>
      </w:r>
      <w:r w:rsidR="00AD6E15" w:rsidRPr="00AD6E15">
        <w:rPr>
          <w:rFonts w:ascii="Times New Roman" w:hAnsi="Times New Roman"/>
          <w:u w:val="none"/>
        </w:rPr>
        <w:t>oprava pojezdu usazovací nádrže</w:t>
      </w:r>
      <w:r w:rsidRPr="00AD6E15">
        <w:rPr>
          <w:rFonts w:ascii="Times New Roman" w:hAnsi="Times New Roman"/>
          <w:sz w:val="32"/>
          <w:szCs w:val="32"/>
          <w:u w:val="none"/>
        </w:rPr>
        <w:t>“</w:t>
      </w:r>
    </w:p>
    <w:p w14:paraId="66641A73" w14:textId="52937A8D" w:rsidR="002E2133" w:rsidRPr="00AD6E15" w:rsidRDefault="002E2133" w:rsidP="00FB5107">
      <w:pPr>
        <w:jc w:val="center"/>
        <w:rPr>
          <w:rFonts w:ascii="Times New Roman" w:hAnsi="Times New Roman"/>
          <w:b/>
          <w:sz w:val="24"/>
          <w:szCs w:val="22"/>
        </w:rPr>
      </w:pPr>
    </w:p>
    <w:p w14:paraId="7ED1456A" w14:textId="77777777" w:rsidR="003431AA" w:rsidRPr="00AD6E15" w:rsidRDefault="003431AA" w:rsidP="003431AA">
      <w:pPr>
        <w:rPr>
          <w:rFonts w:ascii="Times New Roman" w:hAnsi="Times New Roman"/>
          <w:b/>
          <w:sz w:val="24"/>
          <w:szCs w:val="22"/>
        </w:rPr>
      </w:pPr>
    </w:p>
    <w:p w14:paraId="613E3864" w14:textId="4A4B5149" w:rsidR="003431AA" w:rsidRPr="00AD6E15" w:rsidRDefault="009F059D" w:rsidP="003431AA">
      <w:pPr>
        <w:pStyle w:val="Odstavecseseznamem"/>
        <w:numPr>
          <w:ilvl w:val="0"/>
          <w:numId w:val="25"/>
        </w:numPr>
        <w:spacing w:before="240" w:after="240"/>
        <w:ind w:left="425" w:hanging="425"/>
        <w:jc w:val="center"/>
        <w:rPr>
          <w:rFonts w:ascii="Times New Roman" w:hAnsi="Times New Roman"/>
          <w:b/>
          <w:sz w:val="24"/>
          <w:szCs w:val="22"/>
          <w:u w:val="single"/>
        </w:rPr>
      </w:pPr>
      <w:r w:rsidRPr="00AD6E15">
        <w:rPr>
          <w:rFonts w:ascii="Times New Roman" w:hAnsi="Times New Roman"/>
          <w:b/>
          <w:sz w:val="24"/>
          <w:szCs w:val="22"/>
          <w:u w:val="single"/>
        </w:rPr>
        <w:t>Smluvní strany</w:t>
      </w:r>
    </w:p>
    <w:p w14:paraId="6158DC8A" w14:textId="77777777" w:rsidR="009F059D" w:rsidRPr="006C409E" w:rsidRDefault="009F059D" w:rsidP="006C409E">
      <w:pPr>
        <w:numPr>
          <w:ilvl w:val="1"/>
          <w:numId w:val="21"/>
        </w:numPr>
        <w:ind w:left="567" w:hanging="567"/>
        <w:jc w:val="both"/>
        <w:rPr>
          <w:rFonts w:ascii="Times New Roman" w:hAnsi="Times New Roman"/>
          <w:sz w:val="24"/>
        </w:rPr>
      </w:pPr>
      <w:r w:rsidRPr="006C409E">
        <w:rPr>
          <w:rFonts w:ascii="Times New Roman" w:hAnsi="Times New Roman"/>
          <w:b/>
          <w:sz w:val="24"/>
        </w:rPr>
        <w:t>OBJEDNATEL</w:t>
      </w:r>
      <w:r w:rsidRPr="006C409E">
        <w:rPr>
          <w:rFonts w:ascii="Times New Roman" w:hAnsi="Times New Roman"/>
          <w:sz w:val="24"/>
        </w:rPr>
        <w:t>:</w:t>
      </w:r>
    </w:p>
    <w:p w14:paraId="291180F0" w14:textId="77777777" w:rsidR="00DC24AE" w:rsidRPr="006C409E" w:rsidRDefault="00DC24AE" w:rsidP="00DC24AE">
      <w:pPr>
        <w:ind w:left="360"/>
        <w:jc w:val="both"/>
        <w:rPr>
          <w:rFonts w:ascii="Times New Roman" w:hAnsi="Times New Roman"/>
          <w:sz w:val="24"/>
          <w:u w:val="single"/>
        </w:rPr>
      </w:pPr>
    </w:p>
    <w:p w14:paraId="1F8C32C2" w14:textId="77777777" w:rsidR="009F059D" w:rsidRPr="006C409E" w:rsidRDefault="009F059D">
      <w:pPr>
        <w:jc w:val="both"/>
        <w:rPr>
          <w:rFonts w:ascii="Times New Roman" w:hAnsi="Times New Roman"/>
          <w:b/>
          <w:sz w:val="24"/>
        </w:rPr>
      </w:pPr>
      <w:r w:rsidRPr="006C409E">
        <w:rPr>
          <w:rFonts w:ascii="Times New Roman" w:hAnsi="Times New Roman"/>
          <w:b/>
          <w:sz w:val="24"/>
        </w:rPr>
        <w:t>Vodovody a kanalizace Přerov, a.s.</w:t>
      </w:r>
    </w:p>
    <w:p w14:paraId="6083FF76" w14:textId="77777777" w:rsidR="00E97D01" w:rsidRPr="006C409E" w:rsidRDefault="009F059D">
      <w:pPr>
        <w:jc w:val="both"/>
        <w:rPr>
          <w:rFonts w:ascii="Times New Roman" w:hAnsi="Times New Roman"/>
          <w:sz w:val="24"/>
        </w:rPr>
      </w:pPr>
      <w:r w:rsidRPr="006C409E">
        <w:rPr>
          <w:rFonts w:ascii="Times New Roman" w:hAnsi="Times New Roman"/>
          <w:sz w:val="24"/>
        </w:rPr>
        <w:t>Šířava 482/21, Přerov I – Město, 750 02 Přerov</w:t>
      </w:r>
    </w:p>
    <w:p w14:paraId="42EC3A8B" w14:textId="77777777" w:rsidR="009F059D" w:rsidRPr="006C409E" w:rsidRDefault="009F059D">
      <w:pPr>
        <w:jc w:val="both"/>
        <w:rPr>
          <w:rFonts w:ascii="Times New Roman" w:hAnsi="Times New Roman"/>
          <w:sz w:val="24"/>
        </w:rPr>
      </w:pPr>
      <w:r w:rsidRPr="006C409E">
        <w:rPr>
          <w:rFonts w:ascii="Times New Roman" w:hAnsi="Times New Roman"/>
          <w:sz w:val="24"/>
        </w:rPr>
        <w:t xml:space="preserve">Zastoupen          </w:t>
      </w:r>
      <w:r w:rsidRPr="006C409E">
        <w:rPr>
          <w:rFonts w:ascii="Times New Roman" w:hAnsi="Times New Roman"/>
          <w:sz w:val="24"/>
        </w:rPr>
        <w:tab/>
        <w:t xml:space="preserve">: </w:t>
      </w:r>
      <w:r w:rsidR="00EA32C3" w:rsidRPr="006C409E">
        <w:rPr>
          <w:rFonts w:ascii="Times New Roman" w:hAnsi="Times New Roman"/>
          <w:sz w:val="24"/>
        </w:rPr>
        <w:t>Ing. Jiřím Pavlíkem, ředitelem společnosti</w:t>
      </w:r>
      <w:r w:rsidRPr="006C409E">
        <w:rPr>
          <w:rFonts w:ascii="Times New Roman" w:hAnsi="Times New Roman"/>
          <w:sz w:val="24"/>
        </w:rPr>
        <w:t xml:space="preserve"> </w:t>
      </w:r>
    </w:p>
    <w:p w14:paraId="7B8EB6D1" w14:textId="77777777" w:rsidR="009F059D" w:rsidRPr="006C409E" w:rsidRDefault="009F059D">
      <w:pPr>
        <w:jc w:val="both"/>
        <w:rPr>
          <w:rFonts w:ascii="Times New Roman" w:hAnsi="Times New Roman"/>
          <w:sz w:val="24"/>
        </w:rPr>
      </w:pPr>
      <w:r w:rsidRPr="006C409E">
        <w:rPr>
          <w:rFonts w:ascii="Times New Roman" w:hAnsi="Times New Roman"/>
          <w:sz w:val="24"/>
        </w:rPr>
        <w:t>IČ</w:t>
      </w:r>
      <w:r w:rsidRPr="006C409E">
        <w:rPr>
          <w:rFonts w:ascii="Times New Roman" w:hAnsi="Times New Roman"/>
          <w:sz w:val="24"/>
        </w:rPr>
        <w:tab/>
      </w:r>
      <w:r w:rsidRPr="006C409E">
        <w:rPr>
          <w:rFonts w:ascii="Times New Roman" w:hAnsi="Times New Roman"/>
          <w:sz w:val="24"/>
        </w:rPr>
        <w:tab/>
      </w:r>
      <w:r w:rsidRPr="006C409E">
        <w:rPr>
          <w:rFonts w:ascii="Times New Roman" w:hAnsi="Times New Roman"/>
          <w:sz w:val="24"/>
        </w:rPr>
        <w:tab/>
        <w:t>: 47674521</w:t>
      </w:r>
    </w:p>
    <w:p w14:paraId="2D086557" w14:textId="77777777" w:rsidR="009F059D" w:rsidRPr="006C409E" w:rsidRDefault="009F059D">
      <w:pPr>
        <w:jc w:val="both"/>
        <w:rPr>
          <w:rFonts w:ascii="Times New Roman" w:hAnsi="Times New Roman"/>
          <w:sz w:val="24"/>
        </w:rPr>
      </w:pPr>
      <w:r w:rsidRPr="006C409E">
        <w:rPr>
          <w:rFonts w:ascii="Times New Roman" w:hAnsi="Times New Roman"/>
          <w:sz w:val="24"/>
        </w:rPr>
        <w:t>DIČ</w:t>
      </w:r>
      <w:r w:rsidRPr="006C409E">
        <w:rPr>
          <w:rFonts w:ascii="Times New Roman" w:hAnsi="Times New Roman"/>
          <w:sz w:val="24"/>
        </w:rPr>
        <w:tab/>
      </w:r>
      <w:r w:rsidRPr="006C409E">
        <w:rPr>
          <w:rFonts w:ascii="Times New Roman" w:hAnsi="Times New Roman"/>
          <w:sz w:val="24"/>
        </w:rPr>
        <w:tab/>
      </w:r>
      <w:r w:rsidRPr="006C409E">
        <w:rPr>
          <w:rFonts w:ascii="Times New Roman" w:hAnsi="Times New Roman"/>
          <w:sz w:val="24"/>
        </w:rPr>
        <w:tab/>
        <w:t>: CZ47674521</w:t>
      </w:r>
    </w:p>
    <w:p w14:paraId="3624865C" w14:textId="77777777" w:rsidR="009F059D" w:rsidRPr="006C409E" w:rsidRDefault="009F059D">
      <w:pPr>
        <w:jc w:val="both"/>
        <w:rPr>
          <w:rFonts w:ascii="Times New Roman" w:hAnsi="Times New Roman"/>
          <w:sz w:val="24"/>
        </w:rPr>
      </w:pPr>
      <w:r w:rsidRPr="006C409E">
        <w:rPr>
          <w:rFonts w:ascii="Times New Roman" w:hAnsi="Times New Roman"/>
          <w:sz w:val="24"/>
        </w:rPr>
        <w:t>Bankovní  účet</w:t>
      </w:r>
      <w:r w:rsidRPr="006C409E">
        <w:rPr>
          <w:rFonts w:ascii="Times New Roman" w:hAnsi="Times New Roman"/>
          <w:sz w:val="24"/>
        </w:rPr>
        <w:tab/>
        <w:t xml:space="preserve">: KB Přerov </w:t>
      </w:r>
      <w:proofErr w:type="gramStart"/>
      <w:r w:rsidRPr="006C409E">
        <w:rPr>
          <w:rFonts w:ascii="Times New Roman" w:hAnsi="Times New Roman"/>
          <w:sz w:val="24"/>
        </w:rPr>
        <w:t>č.ú. 2307831/0100</w:t>
      </w:r>
      <w:proofErr w:type="gramEnd"/>
      <w:r w:rsidRPr="006C409E">
        <w:rPr>
          <w:rFonts w:ascii="Times New Roman" w:hAnsi="Times New Roman"/>
          <w:sz w:val="24"/>
        </w:rPr>
        <w:tab/>
      </w:r>
    </w:p>
    <w:p w14:paraId="32434366" w14:textId="77777777" w:rsidR="009F059D" w:rsidRPr="006C409E" w:rsidRDefault="009F059D">
      <w:pPr>
        <w:jc w:val="both"/>
        <w:rPr>
          <w:rFonts w:ascii="Times New Roman" w:hAnsi="Times New Roman"/>
          <w:sz w:val="24"/>
        </w:rPr>
      </w:pPr>
      <w:r w:rsidRPr="006C409E">
        <w:rPr>
          <w:rFonts w:ascii="Times New Roman" w:hAnsi="Times New Roman"/>
          <w:sz w:val="24"/>
        </w:rPr>
        <w:t>Telefon</w:t>
      </w:r>
      <w:r w:rsidRPr="006C409E">
        <w:rPr>
          <w:rFonts w:ascii="Times New Roman" w:hAnsi="Times New Roman"/>
          <w:sz w:val="24"/>
        </w:rPr>
        <w:tab/>
      </w:r>
      <w:r w:rsidRPr="006C409E">
        <w:rPr>
          <w:rFonts w:ascii="Times New Roman" w:hAnsi="Times New Roman"/>
          <w:sz w:val="24"/>
        </w:rPr>
        <w:tab/>
        <w:t>: 581 299 111</w:t>
      </w:r>
    </w:p>
    <w:p w14:paraId="597D80F0" w14:textId="2A96F366" w:rsidR="009F059D" w:rsidRPr="006C409E" w:rsidRDefault="009F059D">
      <w:pPr>
        <w:jc w:val="both"/>
        <w:rPr>
          <w:rFonts w:ascii="Times New Roman" w:hAnsi="Times New Roman"/>
          <w:sz w:val="24"/>
        </w:rPr>
      </w:pPr>
      <w:r w:rsidRPr="006C409E">
        <w:rPr>
          <w:rFonts w:ascii="Times New Roman" w:hAnsi="Times New Roman"/>
          <w:sz w:val="24"/>
        </w:rPr>
        <w:t xml:space="preserve">E-mail                        </w:t>
      </w:r>
      <w:r w:rsidR="0038399D" w:rsidRPr="006C409E">
        <w:rPr>
          <w:rFonts w:ascii="Times New Roman" w:hAnsi="Times New Roman"/>
          <w:sz w:val="24"/>
        </w:rPr>
        <w:tab/>
      </w:r>
      <w:r w:rsidRPr="006C409E">
        <w:rPr>
          <w:rFonts w:ascii="Times New Roman" w:hAnsi="Times New Roman"/>
          <w:sz w:val="24"/>
        </w:rPr>
        <w:t xml:space="preserve">: </w:t>
      </w:r>
      <w:hyperlink r:id="rId7" w:history="1">
        <w:r w:rsidRPr="006C409E">
          <w:rPr>
            <w:rStyle w:val="Hypertextovodkaz"/>
            <w:rFonts w:ascii="Times New Roman" w:hAnsi="Times New Roman"/>
            <w:sz w:val="24"/>
          </w:rPr>
          <w:t>sekretariat@vakpr.cz</w:t>
        </w:r>
      </w:hyperlink>
    </w:p>
    <w:p w14:paraId="3EC84BB5" w14:textId="77777777" w:rsidR="006E14A9" w:rsidRPr="006C409E" w:rsidRDefault="006E14A9">
      <w:pPr>
        <w:jc w:val="both"/>
        <w:rPr>
          <w:rFonts w:ascii="Times New Roman" w:hAnsi="Times New Roman"/>
          <w:sz w:val="24"/>
        </w:rPr>
      </w:pPr>
      <w:r w:rsidRPr="006C409E">
        <w:rPr>
          <w:rFonts w:ascii="Times New Roman" w:hAnsi="Times New Roman"/>
          <w:sz w:val="24"/>
        </w:rPr>
        <w:t>Datová schránka</w:t>
      </w:r>
      <w:r w:rsidRPr="006C409E">
        <w:rPr>
          <w:rFonts w:ascii="Times New Roman" w:hAnsi="Times New Roman"/>
          <w:sz w:val="24"/>
        </w:rPr>
        <w:tab/>
        <w:t>: jfyvg6t</w:t>
      </w:r>
    </w:p>
    <w:p w14:paraId="250D3466" w14:textId="77777777" w:rsidR="009F059D" w:rsidRPr="006C409E" w:rsidRDefault="009F059D">
      <w:pPr>
        <w:jc w:val="both"/>
        <w:rPr>
          <w:rFonts w:ascii="Times New Roman" w:hAnsi="Times New Roman"/>
          <w:sz w:val="24"/>
        </w:rPr>
      </w:pPr>
      <w:r w:rsidRPr="006C409E">
        <w:rPr>
          <w:rFonts w:ascii="Times New Roman" w:hAnsi="Times New Roman"/>
          <w:sz w:val="24"/>
        </w:rPr>
        <w:t>Zápis v obchodním rejstříku vedeném Krajským soudem v Ostravě v oddíle B, vložce č.</w:t>
      </w:r>
      <w:r w:rsidR="00A854D4" w:rsidRPr="006C409E">
        <w:rPr>
          <w:rFonts w:ascii="Times New Roman" w:hAnsi="Times New Roman"/>
          <w:sz w:val="24"/>
        </w:rPr>
        <w:t xml:space="preserve"> </w:t>
      </w:r>
      <w:r w:rsidRPr="006C409E">
        <w:rPr>
          <w:rFonts w:ascii="Times New Roman" w:hAnsi="Times New Roman"/>
          <w:sz w:val="24"/>
        </w:rPr>
        <w:t xml:space="preserve">675  </w:t>
      </w:r>
    </w:p>
    <w:p w14:paraId="069FF823" w14:textId="77777777" w:rsidR="009F059D" w:rsidRPr="006C409E" w:rsidRDefault="009F059D">
      <w:pPr>
        <w:jc w:val="both"/>
        <w:rPr>
          <w:rFonts w:ascii="Times New Roman" w:hAnsi="Times New Roman"/>
          <w:sz w:val="24"/>
        </w:rPr>
      </w:pPr>
      <w:r w:rsidRPr="006C409E">
        <w:rPr>
          <w:rFonts w:ascii="Times New Roman" w:hAnsi="Times New Roman"/>
          <w:sz w:val="24"/>
        </w:rPr>
        <w:t>(dále jen objednatel)</w:t>
      </w:r>
    </w:p>
    <w:p w14:paraId="41FF0A57" w14:textId="77777777" w:rsidR="002836B5" w:rsidRPr="006C409E" w:rsidRDefault="002836B5">
      <w:pPr>
        <w:jc w:val="both"/>
        <w:rPr>
          <w:rFonts w:ascii="Times New Roman" w:hAnsi="Times New Roman"/>
          <w:b/>
          <w:sz w:val="24"/>
          <w:szCs w:val="18"/>
        </w:rPr>
      </w:pPr>
    </w:p>
    <w:p w14:paraId="703C8B36" w14:textId="77777777" w:rsidR="009F059D" w:rsidRPr="006C409E" w:rsidRDefault="009F059D" w:rsidP="006C409E">
      <w:pPr>
        <w:numPr>
          <w:ilvl w:val="1"/>
          <w:numId w:val="21"/>
        </w:numPr>
        <w:ind w:left="567" w:hanging="567"/>
        <w:jc w:val="both"/>
        <w:rPr>
          <w:rFonts w:ascii="Times New Roman" w:hAnsi="Times New Roman"/>
          <w:b/>
          <w:sz w:val="24"/>
        </w:rPr>
      </w:pPr>
      <w:r w:rsidRPr="006C409E">
        <w:rPr>
          <w:rFonts w:ascii="Times New Roman" w:hAnsi="Times New Roman"/>
          <w:b/>
          <w:sz w:val="24"/>
        </w:rPr>
        <w:t>ZHOTOVITEL:</w:t>
      </w:r>
    </w:p>
    <w:p w14:paraId="5DB58E20" w14:textId="77777777" w:rsidR="002836B5" w:rsidRPr="006C409E" w:rsidRDefault="002836B5" w:rsidP="002836B5">
      <w:pPr>
        <w:ind w:left="360"/>
        <w:jc w:val="both"/>
        <w:rPr>
          <w:rFonts w:ascii="Times New Roman" w:hAnsi="Times New Roman"/>
          <w:caps/>
          <w:sz w:val="24"/>
          <w:u w:val="single"/>
        </w:rPr>
      </w:pPr>
    </w:p>
    <w:p w14:paraId="077B8AC5" w14:textId="77777777" w:rsidR="0079791E" w:rsidRDefault="0079791E" w:rsidP="0079791E">
      <w:pPr>
        <w:jc w:val="both"/>
        <w:rPr>
          <w:rFonts w:ascii="Times New Roman" w:hAnsi="Times New Roman"/>
          <w:b/>
          <w:sz w:val="24"/>
        </w:rPr>
      </w:pPr>
      <w:r>
        <w:rPr>
          <w:rFonts w:ascii="Times New Roman" w:hAnsi="Times New Roman"/>
          <w:b/>
          <w:sz w:val="24"/>
        </w:rPr>
        <w:t>KUNST, spol. s r.o.</w:t>
      </w:r>
    </w:p>
    <w:p w14:paraId="29876070" w14:textId="77777777" w:rsidR="0079791E" w:rsidRDefault="0079791E" w:rsidP="0079791E">
      <w:pPr>
        <w:jc w:val="both"/>
        <w:rPr>
          <w:rFonts w:ascii="Times New Roman" w:hAnsi="Times New Roman"/>
          <w:sz w:val="24"/>
        </w:rPr>
      </w:pPr>
      <w:r>
        <w:rPr>
          <w:rFonts w:ascii="Times New Roman" w:hAnsi="Times New Roman"/>
          <w:sz w:val="24"/>
        </w:rPr>
        <w:t>Palackého  1906, 753 01 Hranice</w:t>
      </w:r>
    </w:p>
    <w:p w14:paraId="1F555013" w14:textId="44E979F6" w:rsidR="009F059D" w:rsidRPr="006C409E" w:rsidRDefault="00C63F53">
      <w:pPr>
        <w:jc w:val="both"/>
        <w:rPr>
          <w:rFonts w:ascii="Times New Roman" w:hAnsi="Times New Roman"/>
          <w:sz w:val="24"/>
        </w:rPr>
      </w:pPr>
      <w:r w:rsidRPr="006C409E">
        <w:rPr>
          <w:rFonts w:ascii="Times New Roman" w:hAnsi="Times New Roman"/>
          <w:sz w:val="24"/>
        </w:rPr>
        <w:t>Zastoupen</w:t>
      </w:r>
      <w:r w:rsidRPr="006C409E">
        <w:rPr>
          <w:rFonts w:ascii="Times New Roman" w:hAnsi="Times New Roman"/>
          <w:sz w:val="24"/>
        </w:rPr>
        <w:tab/>
      </w:r>
      <w:r w:rsidR="009F059D" w:rsidRPr="006C409E">
        <w:rPr>
          <w:rFonts w:ascii="Times New Roman" w:hAnsi="Times New Roman"/>
          <w:sz w:val="24"/>
        </w:rPr>
        <w:tab/>
        <w:t xml:space="preserve">: </w:t>
      </w:r>
      <w:r w:rsidR="0079791E">
        <w:rPr>
          <w:rFonts w:ascii="Times New Roman" w:hAnsi="Times New Roman"/>
          <w:sz w:val="24"/>
        </w:rPr>
        <w:t xml:space="preserve">Ing. Jaroslavem </w:t>
      </w:r>
      <w:proofErr w:type="spellStart"/>
      <w:r w:rsidR="0079791E">
        <w:rPr>
          <w:rFonts w:ascii="Times New Roman" w:hAnsi="Times New Roman"/>
          <w:sz w:val="24"/>
        </w:rPr>
        <w:t>Boráněm</w:t>
      </w:r>
      <w:proofErr w:type="spellEnd"/>
      <w:r w:rsidR="0079791E">
        <w:rPr>
          <w:rFonts w:ascii="Times New Roman" w:hAnsi="Times New Roman"/>
          <w:sz w:val="24"/>
        </w:rPr>
        <w:t xml:space="preserve">, </w:t>
      </w:r>
      <w:proofErr w:type="spellStart"/>
      <w:r w:rsidR="0079791E">
        <w:rPr>
          <w:rFonts w:ascii="Times New Roman" w:hAnsi="Times New Roman"/>
          <w:sz w:val="24"/>
        </w:rPr>
        <w:t>Ph</w:t>
      </w:r>
      <w:proofErr w:type="spellEnd"/>
      <w:r w:rsidR="0079791E">
        <w:rPr>
          <w:rFonts w:ascii="Times New Roman" w:hAnsi="Times New Roman"/>
          <w:sz w:val="24"/>
        </w:rPr>
        <w:t>. D., jednatelem společnosti</w:t>
      </w:r>
    </w:p>
    <w:p w14:paraId="432E626C" w14:textId="77777777" w:rsidR="0079791E" w:rsidRDefault="0079791E" w:rsidP="0079791E">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19010591</w:t>
      </w:r>
    </w:p>
    <w:p w14:paraId="65829AAE" w14:textId="77777777" w:rsidR="0079791E" w:rsidRDefault="0079791E" w:rsidP="0079791E">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CZ19010591</w:t>
      </w:r>
    </w:p>
    <w:p w14:paraId="5E74F00F" w14:textId="77777777" w:rsidR="0079791E" w:rsidRDefault="0079791E" w:rsidP="0079791E">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Komerční banka, a.s., č. </w:t>
      </w:r>
      <w:proofErr w:type="spellStart"/>
      <w:r>
        <w:rPr>
          <w:rFonts w:ascii="Times New Roman" w:hAnsi="Times New Roman"/>
          <w:sz w:val="24"/>
        </w:rPr>
        <w:t>ú.</w:t>
      </w:r>
      <w:proofErr w:type="spellEnd"/>
      <w:r>
        <w:rPr>
          <w:rFonts w:ascii="Times New Roman" w:hAnsi="Times New Roman"/>
          <w:sz w:val="24"/>
        </w:rPr>
        <w:t xml:space="preserve"> 234642831/0100 </w:t>
      </w:r>
    </w:p>
    <w:p w14:paraId="472A4A0A" w14:textId="3DDF53CD" w:rsidR="0079791E" w:rsidRDefault="0079791E" w:rsidP="0079791E">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581 699 999</w:t>
      </w:r>
    </w:p>
    <w:p w14:paraId="32795ADF" w14:textId="7B30516B" w:rsidR="009F059D" w:rsidRPr="006C409E" w:rsidRDefault="00EA5AF9">
      <w:pPr>
        <w:jc w:val="both"/>
        <w:rPr>
          <w:rFonts w:ascii="Times New Roman" w:hAnsi="Times New Roman"/>
          <w:sz w:val="24"/>
        </w:rPr>
      </w:pPr>
      <w:r w:rsidRPr="006C409E">
        <w:rPr>
          <w:rFonts w:ascii="Times New Roman" w:hAnsi="Times New Roman"/>
          <w:sz w:val="24"/>
        </w:rPr>
        <w:t>E-mail</w:t>
      </w:r>
      <w:r w:rsidR="005F605A" w:rsidRPr="006C409E">
        <w:rPr>
          <w:rFonts w:ascii="Times New Roman" w:hAnsi="Times New Roman"/>
          <w:sz w:val="24"/>
        </w:rPr>
        <w:t xml:space="preserve"> </w:t>
      </w:r>
      <w:r w:rsidR="0079791E">
        <w:rPr>
          <w:rFonts w:ascii="Times New Roman" w:hAnsi="Times New Roman"/>
          <w:sz w:val="24"/>
        </w:rPr>
        <w:tab/>
      </w:r>
      <w:r w:rsidR="0079791E">
        <w:rPr>
          <w:rFonts w:ascii="Times New Roman" w:hAnsi="Times New Roman"/>
          <w:sz w:val="24"/>
        </w:rPr>
        <w:tab/>
        <w:t>:</w:t>
      </w:r>
    </w:p>
    <w:p w14:paraId="7A018A54" w14:textId="622BA9EF" w:rsidR="0079791E" w:rsidRPr="006C409E" w:rsidRDefault="0079791E" w:rsidP="0079791E">
      <w:pPr>
        <w:jc w:val="both"/>
        <w:rPr>
          <w:rFonts w:ascii="Times New Roman" w:hAnsi="Times New Roman"/>
          <w:sz w:val="24"/>
        </w:rPr>
      </w:pPr>
      <w:r>
        <w:rPr>
          <w:rFonts w:ascii="Times New Roman" w:hAnsi="Times New Roman"/>
          <w:sz w:val="24"/>
        </w:rPr>
        <w:t>Datová schránka</w:t>
      </w:r>
      <w:r>
        <w:rPr>
          <w:rFonts w:ascii="Times New Roman" w:hAnsi="Times New Roman"/>
          <w:sz w:val="24"/>
        </w:rPr>
        <w:tab/>
        <w:t xml:space="preserve">: </w:t>
      </w:r>
    </w:p>
    <w:p w14:paraId="358EF4BC" w14:textId="362D44FF" w:rsidR="009F059D" w:rsidRPr="006C409E" w:rsidRDefault="0079791E" w:rsidP="00284ED6">
      <w:pPr>
        <w:jc w:val="both"/>
        <w:rPr>
          <w:rFonts w:ascii="Times New Roman" w:hAnsi="Times New Roman"/>
          <w:sz w:val="24"/>
        </w:rPr>
      </w:pPr>
      <w:r>
        <w:rPr>
          <w:rFonts w:ascii="Times New Roman" w:hAnsi="Times New Roman"/>
          <w:sz w:val="24"/>
        </w:rPr>
        <w:t>Zápis v obchodním rejstříku vedeném Krajským soudem v Ostravě v oddíle C, vložce č. 690</w:t>
      </w:r>
      <w:r w:rsidR="009F059D" w:rsidRPr="006C409E">
        <w:rPr>
          <w:rFonts w:ascii="Times New Roman" w:hAnsi="Times New Roman"/>
          <w:sz w:val="24"/>
        </w:rPr>
        <w:t xml:space="preserve"> </w:t>
      </w:r>
    </w:p>
    <w:p w14:paraId="484F960E" w14:textId="77777777" w:rsidR="00BE5BAB" w:rsidRPr="006C409E" w:rsidRDefault="00BE5BAB" w:rsidP="00284ED6">
      <w:pPr>
        <w:jc w:val="both"/>
        <w:rPr>
          <w:rFonts w:ascii="Times New Roman" w:hAnsi="Times New Roman"/>
          <w:sz w:val="24"/>
        </w:rPr>
      </w:pPr>
      <w:r w:rsidRPr="006C409E">
        <w:rPr>
          <w:rFonts w:ascii="Times New Roman" w:hAnsi="Times New Roman"/>
          <w:sz w:val="24"/>
        </w:rPr>
        <w:t>(dále jen zhotovitel)</w:t>
      </w:r>
    </w:p>
    <w:p w14:paraId="303C750C" w14:textId="77777777" w:rsidR="00BE02BF" w:rsidRPr="006C409E" w:rsidRDefault="00BE02BF">
      <w:pPr>
        <w:jc w:val="both"/>
        <w:rPr>
          <w:rFonts w:ascii="Times New Roman" w:hAnsi="Times New Roman"/>
          <w:sz w:val="24"/>
        </w:rPr>
      </w:pPr>
    </w:p>
    <w:p w14:paraId="1A631EA9" w14:textId="1A4224FF" w:rsidR="009F059D" w:rsidRPr="006C409E" w:rsidRDefault="009F059D" w:rsidP="006C409E">
      <w:pPr>
        <w:pStyle w:val="Odstavecseseznamem"/>
        <w:numPr>
          <w:ilvl w:val="1"/>
          <w:numId w:val="21"/>
        </w:numPr>
        <w:tabs>
          <w:tab w:val="left" w:pos="567"/>
        </w:tabs>
        <w:spacing w:before="120" w:after="120"/>
        <w:ind w:left="0" w:firstLine="0"/>
        <w:jc w:val="both"/>
        <w:rPr>
          <w:rFonts w:ascii="Times New Roman" w:hAnsi="Times New Roman"/>
          <w:b/>
          <w:sz w:val="24"/>
          <w:szCs w:val="22"/>
        </w:rPr>
      </w:pPr>
      <w:r w:rsidRPr="006C409E">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sidRPr="006C409E">
        <w:rPr>
          <w:rFonts w:ascii="Times New Roman" w:hAnsi="Times New Roman"/>
          <w:sz w:val="24"/>
          <w:szCs w:val="18"/>
        </w:rPr>
        <w:t>.</w:t>
      </w:r>
      <w:r w:rsidRPr="006C409E">
        <w:rPr>
          <w:rFonts w:ascii="Times New Roman" w:hAnsi="Times New Roman"/>
          <w:b/>
          <w:sz w:val="24"/>
          <w:szCs w:val="22"/>
        </w:rPr>
        <w:t xml:space="preserve">         </w:t>
      </w:r>
    </w:p>
    <w:p w14:paraId="679BEFF1" w14:textId="129C4F5B" w:rsidR="00431281" w:rsidRPr="006C409E" w:rsidRDefault="009F059D" w:rsidP="002E2133">
      <w:pPr>
        <w:jc w:val="center"/>
        <w:rPr>
          <w:rFonts w:ascii="Times New Roman" w:hAnsi="Times New Roman"/>
          <w:b/>
          <w:sz w:val="24"/>
          <w:szCs w:val="22"/>
        </w:rPr>
      </w:pPr>
      <w:r w:rsidRPr="006C409E">
        <w:rPr>
          <w:rFonts w:ascii="Times New Roman" w:hAnsi="Times New Roman"/>
          <w:b/>
          <w:sz w:val="24"/>
          <w:szCs w:val="22"/>
        </w:rPr>
        <w:t xml:space="preserve"> </w:t>
      </w:r>
    </w:p>
    <w:p w14:paraId="0BCA207C" w14:textId="0A7111AD" w:rsidR="009F059D" w:rsidRDefault="009F059D"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Základní ustanovení</w:t>
      </w:r>
    </w:p>
    <w:p w14:paraId="0EF5B961" w14:textId="77777777" w:rsidR="00F01239" w:rsidRPr="00F01239" w:rsidRDefault="00F01239" w:rsidP="00F01239">
      <w:pPr>
        <w:pStyle w:val="Odstavecseseznamem"/>
        <w:numPr>
          <w:ilvl w:val="0"/>
          <w:numId w:val="21"/>
        </w:numPr>
        <w:tabs>
          <w:tab w:val="left" w:pos="567"/>
        </w:tabs>
        <w:spacing w:before="120" w:after="120"/>
        <w:jc w:val="both"/>
        <w:rPr>
          <w:rFonts w:ascii="Times New Roman" w:hAnsi="Times New Roman"/>
          <w:vanish/>
          <w:sz w:val="24"/>
        </w:rPr>
      </w:pPr>
    </w:p>
    <w:p w14:paraId="62197FBC" w14:textId="4A524F96" w:rsidR="00F01239" w:rsidRPr="00F01239" w:rsidRDefault="00F01239" w:rsidP="00F01239">
      <w:pPr>
        <w:pStyle w:val="Odstavecseseznamem"/>
        <w:numPr>
          <w:ilvl w:val="1"/>
          <w:numId w:val="21"/>
        </w:numPr>
        <w:tabs>
          <w:tab w:val="left" w:pos="567"/>
        </w:tabs>
        <w:spacing w:before="120" w:after="120"/>
        <w:ind w:left="0" w:firstLine="0"/>
        <w:jc w:val="both"/>
        <w:rPr>
          <w:rFonts w:ascii="Times New Roman" w:hAnsi="Times New Roman"/>
          <w:sz w:val="24"/>
        </w:rPr>
      </w:pPr>
      <w:r w:rsidRPr="00F01239">
        <w:rPr>
          <w:rFonts w:ascii="Times New Roman" w:hAnsi="Times New Roman"/>
          <w:sz w:val="24"/>
        </w:rPr>
        <w:t>Výchozími podklady pro uzavření této smlouvy o dílo je cenová nabídka zpracována od zhotovitele.</w:t>
      </w:r>
    </w:p>
    <w:p w14:paraId="07462B03" w14:textId="77777777" w:rsidR="00F01239" w:rsidRPr="00F01239" w:rsidRDefault="00F01239" w:rsidP="00F01239">
      <w:pPr>
        <w:pStyle w:val="Odstavecseseznamem"/>
        <w:tabs>
          <w:tab w:val="left" w:pos="567"/>
        </w:tabs>
        <w:spacing w:before="120" w:after="120"/>
        <w:ind w:left="0"/>
        <w:jc w:val="both"/>
        <w:rPr>
          <w:rFonts w:ascii="Times New Roman" w:hAnsi="Times New Roman"/>
          <w:sz w:val="24"/>
        </w:rPr>
      </w:pPr>
    </w:p>
    <w:p w14:paraId="29ECD228" w14:textId="2EA4FEB8" w:rsidR="00F01239" w:rsidRPr="00F01239" w:rsidRDefault="00F01239" w:rsidP="00F01239">
      <w:pPr>
        <w:pStyle w:val="Odstavecseseznamem"/>
        <w:numPr>
          <w:ilvl w:val="1"/>
          <w:numId w:val="21"/>
        </w:numPr>
        <w:tabs>
          <w:tab w:val="left" w:pos="567"/>
        </w:tabs>
        <w:spacing w:before="120" w:after="120"/>
        <w:ind w:left="0" w:firstLine="0"/>
        <w:jc w:val="both"/>
        <w:rPr>
          <w:rFonts w:ascii="Times New Roman" w:hAnsi="Times New Roman"/>
          <w:sz w:val="24"/>
        </w:rPr>
      </w:pPr>
      <w:r w:rsidRPr="00F01239">
        <w:rPr>
          <w:rFonts w:ascii="Times New Roman" w:hAnsi="Times New Roman"/>
          <w:sz w:val="24"/>
        </w:rPr>
        <w:lastRenderedPageBreak/>
        <w:t xml:space="preserve">Zhotovitel se zavazuje, že dodá technologické zařízení a provede stavební a montážní práce v rozsahu a za podmínek dohodnutých v této smlouvě a objednateli zhotoví a odevzdá stavební dílo specifikované v čl. III. této smlouvy. </w:t>
      </w:r>
    </w:p>
    <w:p w14:paraId="7D47079E" w14:textId="77777777" w:rsidR="00F01239" w:rsidRPr="00F01239" w:rsidRDefault="00F01239" w:rsidP="00F01239">
      <w:pPr>
        <w:pStyle w:val="Odstavecseseznamem"/>
        <w:tabs>
          <w:tab w:val="left" w:pos="567"/>
        </w:tabs>
        <w:spacing w:before="120" w:after="120"/>
        <w:ind w:left="0"/>
        <w:jc w:val="both"/>
        <w:rPr>
          <w:rFonts w:ascii="Times New Roman" w:hAnsi="Times New Roman"/>
          <w:sz w:val="24"/>
        </w:rPr>
      </w:pPr>
    </w:p>
    <w:p w14:paraId="28FC365B" w14:textId="795261F9" w:rsidR="00F01239" w:rsidRPr="00F01239" w:rsidRDefault="00F01239" w:rsidP="00F01239">
      <w:pPr>
        <w:pStyle w:val="Odstavecseseznamem"/>
        <w:numPr>
          <w:ilvl w:val="1"/>
          <w:numId w:val="21"/>
        </w:numPr>
        <w:tabs>
          <w:tab w:val="left" w:pos="567"/>
        </w:tabs>
        <w:spacing w:before="120" w:after="120"/>
        <w:ind w:left="0" w:firstLine="0"/>
        <w:jc w:val="both"/>
        <w:rPr>
          <w:rFonts w:ascii="Times New Roman" w:hAnsi="Times New Roman"/>
          <w:sz w:val="24"/>
        </w:rPr>
      </w:pPr>
      <w:r w:rsidRPr="00F01239">
        <w:rPr>
          <w:rFonts w:ascii="Times New Roman" w:hAnsi="Times New Roman"/>
          <w:sz w:val="24"/>
        </w:rPr>
        <w:t>Objednatel se zavazuje, že kompletně dokončené a funkční dílo, které je předmětem této smlouvy, převezme, zaplatí za jeho zhotovení dohodnutou cenu a poskytne zhotoviteli spolupůsobení za podmínek této smlouvy.</w:t>
      </w:r>
    </w:p>
    <w:p w14:paraId="6EBE0192" w14:textId="77777777" w:rsidR="00F01239" w:rsidRPr="00F01239" w:rsidRDefault="00F01239" w:rsidP="00F01239">
      <w:pPr>
        <w:pStyle w:val="Odstavecseseznamem"/>
        <w:tabs>
          <w:tab w:val="left" w:pos="567"/>
        </w:tabs>
        <w:spacing w:before="120" w:after="120"/>
        <w:ind w:left="0"/>
        <w:jc w:val="both"/>
        <w:rPr>
          <w:rFonts w:ascii="Times New Roman" w:hAnsi="Times New Roman"/>
          <w:sz w:val="24"/>
        </w:rPr>
      </w:pPr>
    </w:p>
    <w:p w14:paraId="0A4F26F1" w14:textId="3A072AAF" w:rsidR="00F01239" w:rsidRPr="00F01239" w:rsidRDefault="00F01239" w:rsidP="00F01239">
      <w:pPr>
        <w:pStyle w:val="Odstavecseseznamem"/>
        <w:numPr>
          <w:ilvl w:val="1"/>
          <w:numId w:val="21"/>
        </w:numPr>
        <w:tabs>
          <w:tab w:val="left" w:pos="567"/>
        </w:tabs>
        <w:spacing w:before="120" w:after="120"/>
        <w:ind w:left="0" w:firstLine="0"/>
        <w:jc w:val="both"/>
        <w:rPr>
          <w:rFonts w:ascii="Times New Roman" w:hAnsi="Times New Roman"/>
          <w:sz w:val="24"/>
        </w:rPr>
      </w:pPr>
      <w:r w:rsidRPr="00F01239">
        <w:rPr>
          <w:rFonts w:ascii="Times New Roman" w:hAnsi="Times New Roman"/>
          <w:sz w:val="24"/>
        </w:rPr>
        <w:t>Zhotovitel se zavazuje, že předmět plnění provede řádně a včas.</w:t>
      </w:r>
    </w:p>
    <w:p w14:paraId="1995AA6B" w14:textId="77777777" w:rsidR="00F01239" w:rsidRPr="00F01239" w:rsidRDefault="00F01239" w:rsidP="00F01239">
      <w:pPr>
        <w:pStyle w:val="Odstavecseseznamem"/>
        <w:tabs>
          <w:tab w:val="left" w:pos="567"/>
        </w:tabs>
        <w:spacing w:before="120" w:after="120"/>
        <w:ind w:left="0"/>
        <w:jc w:val="both"/>
        <w:rPr>
          <w:rFonts w:ascii="Times New Roman" w:hAnsi="Times New Roman"/>
          <w:sz w:val="24"/>
        </w:rPr>
      </w:pPr>
    </w:p>
    <w:p w14:paraId="1DB78D8F" w14:textId="50B12DBC" w:rsidR="00F01239" w:rsidRPr="00F01239" w:rsidRDefault="00F01239" w:rsidP="00F01239">
      <w:pPr>
        <w:pStyle w:val="Odstavecseseznamem"/>
        <w:numPr>
          <w:ilvl w:val="1"/>
          <w:numId w:val="21"/>
        </w:numPr>
        <w:tabs>
          <w:tab w:val="left" w:pos="567"/>
        </w:tabs>
        <w:spacing w:before="120" w:after="120"/>
        <w:ind w:left="0" w:firstLine="0"/>
        <w:jc w:val="both"/>
        <w:rPr>
          <w:rFonts w:ascii="Times New Roman" w:hAnsi="Times New Roman"/>
          <w:sz w:val="24"/>
        </w:rPr>
      </w:pPr>
      <w:r w:rsidRPr="00F01239">
        <w:rPr>
          <w:rFonts w:ascii="Times New Roman" w:hAnsi="Times New Roman"/>
          <w:sz w:val="24"/>
        </w:rPr>
        <w:t>Splnění zakázky:</w:t>
      </w:r>
    </w:p>
    <w:p w14:paraId="25BE73C1" w14:textId="0FEEAF77" w:rsidR="00F01239" w:rsidRPr="00F01239" w:rsidRDefault="00F01239" w:rsidP="00F01239">
      <w:pPr>
        <w:pStyle w:val="Odstavecseseznamem"/>
        <w:tabs>
          <w:tab w:val="left" w:pos="567"/>
        </w:tabs>
        <w:spacing w:before="120" w:after="120"/>
        <w:ind w:left="0"/>
        <w:jc w:val="both"/>
        <w:rPr>
          <w:rFonts w:ascii="Times New Roman" w:hAnsi="Times New Roman"/>
          <w:sz w:val="24"/>
        </w:rPr>
      </w:pPr>
      <w:r w:rsidRPr="00F01239">
        <w:rPr>
          <w:rFonts w:ascii="Times New Roman" w:hAnsi="Times New Roman"/>
          <w:sz w:val="24"/>
        </w:rPr>
        <w:t>Splněním zakázky se rozumí úplné dokončení díla v rozsahu této smlouvy, zařízení vyzkouší a uvede do provozu, vyklidí staveniště a podepíše protokol o předání a převzetí díla, předání dokladů o předepsaných zkouškách a revizích, podepsání zápisu o odstranění všech případných vad uvedených v protokolu o předání a převzetí díla, předání projektové dokumentace skutečného provedení. Součástí zakázky zpracování dokumentace pro provedení díla a vyhodnocení stavu usazovací nádrže.</w:t>
      </w:r>
    </w:p>
    <w:p w14:paraId="40EA3EBC" w14:textId="77777777" w:rsidR="006C409E" w:rsidRPr="006C409E" w:rsidRDefault="006C409E" w:rsidP="006C409E">
      <w:pPr>
        <w:pStyle w:val="Odstavecseseznamem"/>
        <w:numPr>
          <w:ilvl w:val="0"/>
          <w:numId w:val="21"/>
        </w:numPr>
        <w:tabs>
          <w:tab w:val="left" w:pos="567"/>
        </w:tabs>
        <w:spacing w:before="120" w:after="120"/>
        <w:jc w:val="both"/>
        <w:rPr>
          <w:rFonts w:ascii="Times New Roman" w:hAnsi="Times New Roman"/>
          <w:vanish/>
          <w:sz w:val="24"/>
        </w:rPr>
      </w:pPr>
    </w:p>
    <w:p w14:paraId="7EA4215F" w14:textId="7ADDFE3B" w:rsidR="003431AA" w:rsidRPr="00F01239" w:rsidRDefault="003431AA" w:rsidP="00F01239">
      <w:pPr>
        <w:pStyle w:val="Odstavecseseznamem"/>
        <w:tabs>
          <w:tab w:val="left" w:pos="567"/>
        </w:tabs>
        <w:spacing w:before="120" w:after="120"/>
        <w:ind w:left="360"/>
        <w:jc w:val="both"/>
        <w:rPr>
          <w:rFonts w:ascii="Times New Roman" w:hAnsi="Times New Roman"/>
          <w:b/>
          <w:sz w:val="24"/>
          <w:szCs w:val="22"/>
        </w:rPr>
      </w:pPr>
    </w:p>
    <w:p w14:paraId="59ECF1CF" w14:textId="7E3E5AB9" w:rsidR="009F059D" w:rsidRDefault="009F059D"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Předmět smlouvy a místo plnění</w:t>
      </w:r>
    </w:p>
    <w:p w14:paraId="04B684FE" w14:textId="77777777" w:rsidR="005F71E9" w:rsidRPr="005F71E9" w:rsidRDefault="005F71E9" w:rsidP="005F71E9">
      <w:pPr>
        <w:pStyle w:val="Odstavecseseznamem"/>
        <w:numPr>
          <w:ilvl w:val="0"/>
          <w:numId w:val="21"/>
        </w:numPr>
        <w:spacing w:before="120" w:after="120"/>
        <w:contextualSpacing w:val="0"/>
        <w:jc w:val="both"/>
        <w:rPr>
          <w:rFonts w:ascii="Times New Roman" w:hAnsi="Times New Roman"/>
          <w:b/>
          <w:vanish/>
          <w:sz w:val="24"/>
        </w:rPr>
      </w:pPr>
    </w:p>
    <w:p w14:paraId="5005F607" w14:textId="77777777" w:rsidR="00F01239" w:rsidRPr="00F01239" w:rsidRDefault="00F01239" w:rsidP="00F01239">
      <w:pPr>
        <w:pStyle w:val="Odstavecseseznamem"/>
        <w:keepNext/>
        <w:numPr>
          <w:ilvl w:val="0"/>
          <w:numId w:val="27"/>
        </w:numPr>
        <w:contextualSpacing w:val="0"/>
        <w:jc w:val="both"/>
        <w:outlineLvl w:val="0"/>
        <w:rPr>
          <w:b/>
          <w:vanish/>
          <w:u w:val="single"/>
        </w:rPr>
      </w:pPr>
    </w:p>
    <w:p w14:paraId="6724402D" w14:textId="77777777" w:rsidR="004B66AB" w:rsidRPr="004B66AB" w:rsidRDefault="004B66AB" w:rsidP="004B66AB">
      <w:pPr>
        <w:pStyle w:val="Odstavecseseznamem"/>
        <w:numPr>
          <w:ilvl w:val="0"/>
          <w:numId w:val="28"/>
        </w:numPr>
        <w:tabs>
          <w:tab w:val="left" w:pos="567"/>
        </w:tabs>
        <w:spacing w:before="120" w:after="120"/>
        <w:jc w:val="both"/>
        <w:rPr>
          <w:rFonts w:ascii="Times New Roman" w:hAnsi="Times New Roman"/>
          <w:vanish/>
          <w:sz w:val="24"/>
        </w:rPr>
      </w:pPr>
    </w:p>
    <w:p w14:paraId="5910D441" w14:textId="77777777" w:rsidR="004B66AB" w:rsidRPr="004B66AB" w:rsidRDefault="004B66AB" w:rsidP="004B66AB">
      <w:pPr>
        <w:pStyle w:val="Odstavecseseznamem"/>
        <w:numPr>
          <w:ilvl w:val="0"/>
          <w:numId w:val="28"/>
        </w:numPr>
        <w:tabs>
          <w:tab w:val="left" w:pos="567"/>
        </w:tabs>
        <w:spacing w:before="120" w:after="120"/>
        <w:jc w:val="both"/>
        <w:rPr>
          <w:rFonts w:ascii="Times New Roman" w:hAnsi="Times New Roman"/>
          <w:vanish/>
          <w:sz w:val="24"/>
        </w:rPr>
      </w:pPr>
    </w:p>
    <w:p w14:paraId="552C6F27" w14:textId="77777777" w:rsidR="004B66AB" w:rsidRPr="004B66AB" w:rsidRDefault="004B66AB" w:rsidP="004B66AB">
      <w:pPr>
        <w:pStyle w:val="Odstavecseseznamem"/>
        <w:numPr>
          <w:ilvl w:val="0"/>
          <w:numId w:val="28"/>
        </w:numPr>
        <w:tabs>
          <w:tab w:val="left" w:pos="567"/>
        </w:tabs>
        <w:spacing w:before="120" w:after="120"/>
        <w:jc w:val="both"/>
        <w:rPr>
          <w:rFonts w:ascii="Times New Roman" w:hAnsi="Times New Roman"/>
          <w:vanish/>
          <w:sz w:val="24"/>
        </w:rPr>
      </w:pPr>
    </w:p>
    <w:p w14:paraId="58980491" w14:textId="6A30144D" w:rsidR="00072EA1" w:rsidRPr="00F01239" w:rsidRDefault="006F5945" w:rsidP="004B66AB">
      <w:pPr>
        <w:pStyle w:val="Odstavecseseznamem"/>
        <w:numPr>
          <w:ilvl w:val="1"/>
          <w:numId w:val="28"/>
        </w:numPr>
        <w:tabs>
          <w:tab w:val="left" w:pos="567"/>
        </w:tabs>
        <w:spacing w:before="120" w:after="120"/>
        <w:ind w:left="567" w:hanging="567"/>
        <w:jc w:val="both"/>
        <w:rPr>
          <w:rFonts w:ascii="Times New Roman" w:hAnsi="Times New Roman"/>
          <w:sz w:val="24"/>
        </w:rPr>
      </w:pPr>
      <w:r w:rsidRPr="00F01239">
        <w:rPr>
          <w:rFonts w:ascii="Times New Roman" w:hAnsi="Times New Roman"/>
          <w:sz w:val="24"/>
        </w:rPr>
        <w:t>Pře</w:t>
      </w:r>
      <w:r w:rsidR="00D87ECA" w:rsidRPr="00F01239">
        <w:rPr>
          <w:rFonts w:ascii="Times New Roman" w:hAnsi="Times New Roman"/>
          <w:sz w:val="24"/>
        </w:rPr>
        <w:t>dmětem plnění</w:t>
      </w:r>
      <w:r w:rsidR="00B103FF" w:rsidRPr="00F01239">
        <w:rPr>
          <w:rFonts w:ascii="Times New Roman" w:hAnsi="Times New Roman"/>
          <w:sz w:val="24"/>
        </w:rPr>
        <w:t xml:space="preserve"> </w:t>
      </w:r>
      <w:r w:rsidR="00815CC5" w:rsidRPr="00F01239">
        <w:rPr>
          <w:rFonts w:ascii="Times New Roman" w:hAnsi="Times New Roman"/>
          <w:sz w:val="24"/>
        </w:rPr>
        <w:t>smlouvy</w:t>
      </w:r>
      <w:r w:rsidR="00D87ECA" w:rsidRPr="00F01239">
        <w:rPr>
          <w:rFonts w:ascii="Times New Roman" w:hAnsi="Times New Roman"/>
          <w:sz w:val="24"/>
        </w:rPr>
        <w:t xml:space="preserve"> </w:t>
      </w:r>
      <w:r w:rsidR="00072EA1" w:rsidRPr="00F01239">
        <w:rPr>
          <w:rFonts w:ascii="Times New Roman" w:hAnsi="Times New Roman"/>
          <w:sz w:val="24"/>
        </w:rPr>
        <w:t>je:</w:t>
      </w:r>
    </w:p>
    <w:p w14:paraId="6009B5AD" w14:textId="5B614E54" w:rsidR="004B66AB" w:rsidRDefault="004B66AB" w:rsidP="004B66AB">
      <w:pPr>
        <w:pStyle w:val="Odstavecseseznamem"/>
        <w:tabs>
          <w:tab w:val="left" w:pos="567"/>
        </w:tabs>
        <w:spacing w:before="120" w:after="120"/>
        <w:ind w:left="0"/>
        <w:jc w:val="both"/>
        <w:rPr>
          <w:rFonts w:ascii="Times New Roman" w:hAnsi="Times New Roman"/>
          <w:sz w:val="24"/>
        </w:rPr>
      </w:pPr>
      <w:r>
        <w:rPr>
          <w:rFonts w:ascii="Times New Roman" w:hAnsi="Times New Roman"/>
          <w:sz w:val="24"/>
        </w:rPr>
        <w:t>Oprava pojezdu usazovací nádrže na ČOV Přerov.</w:t>
      </w:r>
    </w:p>
    <w:p w14:paraId="3D0447F8" w14:textId="77777777" w:rsidR="004B66AB" w:rsidRPr="004B66AB" w:rsidRDefault="004B66AB" w:rsidP="004B66AB">
      <w:pPr>
        <w:pStyle w:val="Odstavecseseznamem"/>
        <w:tabs>
          <w:tab w:val="left" w:pos="567"/>
        </w:tabs>
        <w:spacing w:before="120" w:after="120"/>
        <w:ind w:left="0"/>
        <w:jc w:val="both"/>
        <w:rPr>
          <w:rFonts w:ascii="Times New Roman" w:hAnsi="Times New Roman"/>
          <w:sz w:val="24"/>
        </w:rPr>
      </w:pPr>
    </w:p>
    <w:p w14:paraId="71A8F3FC" w14:textId="4913CAC5" w:rsidR="009F059D" w:rsidRPr="004B66AB" w:rsidRDefault="009F059D" w:rsidP="004B66AB">
      <w:pPr>
        <w:pStyle w:val="Odstavecseseznamem"/>
        <w:numPr>
          <w:ilvl w:val="1"/>
          <w:numId w:val="28"/>
        </w:numPr>
        <w:tabs>
          <w:tab w:val="left" w:pos="567"/>
        </w:tabs>
        <w:spacing w:before="120" w:after="120"/>
        <w:ind w:left="567" w:hanging="567"/>
        <w:jc w:val="both"/>
        <w:rPr>
          <w:rFonts w:ascii="Times New Roman" w:hAnsi="Times New Roman"/>
          <w:sz w:val="24"/>
        </w:rPr>
      </w:pPr>
      <w:r w:rsidRPr="004B66AB">
        <w:rPr>
          <w:rFonts w:ascii="Times New Roman" w:hAnsi="Times New Roman"/>
          <w:sz w:val="24"/>
        </w:rPr>
        <w:t>Technický popis:</w:t>
      </w:r>
    </w:p>
    <w:p w14:paraId="4248B906" w14:textId="3CC344E0" w:rsidR="004B66AB" w:rsidRPr="004B66AB" w:rsidRDefault="004B66AB" w:rsidP="004B66AB">
      <w:pPr>
        <w:pStyle w:val="Odstavecseseznamem"/>
        <w:tabs>
          <w:tab w:val="left" w:pos="567"/>
        </w:tabs>
        <w:spacing w:before="120" w:after="120"/>
        <w:ind w:left="0"/>
        <w:jc w:val="both"/>
        <w:rPr>
          <w:rFonts w:ascii="Times New Roman" w:hAnsi="Times New Roman"/>
          <w:sz w:val="24"/>
        </w:rPr>
      </w:pPr>
      <w:r w:rsidRPr="004B66AB">
        <w:rPr>
          <w:rFonts w:ascii="Times New Roman" w:hAnsi="Times New Roman"/>
          <w:sz w:val="24"/>
        </w:rPr>
        <w:t xml:space="preserve">Předmětem plnění je oprava a odstranění havarijního stavu původních částí stěrky kalového prostoru s opravou pojezdových kol a dílů pojezdu a pohonu mostní konstrukce, a to v následujícím rozsahu: </w:t>
      </w:r>
    </w:p>
    <w:p w14:paraId="7AEEE31C"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a) výroba a dodávka nových hřídelí – materiál nerez ocel s kluznými pouzdry, včetně spojovacího materiálu – 8 </w:t>
      </w:r>
      <w:proofErr w:type="spellStart"/>
      <w:r w:rsidRPr="00E31BC1">
        <w:rPr>
          <w:rFonts w:ascii="Times New Roman" w:hAnsi="Times New Roman" w:cs="Times New Roman"/>
          <w:color w:val="auto"/>
          <w:szCs w:val="20"/>
        </w:rPr>
        <w:t>kpl</w:t>
      </w:r>
      <w:proofErr w:type="spellEnd"/>
      <w:r w:rsidRPr="00E31BC1">
        <w:rPr>
          <w:rFonts w:ascii="Times New Roman" w:hAnsi="Times New Roman" w:cs="Times New Roman"/>
          <w:color w:val="auto"/>
          <w:szCs w:val="20"/>
        </w:rPr>
        <w:t xml:space="preserve"> </w:t>
      </w:r>
    </w:p>
    <w:p w14:paraId="398B9166"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b) výroba a dodávka nových částí pryžových stěrek, včetně spojovacího a kotevního materiálu – 3 </w:t>
      </w:r>
      <w:proofErr w:type="spellStart"/>
      <w:r w:rsidRPr="00E31BC1">
        <w:rPr>
          <w:rFonts w:ascii="Times New Roman" w:hAnsi="Times New Roman" w:cs="Times New Roman"/>
          <w:color w:val="auto"/>
          <w:szCs w:val="20"/>
        </w:rPr>
        <w:t>kpl</w:t>
      </w:r>
      <w:proofErr w:type="spellEnd"/>
      <w:r w:rsidRPr="00E31BC1">
        <w:rPr>
          <w:rFonts w:ascii="Times New Roman" w:hAnsi="Times New Roman" w:cs="Times New Roman"/>
          <w:color w:val="auto"/>
          <w:szCs w:val="20"/>
        </w:rPr>
        <w:t xml:space="preserve"> </w:t>
      </w:r>
    </w:p>
    <w:p w14:paraId="3A55C302"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c) doprava, demontáž, montáž, uvedení zařízení do provozu </w:t>
      </w:r>
    </w:p>
    <w:p w14:paraId="0726EC1C"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d) výroba a dodávka nového kompletu pojezdového kola/hnané v rozsahu (hřídel, dělitelné pojezdové kolo/nosný disk + ráfek s pneumatikou – nosná, ložiskové uložení), včetně spojovacího materiálu – 1 </w:t>
      </w:r>
      <w:proofErr w:type="spellStart"/>
      <w:r w:rsidRPr="00E31BC1">
        <w:rPr>
          <w:rFonts w:ascii="Times New Roman" w:hAnsi="Times New Roman" w:cs="Times New Roman"/>
          <w:color w:val="auto"/>
          <w:szCs w:val="20"/>
        </w:rPr>
        <w:t>kpl</w:t>
      </w:r>
      <w:proofErr w:type="spellEnd"/>
      <w:r w:rsidRPr="00E31BC1">
        <w:rPr>
          <w:rFonts w:ascii="Times New Roman" w:hAnsi="Times New Roman" w:cs="Times New Roman"/>
          <w:color w:val="auto"/>
          <w:szCs w:val="20"/>
        </w:rPr>
        <w:t xml:space="preserve"> </w:t>
      </w:r>
    </w:p>
    <w:p w14:paraId="7B3CB37A"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e) výroba a dodávka nového kompletu pojezdového kola/hnací v rozsahu (hřídel, dělitelné pojezdové kolo/nosný disk + ráfek s pneumatikou – nosná, ložiskové uložení), včetně spojovacího materiálu – 1 </w:t>
      </w:r>
      <w:proofErr w:type="spellStart"/>
      <w:r w:rsidRPr="00E31BC1">
        <w:rPr>
          <w:rFonts w:ascii="Times New Roman" w:hAnsi="Times New Roman" w:cs="Times New Roman"/>
          <w:color w:val="auto"/>
          <w:szCs w:val="20"/>
        </w:rPr>
        <w:t>kpl</w:t>
      </w:r>
      <w:proofErr w:type="spellEnd"/>
      <w:r w:rsidRPr="00E31BC1">
        <w:rPr>
          <w:rFonts w:ascii="Times New Roman" w:hAnsi="Times New Roman" w:cs="Times New Roman"/>
          <w:color w:val="auto"/>
          <w:szCs w:val="20"/>
        </w:rPr>
        <w:t xml:space="preserve"> </w:t>
      </w:r>
    </w:p>
    <w:p w14:paraId="62BE5032"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f) výroba a dodávka dílů pro přenos krouticího momentu z </w:t>
      </w:r>
      <w:proofErr w:type="spellStart"/>
      <w:r w:rsidRPr="00E31BC1">
        <w:rPr>
          <w:rFonts w:ascii="Times New Roman" w:hAnsi="Times New Roman" w:cs="Times New Roman"/>
          <w:color w:val="auto"/>
          <w:szCs w:val="20"/>
        </w:rPr>
        <w:t>pohonového</w:t>
      </w:r>
      <w:proofErr w:type="spellEnd"/>
      <w:r w:rsidRPr="00E31BC1">
        <w:rPr>
          <w:rFonts w:ascii="Times New Roman" w:hAnsi="Times New Roman" w:cs="Times New Roman"/>
          <w:color w:val="auto"/>
          <w:szCs w:val="20"/>
        </w:rPr>
        <w:t xml:space="preserve"> ústrojí na pojezd. </w:t>
      </w:r>
      <w:proofErr w:type="gramStart"/>
      <w:r w:rsidRPr="00E31BC1">
        <w:rPr>
          <w:rFonts w:ascii="Times New Roman" w:hAnsi="Times New Roman" w:cs="Times New Roman"/>
          <w:color w:val="auto"/>
          <w:szCs w:val="20"/>
        </w:rPr>
        <w:t>kolo</w:t>
      </w:r>
      <w:proofErr w:type="gramEnd"/>
      <w:r w:rsidRPr="00E31BC1">
        <w:rPr>
          <w:rFonts w:ascii="Times New Roman" w:hAnsi="Times New Roman" w:cs="Times New Roman"/>
          <w:color w:val="auto"/>
          <w:szCs w:val="20"/>
        </w:rPr>
        <w:t xml:space="preserve">, včetně spojovacího materiálu – 1 </w:t>
      </w:r>
      <w:proofErr w:type="spellStart"/>
      <w:r w:rsidRPr="00E31BC1">
        <w:rPr>
          <w:rFonts w:ascii="Times New Roman" w:hAnsi="Times New Roman" w:cs="Times New Roman"/>
          <w:color w:val="auto"/>
          <w:szCs w:val="20"/>
        </w:rPr>
        <w:t>kpl</w:t>
      </w:r>
      <w:proofErr w:type="spellEnd"/>
      <w:r w:rsidRPr="00E31BC1">
        <w:rPr>
          <w:rFonts w:ascii="Times New Roman" w:hAnsi="Times New Roman" w:cs="Times New Roman"/>
          <w:color w:val="auto"/>
          <w:szCs w:val="20"/>
        </w:rPr>
        <w:t xml:space="preserve"> </w:t>
      </w:r>
    </w:p>
    <w:p w14:paraId="3A177830" w14:textId="77777777" w:rsidR="004B66AB" w:rsidRPr="00E31BC1" w:rsidRDefault="004B66AB" w:rsidP="004B66AB">
      <w:pPr>
        <w:pStyle w:val="Default"/>
        <w:spacing w:after="46"/>
        <w:rPr>
          <w:rFonts w:ascii="Times New Roman" w:hAnsi="Times New Roman" w:cs="Times New Roman"/>
          <w:color w:val="auto"/>
          <w:szCs w:val="20"/>
        </w:rPr>
      </w:pPr>
      <w:r w:rsidRPr="00E31BC1">
        <w:rPr>
          <w:rFonts w:ascii="Times New Roman" w:hAnsi="Times New Roman" w:cs="Times New Roman"/>
          <w:color w:val="auto"/>
          <w:szCs w:val="20"/>
        </w:rPr>
        <w:t xml:space="preserve">g) výroba a dodávka nového kompletu pohonu – el. </w:t>
      </w:r>
      <w:proofErr w:type="gramStart"/>
      <w:r w:rsidRPr="00E31BC1">
        <w:rPr>
          <w:rFonts w:ascii="Times New Roman" w:hAnsi="Times New Roman" w:cs="Times New Roman"/>
          <w:color w:val="auto"/>
          <w:szCs w:val="20"/>
        </w:rPr>
        <w:t>převodový</w:t>
      </w:r>
      <w:proofErr w:type="gramEnd"/>
      <w:r w:rsidRPr="00E31BC1">
        <w:rPr>
          <w:rFonts w:ascii="Times New Roman" w:hAnsi="Times New Roman" w:cs="Times New Roman"/>
          <w:color w:val="auto"/>
          <w:szCs w:val="20"/>
        </w:rPr>
        <w:t xml:space="preserve"> motor 0,55 kW, vč. spoj. a kotevního materiálu – 1 </w:t>
      </w:r>
      <w:proofErr w:type="spellStart"/>
      <w:r w:rsidRPr="00E31BC1">
        <w:rPr>
          <w:rFonts w:ascii="Times New Roman" w:hAnsi="Times New Roman" w:cs="Times New Roman"/>
          <w:color w:val="auto"/>
          <w:szCs w:val="20"/>
        </w:rPr>
        <w:t>kpl</w:t>
      </w:r>
      <w:proofErr w:type="spellEnd"/>
      <w:r w:rsidRPr="00E31BC1">
        <w:rPr>
          <w:rFonts w:ascii="Times New Roman" w:hAnsi="Times New Roman" w:cs="Times New Roman"/>
          <w:color w:val="auto"/>
          <w:szCs w:val="20"/>
        </w:rPr>
        <w:t xml:space="preserve"> </w:t>
      </w:r>
    </w:p>
    <w:p w14:paraId="316AA41A" w14:textId="77777777" w:rsidR="004B66AB" w:rsidRDefault="004B66AB" w:rsidP="004B66AB">
      <w:pPr>
        <w:pStyle w:val="Default"/>
        <w:rPr>
          <w:rFonts w:ascii="Times New Roman" w:hAnsi="Times New Roman" w:cs="Times New Roman"/>
          <w:color w:val="auto"/>
          <w:szCs w:val="20"/>
        </w:rPr>
      </w:pPr>
      <w:r w:rsidRPr="00E31BC1">
        <w:rPr>
          <w:rFonts w:ascii="Times New Roman" w:hAnsi="Times New Roman" w:cs="Times New Roman"/>
          <w:color w:val="auto"/>
          <w:szCs w:val="20"/>
        </w:rPr>
        <w:t xml:space="preserve">h) doprava, demontáž, montáž, uvedení zařízení do provozu </w:t>
      </w:r>
    </w:p>
    <w:p w14:paraId="4F19B76B" w14:textId="072A4D8B" w:rsidR="004B66AB" w:rsidRDefault="004B66AB" w:rsidP="004B66AB">
      <w:pPr>
        <w:tabs>
          <w:tab w:val="left" w:pos="720"/>
        </w:tabs>
        <w:jc w:val="both"/>
        <w:rPr>
          <w:rFonts w:ascii="Times New Roman" w:hAnsi="Times New Roman"/>
          <w:sz w:val="24"/>
        </w:rPr>
      </w:pPr>
      <w:r w:rsidRPr="004B66AB">
        <w:rPr>
          <w:rFonts w:ascii="Times New Roman" w:hAnsi="Times New Roman"/>
          <w:sz w:val="24"/>
        </w:rPr>
        <w:t>Rozsah prací je dán cenovou nabídkou zpracovanou zhotovitelem a obchodními podmínkami jako součástí této soutěže.</w:t>
      </w:r>
    </w:p>
    <w:p w14:paraId="7CED7056" w14:textId="77777777" w:rsidR="004B66AB" w:rsidRPr="004B66AB" w:rsidRDefault="004B66AB" w:rsidP="004B66AB">
      <w:pPr>
        <w:tabs>
          <w:tab w:val="left" w:pos="720"/>
        </w:tabs>
        <w:jc w:val="both"/>
        <w:rPr>
          <w:rFonts w:ascii="Times New Roman" w:hAnsi="Times New Roman"/>
        </w:rPr>
      </w:pPr>
    </w:p>
    <w:p w14:paraId="7F3EB6F3" w14:textId="77777777" w:rsidR="004B66AB" w:rsidRDefault="00ED76AC" w:rsidP="004B66AB">
      <w:pPr>
        <w:pStyle w:val="Odstavecseseznamem"/>
        <w:numPr>
          <w:ilvl w:val="1"/>
          <w:numId w:val="28"/>
        </w:numPr>
        <w:tabs>
          <w:tab w:val="left" w:pos="567"/>
        </w:tabs>
        <w:spacing w:before="120" w:after="120"/>
        <w:ind w:left="567" w:hanging="567"/>
        <w:jc w:val="both"/>
        <w:rPr>
          <w:rFonts w:ascii="Times New Roman" w:hAnsi="Times New Roman"/>
          <w:sz w:val="24"/>
        </w:rPr>
      </w:pPr>
      <w:r w:rsidRPr="004B66AB">
        <w:rPr>
          <w:rFonts w:ascii="Times New Roman" w:hAnsi="Times New Roman"/>
          <w:sz w:val="24"/>
        </w:rPr>
        <w:t>Postup prací</w:t>
      </w:r>
    </w:p>
    <w:p w14:paraId="14A8723D" w14:textId="54F167B8" w:rsidR="004B66AB" w:rsidRPr="004B66AB" w:rsidRDefault="004B66AB" w:rsidP="004B66AB">
      <w:pPr>
        <w:pStyle w:val="Odstavecseseznamem"/>
        <w:tabs>
          <w:tab w:val="left" w:pos="567"/>
        </w:tabs>
        <w:spacing w:before="120" w:after="120"/>
        <w:ind w:left="0"/>
        <w:jc w:val="both"/>
        <w:rPr>
          <w:rFonts w:ascii="Times New Roman" w:hAnsi="Times New Roman"/>
          <w:sz w:val="24"/>
        </w:rPr>
      </w:pPr>
      <w:r w:rsidRPr="004B66AB">
        <w:rPr>
          <w:rFonts w:ascii="Times New Roman" w:hAnsi="Times New Roman"/>
          <w:sz w:val="24"/>
        </w:rPr>
        <w:t xml:space="preserve">Zhotovitel se zavazuje organizovat stavební práce s minimálními nároky na rozsah staveniště a rozestavěnost. Zároveň </w:t>
      </w:r>
      <w:r>
        <w:rPr>
          <w:rFonts w:ascii="Times New Roman" w:hAnsi="Times New Roman"/>
          <w:sz w:val="24"/>
        </w:rPr>
        <w:t xml:space="preserve">se zavazuje </w:t>
      </w:r>
      <w:r w:rsidRPr="004B66AB">
        <w:rPr>
          <w:rFonts w:ascii="Times New Roman" w:hAnsi="Times New Roman"/>
          <w:sz w:val="24"/>
        </w:rPr>
        <w:t>zamezit znečištění a poškození okolních objektů a komunikací, při znečištění zajistit jejich bezodkladný a pečlivý úklid a při poškození zajistit jejich bezodkladnou opravu.</w:t>
      </w:r>
    </w:p>
    <w:p w14:paraId="6E6142DE" w14:textId="25E6E66D" w:rsidR="00ED76AC" w:rsidRPr="00FC4D33" w:rsidRDefault="00ED76AC" w:rsidP="00FC4D33">
      <w:pPr>
        <w:pStyle w:val="Odstavecseseznamem"/>
        <w:numPr>
          <w:ilvl w:val="1"/>
          <w:numId w:val="28"/>
        </w:numPr>
        <w:tabs>
          <w:tab w:val="left" w:pos="567"/>
        </w:tabs>
        <w:spacing w:before="120" w:after="120"/>
        <w:ind w:left="567" w:hanging="567"/>
        <w:jc w:val="both"/>
        <w:rPr>
          <w:rFonts w:ascii="Times New Roman" w:hAnsi="Times New Roman"/>
          <w:sz w:val="24"/>
        </w:rPr>
      </w:pPr>
      <w:r w:rsidRPr="00FC4D33">
        <w:rPr>
          <w:rFonts w:ascii="Times New Roman" w:hAnsi="Times New Roman"/>
          <w:sz w:val="24"/>
        </w:rPr>
        <w:lastRenderedPageBreak/>
        <w:t>Rozsah plnění:</w:t>
      </w:r>
    </w:p>
    <w:p w14:paraId="4F6A6675" w14:textId="77777777" w:rsidR="00FC4D33" w:rsidRPr="00544862" w:rsidRDefault="00FC4D33" w:rsidP="00FC4D33">
      <w:pPr>
        <w:pStyle w:val="Zkladntext3"/>
      </w:pPr>
      <w:r w:rsidRPr="00544862">
        <w:t xml:space="preserve">Rozsah stavebních prací a s tím spojených dodávek a služeb je patrný z cenové nabídky zpracované zhotovitelem. </w:t>
      </w:r>
    </w:p>
    <w:p w14:paraId="0ADB349B" w14:textId="77777777" w:rsidR="00ED76AC" w:rsidRPr="006C409E" w:rsidRDefault="00ED76AC" w:rsidP="00ED76AC">
      <w:pPr>
        <w:pStyle w:val="Zkladntext3"/>
      </w:pPr>
    </w:p>
    <w:p w14:paraId="28F5F491" w14:textId="00C3074F" w:rsidR="00ED76AC" w:rsidRDefault="00FC4D33" w:rsidP="00FC4D33">
      <w:pPr>
        <w:pStyle w:val="Odstavecseseznamem"/>
        <w:numPr>
          <w:ilvl w:val="1"/>
          <w:numId w:val="28"/>
        </w:numPr>
        <w:tabs>
          <w:tab w:val="left" w:pos="567"/>
        </w:tabs>
        <w:spacing w:before="120" w:after="120"/>
        <w:ind w:left="0" w:firstLine="0"/>
        <w:jc w:val="both"/>
        <w:rPr>
          <w:rFonts w:ascii="Times New Roman" w:hAnsi="Times New Roman"/>
          <w:sz w:val="24"/>
        </w:rPr>
      </w:pPr>
      <w:r w:rsidRPr="00544862">
        <w:rPr>
          <w:rFonts w:ascii="Times New Roman" w:hAnsi="Times New Roman"/>
          <w:sz w:val="24"/>
        </w:rPr>
        <w:t xml:space="preserve">Dílo bude provedeno v souladu s touto smlouvou, zadávací dokumentací, dílenskou dokumentací schválenou objednatelem, </w:t>
      </w:r>
      <w:r w:rsidRPr="00544862">
        <w:rPr>
          <w:rFonts w:ascii="Times New Roman" w:hAnsi="Times New Roman"/>
          <w:bCs/>
          <w:sz w:val="24"/>
        </w:rPr>
        <w:t>nabídkou zhotovitele podanou v zadávacím řízení</w:t>
      </w:r>
      <w:r w:rsidRPr="00544862">
        <w:rPr>
          <w:rFonts w:ascii="Times New Roman" w:hAnsi="Times New Roman"/>
          <w:sz w:val="24"/>
        </w:rPr>
        <w:t>.</w:t>
      </w:r>
    </w:p>
    <w:p w14:paraId="54FC1446" w14:textId="77777777" w:rsidR="00FC4D33" w:rsidRPr="006C409E" w:rsidRDefault="00FC4D33" w:rsidP="00FC4D33">
      <w:pPr>
        <w:pStyle w:val="Odstavecseseznamem"/>
        <w:tabs>
          <w:tab w:val="left" w:pos="567"/>
        </w:tabs>
        <w:spacing w:before="120" w:after="120"/>
        <w:ind w:left="0"/>
        <w:jc w:val="both"/>
        <w:rPr>
          <w:rFonts w:ascii="Times New Roman" w:hAnsi="Times New Roman"/>
          <w:sz w:val="24"/>
        </w:rPr>
      </w:pPr>
    </w:p>
    <w:p w14:paraId="5F7F18F0" w14:textId="71E72E87" w:rsidR="00ED76AC" w:rsidRPr="006C409E" w:rsidRDefault="00ED76AC" w:rsidP="00FC4D3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29ECA1E8" w14:textId="77777777" w:rsidR="00ED76AC" w:rsidRPr="006C409E" w:rsidRDefault="00ED76AC" w:rsidP="005F71E9">
      <w:pPr>
        <w:spacing w:before="120" w:after="120"/>
        <w:jc w:val="both"/>
        <w:rPr>
          <w:rFonts w:ascii="Times New Roman" w:hAnsi="Times New Roman"/>
          <w:sz w:val="24"/>
        </w:rPr>
      </w:pPr>
      <w:r w:rsidRPr="006C409E">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4440A212" w14:textId="25B3BE74" w:rsidR="00ED76AC" w:rsidRDefault="00ED76AC" w:rsidP="00FC4D3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7B9E3397" w14:textId="77777777" w:rsidR="00FC4D33" w:rsidRPr="006C409E" w:rsidRDefault="00FC4D33" w:rsidP="00FC4D33">
      <w:pPr>
        <w:pStyle w:val="Odstavecseseznamem"/>
        <w:tabs>
          <w:tab w:val="left" w:pos="567"/>
        </w:tabs>
        <w:spacing w:before="120" w:after="120"/>
        <w:ind w:left="0"/>
        <w:jc w:val="both"/>
        <w:rPr>
          <w:rFonts w:ascii="Times New Roman" w:hAnsi="Times New Roman"/>
          <w:sz w:val="24"/>
        </w:rPr>
      </w:pPr>
    </w:p>
    <w:p w14:paraId="6A8C2CCA" w14:textId="666CE3C4" w:rsidR="00ED76AC" w:rsidRDefault="00ED76AC" w:rsidP="00FC4D3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Zhotovitel použije pouze nové materiály uvedené v projektové dokumentaci a v této smlouvě, popř. obdobné v minimálně stejné kvalitě, vyrobené v zemích EU a v nabídce předložené v zadávacím řízení na zhotovitele stavby. </w:t>
      </w:r>
      <w:r w:rsidRPr="00FC4D33">
        <w:rPr>
          <w:rFonts w:ascii="Times New Roman" w:hAnsi="Times New Roman"/>
          <w:sz w:val="24"/>
        </w:rPr>
        <w:t>Typy základních materiálů musí být odsouhlaseny objednatelem.</w:t>
      </w:r>
    </w:p>
    <w:p w14:paraId="10726319" w14:textId="77777777" w:rsidR="00FC4D33" w:rsidRPr="00FC4D33" w:rsidRDefault="00FC4D33" w:rsidP="00FC4D33">
      <w:pPr>
        <w:pStyle w:val="Odstavecseseznamem"/>
        <w:rPr>
          <w:rFonts w:ascii="Times New Roman" w:hAnsi="Times New Roman"/>
          <w:sz w:val="24"/>
        </w:rPr>
      </w:pPr>
    </w:p>
    <w:p w14:paraId="4BA85316" w14:textId="33BB0D8B" w:rsidR="00ED76AC" w:rsidRPr="00FC4D33" w:rsidRDefault="00ED76AC" w:rsidP="00FC4D33">
      <w:pPr>
        <w:pStyle w:val="Odstavecseseznamem"/>
        <w:numPr>
          <w:ilvl w:val="1"/>
          <w:numId w:val="28"/>
        </w:numPr>
        <w:tabs>
          <w:tab w:val="left" w:pos="567"/>
        </w:tabs>
        <w:spacing w:before="120" w:after="120"/>
        <w:ind w:left="0" w:firstLine="0"/>
        <w:jc w:val="both"/>
        <w:rPr>
          <w:rFonts w:ascii="Times New Roman" w:hAnsi="Times New Roman"/>
          <w:sz w:val="24"/>
        </w:rPr>
      </w:pPr>
      <w:r w:rsidRPr="00FC4D33">
        <w:rPr>
          <w:rFonts w:ascii="Times New Roman" w:hAnsi="Times New Roman"/>
          <w:sz w:val="24"/>
        </w:rPr>
        <w:t>Kvalitativní podmínky:</w:t>
      </w:r>
    </w:p>
    <w:p w14:paraId="13883EAC" w14:textId="29FC0D35" w:rsidR="00ED76AC" w:rsidRPr="00FC4D33" w:rsidRDefault="00ED76AC" w:rsidP="00FC4D33">
      <w:pPr>
        <w:pStyle w:val="Odstavecseseznamem"/>
        <w:tabs>
          <w:tab w:val="left" w:pos="567"/>
        </w:tabs>
        <w:spacing w:before="120" w:after="120"/>
        <w:ind w:left="0"/>
        <w:jc w:val="both"/>
        <w:rPr>
          <w:rFonts w:ascii="Times New Roman" w:hAnsi="Times New Roman"/>
          <w:sz w:val="24"/>
        </w:rPr>
      </w:pPr>
      <w:r w:rsidRPr="00FC4D33">
        <w:rPr>
          <w:rFonts w:ascii="Times New Roman" w:hAnsi="Times New Roman"/>
          <w:sz w:val="24"/>
        </w:rPr>
        <w:t>Tyto podmínky jsou  dány požadavky uvedenými v</w:t>
      </w:r>
      <w:r w:rsidR="00EE5D68" w:rsidRPr="00FC4D33">
        <w:rPr>
          <w:rFonts w:ascii="Times New Roman" w:hAnsi="Times New Roman"/>
          <w:sz w:val="24"/>
        </w:rPr>
        <w:t> zadávací doku</w:t>
      </w:r>
      <w:r w:rsidRPr="00FC4D33">
        <w:rPr>
          <w:rFonts w:ascii="Times New Roman" w:hAnsi="Times New Roman"/>
          <w:sz w:val="24"/>
        </w:rPr>
        <w:t xml:space="preserve">mentaci a platnými normami pro provádění staveb vodních děl. Součástí kvality díla je dodržení základních principů </w:t>
      </w:r>
      <w:proofErr w:type="spellStart"/>
      <w:r w:rsidRPr="00FC4D33">
        <w:rPr>
          <w:rFonts w:ascii="Times New Roman" w:hAnsi="Times New Roman"/>
          <w:sz w:val="24"/>
        </w:rPr>
        <w:t>enviromentu</w:t>
      </w:r>
      <w:proofErr w:type="spellEnd"/>
      <w:r w:rsidRPr="00FC4D33">
        <w:rPr>
          <w:rFonts w:ascii="Times New Roman" w:hAnsi="Times New Roman"/>
          <w:sz w:val="24"/>
        </w:rPr>
        <w:t>, jež jsou nedílnou součástí smlouvy o dílo.</w:t>
      </w:r>
    </w:p>
    <w:p w14:paraId="122C7268" w14:textId="77777777" w:rsidR="003431AA" w:rsidRPr="006C409E" w:rsidRDefault="003431AA" w:rsidP="00ED76AC">
      <w:pPr>
        <w:jc w:val="both"/>
        <w:rPr>
          <w:rFonts w:ascii="Times New Roman" w:hAnsi="Times New Roman"/>
          <w:sz w:val="24"/>
        </w:rPr>
      </w:pPr>
    </w:p>
    <w:p w14:paraId="1414ED71" w14:textId="0A3E82BB" w:rsidR="00ED76AC" w:rsidRDefault="00ED76AC"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Lhůta a místo plnění</w:t>
      </w:r>
    </w:p>
    <w:p w14:paraId="45DDAFDF" w14:textId="77777777" w:rsidR="005F71E9" w:rsidRPr="005F71E9" w:rsidRDefault="005F71E9" w:rsidP="005F71E9">
      <w:pPr>
        <w:pStyle w:val="Odstavecseseznamem"/>
        <w:numPr>
          <w:ilvl w:val="0"/>
          <w:numId w:val="21"/>
        </w:numPr>
        <w:spacing w:before="120" w:after="120"/>
        <w:contextualSpacing w:val="0"/>
        <w:jc w:val="both"/>
        <w:rPr>
          <w:rFonts w:ascii="Times New Roman" w:hAnsi="Times New Roman"/>
          <w:b/>
          <w:vanish/>
          <w:sz w:val="24"/>
        </w:rPr>
      </w:pPr>
    </w:p>
    <w:p w14:paraId="47FEC515" w14:textId="77777777" w:rsidR="00FC4D33" w:rsidRPr="00FC4D33" w:rsidRDefault="00FC4D33" w:rsidP="00FC4D33">
      <w:pPr>
        <w:pStyle w:val="Odstavecseseznamem"/>
        <w:numPr>
          <w:ilvl w:val="0"/>
          <w:numId w:val="28"/>
        </w:numPr>
        <w:tabs>
          <w:tab w:val="left" w:pos="567"/>
        </w:tabs>
        <w:spacing w:before="120" w:after="120"/>
        <w:jc w:val="both"/>
        <w:rPr>
          <w:rFonts w:ascii="Times New Roman" w:hAnsi="Times New Roman"/>
          <w:vanish/>
          <w:sz w:val="24"/>
        </w:rPr>
      </w:pPr>
    </w:p>
    <w:p w14:paraId="653E1CE0" w14:textId="4D3D38E1" w:rsidR="00ED76AC" w:rsidRPr="00FC4D33" w:rsidRDefault="00ED76AC" w:rsidP="00FC4D33">
      <w:pPr>
        <w:pStyle w:val="Odstavecseseznamem"/>
        <w:numPr>
          <w:ilvl w:val="1"/>
          <w:numId w:val="28"/>
        </w:numPr>
        <w:tabs>
          <w:tab w:val="left" w:pos="567"/>
        </w:tabs>
        <w:spacing w:before="120" w:after="120"/>
        <w:ind w:left="432"/>
        <w:jc w:val="both"/>
        <w:rPr>
          <w:rFonts w:ascii="Times New Roman" w:hAnsi="Times New Roman"/>
          <w:sz w:val="24"/>
        </w:rPr>
      </w:pPr>
      <w:r w:rsidRPr="00FC4D33">
        <w:rPr>
          <w:rFonts w:ascii="Times New Roman" w:hAnsi="Times New Roman"/>
          <w:sz w:val="24"/>
        </w:rPr>
        <w:t xml:space="preserve">Termín realizace </w:t>
      </w:r>
      <w:r w:rsidR="00FC4D33">
        <w:rPr>
          <w:rFonts w:ascii="Times New Roman" w:hAnsi="Times New Roman"/>
          <w:sz w:val="24"/>
        </w:rPr>
        <w:t>díla</w:t>
      </w:r>
    </w:p>
    <w:p w14:paraId="1AE6BBDC" w14:textId="29FC21B6" w:rsidR="00ED76AC" w:rsidRPr="006C409E" w:rsidRDefault="00ED76AC" w:rsidP="00ED76AC">
      <w:pPr>
        <w:jc w:val="both"/>
        <w:rPr>
          <w:rFonts w:ascii="Times New Roman" w:hAnsi="Times New Roman"/>
          <w:b/>
          <w:sz w:val="24"/>
          <w:szCs w:val="24"/>
        </w:rPr>
      </w:pPr>
      <w:r w:rsidRPr="006C409E">
        <w:rPr>
          <w:rFonts w:ascii="Times New Roman" w:hAnsi="Times New Roman"/>
          <w:sz w:val="24"/>
          <w:szCs w:val="24"/>
        </w:rPr>
        <w:t xml:space="preserve">Termín zahájení </w:t>
      </w:r>
      <w:r w:rsidR="00FC4D33">
        <w:rPr>
          <w:rFonts w:ascii="Times New Roman" w:hAnsi="Times New Roman"/>
          <w:sz w:val="24"/>
          <w:szCs w:val="24"/>
        </w:rPr>
        <w:t>díla</w:t>
      </w:r>
      <w:r w:rsidRPr="006C409E">
        <w:rPr>
          <w:rFonts w:ascii="Times New Roman" w:hAnsi="Times New Roman"/>
          <w:sz w:val="24"/>
          <w:szCs w:val="24"/>
        </w:rPr>
        <w:t xml:space="preserve">:  </w:t>
      </w:r>
      <w:r w:rsidRPr="006C409E">
        <w:rPr>
          <w:rFonts w:ascii="Times New Roman" w:hAnsi="Times New Roman"/>
          <w:sz w:val="24"/>
          <w:szCs w:val="24"/>
        </w:rPr>
        <w:tab/>
      </w:r>
      <w:r w:rsidRPr="006C409E">
        <w:rPr>
          <w:rFonts w:ascii="Times New Roman" w:hAnsi="Times New Roman"/>
          <w:sz w:val="24"/>
          <w:szCs w:val="24"/>
        </w:rPr>
        <w:tab/>
      </w:r>
      <w:r w:rsidRPr="006C409E">
        <w:rPr>
          <w:rFonts w:ascii="Times New Roman" w:hAnsi="Times New Roman"/>
          <w:sz w:val="24"/>
          <w:szCs w:val="24"/>
        </w:rPr>
        <w:tab/>
      </w:r>
      <w:r w:rsidR="00FC4D33">
        <w:rPr>
          <w:rFonts w:ascii="Times New Roman" w:hAnsi="Times New Roman"/>
          <w:sz w:val="24"/>
          <w:szCs w:val="24"/>
        </w:rPr>
        <w:t>20. 11. 2024</w:t>
      </w:r>
      <w:r w:rsidRPr="006C409E">
        <w:rPr>
          <w:rFonts w:ascii="Times New Roman" w:hAnsi="Times New Roman"/>
          <w:b/>
          <w:sz w:val="24"/>
          <w:szCs w:val="24"/>
        </w:rPr>
        <w:t xml:space="preserve"> </w:t>
      </w:r>
    </w:p>
    <w:p w14:paraId="20C1A26B" w14:textId="102C56EF" w:rsidR="00ED76AC" w:rsidRPr="006C409E" w:rsidRDefault="00ED76AC" w:rsidP="00ED76AC">
      <w:pPr>
        <w:jc w:val="both"/>
        <w:rPr>
          <w:rFonts w:ascii="Times New Roman" w:hAnsi="Times New Roman"/>
          <w:b/>
          <w:sz w:val="24"/>
          <w:szCs w:val="24"/>
        </w:rPr>
      </w:pPr>
      <w:r w:rsidRPr="006C409E">
        <w:rPr>
          <w:rFonts w:ascii="Times New Roman" w:hAnsi="Times New Roman"/>
          <w:sz w:val="24"/>
          <w:szCs w:val="24"/>
        </w:rPr>
        <w:t xml:space="preserve">Termín ukončení a předání </w:t>
      </w:r>
      <w:r w:rsidR="00FC4D33">
        <w:rPr>
          <w:rFonts w:ascii="Times New Roman" w:hAnsi="Times New Roman"/>
          <w:sz w:val="24"/>
          <w:szCs w:val="24"/>
        </w:rPr>
        <w:t>díla:</w:t>
      </w:r>
      <w:r w:rsidR="00FC4D33">
        <w:rPr>
          <w:rFonts w:ascii="Times New Roman" w:hAnsi="Times New Roman"/>
          <w:sz w:val="24"/>
          <w:szCs w:val="24"/>
        </w:rPr>
        <w:tab/>
      </w:r>
      <w:r w:rsidR="00FC4D33">
        <w:rPr>
          <w:rFonts w:ascii="Times New Roman" w:hAnsi="Times New Roman"/>
          <w:sz w:val="24"/>
          <w:szCs w:val="24"/>
        </w:rPr>
        <w:tab/>
        <w:t>30. 12. 2024</w:t>
      </w:r>
    </w:p>
    <w:p w14:paraId="3F809EE4" w14:textId="77777777" w:rsidR="00ED76AC" w:rsidRPr="006C409E" w:rsidRDefault="00ED76AC" w:rsidP="00ED76AC">
      <w:pPr>
        <w:jc w:val="both"/>
        <w:rPr>
          <w:rFonts w:ascii="Times New Roman" w:hAnsi="Times New Roman"/>
          <w:sz w:val="24"/>
        </w:rPr>
      </w:pPr>
    </w:p>
    <w:p w14:paraId="445C5743" w14:textId="02E9DC0E" w:rsidR="00ED76AC" w:rsidRPr="005F71E9" w:rsidRDefault="00ED76AC" w:rsidP="005F71E9">
      <w:pPr>
        <w:pStyle w:val="Zkladntext3"/>
      </w:pPr>
      <w:r w:rsidRPr="005F71E9">
        <w:t xml:space="preserve">Termín zahájení </w:t>
      </w:r>
      <w:r w:rsidR="00FC4D33">
        <w:t>díla</w:t>
      </w:r>
      <w:r w:rsidRPr="005F71E9">
        <w:t xml:space="preserve"> definuje termín, ve kterém zhotovitel zahájí stavební práce předáním a převzetím staveniště mezi objednatelem a zhotovitelem. O předání staveniště bude sepsán zápis o předání staveniště. Rozsah staveniště je patrný ze zadávací dokumentace a projektové dokumentace.</w:t>
      </w:r>
    </w:p>
    <w:p w14:paraId="258C754A" w14:textId="77777777" w:rsidR="00ED76AC" w:rsidRPr="006C409E" w:rsidRDefault="00ED76AC" w:rsidP="00ED76AC">
      <w:pPr>
        <w:jc w:val="both"/>
        <w:rPr>
          <w:rFonts w:ascii="Times New Roman" w:hAnsi="Times New Roman"/>
          <w:sz w:val="24"/>
        </w:rPr>
      </w:pPr>
    </w:p>
    <w:p w14:paraId="660B920A" w14:textId="3F895A6E" w:rsidR="005F71E9" w:rsidRPr="00FC4D33" w:rsidRDefault="00ED76AC" w:rsidP="00FC4D33">
      <w:pPr>
        <w:pStyle w:val="Odstavecseseznamem"/>
        <w:numPr>
          <w:ilvl w:val="1"/>
          <w:numId w:val="28"/>
        </w:numPr>
        <w:tabs>
          <w:tab w:val="left" w:pos="567"/>
        </w:tabs>
        <w:spacing w:before="120" w:after="120"/>
        <w:ind w:left="432"/>
        <w:jc w:val="both"/>
        <w:rPr>
          <w:rFonts w:ascii="Times New Roman" w:hAnsi="Times New Roman"/>
          <w:sz w:val="24"/>
        </w:rPr>
      </w:pPr>
      <w:r w:rsidRPr="00FC4D33">
        <w:rPr>
          <w:rFonts w:ascii="Times New Roman" w:hAnsi="Times New Roman"/>
          <w:sz w:val="24"/>
        </w:rPr>
        <w:t xml:space="preserve">Místo plnění zakázky: </w:t>
      </w:r>
    </w:p>
    <w:p w14:paraId="187C6A75" w14:textId="1983882B" w:rsidR="009341A3" w:rsidRPr="005F71E9" w:rsidRDefault="009341A3" w:rsidP="005F71E9">
      <w:pPr>
        <w:jc w:val="both"/>
        <w:rPr>
          <w:rFonts w:ascii="Times New Roman" w:hAnsi="Times New Roman"/>
          <w:sz w:val="24"/>
        </w:rPr>
      </w:pPr>
      <w:r w:rsidRPr="005F71E9">
        <w:rPr>
          <w:rFonts w:ascii="Times New Roman" w:hAnsi="Times New Roman"/>
          <w:sz w:val="24"/>
        </w:rPr>
        <w:t xml:space="preserve">ČR, Olomoucký kraj, </w:t>
      </w:r>
      <w:proofErr w:type="spellStart"/>
      <w:proofErr w:type="gramStart"/>
      <w:r w:rsidRPr="005F71E9">
        <w:rPr>
          <w:rFonts w:ascii="Times New Roman" w:hAnsi="Times New Roman"/>
          <w:sz w:val="24"/>
        </w:rPr>
        <w:t>k.ú</w:t>
      </w:r>
      <w:proofErr w:type="spellEnd"/>
      <w:r w:rsidRPr="005F71E9">
        <w:rPr>
          <w:rFonts w:ascii="Times New Roman" w:hAnsi="Times New Roman"/>
          <w:sz w:val="24"/>
        </w:rPr>
        <w:t>.</w:t>
      </w:r>
      <w:proofErr w:type="gramEnd"/>
      <w:r w:rsidRPr="005F71E9">
        <w:rPr>
          <w:rFonts w:ascii="Times New Roman" w:hAnsi="Times New Roman"/>
          <w:sz w:val="24"/>
        </w:rPr>
        <w:t xml:space="preserve"> Dluhonice, </w:t>
      </w:r>
      <w:proofErr w:type="spellStart"/>
      <w:proofErr w:type="gramStart"/>
      <w:r w:rsidRPr="005F71E9">
        <w:rPr>
          <w:rFonts w:ascii="Times New Roman" w:hAnsi="Times New Roman"/>
          <w:sz w:val="24"/>
        </w:rPr>
        <w:t>parc</w:t>
      </w:r>
      <w:proofErr w:type="gramEnd"/>
      <w:r w:rsidRPr="005F71E9">
        <w:rPr>
          <w:rFonts w:ascii="Times New Roman" w:hAnsi="Times New Roman"/>
          <w:sz w:val="24"/>
        </w:rPr>
        <w:t>.</w:t>
      </w:r>
      <w:proofErr w:type="gramStart"/>
      <w:r w:rsidRPr="005F71E9">
        <w:rPr>
          <w:rFonts w:ascii="Times New Roman" w:hAnsi="Times New Roman"/>
          <w:sz w:val="24"/>
        </w:rPr>
        <w:t>č</w:t>
      </w:r>
      <w:proofErr w:type="spellEnd"/>
      <w:r w:rsidRPr="005F71E9">
        <w:rPr>
          <w:rFonts w:ascii="Times New Roman" w:hAnsi="Times New Roman"/>
          <w:sz w:val="24"/>
        </w:rPr>
        <w:t>.</w:t>
      </w:r>
      <w:proofErr w:type="gramEnd"/>
      <w:r w:rsidRPr="005F71E9">
        <w:rPr>
          <w:rFonts w:ascii="Times New Roman" w:hAnsi="Times New Roman"/>
          <w:sz w:val="24"/>
        </w:rPr>
        <w:t xml:space="preserve"> st. 908/1, ČOV Přerov. </w:t>
      </w:r>
    </w:p>
    <w:p w14:paraId="063F8C98" w14:textId="77777777" w:rsidR="003431AA" w:rsidRDefault="003431AA">
      <w:pPr>
        <w:overflowPunct/>
        <w:autoSpaceDE/>
        <w:autoSpaceDN/>
        <w:adjustRightInd/>
        <w:textAlignment w:val="auto"/>
        <w:rPr>
          <w:rFonts w:ascii="Times New Roman" w:hAnsi="Times New Roman"/>
          <w:sz w:val="24"/>
        </w:rPr>
      </w:pPr>
    </w:p>
    <w:p w14:paraId="3104988C" w14:textId="63BBD7D8" w:rsidR="00ED76AC" w:rsidRDefault="00ED76AC"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5F71E9">
        <w:rPr>
          <w:rFonts w:ascii="Times New Roman" w:hAnsi="Times New Roman"/>
          <w:b/>
          <w:sz w:val="24"/>
          <w:szCs w:val="22"/>
          <w:u w:val="single"/>
        </w:rPr>
        <w:t>Cena za dílo</w:t>
      </w:r>
    </w:p>
    <w:p w14:paraId="4213BF5A" w14:textId="42CB7408" w:rsidR="00ED76AC" w:rsidRPr="006C409E" w:rsidRDefault="00ED76AC" w:rsidP="005F71E9">
      <w:pPr>
        <w:spacing w:before="120" w:after="120"/>
        <w:jc w:val="both"/>
        <w:rPr>
          <w:rFonts w:ascii="Times New Roman" w:hAnsi="Times New Roman"/>
          <w:b/>
          <w:color w:val="000000"/>
          <w:sz w:val="24"/>
        </w:rPr>
      </w:pPr>
      <w:r w:rsidRPr="006C409E">
        <w:rPr>
          <w:rFonts w:ascii="Times New Roman" w:hAnsi="Times New Roman"/>
          <w:sz w:val="24"/>
        </w:rPr>
        <w:t xml:space="preserve">Cena díla je smluvní a nejvýše přípustná a je sjednána na základě nabídky zhotovitele v následující výši: </w:t>
      </w:r>
      <w:r w:rsidR="00FC4D33" w:rsidRPr="00FC4D33">
        <w:rPr>
          <w:rFonts w:ascii="Times New Roman" w:hAnsi="Times New Roman"/>
          <w:b/>
          <w:sz w:val="24"/>
        </w:rPr>
        <w:t>547 530,-</w:t>
      </w:r>
      <w:r w:rsidRPr="006C409E">
        <w:rPr>
          <w:rFonts w:ascii="Times New Roman" w:hAnsi="Times New Roman"/>
          <w:b/>
          <w:bCs/>
          <w:color w:val="000000"/>
          <w:sz w:val="24"/>
        </w:rPr>
        <w:t xml:space="preserve"> Kč bez DPH</w:t>
      </w:r>
      <w:r w:rsidRPr="006C409E">
        <w:rPr>
          <w:rFonts w:ascii="Times New Roman" w:hAnsi="Times New Roman"/>
          <w:color w:val="000000"/>
          <w:sz w:val="24"/>
        </w:rPr>
        <w:t>,  (slovy</w:t>
      </w:r>
      <w:r w:rsidR="00FC4D33">
        <w:rPr>
          <w:rFonts w:ascii="Times New Roman" w:hAnsi="Times New Roman"/>
          <w:color w:val="000000"/>
          <w:sz w:val="24"/>
        </w:rPr>
        <w:t>: pět set čtyřicet sedm tisíc pět set třicet korun českých</w:t>
      </w:r>
      <w:r w:rsidRPr="006C409E">
        <w:rPr>
          <w:rFonts w:ascii="Times New Roman" w:hAnsi="Times New Roman"/>
          <w:color w:val="000000"/>
          <w:sz w:val="24"/>
        </w:rPr>
        <w:t>)</w:t>
      </w:r>
    </w:p>
    <w:p w14:paraId="4FCD130A" w14:textId="77777777" w:rsidR="00ED76AC" w:rsidRPr="006C409E" w:rsidRDefault="00ED76AC" w:rsidP="005F71E9">
      <w:pPr>
        <w:spacing w:before="120" w:after="120"/>
        <w:jc w:val="both"/>
        <w:rPr>
          <w:rFonts w:ascii="Times New Roman" w:hAnsi="Times New Roman"/>
          <w:sz w:val="24"/>
        </w:rPr>
      </w:pPr>
      <w:r w:rsidRPr="006C409E">
        <w:rPr>
          <w:rFonts w:ascii="Times New Roman" w:hAnsi="Times New Roman"/>
          <w:sz w:val="24"/>
        </w:rPr>
        <w:lastRenderedPageBreak/>
        <w:t>Plnění dle této smlouvy</w:t>
      </w:r>
      <w:r w:rsidRPr="006C409E">
        <w:rPr>
          <w:rFonts w:ascii="Times New Roman" w:hAnsi="Times New Roman"/>
          <w:b/>
          <w:sz w:val="24"/>
        </w:rPr>
        <w:t xml:space="preserve"> </w:t>
      </w:r>
      <w:r w:rsidRPr="006C409E">
        <w:rPr>
          <w:rFonts w:ascii="Times New Roman" w:hAnsi="Times New Roman"/>
          <w:sz w:val="24"/>
        </w:rPr>
        <w:t>je plněním odpovídajícím číselnému kódu klasifikace produkce</w:t>
      </w:r>
      <w:r w:rsidRPr="006C409E">
        <w:rPr>
          <w:rFonts w:ascii="Times New Roman" w:hAnsi="Times New Roman"/>
          <w:b/>
          <w:sz w:val="24"/>
        </w:rPr>
        <w:t xml:space="preserve"> </w:t>
      </w:r>
      <w:r w:rsidRPr="006C409E">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sidRPr="006C409E">
        <w:rPr>
          <w:rFonts w:ascii="Times New Roman" w:hAnsi="Times New Roman"/>
          <w:sz w:val="24"/>
        </w:rPr>
        <w:tab/>
      </w:r>
    </w:p>
    <w:p w14:paraId="4ED239E4" w14:textId="005A5BE7" w:rsidR="00ED76AC" w:rsidRPr="006C409E" w:rsidRDefault="00ED76AC" w:rsidP="005F71E9">
      <w:pPr>
        <w:spacing w:before="120" w:after="120"/>
        <w:rPr>
          <w:rFonts w:ascii="Times New Roman" w:hAnsi="Times New Roman"/>
          <w:sz w:val="24"/>
        </w:rPr>
      </w:pPr>
      <w:r w:rsidRPr="006C409E">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177A5E51" w14:textId="77777777" w:rsidR="00ED76AC" w:rsidRPr="006C409E" w:rsidRDefault="00ED76AC" w:rsidP="005F71E9">
      <w:pPr>
        <w:pStyle w:val="Zkladntextodsazen"/>
        <w:spacing w:before="120" w:after="120"/>
        <w:ind w:left="0"/>
        <w:rPr>
          <w:b/>
          <w:bCs/>
          <w:sz w:val="24"/>
        </w:rPr>
      </w:pPr>
      <w:r w:rsidRPr="006C409E">
        <w:rPr>
          <w:b/>
          <w:bCs/>
          <w:sz w:val="24"/>
        </w:rPr>
        <w:t>Součástí ceny za dílo je dále:</w:t>
      </w:r>
    </w:p>
    <w:p w14:paraId="4C810AFD" w14:textId="77777777" w:rsidR="00ED76AC" w:rsidRPr="00FC4D33" w:rsidRDefault="00ED76AC" w:rsidP="00FC4D33">
      <w:pPr>
        <w:pStyle w:val="Odstavecseseznamem"/>
        <w:numPr>
          <w:ilvl w:val="0"/>
          <w:numId w:val="29"/>
        </w:numPr>
        <w:tabs>
          <w:tab w:val="left" w:pos="567"/>
        </w:tabs>
        <w:ind w:left="567" w:hanging="567"/>
        <w:jc w:val="both"/>
        <w:rPr>
          <w:rFonts w:ascii="Times New Roman" w:hAnsi="Times New Roman"/>
          <w:sz w:val="24"/>
        </w:rPr>
      </w:pPr>
      <w:r w:rsidRPr="00FC4D33">
        <w:rPr>
          <w:rFonts w:ascii="Times New Roman" w:hAnsi="Times New Roman"/>
          <w:sz w:val="24"/>
        </w:rPr>
        <w:t>práce uvedené v čl. III.</w:t>
      </w:r>
    </w:p>
    <w:p w14:paraId="08397740" w14:textId="29154D3D" w:rsidR="002E41C3" w:rsidRDefault="002E41C3" w:rsidP="009C638A">
      <w:pPr>
        <w:pStyle w:val="Zkladntextodsazen"/>
        <w:ind w:left="0"/>
        <w:rPr>
          <w:sz w:val="24"/>
        </w:rPr>
      </w:pPr>
    </w:p>
    <w:p w14:paraId="4CB68A3B" w14:textId="1D9B72CB" w:rsidR="009C638A" w:rsidRPr="006C409E" w:rsidRDefault="002E41C3"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Pr>
          <w:rFonts w:ascii="Times New Roman" w:hAnsi="Times New Roman"/>
          <w:b/>
          <w:sz w:val="24"/>
          <w:szCs w:val="22"/>
          <w:u w:val="single"/>
        </w:rPr>
        <w:t>Platební podmínky a fakturace</w:t>
      </w:r>
    </w:p>
    <w:p w14:paraId="5C997532"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43FC8EE7"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7A188F9C" w14:textId="77777777" w:rsidR="00FC4D33" w:rsidRPr="00FC4D33" w:rsidRDefault="00FC4D33" w:rsidP="00FC4D33">
      <w:pPr>
        <w:pStyle w:val="Odstavecseseznamem"/>
        <w:numPr>
          <w:ilvl w:val="0"/>
          <w:numId w:val="28"/>
        </w:numPr>
        <w:tabs>
          <w:tab w:val="left" w:pos="567"/>
        </w:tabs>
        <w:spacing w:before="120" w:after="120"/>
        <w:jc w:val="both"/>
        <w:rPr>
          <w:rFonts w:ascii="Times New Roman" w:hAnsi="Times New Roman"/>
          <w:vanish/>
          <w:sz w:val="24"/>
        </w:rPr>
      </w:pPr>
    </w:p>
    <w:p w14:paraId="0D8369EC" w14:textId="77777777" w:rsidR="00FC4D33" w:rsidRPr="00FC4D33" w:rsidRDefault="00FC4D33" w:rsidP="00FC4D33">
      <w:pPr>
        <w:pStyle w:val="Odstavecseseznamem"/>
        <w:numPr>
          <w:ilvl w:val="0"/>
          <w:numId w:val="28"/>
        </w:numPr>
        <w:tabs>
          <w:tab w:val="left" w:pos="567"/>
        </w:tabs>
        <w:spacing w:before="120" w:after="120"/>
        <w:jc w:val="both"/>
        <w:rPr>
          <w:rFonts w:ascii="Times New Roman" w:hAnsi="Times New Roman"/>
          <w:vanish/>
          <w:sz w:val="24"/>
        </w:rPr>
      </w:pPr>
    </w:p>
    <w:p w14:paraId="219ADD46" w14:textId="495F3482" w:rsidR="009C638A" w:rsidRDefault="009C638A" w:rsidP="00722A1E">
      <w:pPr>
        <w:pStyle w:val="Odstavecseseznamem"/>
        <w:numPr>
          <w:ilvl w:val="1"/>
          <w:numId w:val="28"/>
        </w:numPr>
        <w:tabs>
          <w:tab w:val="left" w:pos="426"/>
        </w:tabs>
        <w:spacing w:before="120" w:after="120"/>
        <w:ind w:left="432"/>
        <w:jc w:val="both"/>
        <w:rPr>
          <w:rFonts w:ascii="Times New Roman" w:hAnsi="Times New Roman"/>
          <w:sz w:val="24"/>
        </w:rPr>
      </w:pPr>
      <w:r w:rsidRPr="006C409E">
        <w:rPr>
          <w:rFonts w:ascii="Times New Roman" w:hAnsi="Times New Roman"/>
          <w:sz w:val="24"/>
        </w:rPr>
        <w:t>Objednatel neposkytuje zálohy.</w:t>
      </w:r>
    </w:p>
    <w:p w14:paraId="646E3205" w14:textId="77777777" w:rsidR="00722A1E" w:rsidRPr="002E41C3" w:rsidRDefault="00722A1E" w:rsidP="00722A1E">
      <w:pPr>
        <w:pStyle w:val="Odstavecseseznamem"/>
        <w:tabs>
          <w:tab w:val="left" w:pos="426"/>
        </w:tabs>
        <w:spacing w:before="120" w:after="120"/>
        <w:ind w:left="432"/>
        <w:jc w:val="both"/>
        <w:rPr>
          <w:rFonts w:ascii="Times New Roman" w:hAnsi="Times New Roman"/>
          <w:sz w:val="24"/>
        </w:rPr>
      </w:pPr>
    </w:p>
    <w:p w14:paraId="5373F136" w14:textId="6E6FAED5" w:rsidR="00722A1E" w:rsidRPr="00722A1E" w:rsidRDefault="009C638A"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6C409E">
        <w:rPr>
          <w:rFonts w:ascii="Times New Roman" w:hAnsi="Times New Roman"/>
          <w:sz w:val="24"/>
        </w:rPr>
        <w:t>Provedené stavební</w:t>
      </w:r>
      <w:r w:rsidR="00995C7D">
        <w:rPr>
          <w:rFonts w:ascii="Times New Roman" w:hAnsi="Times New Roman"/>
          <w:sz w:val="24"/>
        </w:rPr>
        <w:t xml:space="preserve"> a montážní</w:t>
      </w:r>
      <w:r w:rsidRPr="006C409E">
        <w:rPr>
          <w:rFonts w:ascii="Times New Roman" w:hAnsi="Times New Roman"/>
          <w:sz w:val="24"/>
        </w:rPr>
        <w:t xml:space="preserve"> práce budou objednateli fakturovány </w:t>
      </w:r>
      <w:r w:rsidR="005A0F55" w:rsidRPr="006C409E">
        <w:rPr>
          <w:rFonts w:ascii="Times New Roman" w:hAnsi="Times New Roman"/>
          <w:sz w:val="24"/>
        </w:rPr>
        <w:t>jednorázově a až po provedení všech prací.</w:t>
      </w:r>
      <w:r w:rsidRPr="006C409E">
        <w:rPr>
          <w:rFonts w:ascii="Times New Roman" w:hAnsi="Times New Roman"/>
          <w:sz w:val="24"/>
        </w:rPr>
        <w:t xml:space="preserve"> </w:t>
      </w:r>
      <w:r w:rsidRPr="002E41C3">
        <w:rPr>
          <w:rFonts w:ascii="Times New Roman" w:hAnsi="Times New Roman"/>
          <w:sz w:val="24"/>
        </w:rPr>
        <w:t xml:space="preserve">Zhotovitel je oprávněn fakturovat pouze skutečně provedené práce a dodávky. </w:t>
      </w:r>
      <w:r w:rsidR="005A0F55" w:rsidRPr="006C409E">
        <w:rPr>
          <w:rFonts w:ascii="Times New Roman" w:hAnsi="Times New Roman"/>
          <w:sz w:val="24"/>
        </w:rPr>
        <w:t>Faktura bude vystavena</w:t>
      </w:r>
      <w:r w:rsidRPr="006C409E">
        <w:rPr>
          <w:rFonts w:ascii="Times New Roman" w:hAnsi="Times New Roman"/>
          <w:sz w:val="24"/>
        </w:rPr>
        <w:t xml:space="preserve"> na základě skutečně provedených prací</w:t>
      </w:r>
      <w:r w:rsidR="00722A1E">
        <w:rPr>
          <w:rFonts w:ascii="Times New Roman" w:hAnsi="Times New Roman"/>
          <w:sz w:val="24"/>
        </w:rPr>
        <w:t>.</w:t>
      </w:r>
      <w:r w:rsidRPr="006C409E">
        <w:rPr>
          <w:rFonts w:ascii="Times New Roman" w:hAnsi="Times New Roman"/>
          <w:sz w:val="24"/>
        </w:rPr>
        <w:t xml:space="preserve"> </w:t>
      </w:r>
    </w:p>
    <w:p w14:paraId="19ABE578" w14:textId="77777777" w:rsidR="00722A1E" w:rsidRDefault="00722A1E" w:rsidP="00722A1E">
      <w:pPr>
        <w:pStyle w:val="Odstavecseseznamem"/>
        <w:tabs>
          <w:tab w:val="left" w:pos="426"/>
        </w:tabs>
        <w:spacing w:before="120" w:after="120"/>
        <w:ind w:left="432"/>
        <w:jc w:val="both"/>
        <w:rPr>
          <w:rFonts w:ascii="Times New Roman" w:hAnsi="Times New Roman"/>
          <w:sz w:val="24"/>
        </w:rPr>
      </w:pPr>
    </w:p>
    <w:p w14:paraId="6EDA22D8" w14:textId="3656E053" w:rsidR="009C638A" w:rsidRDefault="009C638A" w:rsidP="00722A1E">
      <w:pPr>
        <w:pStyle w:val="Odstavecseseznamem"/>
        <w:numPr>
          <w:ilvl w:val="1"/>
          <w:numId w:val="28"/>
        </w:numPr>
        <w:tabs>
          <w:tab w:val="left" w:pos="426"/>
        </w:tabs>
        <w:spacing w:before="120" w:after="120"/>
        <w:ind w:left="432"/>
        <w:jc w:val="both"/>
        <w:rPr>
          <w:rFonts w:ascii="Times New Roman" w:hAnsi="Times New Roman"/>
          <w:sz w:val="24"/>
        </w:rPr>
      </w:pPr>
      <w:r w:rsidRPr="002E41C3">
        <w:rPr>
          <w:rFonts w:ascii="Times New Roman" w:hAnsi="Times New Roman"/>
          <w:sz w:val="24"/>
        </w:rPr>
        <w:t xml:space="preserve">Faktury jsou splatné ve lhůtě  30 dní ode dne doručení faktury objednateli. </w:t>
      </w:r>
      <w:r w:rsidRPr="006C409E">
        <w:rPr>
          <w:rFonts w:ascii="Times New Roman" w:hAnsi="Times New Roman"/>
          <w:sz w:val="24"/>
        </w:rPr>
        <w:t xml:space="preserve"> </w:t>
      </w:r>
    </w:p>
    <w:p w14:paraId="5D20FD70" w14:textId="77777777" w:rsidR="00722A1E" w:rsidRPr="00722A1E" w:rsidRDefault="00722A1E" w:rsidP="00722A1E">
      <w:pPr>
        <w:pStyle w:val="Odstavecseseznamem"/>
        <w:rPr>
          <w:rFonts w:ascii="Times New Roman" w:hAnsi="Times New Roman"/>
          <w:sz w:val="24"/>
        </w:rPr>
      </w:pPr>
    </w:p>
    <w:p w14:paraId="0992DAA8" w14:textId="172969FD" w:rsidR="00C127FC" w:rsidRDefault="00C127FC"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2E41C3">
        <w:rPr>
          <w:rFonts w:ascii="Times New Roman" w:hAnsi="Times New Roman"/>
          <w:sz w:val="24"/>
        </w:rPr>
        <w:t>Z každé faktury bude provedena pozastávka ve výši 10</w:t>
      </w:r>
      <w:r w:rsidR="002E41C3">
        <w:rPr>
          <w:rFonts w:ascii="Times New Roman" w:hAnsi="Times New Roman"/>
          <w:sz w:val="24"/>
        </w:rPr>
        <w:t xml:space="preserve"> </w:t>
      </w:r>
      <w:r w:rsidRPr="002E41C3">
        <w:rPr>
          <w:rFonts w:ascii="Times New Roman" w:hAnsi="Times New Roman"/>
          <w:sz w:val="24"/>
        </w:rPr>
        <w:t xml:space="preserve">% z ceny díla, která  bude objednatelem uvolněna po předání a převzetí dokončeného díla a po odstranění vad a nedodělků v ujednaném termínu dle této smlouvy. </w:t>
      </w:r>
    </w:p>
    <w:p w14:paraId="7E795F38" w14:textId="77777777" w:rsidR="00722A1E" w:rsidRPr="00722A1E" w:rsidRDefault="00722A1E" w:rsidP="00722A1E">
      <w:pPr>
        <w:pStyle w:val="Odstavecseseznamem"/>
        <w:rPr>
          <w:rFonts w:ascii="Times New Roman" w:hAnsi="Times New Roman"/>
          <w:sz w:val="24"/>
        </w:rPr>
      </w:pPr>
    </w:p>
    <w:p w14:paraId="2E44C12C" w14:textId="68AA4F7F" w:rsidR="00C127FC" w:rsidRPr="002E41C3" w:rsidRDefault="009C638A"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2E41C3">
        <w:rPr>
          <w:rFonts w:ascii="Times New Roman" w:hAnsi="Times New Roman"/>
          <w:sz w:val="24"/>
        </w:rPr>
        <w:t>Dílčí zdanitelné plnění se považuje za uskutečněné dnem uvedeným na soupise provedených prací přiloženém k faktuře.</w:t>
      </w:r>
    </w:p>
    <w:p w14:paraId="7DE1FD7B" w14:textId="77777777" w:rsidR="002E2133" w:rsidRPr="006C409E" w:rsidRDefault="002E2133" w:rsidP="009C638A">
      <w:pPr>
        <w:rPr>
          <w:rFonts w:ascii="Times New Roman" w:hAnsi="Times New Roman"/>
        </w:rPr>
      </w:pPr>
    </w:p>
    <w:p w14:paraId="6924CA34" w14:textId="74CE51BB" w:rsidR="00C127FC" w:rsidRPr="00722A1E" w:rsidRDefault="00C127FC" w:rsidP="00722A1E">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722A1E">
        <w:rPr>
          <w:rFonts w:ascii="Times New Roman" w:hAnsi="Times New Roman"/>
          <w:b/>
          <w:sz w:val="24"/>
          <w:szCs w:val="22"/>
          <w:u w:val="single"/>
        </w:rPr>
        <w:t xml:space="preserve">Předání a převzetí dokumentace  </w:t>
      </w:r>
    </w:p>
    <w:p w14:paraId="68A6222C"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73818EA1" w14:textId="77777777" w:rsidR="00722A1E" w:rsidRPr="00722A1E" w:rsidRDefault="00722A1E" w:rsidP="00722A1E">
      <w:pPr>
        <w:pStyle w:val="Odstavecseseznamem"/>
        <w:numPr>
          <w:ilvl w:val="0"/>
          <w:numId w:val="28"/>
        </w:numPr>
        <w:tabs>
          <w:tab w:val="left" w:pos="426"/>
        </w:tabs>
        <w:spacing w:before="120" w:after="120"/>
        <w:jc w:val="both"/>
        <w:rPr>
          <w:rFonts w:ascii="Times New Roman" w:hAnsi="Times New Roman"/>
          <w:vanish/>
          <w:sz w:val="24"/>
        </w:rPr>
      </w:pPr>
    </w:p>
    <w:p w14:paraId="71EDEEB5" w14:textId="32FCA330" w:rsidR="00722A1E" w:rsidRDefault="00722A1E"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722A1E">
        <w:rPr>
          <w:rFonts w:ascii="Times New Roman" w:hAnsi="Times New Roman"/>
          <w:sz w:val="24"/>
        </w:rPr>
        <w:t>Dílo bude realizováno podle dílenské dokumentace zpracované zhotovitelem dle nabídky zhotovitele.</w:t>
      </w:r>
    </w:p>
    <w:p w14:paraId="210D474D" w14:textId="77777777" w:rsidR="00722A1E" w:rsidRPr="00722A1E" w:rsidRDefault="00722A1E" w:rsidP="00722A1E">
      <w:pPr>
        <w:pStyle w:val="Odstavecseseznamem"/>
        <w:tabs>
          <w:tab w:val="left" w:pos="426"/>
        </w:tabs>
        <w:spacing w:before="120" w:after="120"/>
        <w:ind w:left="0"/>
        <w:jc w:val="both"/>
        <w:rPr>
          <w:rFonts w:ascii="Times New Roman" w:hAnsi="Times New Roman"/>
          <w:sz w:val="24"/>
        </w:rPr>
      </w:pPr>
    </w:p>
    <w:p w14:paraId="50E84B3A" w14:textId="39141EF3" w:rsidR="00C127FC" w:rsidRPr="002E41C3" w:rsidRDefault="00C127FC"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6C409E">
        <w:rPr>
          <w:rFonts w:ascii="Times New Roman" w:hAnsi="Times New Roman"/>
          <w:sz w:val="24"/>
        </w:rPr>
        <w:t xml:space="preserve">Objednatel si vyhrazuje právo přikázat změny a doplnění projektu </w:t>
      </w:r>
      <w:r w:rsidR="00722A1E">
        <w:rPr>
          <w:rFonts w:ascii="Times New Roman" w:hAnsi="Times New Roman"/>
          <w:sz w:val="24"/>
        </w:rPr>
        <w:t>díla</w:t>
      </w:r>
      <w:r w:rsidRPr="006C409E">
        <w:rPr>
          <w:rFonts w:ascii="Times New Roman" w:hAnsi="Times New Roman"/>
          <w:sz w:val="24"/>
        </w:rPr>
        <w:t xml:space="preserve"> případné další pokyny. Současně se zavazuje uhradit případné oprávněné zvýšení nákladů plynoucích z požadovaných změn. Změny a doplnění budou  předem  odsouhlaseny objednatelem,.</w:t>
      </w:r>
    </w:p>
    <w:p w14:paraId="05FE2750" w14:textId="77777777" w:rsidR="002E2133" w:rsidRPr="002E2133" w:rsidRDefault="002E2133" w:rsidP="002E2133"/>
    <w:p w14:paraId="1A3E0178" w14:textId="5E02C4BA" w:rsidR="009C638A" w:rsidRPr="002E41C3" w:rsidRDefault="002E41C3"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Pr>
          <w:rFonts w:ascii="Times New Roman" w:hAnsi="Times New Roman"/>
          <w:b/>
          <w:sz w:val="24"/>
          <w:szCs w:val="22"/>
          <w:u w:val="single"/>
        </w:rPr>
        <w:t>Kvalita prací, stavební deník</w:t>
      </w:r>
    </w:p>
    <w:p w14:paraId="6333FD24"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vanish/>
          <w:sz w:val="24"/>
        </w:rPr>
      </w:pPr>
    </w:p>
    <w:p w14:paraId="207A9858" w14:textId="77777777" w:rsidR="00722A1E" w:rsidRPr="00722A1E" w:rsidRDefault="00722A1E" w:rsidP="00722A1E">
      <w:pPr>
        <w:pStyle w:val="Odstavecseseznamem"/>
        <w:numPr>
          <w:ilvl w:val="0"/>
          <w:numId w:val="28"/>
        </w:numPr>
        <w:tabs>
          <w:tab w:val="left" w:pos="426"/>
        </w:tabs>
        <w:spacing w:before="120" w:after="120"/>
        <w:jc w:val="both"/>
        <w:rPr>
          <w:rFonts w:ascii="Times New Roman" w:hAnsi="Times New Roman"/>
          <w:vanish/>
          <w:sz w:val="24"/>
        </w:rPr>
      </w:pPr>
    </w:p>
    <w:p w14:paraId="073AF9B1" w14:textId="15BC2356" w:rsidR="002167CA" w:rsidRDefault="009C638A"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6C409E">
        <w:rPr>
          <w:rFonts w:ascii="Times New Roman" w:hAnsi="Times New Roman"/>
          <w:sz w:val="24"/>
        </w:rPr>
        <w:t xml:space="preserve">Předmět smlouvy bude proveden v </w:t>
      </w:r>
      <w:r w:rsidR="00142C56" w:rsidRPr="006C409E">
        <w:rPr>
          <w:rFonts w:ascii="Times New Roman" w:hAnsi="Times New Roman"/>
          <w:sz w:val="24"/>
        </w:rPr>
        <w:t>rozsahu a způsobem vyplývajícím</w:t>
      </w:r>
      <w:r w:rsidRPr="006C409E">
        <w:rPr>
          <w:rFonts w:ascii="Times New Roman" w:hAnsi="Times New Roman"/>
          <w:sz w:val="24"/>
        </w:rPr>
        <w:t xml:space="preserve"> z</w:t>
      </w:r>
      <w:r w:rsidR="00722A1E">
        <w:rPr>
          <w:rFonts w:ascii="Times New Roman" w:hAnsi="Times New Roman"/>
          <w:sz w:val="24"/>
        </w:rPr>
        <w:t>e zadávací dokumentace a z</w:t>
      </w:r>
      <w:r w:rsidRPr="006C409E">
        <w:rPr>
          <w:rFonts w:ascii="Times New Roman" w:hAnsi="Times New Roman"/>
          <w:sz w:val="24"/>
        </w:rPr>
        <w:t xml:space="preserve"> této smlouvy.</w:t>
      </w:r>
    </w:p>
    <w:p w14:paraId="6DA44519" w14:textId="77777777" w:rsidR="00722A1E" w:rsidRPr="002E41C3" w:rsidRDefault="00722A1E" w:rsidP="00722A1E">
      <w:pPr>
        <w:pStyle w:val="Odstavecseseznamem"/>
        <w:tabs>
          <w:tab w:val="left" w:pos="426"/>
        </w:tabs>
        <w:spacing w:before="120" w:after="120"/>
        <w:ind w:left="432"/>
        <w:jc w:val="both"/>
        <w:rPr>
          <w:rFonts w:ascii="Times New Roman" w:hAnsi="Times New Roman"/>
          <w:sz w:val="24"/>
        </w:rPr>
      </w:pPr>
    </w:p>
    <w:p w14:paraId="57292002" w14:textId="77777777" w:rsidR="00722A1E" w:rsidRPr="00722A1E" w:rsidRDefault="009C638A" w:rsidP="00722A1E">
      <w:pPr>
        <w:pStyle w:val="Odstavecseseznamem"/>
        <w:numPr>
          <w:ilvl w:val="1"/>
          <w:numId w:val="28"/>
        </w:numPr>
        <w:tabs>
          <w:tab w:val="left" w:pos="426"/>
        </w:tabs>
        <w:spacing w:before="120" w:after="120"/>
        <w:ind w:left="0" w:firstLine="0"/>
        <w:jc w:val="both"/>
        <w:rPr>
          <w:rFonts w:ascii="Times New Roman" w:hAnsi="Times New Roman"/>
          <w:sz w:val="24"/>
        </w:rPr>
      </w:pPr>
      <w:r w:rsidRPr="002E41C3">
        <w:rPr>
          <w:rFonts w:ascii="Times New Roman" w:hAnsi="Times New Roman"/>
          <w:sz w:val="24"/>
        </w:rPr>
        <w:t>Všechny s</w:t>
      </w:r>
      <w:r w:rsidRPr="006C409E">
        <w:rPr>
          <w:rFonts w:ascii="Times New Roman" w:hAnsi="Times New Roman"/>
          <w:sz w:val="24"/>
        </w:rPr>
        <w:t>tavební a montážní práce budou realizovány v souladu s platnými legislativními a technickými předpisy a normami</w:t>
      </w:r>
      <w:r w:rsidRPr="002E41C3">
        <w:rPr>
          <w:rFonts w:ascii="Times New Roman" w:hAnsi="Times New Roman"/>
          <w:sz w:val="24"/>
        </w:rPr>
        <w:t xml:space="preserve"> </w:t>
      </w:r>
      <w:r w:rsidRPr="006C409E">
        <w:rPr>
          <w:rFonts w:ascii="Times New Roman" w:hAnsi="Times New Roman"/>
          <w:sz w:val="24"/>
        </w:rPr>
        <w:t xml:space="preserve">platnými v době realizace díla, vč. předpisů souvisejících s bezpečností a hygienou práce a požární ochranou a ochranou životního prostředí. </w:t>
      </w:r>
      <w:r w:rsidR="00722A1E" w:rsidRPr="00722A1E">
        <w:rPr>
          <w:rFonts w:ascii="Times New Roman" w:hAnsi="Times New Roman"/>
          <w:sz w:val="24"/>
        </w:rPr>
        <w:t>Použité materiály musí odpovídat požadavkům dílenské dokumentace.</w:t>
      </w:r>
    </w:p>
    <w:p w14:paraId="46B87459" w14:textId="6C18CFDE" w:rsidR="00425913" w:rsidRPr="002E41C3" w:rsidRDefault="00425913" w:rsidP="00722A1E">
      <w:pPr>
        <w:pStyle w:val="Odstavecseseznamem"/>
        <w:tabs>
          <w:tab w:val="left" w:pos="426"/>
        </w:tabs>
        <w:spacing w:before="120" w:after="120"/>
        <w:ind w:left="0"/>
        <w:jc w:val="both"/>
        <w:rPr>
          <w:rFonts w:ascii="Times New Roman" w:hAnsi="Times New Roman"/>
          <w:sz w:val="24"/>
        </w:rPr>
      </w:pPr>
    </w:p>
    <w:p w14:paraId="3AAB7E7E" w14:textId="77777777" w:rsidR="00770495" w:rsidRPr="00770495" w:rsidRDefault="00770495" w:rsidP="00770495">
      <w:pPr>
        <w:pStyle w:val="Odstavecseseznamem"/>
        <w:numPr>
          <w:ilvl w:val="1"/>
          <w:numId w:val="28"/>
        </w:numPr>
        <w:tabs>
          <w:tab w:val="left" w:pos="426"/>
        </w:tabs>
        <w:spacing w:before="120" w:after="120"/>
        <w:ind w:left="0" w:firstLine="0"/>
        <w:jc w:val="both"/>
        <w:rPr>
          <w:rFonts w:ascii="Times New Roman" w:hAnsi="Times New Roman"/>
          <w:sz w:val="24"/>
        </w:rPr>
      </w:pPr>
      <w:r w:rsidRPr="00770495">
        <w:rPr>
          <w:rFonts w:ascii="Times New Roman" w:hAnsi="Times New Roman"/>
          <w:sz w:val="24"/>
        </w:rPr>
        <w:t xml:space="preserve">Zhotovitel povede ode dne převzetí staveniště o pracích, které provádí, stavební deník, kde budou zaznamenány všechny rozhodující skutečnosti pro plnění smlouvy, zejména údaje o </w:t>
      </w:r>
      <w:r w:rsidRPr="00770495">
        <w:rPr>
          <w:rFonts w:ascii="Times New Roman" w:hAnsi="Times New Roman"/>
          <w:sz w:val="24"/>
        </w:rPr>
        <w:lastRenderedPageBreak/>
        <w:t>časovém  postupu prací, jejich jakosti. Objednatel průběžně sleduje, kontroluje stavební deník a připojuje své stanovisko. Během pracovní doby musí být deník na stavbě trvale přístupný.</w:t>
      </w:r>
    </w:p>
    <w:p w14:paraId="60206FC7" w14:textId="77777777" w:rsidR="00770495" w:rsidRPr="00770495" w:rsidRDefault="00770495" w:rsidP="00770495">
      <w:pPr>
        <w:pStyle w:val="Odstavecseseznamem"/>
        <w:tabs>
          <w:tab w:val="left" w:pos="426"/>
        </w:tabs>
        <w:spacing w:before="120" w:after="120"/>
        <w:ind w:left="0"/>
        <w:jc w:val="both"/>
        <w:rPr>
          <w:rFonts w:ascii="Times New Roman" w:hAnsi="Times New Roman"/>
          <w:sz w:val="24"/>
        </w:rPr>
      </w:pPr>
    </w:p>
    <w:p w14:paraId="576D147C" w14:textId="566A3929" w:rsidR="00770495" w:rsidRDefault="00770495" w:rsidP="00770495">
      <w:pPr>
        <w:pStyle w:val="Odstavecseseznamem"/>
        <w:numPr>
          <w:ilvl w:val="1"/>
          <w:numId w:val="28"/>
        </w:numPr>
        <w:tabs>
          <w:tab w:val="left" w:pos="426"/>
        </w:tabs>
        <w:spacing w:before="120" w:after="120"/>
        <w:ind w:left="0" w:firstLine="0"/>
        <w:jc w:val="both"/>
        <w:rPr>
          <w:rFonts w:ascii="Times New Roman" w:hAnsi="Times New Roman"/>
          <w:sz w:val="24"/>
        </w:rPr>
      </w:pPr>
      <w:r w:rsidRPr="00770495">
        <w:rPr>
          <w:rFonts w:ascii="Times New Roman" w:hAnsi="Times New Roman"/>
          <w:sz w:val="24"/>
        </w:rPr>
        <w:t xml:space="preserve">Zhotovitel je povinen zajistit za účasti pracovníků objednatele zkoušky stanovené v této smlouvě a předepsané platnými normami pro provádění vodohospodářských staveb. Doklady o provedení těchto zkoušek připraví a předá v rámci přejímacího řízení. Dále zajistí doklady o ověření požadovaných vlastností výrobků. </w:t>
      </w:r>
    </w:p>
    <w:p w14:paraId="441FC9FD" w14:textId="7E06EF0D" w:rsidR="00770495" w:rsidRPr="00770495" w:rsidRDefault="00770495" w:rsidP="00770495">
      <w:pPr>
        <w:pStyle w:val="Odstavecseseznamem"/>
        <w:tabs>
          <w:tab w:val="left" w:pos="426"/>
        </w:tabs>
        <w:spacing w:before="120" w:after="120"/>
        <w:ind w:left="0"/>
        <w:jc w:val="both"/>
        <w:rPr>
          <w:rFonts w:ascii="Times New Roman" w:hAnsi="Times New Roman"/>
          <w:sz w:val="24"/>
        </w:rPr>
      </w:pPr>
    </w:p>
    <w:p w14:paraId="6C8A36B9" w14:textId="4E766283" w:rsidR="009C638A" w:rsidRPr="006C409E" w:rsidRDefault="009C638A"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Ochrana životního</w:t>
      </w:r>
      <w:r w:rsidR="002E41C3">
        <w:rPr>
          <w:rFonts w:ascii="Times New Roman" w:hAnsi="Times New Roman"/>
          <w:b/>
          <w:sz w:val="24"/>
          <w:szCs w:val="22"/>
          <w:u w:val="single"/>
        </w:rPr>
        <w:t xml:space="preserve"> prostředí a nakládání s odpady</w:t>
      </w:r>
    </w:p>
    <w:p w14:paraId="4C5229B8" w14:textId="77777777" w:rsidR="002E41C3" w:rsidRPr="002E41C3" w:rsidRDefault="002E41C3" w:rsidP="002E41C3">
      <w:pPr>
        <w:pStyle w:val="Odstavecseseznamem"/>
        <w:numPr>
          <w:ilvl w:val="0"/>
          <w:numId w:val="21"/>
        </w:numPr>
        <w:spacing w:before="120" w:after="120"/>
        <w:contextualSpacing w:val="0"/>
        <w:jc w:val="both"/>
        <w:rPr>
          <w:rFonts w:ascii="Times New Roman" w:hAnsi="Times New Roman"/>
          <w:b/>
          <w:vanish/>
          <w:sz w:val="24"/>
        </w:rPr>
      </w:pPr>
    </w:p>
    <w:p w14:paraId="51B2503F" w14:textId="77777777" w:rsidR="00770495" w:rsidRPr="00770495" w:rsidRDefault="00770495" w:rsidP="00770495">
      <w:pPr>
        <w:pStyle w:val="Odstavecseseznamem"/>
        <w:numPr>
          <w:ilvl w:val="0"/>
          <w:numId w:val="28"/>
        </w:numPr>
        <w:tabs>
          <w:tab w:val="left" w:pos="426"/>
        </w:tabs>
        <w:spacing w:before="120" w:after="120"/>
        <w:jc w:val="both"/>
        <w:rPr>
          <w:rFonts w:ascii="Times New Roman" w:hAnsi="Times New Roman"/>
          <w:vanish/>
          <w:sz w:val="24"/>
        </w:rPr>
      </w:pPr>
    </w:p>
    <w:p w14:paraId="10F9A64F" w14:textId="7EF680A6" w:rsidR="009C638A" w:rsidRPr="00770495" w:rsidRDefault="009C638A" w:rsidP="00770495">
      <w:pPr>
        <w:pStyle w:val="Odstavecseseznamem"/>
        <w:numPr>
          <w:ilvl w:val="1"/>
          <w:numId w:val="28"/>
        </w:numPr>
        <w:tabs>
          <w:tab w:val="left" w:pos="426"/>
        </w:tabs>
        <w:spacing w:before="120" w:after="120"/>
        <w:ind w:left="432"/>
        <w:jc w:val="both"/>
        <w:rPr>
          <w:rFonts w:ascii="Times New Roman" w:hAnsi="Times New Roman"/>
          <w:sz w:val="24"/>
        </w:rPr>
      </w:pPr>
      <w:r w:rsidRPr="00770495">
        <w:rPr>
          <w:rFonts w:ascii="Times New Roman" w:hAnsi="Times New Roman"/>
          <w:sz w:val="24"/>
        </w:rPr>
        <w:t>Závazek zhotovitele k ochraně životního prostředí:</w:t>
      </w:r>
    </w:p>
    <w:p w14:paraId="546DD900"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152AA69A"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20460E01"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3A940EB6"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Zhotovitel se zavazuje postupovat v potřebné součinnosti a poskytnout potřebné doklady a dokumentaci prokazující dodržení závazku.</w:t>
      </w:r>
    </w:p>
    <w:p w14:paraId="5D05277E"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29C902A3"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1F76F657"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 xml:space="preserve">V případě, že některou část díla bude zajišťovat poddodavatelem, zavazuje se uplatnit ustanovení závazku dodavatele v potřebném rozsahu také u svých poddodavatelů. </w:t>
      </w:r>
    </w:p>
    <w:p w14:paraId="31D53A41"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5C289080" w14:textId="77777777" w:rsidR="009C638A" w:rsidRPr="006C409E" w:rsidRDefault="009C638A" w:rsidP="00770495">
      <w:pPr>
        <w:pStyle w:val="Zkladntext"/>
        <w:numPr>
          <w:ilvl w:val="0"/>
          <w:numId w:val="8"/>
        </w:numPr>
        <w:tabs>
          <w:tab w:val="clear" w:pos="720"/>
        </w:tabs>
        <w:ind w:left="426" w:hanging="426"/>
        <w:rPr>
          <w:rFonts w:ascii="Times New Roman" w:hAnsi="Times New Roman"/>
          <w:sz w:val="24"/>
        </w:rPr>
      </w:pPr>
      <w:r w:rsidRPr="006C409E">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1B3C63E1" w14:textId="77777777" w:rsidR="009C638A" w:rsidRPr="006C409E" w:rsidRDefault="009C638A" w:rsidP="009C638A">
      <w:pPr>
        <w:pStyle w:val="Zkladntext"/>
        <w:ind w:left="720"/>
        <w:rPr>
          <w:rFonts w:ascii="Times New Roman" w:hAnsi="Times New Roman"/>
          <w:sz w:val="24"/>
        </w:rPr>
      </w:pPr>
    </w:p>
    <w:p w14:paraId="76D07F5C" w14:textId="726EBA62" w:rsidR="009F059D" w:rsidRDefault="009C638A" w:rsidP="00770495">
      <w:pPr>
        <w:pStyle w:val="Odstavecseseznamem"/>
        <w:numPr>
          <w:ilvl w:val="1"/>
          <w:numId w:val="28"/>
        </w:numPr>
        <w:tabs>
          <w:tab w:val="left" w:pos="426"/>
        </w:tabs>
        <w:spacing w:before="120" w:after="120"/>
        <w:ind w:left="0" w:firstLine="0"/>
        <w:jc w:val="both"/>
        <w:rPr>
          <w:rFonts w:ascii="Times New Roman" w:hAnsi="Times New Roman"/>
          <w:sz w:val="24"/>
        </w:rPr>
      </w:pPr>
      <w:r w:rsidRPr="002E41C3">
        <w:rPr>
          <w:rFonts w:ascii="Times New Roman" w:hAnsi="Times New Roman"/>
          <w:sz w:val="24"/>
        </w:rPr>
        <w:t>Zhotovitel přejímá povinnosti nakládání s veškerými odpady vzniklými při jeho činnosti na uvedeném díle (původce) a bude s nimi nakládat ve smyslu zákona č.185/2001 Sbírky v platném znění</w:t>
      </w:r>
      <w:r w:rsidR="00EF1BB3" w:rsidRPr="002E41C3">
        <w:rPr>
          <w:rFonts w:ascii="Times New Roman" w:hAnsi="Times New Roman"/>
          <w:sz w:val="24"/>
        </w:rPr>
        <w:t>.</w:t>
      </w:r>
    </w:p>
    <w:p w14:paraId="1CF132BF" w14:textId="77777777" w:rsidR="00770495" w:rsidRPr="002E41C3" w:rsidRDefault="00770495" w:rsidP="00770495">
      <w:pPr>
        <w:pStyle w:val="Odstavecseseznamem"/>
        <w:tabs>
          <w:tab w:val="left" w:pos="426"/>
        </w:tabs>
        <w:spacing w:before="120" w:after="120"/>
        <w:ind w:left="0"/>
        <w:jc w:val="both"/>
        <w:rPr>
          <w:rFonts w:ascii="Times New Roman" w:hAnsi="Times New Roman"/>
          <w:sz w:val="24"/>
        </w:rPr>
      </w:pPr>
    </w:p>
    <w:p w14:paraId="7F47DD6B" w14:textId="20C42DA2" w:rsidR="00F03D2B" w:rsidRPr="006C409E" w:rsidRDefault="009F059D" w:rsidP="003431AA">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Pojištění</w:t>
      </w:r>
    </w:p>
    <w:p w14:paraId="143475D2" w14:textId="77777777" w:rsidR="00B06BF0" w:rsidRPr="00B06BF0" w:rsidRDefault="00B06BF0" w:rsidP="00B06BF0">
      <w:pPr>
        <w:pStyle w:val="Odstavecseseznamem"/>
        <w:numPr>
          <w:ilvl w:val="0"/>
          <w:numId w:val="21"/>
        </w:numPr>
        <w:spacing w:before="120" w:after="120"/>
        <w:jc w:val="both"/>
        <w:rPr>
          <w:rFonts w:ascii="Times New Roman" w:hAnsi="Times New Roman"/>
          <w:vanish/>
          <w:sz w:val="24"/>
        </w:rPr>
      </w:pPr>
    </w:p>
    <w:p w14:paraId="0A852970" w14:textId="77777777" w:rsidR="00770495" w:rsidRPr="00770495" w:rsidRDefault="00770495" w:rsidP="00770495">
      <w:pPr>
        <w:pStyle w:val="Odstavecseseznamem"/>
        <w:numPr>
          <w:ilvl w:val="0"/>
          <w:numId w:val="28"/>
        </w:numPr>
        <w:tabs>
          <w:tab w:val="left" w:pos="426"/>
        </w:tabs>
        <w:spacing w:before="120" w:after="120"/>
        <w:jc w:val="both"/>
        <w:rPr>
          <w:rFonts w:ascii="Times New Roman" w:hAnsi="Times New Roman"/>
          <w:vanish/>
          <w:sz w:val="24"/>
        </w:rPr>
      </w:pPr>
    </w:p>
    <w:p w14:paraId="237940CF" w14:textId="528ED357" w:rsidR="009F059D"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995C7D">
        <w:rPr>
          <w:rFonts w:ascii="Times New Roman" w:hAnsi="Times New Roman"/>
          <w:sz w:val="24"/>
        </w:rPr>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B06BF0">
        <w:rPr>
          <w:rFonts w:ascii="Times New Roman" w:hAnsi="Times New Roman"/>
          <w:sz w:val="24"/>
        </w:rPr>
        <w:t xml:space="preserve">minimálně </w:t>
      </w:r>
      <w:r w:rsidR="008714C6" w:rsidRPr="00B06BF0">
        <w:rPr>
          <w:rFonts w:ascii="Times New Roman" w:hAnsi="Times New Roman"/>
          <w:sz w:val="24"/>
        </w:rPr>
        <w:t>5</w:t>
      </w:r>
      <w:r w:rsidRPr="00B06BF0">
        <w:rPr>
          <w:rFonts w:ascii="Times New Roman" w:hAnsi="Times New Roman"/>
          <w:sz w:val="24"/>
        </w:rPr>
        <w:t xml:space="preserve"> mil. Kč</w:t>
      </w:r>
      <w:r w:rsidRPr="00995C7D">
        <w:rPr>
          <w:rFonts w:ascii="Times New Roman" w:hAnsi="Times New Roman"/>
          <w:sz w:val="24"/>
        </w:rPr>
        <w:t xml:space="preserve">. Pojištění musí obsahovat krytí </w:t>
      </w:r>
      <w:r w:rsidRPr="00995C7D">
        <w:rPr>
          <w:rFonts w:ascii="Times New Roman" w:hAnsi="Times New Roman"/>
          <w:sz w:val="24"/>
        </w:rPr>
        <w:lastRenderedPageBreak/>
        <w:t>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4C4E95D5" w14:textId="77777777" w:rsidR="00770495" w:rsidRPr="00995C7D" w:rsidRDefault="00770495" w:rsidP="00770495">
      <w:pPr>
        <w:pStyle w:val="Odstavecseseznamem"/>
        <w:tabs>
          <w:tab w:val="left" w:pos="567"/>
        </w:tabs>
        <w:spacing w:before="120" w:after="120"/>
        <w:ind w:left="0"/>
        <w:jc w:val="both"/>
        <w:rPr>
          <w:rFonts w:ascii="Times New Roman" w:hAnsi="Times New Roman"/>
          <w:sz w:val="24"/>
        </w:rPr>
      </w:pPr>
    </w:p>
    <w:p w14:paraId="4F12A92C" w14:textId="249AE94B" w:rsidR="009F059D" w:rsidRPr="006C409E" w:rsidRDefault="009F059D" w:rsidP="00770495">
      <w:pPr>
        <w:pStyle w:val="Odstavecseseznamem"/>
        <w:numPr>
          <w:ilvl w:val="0"/>
          <w:numId w:val="25"/>
        </w:numPr>
        <w:spacing w:before="240" w:after="240"/>
        <w:ind w:left="425" w:hanging="425"/>
        <w:contextualSpacing w:val="0"/>
        <w:jc w:val="center"/>
        <w:rPr>
          <w:rFonts w:ascii="Times New Roman" w:hAnsi="Times New Roman"/>
          <w:b/>
          <w:sz w:val="24"/>
          <w:szCs w:val="22"/>
          <w:u w:val="single"/>
        </w:rPr>
      </w:pPr>
      <w:r w:rsidRPr="006C409E">
        <w:rPr>
          <w:rFonts w:ascii="Times New Roman" w:hAnsi="Times New Roman"/>
          <w:b/>
          <w:sz w:val="24"/>
          <w:szCs w:val="22"/>
          <w:u w:val="single"/>
        </w:rPr>
        <w:t>Způsob zajištění řádného plnění smlouvy</w:t>
      </w:r>
    </w:p>
    <w:p w14:paraId="75EEE1AC" w14:textId="77777777" w:rsidR="00B06BF0" w:rsidRPr="00B06BF0" w:rsidRDefault="00B06BF0" w:rsidP="00B06BF0">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53E8FACF" w14:textId="77777777" w:rsidR="00770495" w:rsidRPr="00770495" w:rsidRDefault="00770495" w:rsidP="00770495">
      <w:pPr>
        <w:pStyle w:val="Odstavecseseznamem"/>
        <w:numPr>
          <w:ilvl w:val="0"/>
          <w:numId w:val="28"/>
        </w:numPr>
        <w:tabs>
          <w:tab w:val="left" w:pos="567"/>
        </w:tabs>
        <w:spacing w:before="120" w:after="120"/>
        <w:jc w:val="both"/>
        <w:rPr>
          <w:rFonts w:ascii="Times New Roman" w:hAnsi="Times New Roman"/>
          <w:vanish/>
          <w:sz w:val="24"/>
        </w:rPr>
      </w:pPr>
    </w:p>
    <w:p w14:paraId="49D83285" w14:textId="637D2617" w:rsidR="00525C05"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Pověřený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w:t>
      </w:r>
      <w:r w:rsidR="00CA1C98" w:rsidRPr="006C409E">
        <w:rPr>
          <w:rFonts w:ascii="Times New Roman" w:hAnsi="Times New Roman"/>
          <w:sz w:val="24"/>
        </w:rPr>
        <w:t>,</w:t>
      </w:r>
      <w:r w:rsidRPr="006C409E">
        <w:rPr>
          <w:rFonts w:ascii="Times New Roman" w:hAnsi="Times New Roman"/>
          <w:sz w:val="24"/>
        </w:rPr>
        <w:t xml:space="preserve"> a stanovit mu lhůtu pro odstranění vzniklých vad.</w:t>
      </w:r>
    </w:p>
    <w:p w14:paraId="532B1B78" w14:textId="77777777" w:rsidR="00770495" w:rsidRPr="002E41C3" w:rsidRDefault="00770495" w:rsidP="00770495">
      <w:pPr>
        <w:pStyle w:val="Odstavecseseznamem"/>
        <w:tabs>
          <w:tab w:val="left" w:pos="567"/>
        </w:tabs>
        <w:spacing w:before="120" w:after="120"/>
        <w:ind w:left="0"/>
        <w:jc w:val="both"/>
        <w:rPr>
          <w:rFonts w:ascii="Times New Roman" w:hAnsi="Times New Roman"/>
          <w:sz w:val="24"/>
        </w:rPr>
      </w:pPr>
    </w:p>
    <w:p w14:paraId="5157764B" w14:textId="3D0A46A7" w:rsidR="002167CA" w:rsidRPr="002E41C3"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29DAFCA6" w14:textId="77777777" w:rsidR="00770495" w:rsidRDefault="00770495" w:rsidP="00770495">
      <w:pPr>
        <w:pStyle w:val="Odstavecseseznamem"/>
        <w:tabs>
          <w:tab w:val="left" w:pos="567"/>
        </w:tabs>
        <w:spacing w:before="120" w:after="120"/>
        <w:ind w:left="0"/>
        <w:jc w:val="both"/>
        <w:rPr>
          <w:rFonts w:ascii="Times New Roman" w:hAnsi="Times New Roman"/>
          <w:sz w:val="24"/>
        </w:rPr>
      </w:pPr>
    </w:p>
    <w:p w14:paraId="00EFD410" w14:textId="47F8AB93" w:rsidR="002167CA" w:rsidRPr="002E41C3"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5D538E71" w14:textId="77777777" w:rsidR="00770495" w:rsidRDefault="00770495" w:rsidP="00770495">
      <w:pPr>
        <w:pStyle w:val="Odstavecseseznamem"/>
        <w:tabs>
          <w:tab w:val="left" w:pos="567"/>
        </w:tabs>
        <w:spacing w:before="120" w:after="120"/>
        <w:ind w:left="0"/>
        <w:jc w:val="both"/>
        <w:rPr>
          <w:rFonts w:ascii="Times New Roman" w:hAnsi="Times New Roman"/>
          <w:sz w:val="24"/>
        </w:rPr>
      </w:pPr>
    </w:p>
    <w:p w14:paraId="2623E5A9" w14:textId="506211D9" w:rsidR="002167CA" w:rsidRPr="002E41C3"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je povinen poskytnout potřebnou součinnost při</w:t>
      </w:r>
      <w:r w:rsidR="003D3FCA" w:rsidRPr="006C409E">
        <w:rPr>
          <w:rFonts w:ascii="Times New Roman" w:hAnsi="Times New Roman"/>
          <w:sz w:val="24"/>
        </w:rPr>
        <w:t xml:space="preserve"> </w:t>
      </w:r>
      <w:r w:rsidRPr="006C409E">
        <w:rPr>
          <w:rFonts w:ascii="Times New Roman" w:hAnsi="Times New Roman"/>
          <w:sz w:val="24"/>
        </w:rPr>
        <w:t>ověření správnosti fakturovaných prací.</w:t>
      </w:r>
    </w:p>
    <w:p w14:paraId="13CF7128" w14:textId="77777777" w:rsidR="00770495" w:rsidRDefault="00770495" w:rsidP="00770495">
      <w:pPr>
        <w:pStyle w:val="Odstavecseseznamem"/>
        <w:tabs>
          <w:tab w:val="left" w:pos="567"/>
        </w:tabs>
        <w:spacing w:before="120" w:after="120"/>
        <w:ind w:left="0"/>
        <w:jc w:val="both"/>
        <w:rPr>
          <w:rFonts w:ascii="Times New Roman" w:hAnsi="Times New Roman"/>
          <w:sz w:val="24"/>
        </w:rPr>
      </w:pPr>
    </w:p>
    <w:p w14:paraId="4A2E476B" w14:textId="4649AF1B" w:rsidR="004B01C7" w:rsidRPr="006C409E"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1FD1E23E" w14:textId="77777777" w:rsidR="00A22C18" w:rsidRPr="006C409E" w:rsidRDefault="00A22C18" w:rsidP="008A0ADA">
      <w:pPr>
        <w:jc w:val="both"/>
        <w:rPr>
          <w:rFonts w:ascii="Times New Roman" w:hAnsi="Times New Roman"/>
          <w:sz w:val="24"/>
        </w:rPr>
      </w:pPr>
    </w:p>
    <w:p w14:paraId="28BC761B" w14:textId="6A23F8B9" w:rsidR="009F059D" w:rsidRPr="002E41C3"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Přerušení prací, zastavení prací na díle</w:t>
      </w:r>
    </w:p>
    <w:p w14:paraId="61401E87" w14:textId="77777777" w:rsidR="002E41C3" w:rsidRPr="002E41C3" w:rsidRDefault="002E41C3" w:rsidP="002E41C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1E8C6334" w14:textId="77777777" w:rsidR="00770495" w:rsidRPr="00770495" w:rsidRDefault="00770495" w:rsidP="00770495">
      <w:pPr>
        <w:pStyle w:val="Odstavecseseznamem"/>
        <w:numPr>
          <w:ilvl w:val="0"/>
          <w:numId w:val="28"/>
        </w:numPr>
        <w:tabs>
          <w:tab w:val="left" w:pos="567"/>
        </w:tabs>
        <w:spacing w:before="120" w:after="120"/>
        <w:jc w:val="both"/>
        <w:rPr>
          <w:rFonts w:ascii="Times New Roman" w:hAnsi="Times New Roman"/>
          <w:vanish/>
          <w:sz w:val="24"/>
        </w:rPr>
      </w:pPr>
    </w:p>
    <w:p w14:paraId="58B63CDD" w14:textId="12C20F61" w:rsidR="002167CA"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14:paraId="39D4B0D7" w14:textId="77777777" w:rsidR="00770495" w:rsidRPr="00726D18" w:rsidRDefault="00770495" w:rsidP="00770495">
      <w:pPr>
        <w:pStyle w:val="Odstavecseseznamem"/>
        <w:tabs>
          <w:tab w:val="left" w:pos="567"/>
        </w:tabs>
        <w:spacing w:before="120" w:after="120"/>
        <w:ind w:left="0"/>
        <w:jc w:val="both"/>
        <w:rPr>
          <w:rFonts w:ascii="Times New Roman" w:hAnsi="Times New Roman"/>
          <w:sz w:val="24"/>
        </w:rPr>
      </w:pPr>
    </w:p>
    <w:p w14:paraId="6249DCA0" w14:textId="2AC29C3B" w:rsidR="009F059D"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06F057E2" w14:textId="716ADDF4" w:rsidR="00770495" w:rsidRPr="006C409E" w:rsidRDefault="00770495" w:rsidP="00770495">
      <w:pPr>
        <w:pStyle w:val="Odstavecseseznamem"/>
        <w:tabs>
          <w:tab w:val="left" w:pos="567"/>
        </w:tabs>
        <w:spacing w:before="120" w:after="120"/>
        <w:ind w:left="0"/>
        <w:jc w:val="both"/>
        <w:rPr>
          <w:rFonts w:ascii="Times New Roman" w:hAnsi="Times New Roman"/>
          <w:sz w:val="24"/>
        </w:rPr>
      </w:pPr>
    </w:p>
    <w:p w14:paraId="475C6C3F" w14:textId="6C1D780B" w:rsidR="00F03D2B" w:rsidRPr="006C409E"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Objednatel je oprávněn zastavit dílo v případě, že přistoupí k odstoupení od smlouvy. V takovém případě rozpracované části díla </w:t>
      </w:r>
      <w:r w:rsidR="008C331B" w:rsidRPr="006C409E">
        <w:rPr>
          <w:rFonts w:ascii="Times New Roman" w:hAnsi="Times New Roman"/>
          <w:sz w:val="24"/>
        </w:rPr>
        <w:t xml:space="preserve">objednatel </w:t>
      </w:r>
      <w:r w:rsidRPr="006C409E">
        <w:rPr>
          <w:rFonts w:ascii="Times New Roman" w:hAnsi="Times New Roman"/>
          <w:sz w:val="24"/>
        </w:rPr>
        <w:t>převezme a uhradí zhotoviteli všechny práce dokončené v souladu se smlouvou, včetně zabudovaného materiálu, u něhož není pochybnosti o řádné kvalitě</w:t>
      </w:r>
      <w:r w:rsidR="00584B6E" w:rsidRPr="006C409E">
        <w:rPr>
          <w:rFonts w:ascii="Times New Roman" w:hAnsi="Times New Roman"/>
          <w:sz w:val="24"/>
        </w:rPr>
        <w:t xml:space="preserve"> </w:t>
      </w:r>
      <w:r w:rsidR="008C331B" w:rsidRPr="006C409E">
        <w:rPr>
          <w:rFonts w:ascii="Times New Roman" w:hAnsi="Times New Roman"/>
          <w:sz w:val="24"/>
        </w:rPr>
        <w:t>an</w:t>
      </w:r>
      <w:r w:rsidR="00584B6E" w:rsidRPr="006C409E">
        <w:rPr>
          <w:rFonts w:ascii="Times New Roman" w:hAnsi="Times New Roman"/>
          <w:sz w:val="24"/>
        </w:rPr>
        <w:t>i o kvalitě provedených prací</w:t>
      </w:r>
      <w:r w:rsidRPr="006C409E">
        <w:rPr>
          <w:rFonts w:ascii="Times New Roman" w:hAnsi="Times New Roman"/>
          <w:sz w:val="24"/>
        </w:rPr>
        <w:t>. Nedokončené práce objednatel uhradí v míře odpovídající jejich využitelnosti pro řádné do</w:t>
      </w:r>
      <w:r w:rsidR="00F03D2B" w:rsidRPr="006C409E">
        <w:rPr>
          <w:rFonts w:ascii="Times New Roman" w:hAnsi="Times New Roman"/>
          <w:sz w:val="24"/>
        </w:rPr>
        <w:t xml:space="preserve">končení díla dle této smlouvy. </w:t>
      </w:r>
      <w:r w:rsidRPr="006C409E">
        <w:rPr>
          <w:rFonts w:ascii="Times New Roman" w:hAnsi="Times New Roman"/>
          <w:sz w:val="24"/>
        </w:rPr>
        <w:t>Objednatel rozpracovanou část díla převezme v přejímacím řízení</w:t>
      </w:r>
      <w:r w:rsidR="008C331B" w:rsidRPr="006C409E">
        <w:rPr>
          <w:rFonts w:ascii="Times New Roman" w:hAnsi="Times New Roman"/>
          <w:sz w:val="24"/>
        </w:rPr>
        <w:t xml:space="preserve">. </w:t>
      </w:r>
      <w:r w:rsidR="002167CA" w:rsidRPr="006C409E">
        <w:rPr>
          <w:rFonts w:ascii="Times New Roman" w:hAnsi="Times New Roman"/>
          <w:sz w:val="24"/>
        </w:rPr>
        <w:t xml:space="preserve">     </w:t>
      </w:r>
    </w:p>
    <w:p w14:paraId="17E9667D" w14:textId="77777777" w:rsidR="00831954" w:rsidRPr="006C409E" w:rsidRDefault="00831954">
      <w:pPr>
        <w:jc w:val="both"/>
        <w:rPr>
          <w:rFonts w:ascii="Times New Roman" w:hAnsi="Times New Roman"/>
          <w:b/>
          <w:sz w:val="24"/>
          <w:szCs w:val="18"/>
        </w:rPr>
      </w:pPr>
    </w:p>
    <w:p w14:paraId="07392834" w14:textId="2440477F" w:rsidR="00770495" w:rsidRPr="00770495" w:rsidRDefault="009F059D" w:rsidP="00770495">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Předání a převzetí díla</w:t>
      </w:r>
    </w:p>
    <w:p w14:paraId="6F577A19"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5F227D46" w14:textId="77777777" w:rsidR="00770495" w:rsidRPr="00770495" w:rsidRDefault="00770495" w:rsidP="00770495">
      <w:pPr>
        <w:pStyle w:val="Odstavecseseznamem"/>
        <w:numPr>
          <w:ilvl w:val="0"/>
          <w:numId w:val="28"/>
        </w:numPr>
        <w:tabs>
          <w:tab w:val="left" w:pos="567"/>
        </w:tabs>
        <w:spacing w:before="120" w:after="120"/>
        <w:jc w:val="both"/>
        <w:rPr>
          <w:rFonts w:ascii="Times New Roman" w:hAnsi="Times New Roman"/>
          <w:vanish/>
          <w:sz w:val="24"/>
        </w:rPr>
      </w:pPr>
    </w:p>
    <w:p w14:paraId="3E8905E3" w14:textId="01873187" w:rsidR="00F03D2B"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splní svou povinnost provést dílo</w:t>
      </w:r>
      <w:r w:rsidR="00584B6E" w:rsidRPr="006C409E">
        <w:rPr>
          <w:rFonts w:ascii="Times New Roman" w:hAnsi="Times New Roman"/>
          <w:sz w:val="24"/>
        </w:rPr>
        <w:t xml:space="preserve"> jeho do</w:t>
      </w:r>
      <w:r w:rsidRPr="006C409E">
        <w:rPr>
          <w:rFonts w:ascii="Times New Roman" w:hAnsi="Times New Roman"/>
          <w:sz w:val="24"/>
        </w:rPr>
        <w:t>končením v souladu s podmínkami smlouvy a jeho předáním objednateli v dohodnutém termínu</w:t>
      </w:r>
      <w:r w:rsidR="00831954" w:rsidRPr="006C409E">
        <w:rPr>
          <w:rFonts w:ascii="Times New Roman" w:hAnsi="Times New Roman"/>
          <w:sz w:val="24"/>
        </w:rPr>
        <w:t xml:space="preserve"> v</w:t>
      </w:r>
      <w:r w:rsidR="00584B6E" w:rsidRPr="006C409E">
        <w:rPr>
          <w:rFonts w:ascii="Times New Roman" w:hAnsi="Times New Roman"/>
          <w:sz w:val="24"/>
        </w:rPr>
        <w:t xml:space="preserve">četně všech zkoušek předepsaných touto smlouvou. Doklady o těchto zkouškách jsou součástí předávací dokumentace. </w:t>
      </w:r>
      <w:r w:rsidRPr="006C409E">
        <w:rPr>
          <w:rFonts w:ascii="Times New Roman" w:hAnsi="Times New Roman"/>
          <w:sz w:val="24"/>
        </w:rPr>
        <w:t>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3A83CC4E" w14:textId="77777777" w:rsidR="00770495" w:rsidRPr="006C409E" w:rsidRDefault="00770495" w:rsidP="00770495">
      <w:pPr>
        <w:pStyle w:val="Odstavecseseznamem"/>
        <w:tabs>
          <w:tab w:val="left" w:pos="567"/>
        </w:tabs>
        <w:spacing w:before="120" w:after="120"/>
        <w:ind w:left="0"/>
        <w:jc w:val="both"/>
        <w:rPr>
          <w:rFonts w:ascii="Times New Roman" w:hAnsi="Times New Roman"/>
          <w:sz w:val="24"/>
        </w:rPr>
      </w:pPr>
    </w:p>
    <w:p w14:paraId="6BB847C2" w14:textId="67409792" w:rsidR="00F03D2B" w:rsidRPr="006C409E"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je povinen</w:t>
      </w:r>
      <w:r w:rsidR="00584B6E" w:rsidRPr="006C409E">
        <w:rPr>
          <w:rFonts w:ascii="Times New Roman" w:hAnsi="Times New Roman"/>
          <w:sz w:val="24"/>
        </w:rPr>
        <w:t xml:space="preserve"> k předání a převzetí díla</w:t>
      </w:r>
      <w:r w:rsidRPr="006C409E">
        <w:rPr>
          <w:rFonts w:ascii="Times New Roman" w:hAnsi="Times New Roman"/>
          <w:sz w:val="24"/>
        </w:rPr>
        <w:t xml:space="preserve"> </w:t>
      </w:r>
      <w:r w:rsidR="003E7182" w:rsidRPr="006C409E">
        <w:rPr>
          <w:rFonts w:ascii="Times New Roman" w:hAnsi="Times New Roman"/>
          <w:sz w:val="24"/>
        </w:rPr>
        <w:t xml:space="preserve">nebo jeho části </w:t>
      </w:r>
      <w:r w:rsidRPr="006C409E">
        <w:rPr>
          <w:rFonts w:ascii="Times New Roman" w:hAnsi="Times New Roman"/>
          <w:sz w:val="24"/>
        </w:rPr>
        <w:t>písemně</w:t>
      </w:r>
      <w:r w:rsidR="00584B6E" w:rsidRPr="006C409E">
        <w:rPr>
          <w:rFonts w:ascii="Times New Roman" w:hAnsi="Times New Roman"/>
          <w:sz w:val="24"/>
        </w:rPr>
        <w:t>,</w:t>
      </w:r>
      <w:r w:rsidRPr="006C409E">
        <w:rPr>
          <w:rFonts w:ascii="Times New Roman" w:hAnsi="Times New Roman"/>
          <w:sz w:val="24"/>
        </w:rPr>
        <w:t xml:space="preserve"> nebo elektronicky vyzvat objednatele nejméně </w:t>
      </w:r>
      <w:r w:rsidRPr="00770495">
        <w:rPr>
          <w:rFonts w:ascii="Times New Roman" w:hAnsi="Times New Roman"/>
          <w:sz w:val="24"/>
        </w:rPr>
        <w:t>5 pracovních dní předem</w:t>
      </w:r>
      <w:r w:rsidR="00AC6FD6" w:rsidRPr="006C409E">
        <w:rPr>
          <w:rFonts w:ascii="Times New Roman" w:hAnsi="Times New Roman"/>
          <w:sz w:val="24"/>
        </w:rPr>
        <w:t>.</w:t>
      </w:r>
    </w:p>
    <w:p w14:paraId="643FED6B" w14:textId="77777777" w:rsidR="00770495" w:rsidRDefault="00770495" w:rsidP="00770495">
      <w:pPr>
        <w:pStyle w:val="Odstavecseseznamem"/>
        <w:tabs>
          <w:tab w:val="left" w:pos="567"/>
        </w:tabs>
        <w:spacing w:before="120" w:after="120"/>
        <w:ind w:left="0"/>
        <w:jc w:val="both"/>
        <w:rPr>
          <w:rFonts w:ascii="Times New Roman" w:hAnsi="Times New Roman"/>
          <w:sz w:val="24"/>
        </w:rPr>
      </w:pPr>
    </w:p>
    <w:p w14:paraId="1734D2E0" w14:textId="034E1043" w:rsidR="002167CA" w:rsidRPr="00726D18"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Podmínkou předání a převzetí díla</w:t>
      </w:r>
      <w:r w:rsidR="00831954" w:rsidRPr="006C409E">
        <w:rPr>
          <w:rFonts w:ascii="Times New Roman" w:hAnsi="Times New Roman"/>
          <w:sz w:val="24"/>
        </w:rPr>
        <w:t xml:space="preserve"> </w:t>
      </w:r>
      <w:r w:rsidRPr="006C409E">
        <w:rPr>
          <w:rFonts w:ascii="Times New Roman" w:hAnsi="Times New Roman"/>
          <w:sz w:val="24"/>
        </w:rPr>
        <w:t>je jeho kompletní dokončení</w:t>
      </w:r>
      <w:r w:rsidR="00770495">
        <w:rPr>
          <w:rFonts w:ascii="Times New Roman" w:hAnsi="Times New Roman"/>
          <w:sz w:val="24"/>
        </w:rPr>
        <w:t xml:space="preserve"> bez zjevných vad a nedodělků a </w:t>
      </w:r>
      <w:r w:rsidR="00770495" w:rsidRPr="00544862">
        <w:rPr>
          <w:rFonts w:ascii="Times New Roman" w:hAnsi="Times New Roman"/>
          <w:sz w:val="24"/>
        </w:rPr>
        <w:t>úspěšné provedení všech zkoušek předepsaných touto smlouvou. Doklady o těchto zkouškách jsou součástí předávací dokumentace</w:t>
      </w:r>
      <w:r w:rsidR="00770495">
        <w:rPr>
          <w:rFonts w:ascii="Times New Roman" w:hAnsi="Times New Roman"/>
          <w:sz w:val="24"/>
        </w:rPr>
        <w:t>.</w:t>
      </w:r>
    </w:p>
    <w:p w14:paraId="63C7B06D" w14:textId="77777777" w:rsidR="00770495" w:rsidRDefault="00770495" w:rsidP="00770495">
      <w:pPr>
        <w:pStyle w:val="Odstavecseseznamem"/>
        <w:tabs>
          <w:tab w:val="left" w:pos="567"/>
        </w:tabs>
        <w:spacing w:before="120" w:after="120"/>
        <w:ind w:left="0"/>
        <w:jc w:val="both"/>
        <w:rPr>
          <w:rFonts w:ascii="Times New Roman" w:hAnsi="Times New Roman"/>
          <w:sz w:val="24"/>
        </w:rPr>
      </w:pPr>
    </w:p>
    <w:p w14:paraId="4193B077" w14:textId="24EA9EB1" w:rsidR="009F059D" w:rsidRDefault="009F059D" w:rsidP="00770495">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Objednatel není povinen převzít  dílo</w:t>
      </w:r>
      <w:r w:rsidR="004C11BD" w:rsidRPr="006C409E">
        <w:rPr>
          <w:rFonts w:ascii="Times New Roman" w:hAnsi="Times New Roman"/>
          <w:sz w:val="24"/>
        </w:rPr>
        <w:t xml:space="preserve"> vykazující vady nebo nedodělky. </w:t>
      </w:r>
      <w:r w:rsidRPr="006C409E">
        <w:rPr>
          <w:rFonts w:ascii="Times New Roman" w:hAnsi="Times New Roman"/>
          <w:sz w:val="24"/>
        </w:rPr>
        <w:t>Dokončené části díla, které bude nutné uvést do provozu před odevzdáním celého díla</w:t>
      </w:r>
      <w:r w:rsidR="003A7E40" w:rsidRPr="006C409E">
        <w:rPr>
          <w:rFonts w:ascii="Times New Roman" w:hAnsi="Times New Roman"/>
          <w:sz w:val="24"/>
        </w:rPr>
        <w:t>,</w:t>
      </w:r>
      <w:r w:rsidRPr="006C409E">
        <w:rPr>
          <w:rFonts w:ascii="Times New Roman" w:hAnsi="Times New Roman"/>
          <w:sz w:val="24"/>
        </w:rPr>
        <w:t xml:space="preserve"> převezme objednatel po dohodě se zhotovitelem. Tím není dotčena povinnost zhotovitele předat dílo jako celek.</w:t>
      </w:r>
    </w:p>
    <w:p w14:paraId="291992A6" w14:textId="77777777" w:rsidR="00770495" w:rsidRPr="00770495" w:rsidRDefault="00770495" w:rsidP="00770495">
      <w:pPr>
        <w:pStyle w:val="Odstavecseseznamem"/>
        <w:rPr>
          <w:rFonts w:ascii="Times New Roman" w:hAnsi="Times New Roman"/>
          <w:sz w:val="24"/>
        </w:rPr>
      </w:pPr>
    </w:p>
    <w:p w14:paraId="29D809F8" w14:textId="575327BC" w:rsidR="009F059D" w:rsidRPr="00726D18"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726D18">
        <w:rPr>
          <w:rFonts w:ascii="Times New Roman" w:hAnsi="Times New Roman"/>
          <w:b/>
          <w:sz w:val="24"/>
          <w:szCs w:val="22"/>
          <w:u w:val="single"/>
        </w:rPr>
        <w:t>Zařízení staveniště</w:t>
      </w:r>
    </w:p>
    <w:p w14:paraId="663248A4"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3DD97DE5" w14:textId="77777777" w:rsidR="0098232F" w:rsidRPr="0098232F" w:rsidRDefault="0098232F" w:rsidP="0098232F">
      <w:pPr>
        <w:pStyle w:val="Odstavecseseznamem"/>
        <w:numPr>
          <w:ilvl w:val="0"/>
          <w:numId w:val="28"/>
        </w:numPr>
        <w:tabs>
          <w:tab w:val="left" w:pos="567"/>
        </w:tabs>
        <w:spacing w:before="120" w:after="120"/>
        <w:jc w:val="both"/>
        <w:rPr>
          <w:rFonts w:ascii="Times New Roman" w:hAnsi="Times New Roman"/>
          <w:vanish/>
          <w:sz w:val="24"/>
        </w:rPr>
      </w:pPr>
    </w:p>
    <w:p w14:paraId="72417B73" w14:textId="694755DB" w:rsidR="002167CA"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726D18">
        <w:rPr>
          <w:rFonts w:ascii="Times New Roman" w:hAnsi="Times New Roman"/>
          <w:sz w:val="24"/>
        </w:rPr>
        <w:t>Zařízení staveniště, skládky materiálu, mezideponie, uložení přebytečného materiálu, ochranu, energie si zajišťuje zhotovitel sám a na své náklady</w:t>
      </w:r>
      <w:r w:rsidR="00767910" w:rsidRPr="00726D18">
        <w:rPr>
          <w:rFonts w:ascii="Times New Roman" w:hAnsi="Times New Roman"/>
          <w:sz w:val="24"/>
        </w:rPr>
        <w:t xml:space="preserve">, objednatel zajistí pouze vodu a el. </w:t>
      </w:r>
      <w:proofErr w:type="gramStart"/>
      <w:r w:rsidR="00767910" w:rsidRPr="00726D18">
        <w:rPr>
          <w:rFonts w:ascii="Times New Roman" w:hAnsi="Times New Roman"/>
          <w:sz w:val="24"/>
        </w:rPr>
        <w:t>energii</w:t>
      </w:r>
      <w:proofErr w:type="gramEnd"/>
      <w:r w:rsidR="00767910" w:rsidRPr="00726D18">
        <w:rPr>
          <w:rFonts w:ascii="Times New Roman" w:hAnsi="Times New Roman"/>
          <w:sz w:val="24"/>
        </w:rPr>
        <w:t xml:space="preserve"> potřebnou k provedení prací.</w:t>
      </w:r>
    </w:p>
    <w:p w14:paraId="70B594F0" w14:textId="77777777"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5529E522" w14:textId="2B0D5B4D" w:rsidR="009F059D" w:rsidRPr="006C409E"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726D18">
        <w:rPr>
          <w:rFonts w:ascii="Times New Roman" w:hAnsi="Times New Roman"/>
          <w:sz w:val="24"/>
        </w:rPr>
        <w:t xml:space="preserve">Zhotovitel se zavazuje vyklidit staveniště a zařízení stavby nejpozději </w:t>
      </w:r>
      <w:r w:rsidRPr="006C409E">
        <w:rPr>
          <w:rFonts w:ascii="Times New Roman" w:hAnsi="Times New Roman"/>
          <w:sz w:val="24"/>
        </w:rPr>
        <w:t>před podpisem zápisu o předání a převzetí stavb</w:t>
      </w:r>
      <w:r w:rsidR="002167CA" w:rsidRPr="006C409E">
        <w:rPr>
          <w:rFonts w:ascii="Times New Roman" w:hAnsi="Times New Roman"/>
          <w:sz w:val="24"/>
        </w:rPr>
        <w:t>y.</w:t>
      </w:r>
      <w:r w:rsidRPr="00726D18">
        <w:rPr>
          <w:rFonts w:ascii="Times New Roman" w:hAnsi="Times New Roman"/>
          <w:sz w:val="24"/>
        </w:rPr>
        <w:t xml:space="preserve">           </w:t>
      </w:r>
    </w:p>
    <w:p w14:paraId="450CF759" w14:textId="69703FD1" w:rsidR="00EB1F1D" w:rsidRPr="006C409E" w:rsidRDefault="00EB1F1D" w:rsidP="00995C7D">
      <w:pPr>
        <w:overflowPunct/>
        <w:autoSpaceDE/>
        <w:autoSpaceDN/>
        <w:adjustRightInd/>
        <w:textAlignment w:val="auto"/>
        <w:rPr>
          <w:rFonts w:ascii="Times New Roman" w:hAnsi="Times New Roman"/>
        </w:rPr>
      </w:pPr>
    </w:p>
    <w:p w14:paraId="1D79E494" w14:textId="1985B6ED" w:rsidR="009F059D" w:rsidRPr="00726D18"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726D18">
        <w:rPr>
          <w:rFonts w:ascii="Times New Roman" w:hAnsi="Times New Roman"/>
          <w:b/>
          <w:sz w:val="24"/>
          <w:szCs w:val="22"/>
          <w:u w:val="single"/>
        </w:rPr>
        <w:t xml:space="preserve">Vlastnická práva a </w:t>
      </w:r>
      <w:proofErr w:type="spellStart"/>
      <w:r w:rsidRPr="00726D18">
        <w:rPr>
          <w:rFonts w:ascii="Times New Roman" w:hAnsi="Times New Roman"/>
          <w:b/>
          <w:sz w:val="24"/>
          <w:szCs w:val="22"/>
          <w:u w:val="single"/>
        </w:rPr>
        <w:t>nositelství</w:t>
      </w:r>
      <w:proofErr w:type="spellEnd"/>
      <w:r w:rsidRPr="00726D18">
        <w:rPr>
          <w:rFonts w:ascii="Times New Roman" w:hAnsi="Times New Roman"/>
          <w:b/>
          <w:sz w:val="24"/>
          <w:szCs w:val="22"/>
          <w:u w:val="single"/>
        </w:rPr>
        <w:t xml:space="preserve"> nebezpečí vzniku škody</w:t>
      </w:r>
    </w:p>
    <w:p w14:paraId="282420E7"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04AE6231" w14:textId="77777777" w:rsidR="0098232F" w:rsidRPr="0098232F" w:rsidRDefault="0098232F" w:rsidP="0098232F">
      <w:pPr>
        <w:pStyle w:val="Odstavecseseznamem"/>
        <w:numPr>
          <w:ilvl w:val="0"/>
          <w:numId w:val="28"/>
        </w:numPr>
        <w:tabs>
          <w:tab w:val="left" w:pos="567"/>
        </w:tabs>
        <w:spacing w:before="120" w:after="120"/>
        <w:jc w:val="both"/>
        <w:rPr>
          <w:rFonts w:ascii="Times New Roman" w:hAnsi="Times New Roman"/>
          <w:vanish/>
          <w:sz w:val="24"/>
        </w:rPr>
      </w:pPr>
    </w:p>
    <w:p w14:paraId="6C51A19D" w14:textId="1A16ACF7" w:rsidR="001D0A7C" w:rsidRDefault="00901F4B"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Vlastníkem opravovaného</w:t>
      </w:r>
      <w:r w:rsidR="009F059D" w:rsidRPr="006C409E">
        <w:rPr>
          <w:rFonts w:ascii="Times New Roman" w:hAnsi="Times New Roman"/>
          <w:sz w:val="24"/>
        </w:rPr>
        <w:t xml:space="preserve"> předmětu díla je objednatel.</w:t>
      </w:r>
    </w:p>
    <w:p w14:paraId="72F635E7" w14:textId="77777777"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50AFFD0C" w14:textId="37FD8090" w:rsidR="001D0A7C" w:rsidRDefault="001D0A7C"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Dojde-li z jakýchkoliv důvodů k přerušení plnění ze strany zhotovitele na dobu </w:t>
      </w:r>
      <w:r w:rsidRPr="0098232F">
        <w:rPr>
          <w:rFonts w:ascii="Times New Roman" w:hAnsi="Times New Roman"/>
          <w:sz w:val="24"/>
        </w:rPr>
        <w:t>delší než</w:t>
      </w:r>
      <w:r w:rsidRPr="006C409E">
        <w:rPr>
          <w:rFonts w:ascii="Times New Roman" w:hAnsi="Times New Roman"/>
          <w:sz w:val="24"/>
        </w:rPr>
        <w:t xml:space="preserve"> </w:t>
      </w:r>
      <w:r w:rsidRPr="0098232F">
        <w:rPr>
          <w:rFonts w:ascii="Times New Roman" w:hAnsi="Times New Roman"/>
          <w:sz w:val="24"/>
        </w:rPr>
        <w:t>30 kalendářních dnů</w:t>
      </w:r>
      <w:r w:rsidRPr="006C409E">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sidRPr="00726D18">
        <w:rPr>
          <w:rFonts w:ascii="Times New Roman" w:hAnsi="Times New Roman"/>
          <w:sz w:val="24"/>
        </w:rPr>
        <w:t>podmínek sjednaných v této smlouvě.</w:t>
      </w:r>
    </w:p>
    <w:p w14:paraId="1339E371" w14:textId="2397D395"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0A8B91D3" w14:textId="2AD38214" w:rsidR="00FA792D" w:rsidRPr="006C409E" w:rsidRDefault="001D0A7C"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V</w:t>
      </w:r>
      <w:r w:rsidR="009F059D" w:rsidRPr="006C409E">
        <w:rPr>
          <w:rFonts w:ascii="Times New Roman" w:hAnsi="Times New Roman"/>
          <w:sz w:val="24"/>
        </w:rPr>
        <w:t xml:space="preserve"> případě, že při činnosti prováděné zhotovitelem dojde ke způsobení škody </w:t>
      </w:r>
      <w:r w:rsidR="009F059D" w:rsidRPr="00726D18">
        <w:rPr>
          <w:rFonts w:ascii="Times New Roman" w:hAnsi="Times New Roman"/>
          <w:sz w:val="24"/>
        </w:rPr>
        <w:t xml:space="preserve">na majetku objednatele či na majetku </w:t>
      </w:r>
      <w:r w:rsidR="009F059D" w:rsidRPr="006C409E">
        <w:rPr>
          <w:rFonts w:ascii="Times New Roman" w:hAnsi="Times New Roman"/>
          <w:sz w:val="24"/>
        </w:rPr>
        <w:t xml:space="preserve">třetích osob a to z důvodu </w:t>
      </w:r>
      <w:r w:rsidR="009F059D" w:rsidRPr="00726D18">
        <w:rPr>
          <w:rFonts w:ascii="Times New Roman" w:hAnsi="Times New Roman"/>
          <w:sz w:val="24"/>
        </w:rPr>
        <w:t>porušení smlouvy,</w:t>
      </w:r>
      <w:r w:rsidR="00901F4B" w:rsidRPr="006C409E">
        <w:rPr>
          <w:rFonts w:ascii="Times New Roman" w:hAnsi="Times New Roman"/>
          <w:sz w:val="24"/>
        </w:rPr>
        <w:t xml:space="preserve"> </w:t>
      </w:r>
      <w:r w:rsidR="009F059D" w:rsidRPr="006C409E">
        <w:rPr>
          <w:rFonts w:ascii="Times New Roman" w:hAnsi="Times New Roman"/>
          <w:sz w:val="24"/>
        </w:rPr>
        <w:t>opomenutím, nedbalostí nebo neplněním dalších podmínek, které vyplývají ze zákona nebo platných předpisů</w:t>
      </w:r>
      <w:r w:rsidR="00D91ECC" w:rsidRPr="006C409E">
        <w:rPr>
          <w:rFonts w:ascii="Times New Roman" w:hAnsi="Times New Roman"/>
          <w:sz w:val="24"/>
        </w:rPr>
        <w:t>,</w:t>
      </w:r>
      <w:r w:rsidR="009F059D" w:rsidRPr="006C409E">
        <w:rPr>
          <w:rFonts w:ascii="Times New Roman" w:hAnsi="Times New Roman"/>
          <w:sz w:val="24"/>
        </w:rPr>
        <w:t xml:space="preserve"> norem</w:t>
      </w:r>
      <w:r w:rsidR="00D91ECC" w:rsidRPr="006C409E">
        <w:rPr>
          <w:rFonts w:ascii="Times New Roman" w:hAnsi="Times New Roman"/>
          <w:sz w:val="24"/>
        </w:rPr>
        <w:t xml:space="preserve"> a zvyklostí</w:t>
      </w:r>
      <w:r w:rsidR="009F059D" w:rsidRPr="006C409E">
        <w:rPr>
          <w:rFonts w:ascii="Times New Roman" w:hAnsi="Times New Roman"/>
          <w:sz w:val="24"/>
        </w:rPr>
        <w:t>, je zhotovitel povinen škody uhradit z vlastních nákladů nebo ze svého pojištění, kter</w:t>
      </w:r>
      <w:r w:rsidR="002167CA" w:rsidRPr="006C409E">
        <w:rPr>
          <w:rFonts w:ascii="Times New Roman" w:hAnsi="Times New Roman"/>
          <w:sz w:val="24"/>
        </w:rPr>
        <w:t xml:space="preserve">é má pro tento účel uzavřeno.  </w:t>
      </w:r>
    </w:p>
    <w:p w14:paraId="0FCE1D18" w14:textId="77777777" w:rsidR="008E331B" w:rsidRPr="006C409E" w:rsidRDefault="008E331B">
      <w:pPr>
        <w:jc w:val="both"/>
        <w:rPr>
          <w:rFonts w:ascii="Times New Roman" w:hAnsi="Times New Roman"/>
          <w:b/>
          <w:sz w:val="24"/>
          <w:szCs w:val="22"/>
          <w:u w:val="single"/>
        </w:rPr>
      </w:pPr>
    </w:p>
    <w:p w14:paraId="713ED6B1" w14:textId="5487A9A7" w:rsidR="009F059D" w:rsidRPr="006C409E" w:rsidRDefault="008327DA"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 xml:space="preserve">Záruka za jakost a odpovědnost </w:t>
      </w:r>
      <w:r w:rsidR="009F059D" w:rsidRPr="006C409E">
        <w:rPr>
          <w:rFonts w:ascii="Times New Roman" w:hAnsi="Times New Roman"/>
          <w:b/>
          <w:sz w:val="24"/>
          <w:szCs w:val="22"/>
          <w:u w:val="single"/>
        </w:rPr>
        <w:t>za vady</w:t>
      </w:r>
    </w:p>
    <w:p w14:paraId="55CA65A5"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5E763A40" w14:textId="77777777" w:rsidR="0098232F" w:rsidRPr="0098232F" w:rsidRDefault="0098232F" w:rsidP="0098232F">
      <w:pPr>
        <w:pStyle w:val="Odstavecseseznamem"/>
        <w:numPr>
          <w:ilvl w:val="0"/>
          <w:numId w:val="28"/>
        </w:numPr>
        <w:tabs>
          <w:tab w:val="left" w:pos="567"/>
        </w:tabs>
        <w:spacing w:before="120" w:after="120"/>
        <w:jc w:val="both"/>
        <w:rPr>
          <w:rFonts w:ascii="Times New Roman" w:hAnsi="Times New Roman"/>
          <w:vanish/>
          <w:sz w:val="24"/>
        </w:rPr>
      </w:pPr>
    </w:p>
    <w:p w14:paraId="7528795F" w14:textId="76F98BD4" w:rsidR="009F059D" w:rsidRPr="00726D18"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Zhotovitel odpovídá za to, že předmět díla dle této smlouvy bude mít vlastnosti stanovené ČSN, právními předpisy, bezpečnostními předpisy, smlouvou případně vlastnosti pro daný druh díla obvyklé. </w:t>
      </w:r>
      <w:r w:rsidRPr="00726D18">
        <w:rPr>
          <w:rFonts w:ascii="Times New Roman" w:hAnsi="Times New Roman"/>
          <w:sz w:val="24"/>
        </w:rPr>
        <w:t xml:space="preserve">Odpovídá za to, že všechny práce, technologické postupy a použité materiály budou odpovídat ujednáním této smlouvy. </w:t>
      </w:r>
    </w:p>
    <w:p w14:paraId="46229CF1" w14:textId="77777777" w:rsidR="0098232F" w:rsidRDefault="0098232F" w:rsidP="0098232F">
      <w:pPr>
        <w:pStyle w:val="Odstavecseseznamem"/>
        <w:tabs>
          <w:tab w:val="left" w:pos="567"/>
        </w:tabs>
        <w:spacing w:before="120" w:after="120"/>
        <w:ind w:left="0"/>
        <w:jc w:val="both"/>
        <w:rPr>
          <w:rFonts w:ascii="Times New Roman" w:hAnsi="Times New Roman"/>
          <w:sz w:val="24"/>
        </w:rPr>
      </w:pPr>
    </w:p>
    <w:p w14:paraId="2CC521AE" w14:textId="31CDFAFD" w:rsidR="009F059D" w:rsidRPr="0098232F"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98232F">
        <w:rPr>
          <w:rFonts w:ascii="Times New Roman" w:hAnsi="Times New Roman"/>
          <w:sz w:val="24"/>
        </w:rPr>
        <w:lastRenderedPageBreak/>
        <w:t>Zhotovitel poskytuje na zhotovený předmět díla tyto záruky:</w:t>
      </w:r>
    </w:p>
    <w:p w14:paraId="21A9E6E8" w14:textId="768768B5" w:rsidR="009F059D" w:rsidRDefault="009F059D" w:rsidP="0098232F">
      <w:pPr>
        <w:pStyle w:val="Odstavecseseznamem"/>
        <w:tabs>
          <w:tab w:val="left" w:pos="567"/>
        </w:tabs>
        <w:spacing w:before="120" w:after="120"/>
        <w:ind w:left="0"/>
        <w:jc w:val="both"/>
        <w:rPr>
          <w:rFonts w:ascii="Times New Roman" w:hAnsi="Times New Roman"/>
          <w:sz w:val="24"/>
        </w:rPr>
      </w:pPr>
      <w:r w:rsidRPr="0098232F">
        <w:rPr>
          <w:rFonts w:ascii="Times New Roman" w:hAnsi="Times New Roman"/>
          <w:sz w:val="24"/>
        </w:rPr>
        <w:t xml:space="preserve">na </w:t>
      </w:r>
      <w:r w:rsidR="008714C6" w:rsidRPr="0098232F">
        <w:rPr>
          <w:rFonts w:ascii="Times New Roman" w:hAnsi="Times New Roman"/>
          <w:sz w:val="24"/>
        </w:rPr>
        <w:t>dílo</w:t>
      </w:r>
      <w:r w:rsidR="00726D18" w:rsidRPr="0098232F">
        <w:rPr>
          <w:rFonts w:ascii="Times New Roman" w:hAnsi="Times New Roman"/>
          <w:sz w:val="24"/>
        </w:rPr>
        <w:t xml:space="preserve"> </w:t>
      </w:r>
      <w:r w:rsidR="0098232F">
        <w:rPr>
          <w:rFonts w:ascii="Times New Roman" w:hAnsi="Times New Roman"/>
          <w:sz w:val="24"/>
        </w:rPr>
        <w:t>24</w:t>
      </w:r>
      <w:r w:rsidRPr="0098232F">
        <w:rPr>
          <w:rFonts w:ascii="Times New Roman" w:hAnsi="Times New Roman"/>
          <w:sz w:val="24"/>
        </w:rPr>
        <w:t xml:space="preserve"> měsíců</w:t>
      </w:r>
      <w:r w:rsidR="00726D18" w:rsidRPr="0098232F">
        <w:rPr>
          <w:rFonts w:ascii="Times New Roman" w:hAnsi="Times New Roman"/>
          <w:sz w:val="24"/>
        </w:rPr>
        <w:t>.</w:t>
      </w:r>
    </w:p>
    <w:p w14:paraId="0E0C0BD4" w14:textId="77777777" w:rsidR="00FA792D" w:rsidRPr="0098232F" w:rsidRDefault="009F059D" w:rsidP="0098232F">
      <w:pPr>
        <w:pStyle w:val="Odstavecseseznamem"/>
        <w:tabs>
          <w:tab w:val="left" w:pos="567"/>
        </w:tabs>
        <w:spacing w:before="120" w:after="120"/>
        <w:ind w:left="0"/>
        <w:jc w:val="both"/>
        <w:rPr>
          <w:rFonts w:ascii="Times New Roman" w:hAnsi="Times New Roman"/>
          <w:sz w:val="24"/>
        </w:rPr>
      </w:pPr>
      <w:r w:rsidRPr="0098232F">
        <w:rPr>
          <w:rFonts w:ascii="Times New Roman" w:hAnsi="Times New Roman"/>
          <w:sz w:val="24"/>
        </w:rPr>
        <w:t>Záruční doba začíná běžet ode dne podpisu „Zápisu předání a převzetí díla“.</w:t>
      </w:r>
    </w:p>
    <w:p w14:paraId="7F2E8AAB" w14:textId="77777777" w:rsidR="009F059D" w:rsidRPr="0098232F" w:rsidRDefault="009F059D" w:rsidP="0098232F">
      <w:pPr>
        <w:pStyle w:val="Odstavecseseznamem"/>
        <w:tabs>
          <w:tab w:val="left" w:pos="567"/>
        </w:tabs>
        <w:spacing w:before="120" w:after="120"/>
        <w:ind w:left="0"/>
        <w:jc w:val="both"/>
        <w:rPr>
          <w:rFonts w:ascii="Times New Roman" w:hAnsi="Times New Roman"/>
          <w:sz w:val="24"/>
        </w:rPr>
      </w:pPr>
      <w:r w:rsidRPr="0098232F">
        <w:rPr>
          <w:rFonts w:ascii="Times New Roman" w:hAnsi="Times New Roman"/>
          <w:sz w:val="24"/>
        </w:rPr>
        <w:t xml:space="preserve">Záruční dobou není omezeno právo objednatele na náhradu škod, způsobených porušením smlouvy o dílo či zjevně nesprávným postupem zhotovitele. </w:t>
      </w:r>
    </w:p>
    <w:p w14:paraId="48328DE9" w14:textId="77777777" w:rsidR="0098232F" w:rsidRDefault="0098232F" w:rsidP="0098232F">
      <w:pPr>
        <w:pStyle w:val="Odstavecseseznamem"/>
        <w:tabs>
          <w:tab w:val="left" w:pos="567"/>
        </w:tabs>
        <w:spacing w:before="120" w:after="120"/>
        <w:ind w:left="0"/>
        <w:jc w:val="both"/>
        <w:rPr>
          <w:rFonts w:ascii="Times New Roman" w:hAnsi="Times New Roman"/>
          <w:sz w:val="24"/>
        </w:rPr>
      </w:pPr>
    </w:p>
    <w:p w14:paraId="509FF4B6" w14:textId="7B15331B" w:rsidR="002167CA"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14:paraId="77569DB9" w14:textId="77777777"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5DA0A51B" w14:textId="7A412B3C" w:rsidR="001D0A7C"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Sjednaná záruční doba dle této smlouvy se vztahuje </w:t>
      </w:r>
      <w:r w:rsidR="002D3F3B" w:rsidRPr="006C409E">
        <w:rPr>
          <w:rFonts w:ascii="Times New Roman" w:hAnsi="Times New Roman"/>
          <w:sz w:val="24"/>
        </w:rPr>
        <w:t xml:space="preserve">v plném rozsahu </w:t>
      </w:r>
      <w:r w:rsidRPr="006C409E">
        <w:rPr>
          <w:rFonts w:ascii="Times New Roman" w:hAnsi="Times New Roman"/>
          <w:sz w:val="24"/>
        </w:rPr>
        <w:t xml:space="preserve">i na opravy </w:t>
      </w:r>
      <w:r w:rsidR="002D3F3B" w:rsidRPr="006C409E">
        <w:rPr>
          <w:rFonts w:ascii="Times New Roman" w:hAnsi="Times New Roman"/>
          <w:sz w:val="24"/>
        </w:rPr>
        <w:t xml:space="preserve">záručních </w:t>
      </w:r>
      <w:r w:rsidRPr="006C409E">
        <w:rPr>
          <w:rFonts w:ascii="Times New Roman" w:hAnsi="Times New Roman"/>
          <w:sz w:val="24"/>
        </w:rPr>
        <w:t xml:space="preserve">vad díla. Začíná běžet </w:t>
      </w:r>
      <w:r w:rsidR="00350E84" w:rsidRPr="006C409E">
        <w:rPr>
          <w:rFonts w:ascii="Times New Roman" w:hAnsi="Times New Roman"/>
          <w:sz w:val="24"/>
        </w:rPr>
        <w:t xml:space="preserve">následujícím </w:t>
      </w:r>
      <w:r w:rsidRPr="006C409E">
        <w:rPr>
          <w:rFonts w:ascii="Times New Roman" w:hAnsi="Times New Roman"/>
          <w:sz w:val="24"/>
        </w:rPr>
        <w:t xml:space="preserve">dnem </w:t>
      </w:r>
      <w:r w:rsidR="00350E84" w:rsidRPr="006C409E">
        <w:rPr>
          <w:rFonts w:ascii="Times New Roman" w:hAnsi="Times New Roman"/>
          <w:sz w:val="24"/>
        </w:rPr>
        <w:t xml:space="preserve">po </w:t>
      </w:r>
      <w:r w:rsidRPr="006C409E">
        <w:rPr>
          <w:rFonts w:ascii="Times New Roman" w:hAnsi="Times New Roman"/>
          <w:sz w:val="24"/>
        </w:rPr>
        <w:t xml:space="preserve">odstranění vady díla. </w:t>
      </w:r>
    </w:p>
    <w:p w14:paraId="31249C7A" w14:textId="14D8B566"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2D194EDF" w14:textId="772FE34F" w:rsidR="002167CA"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Jestliže se v záruční době vyskytnou na díle vady, je objednatel povinen každé zjištění vady u zhotovitele písemně reklamovat bezodkladně po jejím zjištění, nejpozději však do konce sjednané záruky.</w:t>
      </w:r>
      <w:r w:rsidR="00DA54BB" w:rsidRPr="006C409E">
        <w:rPr>
          <w:rFonts w:ascii="Times New Roman" w:hAnsi="Times New Roman"/>
          <w:sz w:val="24"/>
        </w:rPr>
        <w:t xml:space="preserve"> </w:t>
      </w:r>
      <w:r w:rsidRPr="006C409E">
        <w:rPr>
          <w:rFonts w:ascii="Times New Roman" w:hAnsi="Times New Roman"/>
          <w:sz w:val="24"/>
        </w:rPr>
        <w:t>V reklamaci může objednatel uvést svůj návrh</w:t>
      </w:r>
      <w:r w:rsidR="00DA54BB" w:rsidRPr="006C409E">
        <w:rPr>
          <w:rFonts w:ascii="Times New Roman" w:hAnsi="Times New Roman"/>
          <w:sz w:val="24"/>
        </w:rPr>
        <w:t>,</w:t>
      </w:r>
      <w:r w:rsidRPr="006C409E">
        <w:rPr>
          <w:rFonts w:ascii="Times New Roman" w:hAnsi="Times New Roman"/>
          <w:sz w:val="24"/>
        </w:rPr>
        <w:t xml:space="preserve"> jakým způsobem požaduje vadu odstranit. </w:t>
      </w:r>
    </w:p>
    <w:p w14:paraId="03303CAC" w14:textId="2BAD4157"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1F9D107F" w14:textId="0BDAFF66" w:rsidR="002167CA"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Pro řádné a včasné odstranění </w:t>
      </w:r>
      <w:r w:rsidR="00F919A8" w:rsidRPr="006C409E">
        <w:rPr>
          <w:rFonts w:ascii="Times New Roman" w:hAnsi="Times New Roman"/>
          <w:sz w:val="24"/>
        </w:rPr>
        <w:t>záručních</w:t>
      </w:r>
      <w:r w:rsidRPr="006C409E">
        <w:rPr>
          <w:rFonts w:ascii="Times New Roman" w:hAnsi="Times New Roman"/>
          <w:sz w:val="24"/>
        </w:rPr>
        <w:t xml:space="preserve"> vad je objednatel povinen  umožnit zaměstnancům zhotovitele</w:t>
      </w:r>
      <w:r w:rsidR="00EC083E" w:rsidRPr="006C409E">
        <w:rPr>
          <w:rFonts w:ascii="Times New Roman" w:hAnsi="Times New Roman"/>
          <w:sz w:val="24"/>
        </w:rPr>
        <w:t xml:space="preserve"> nezbytný</w:t>
      </w:r>
      <w:r w:rsidRPr="006C409E">
        <w:rPr>
          <w:rFonts w:ascii="Times New Roman" w:hAnsi="Times New Roman"/>
          <w:sz w:val="24"/>
        </w:rPr>
        <w:t xml:space="preserve"> přístup do prostorů díla. Pověřený zástupce objednatele po ukončení prací písemně potvrdí odstranění vady.</w:t>
      </w:r>
    </w:p>
    <w:p w14:paraId="6B84B5EF" w14:textId="668F3126"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62161D23" w14:textId="698C1C75" w:rsidR="002167CA"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Ze záruční povinnosti jsou vyloučeny vady způsobené  nesprávným provozováním díla, třetí osobou nebo okolnostmi “vyšší mocí” (např.</w:t>
      </w:r>
      <w:r w:rsidR="00DA54BB" w:rsidRPr="006C409E">
        <w:rPr>
          <w:rFonts w:ascii="Times New Roman" w:hAnsi="Times New Roman"/>
          <w:sz w:val="24"/>
        </w:rPr>
        <w:t xml:space="preserve"> </w:t>
      </w:r>
      <w:r w:rsidRPr="006C409E">
        <w:rPr>
          <w:rFonts w:ascii="Times New Roman" w:hAnsi="Times New Roman"/>
          <w:sz w:val="24"/>
        </w:rPr>
        <w:t>živelnou pohromou, povodní, vlivem extrémně nepříznivých klimatických podmínek aj.)</w:t>
      </w:r>
    </w:p>
    <w:p w14:paraId="3F2CB036" w14:textId="38791E47" w:rsidR="0098232F" w:rsidRPr="00726D18" w:rsidRDefault="0098232F" w:rsidP="0098232F">
      <w:pPr>
        <w:pStyle w:val="Odstavecseseznamem"/>
        <w:tabs>
          <w:tab w:val="left" w:pos="567"/>
        </w:tabs>
        <w:spacing w:before="120" w:after="120"/>
        <w:ind w:left="0"/>
        <w:jc w:val="both"/>
        <w:rPr>
          <w:rFonts w:ascii="Times New Roman" w:hAnsi="Times New Roman"/>
          <w:sz w:val="24"/>
        </w:rPr>
      </w:pPr>
    </w:p>
    <w:p w14:paraId="0568B4BD" w14:textId="711DE1E7" w:rsidR="008327DA" w:rsidRPr="00726D18"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Zhotovitel neodpovídá za vady díla, které byly způsobeny použitím podkladů a věcí poskytnutých objednatelem a zhotovitel nemohl zjistit jejich nevhodnost</w:t>
      </w:r>
      <w:r w:rsidR="00D13B60" w:rsidRPr="006C409E">
        <w:rPr>
          <w:rFonts w:ascii="Times New Roman" w:hAnsi="Times New Roman"/>
          <w:sz w:val="24"/>
        </w:rPr>
        <w:t>,</w:t>
      </w:r>
      <w:r w:rsidR="00A854D4" w:rsidRPr="006C409E">
        <w:rPr>
          <w:rFonts w:ascii="Times New Roman" w:hAnsi="Times New Roman"/>
          <w:sz w:val="24"/>
        </w:rPr>
        <w:t xml:space="preserve"> </w:t>
      </w:r>
      <w:r w:rsidR="00D13B60" w:rsidRPr="006C409E">
        <w:rPr>
          <w:rFonts w:ascii="Times New Roman" w:hAnsi="Times New Roman"/>
          <w:sz w:val="24"/>
        </w:rPr>
        <w:t>a</w:t>
      </w:r>
      <w:r w:rsidRPr="006C409E">
        <w:rPr>
          <w:rFonts w:ascii="Times New Roman" w:hAnsi="Times New Roman"/>
          <w:sz w:val="24"/>
        </w:rPr>
        <w:t>nebo na ně upozornil, ale objednatel na jejich použití trval. Pak ale objednatel musí uplatnit svůj požadavek písemně.</w:t>
      </w:r>
    </w:p>
    <w:p w14:paraId="1CEA7527" w14:textId="77777777" w:rsidR="001245E6" w:rsidRPr="0098232F" w:rsidRDefault="001245E6" w:rsidP="0098232F">
      <w:pPr>
        <w:pStyle w:val="Odstavecseseznamem"/>
        <w:tabs>
          <w:tab w:val="left" w:pos="567"/>
        </w:tabs>
        <w:spacing w:before="120" w:after="120"/>
        <w:ind w:left="0"/>
        <w:jc w:val="both"/>
        <w:rPr>
          <w:rFonts w:ascii="Times New Roman" w:hAnsi="Times New Roman"/>
          <w:sz w:val="24"/>
        </w:rPr>
      </w:pPr>
    </w:p>
    <w:p w14:paraId="699D1F60" w14:textId="2514D629" w:rsidR="009F059D" w:rsidRPr="0098232F" w:rsidRDefault="009F059D"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98232F">
        <w:rPr>
          <w:rFonts w:ascii="Times New Roman" w:hAnsi="Times New Roman"/>
          <w:sz w:val="24"/>
        </w:rPr>
        <w:t>Oprávněná reklamace:</w:t>
      </w:r>
    </w:p>
    <w:p w14:paraId="4BC98748" w14:textId="77777777" w:rsidR="00FA792D" w:rsidRPr="0098232F" w:rsidRDefault="009F059D" w:rsidP="0098232F">
      <w:pPr>
        <w:pStyle w:val="Odstavecseseznamem"/>
        <w:tabs>
          <w:tab w:val="left" w:pos="567"/>
        </w:tabs>
        <w:spacing w:before="120" w:after="120"/>
        <w:ind w:left="0"/>
        <w:jc w:val="both"/>
        <w:rPr>
          <w:rFonts w:ascii="Times New Roman" w:hAnsi="Times New Roman"/>
          <w:sz w:val="24"/>
        </w:rPr>
      </w:pPr>
      <w:r w:rsidRPr="006C409E">
        <w:rPr>
          <w:rFonts w:ascii="Times New Roman" w:hAnsi="Times New Roman"/>
          <w:sz w:val="24"/>
        </w:rPr>
        <w:t xml:space="preserve">Zhotovitel je povinen (pokud není dohodnuto jinak) zahájit práce na odstranění  oprávněně  reklamované  vady do </w:t>
      </w:r>
      <w:r w:rsidRPr="0098232F">
        <w:rPr>
          <w:rFonts w:ascii="Times New Roman" w:hAnsi="Times New Roman"/>
          <w:sz w:val="24"/>
        </w:rPr>
        <w:t>7 pracovních dnů</w:t>
      </w:r>
      <w:r w:rsidRPr="006C409E">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sidRPr="0098232F">
        <w:rPr>
          <w:rFonts w:ascii="Times New Roman" w:hAnsi="Times New Roman"/>
          <w:sz w:val="24"/>
        </w:rPr>
        <w:t>do 6-ti hodin</w:t>
      </w:r>
      <w:r w:rsidRPr="006C409E">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w:t>
      </w:r>
      <w:r w:rsidR="00EC083E" w:rsidRPr="006C409E">
        <w:rPr>
          <w:rFonts w:ascii="Times New Roman" w:hAnsi="Times New Roman"/>
          <w:sz w:val="24"/>
        </w:rPr>
        <w:t>závažné vady</w:t>
      </w:r>
      <w:r w:rsidRPr="006C409E">
        <w:rPr>
          <w:rFonts w:ascii="Times New Roman" w:hAnsi="Times New Roman"/>
          <w:sz w:val="24"/>
        </w:rPr>
        <w:t xml:space="preserve"> je objednatel oprávněn odstranit závadu sám nebo pověřit odstraněním vady jinou specializovanou firmu</w:t>
      </w:r>
      <w:r w:rsidR="002D3F3B" w:rsidRPr="006C409E">
        <w:rPr>
          <w:rFonts w:ascii="Times New Roman" w:hAnsi="Times New Roman"/>
          <w:sz w:val="24"/>
        </w:rPr>
        <w:t>, n</w:t>
      </w:r>
      <w:r w:rsidRPr="006C409E">
        <w:rPr>
          <w:rFonts w:ascii="Times New Roman" w:hAnsi="Times New Roman"/>
          <w:sz w:val="24"/>
        </w:rPr>
        <w:t>áklady na opravu účelně vynaložené a prokázané uhradí zhotovitel.</w:t>
      </w:r>
      <w:r w:rsidRPr="0098232F">
        <w:rPr>
          <w:rFonts w:ascii="Times New Roman" w:hAnsi="Times New Roman"/>
          <w:sz w:val="24"/>
        </w:rPr>
        <w:t xml:space="preserve"> Zhotovitel hradí také náklady na rozebrání povrchů a konstru</w:t>
      </w:r>
      <w:r w:rsidR="008327DA" w:rsidRPr="0098232F">
        <w:rPr>
          <w:rFonts w:ascii="Times New Roman" w:hAnsi="Times New Roman"/>
          <w:sz w:val="24"/>
        </w:rPr>
        <w:t xml:space="preserve">kcí nad </w:t>
      </w:r>
      <w:r w:rsidR="002D3F3B" w:rsidRPr="0098232F">
        <w:rPr>
          <w:rFonts w:ascii="Times New Roman" w:hAnsi="Times New Roman"/>
          <w:sz w:val="24"/>
        </w:rPr>
        <w:t>opravovaným zařízením,</w:t>
      </w:r>
      <w:r w:rsidRPr="0098232F">
        <w:rPr>
          <w:rFonts w:ascii="Times New Roman" w:hAnsi="Times New Roman"/>
          <w:sz w:val="24"/>
        </w:rPr>
        <w:t xml:space="preserve"> </w:t>
      </w:r>
      <w:r w:rsidR="008327DA" w:rsidRPr="0098232F">
        <w:rPr>
          <w:rFonts w:ascii="Times New Roman" w:hAnsi="Times New Roman"/>
          <w:sz w:val="24"/>
        </w:rPr>
        <w:t xml:space="preserve">a to i prací pro odběratele </w:t>
      </w:r>
      <w:r w:rsidRPr="0098232F">
        <w:rPr>
          <w:rFonts w:ascii="Times New Roman" w:hAnsi="Times New Roman"/>
          <w:sz w:val="24"/>
        </w:rPr>
        <w:t xml:space="preserve">provedenými třetí osobou. Uhradí rovněž jejich obnovení do náležitého stavu dle požadavků vlastníka. </w:t>
      </w:r>
    </w:p>
    <w:p w14:paraId="0D57B418" w14:textId="77777777" w:rsidR="001D0A7C" w:rsidRPr="0098232F" w:rsidRDefault="001D0A7C" w:rsidP="0098232F">
      <w:pPr>
        <w:pStyle w:val="Odstavecseseznamem"/>
        <w:tabs>
          <w:tab w:val="left" w:pos="567"/>
        </w:tabs>
        <w:spacing w:before="120" w:after="120"/>
        <w:ind w:left="0"/>
        <w:jc w:val="both"/>
        <w:rPr>
          <w:rFonts w:ascii="Times New Roman" w:hAnsi="Times New Roman"/>
          <w:sz w:val="24"/>
        </w:rPr>
      </w:pPr>
    </w:p>
    <w:p w14:paraId="78A4B583" w14:textId="71891B1E" w:rsidR="001D0A7C" w:rsidRPr="006C409E" w:rsidRDefault="001D0A7C" w:rsidP="0098232F">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2A0D2C72" w14:textId="77777777" w:rsidR="009F059D" w:rsidRPr="006C409E" w:rsidRDefault="009F059D">
      <w:pPr>
        <w:jc w:val="both"/>
        <w:rPr>
          <w:rFonts w:ascii="Times New Roman" w:hAnsi="Times New Roman"/>
          <w:b/>
          <w:sz w:val="24"/>
          <w:szCs w:val="22"/>
          <w:u w:val="single"/>
        </w:rPr>
      </w:pPr>
    </w:p>
    <w:p w14:paraId="566EDAD8" w14:textId="38D41FC2"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Smluvní pokuty, úrok z</w:t>
      </w:r>
      <w:r w:rsidR="008327DA" w:rsidRPr="006C409E">
        <w:rPr>
          <w:rFonts w:ascii="Times New Roman" w:hAnsi="Times New Roman"/>
          <w:b/>
          <w:sz w:val="24"/>
          <w:szCs w:val="22"/>
          <w:u w:val="single"/>
        </w:rPr>
        <w:t> </w:t>
      </w:r>
      <w:r w:rsidRPr="006C409E">
        <w:rPr>
          <w:rFonts w:ascii="Times New Roman" w:hAnsi="Times New Roman"/>
          <w:b/>
          <w:sz w:val="24"/>
          <w:szCs w:val="22"/>
          <w:u w:val="single"/>
        </w:rPr>
        <w:t>prodlení</w:t>
      </w:r>
    </w:p>
    <w:p w14:paraId="7F5D335A" w14:textId="77777777" w:rsidR="00726D18" w:rsidRPr="00726D18" w:rsidRDefault="00726D18" w:rsidP="00726D18">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4D55C7D5" w14:textId="77777777" w:rsidR="002B621B" w:rsidRPr="002B621B" w:rsidRDefault="002B621B" w:rsidP="002B621B">
      <w:pPr>
        <w:pStyle w:val="Odstavecseseznamem"/>
        <w:numPr>
          <w:ilvl w:val="0"/>
          <w:numId w:val="28"/>
        </w:numPr>
        <w:tabs>
          <w:tab w:val="left" w:pos="567"/>
        </w:tabs>
        <w:spacing w:before="120" w:after="120"/>
        <w:jc w:val="both"/>
        <w:rPr>
          <w:rFonts w:ascii="Times New Roman" w:hAnsi="Times New Roman"/>
          <w:vanish/>
          <w:sz w:val="24"/>
        </w:rPr>
      </w:pPr>
    </w:p>
    <w:p w14:paraId="0ADCA9DB" w14:textId="0D63EBB2" w:rsidR="001D0A7C" w:rsidRPr="00726D18" w:rsidRDefault="001D0A7C" w:rsidP="002B621B">
      <w:pPr>
        <w:pStyle w:val="Odstavecseseznamem"/>
        <w:numPr>
          <w:ilvl w:val="1"/>
          <w:numId w:val="28"/>
        </w:numPr>
        <w:tabs>
          <w:tab w:val="left" w:pos="567"/>
        </w:tabs>
        <w:spacing w:before="120" w:after="120"/>
        <w:ind w:left="0" w:firstLine="0"/>
        <w:jc w:val="both"/>
        <w:rPr>
          <w:rFonts w:ascii="Times New Roman" w:hAnsi="Times New Roman"/>
          <w:sz w:val="24"/>
        </w:rPr>
      </w:pPr>
      <w:r w:rsidRPr="00726D18">
        <w:rPr>
          <w:rFonts w:ascii="Times New Roman" w:hAnsi="Times New Roman"/>
          <w:sz w:val="24"/>
        </w:rPr>
        <w:t>Při nedodržení lhůt ujednaných v této smlouvě je objednatel oprávněn účtovat smluvní pokutu:</w:t>
      </w:r>
    </w:p>
    <w:p w14:paraId="4E6CFF9D" w14:textId="2275E78C" w:rsidR="001D0A7C" w:rsidRPr="006C409E" w:rsidRDefault="001D0A7C" w:rsidP="00726D18">
      <w:pPr>
        <w:numPr>
          <w:ilvl w:val="0"/>
          <w:numId w:val="18"/>
        </w:numPr>
        <w:tabs>
          <w:tab w:val="clear" w:pos="360"/>
          <w:tab w:val="num" w:pos="567"/>
        </w:tabs>
        <w:ind w:left="567" w:hanging="567"/>
        <w:jc w:val="both"/>
        <w:rPr>
          <w:rFonts w:ascii="Times New Roman" w:hAnsi="Times New Roman"/>
          <w:sz w:val="24"/>
        </w:rPr>
      </w:pPr>
      <w:r w:rsidRPr="006C409E">
        <w:rPr>
          <w:rFonts w:ascii="Times New Roman" w:hAnsi="Times New Roman"/>
          <w:bCs/>
          <w:sz w:val="24"/>
        </w:rPr>
        <w:lastRenderedPageBreak/>
        <w:t xml:space="preserve">při nedodržení termínu plnění předmětu smlouvy </w:t>
      </w:r>
      <w:r w:rsidRPr="006C409E">
        <w:rPr>
          <w:rFonts w:ascii="Times New Roman" w:hAnsi="Times New Roman"/>
          <w:b/>
          <w:sz w:val="24"/>
        </w:rPr>
        <w:t>0,</w:t>
      </w:r>
      <w:r w:rsidR="002B621B">
        <w:rPr>
          <w:rFonts w:ascii="Times New Roman" w:hAnsi="Times New Roman"/>
          <w:b/>
          <w:sz w:val="24"/>
        </w:rPr>
        <w:t>1</w:t>
      </w:r>
      <w:r w:rsidRPr="006C409E">
        <w:rPr>
          <w:rFonts w:ascii="Times New Roman" w:hAnsi="Times New Roman"/>
          <w:b/>
          <w:sz w:val="24"/>
        </w:rPr>
        <w:t>5 %</w:t>
      </w:r>
      <w:r w:rsidRPr="006C409E">
        <w:rPr>
          <w:rFonts w:ascii="Times New Roman" w:hAnsi="Times New Roman"/>
          <w:bCs/>
          <w:sz w:val="24"/>
        </w:rPr>
        <w:t xml:space="preserve"> z ujednané ceny díla bez DPH dle této smlouvy za každý kalendářní den překročení</w:t>
      </w:r>
      <w:r w:rsidRPr="006C409E">
        <w:rPr>
          <w:rFonts w:ascii="Times New Roman" w:hAnsi="Times New Roman"/>
          <w:sz w:val="24"/>
        </w:rPr>
        <w:t xml:space="preserve"> </w:t>
      </w:r>
    </w:p>
    <w:p w14:paraId="7C6A102B" w14:textId="25D88A2C" w:rsidR="001D0A7C" w:rsidRDefault="001D0A7C" w:rsidP="006B7F9B">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Za prodlení s odstraněním nedodělků uvedených v protokolu o předání a převzetí díla uhradí zhotovitel objednateli smluvní pokutu ve výši  </w:t>
      </w:r>
      <w:r w:rsidRPr="006B7F9B">
        <w:rPr>
          <w:rFonts w:ascii="Times New Roman" w:hAnsi="Times New Roman"/>
          <w:sz w:val="24"/>
        </w:rPr>
        <w:t>0,15 %</w:t>
      </w:r>
      <w:r w:rsidRPr="00726D18">
        <w:rPr>
          <w:rFonts w:ascii="Times New Roman" w:hAnsi="Times New Roman"/>
          <w:sz w:val="24"/>
        </w:rPr>
        <w:t xml:space="preserve"> z ujednané ceny díla bez DPH</w:t>
      </w:r>
      <w:r w:rsidRPr="006C409E">
        <w:rPr>
          <w:rFonts w:ascii="Times New Roman" w:hAnsi="Times New Roman"/>
          <w:sz w:val="24"/>
        </w:rPr>
        <w:t xml:space="preserve"> za každý započatý den prodlení.</w:t>
      </w:r>
    </w:p>
    <w:p w14:paraId="7F398CB4" w14:textId="77777777" w:rsidR="006B7F9B" w:rsidRPr="002E2133" w:rsidRDefault="006B7F9B" w:rsidP="006B7F9B">
      <w:pPr>
        <w:pStyle w:val="Odstavecseseznamem"/>
        <w:tabs>
          <w:tab w:val="left" w:pos="567"/>
        </w:tabs>
        <w:spacing w:before="120" w:after="120"/>
        <w:ind w:left="0"/>
        <w:jc w:val="both"/>
        <w:rPr>
          <w:rFonts w:ascii="Times New Roman" w:hAnsi="Times New Roman"/>
          <w:sz w:val="24"/>
        </w:rPr>
      </w:pPr>
    </w:p>
    <w:p w14:paraId="42388077" w14:textId="3C9768A1" w:rsidR="001D0A7C" w:rsidRPr="002E2133" w:rsidRDefault="001D0A7C" w:rsidP="006B7F9B">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Za prodlení s odstraněním vady v záruční době uhradí zhotovitel objednateli smluvní pokutu ve výši  </w:t>
      </w:r>
      <w:r w:rsidR="002B621B" w:rsidRPr="006B7F9B">
        <w:rPr>
          <w:rFonts w:ascii="Times New Roman" w:hAnsi="Times New Roman"/>
          <w:sz w:val="24"/>
        </w:rPr>
        <w:t>1</w:t>
      </w:r>
      <w:r w:rsidRPr="006B7F9B">
        <w:rPr>
          <w:rFonts w:ascii="Times New Roman" w:hAnsi="Times New Roman"/>
          <w:sz w:val="24"/>
        </w:rPr>
        <w:t> 000 Kč</w:t>
      </w:r>
      <w:r w:rsidRPr="006C409E">
        <w:rPr>
          <w:rFonts w:ascii="Times New Roman" w:hAnsi="Times New Roman"/>
          <w:sz w:val="24"/>
        </w:rPr>
        <w:t xml:space="preserve"> za každou reklamovanou vadu  a každý započatý den prodlení.</w:t>
      </w:r>
    </w:p>
    <w:p w14:paraId="0B9BBFCD"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3A811AE4" w14:textId="3CCFD143" w:rsidR="002167CA" w:rsidRPr="002E2133" w:rsidRDefault="001D0A7C" w:rsidP="006B7F9B">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Za prodlení s úhradou faktury v termínu splatnosti uhradí objednatel zhotoviteli úrok z prodlení ve výši </w:t>
      </w:r>
      <w:r w:rsidRPr="006B7F9B">
        <w:rPr>
          <w:rFonts w:ascii="Times New Roman" w:hAnsi="Times New Roman"/>
          <w:sz w:val="24"/>
        </w:rPr>
        <w:t>0,05 %</w:t>
      </w:r>
      <w:r w:rsidRPr="006C409E">
        <w:rPr>
          <w:rFonts w:ascii="Times New Roman" w:hAnsi="Times New Roman"/>
          <w:sz w:val="24"/>
        </w:rPr>
        <w:t xml:space="preserve"> z dlužné částky za každý  započatý den prodlení.</w:t>
      </w:r>
    </w:p>
    <w:p w14:paraId="26EA7C32"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05F16211" w14:textId="42FAB47A" w:rsidR="009F059D" w:rsidRPr="006C409E" w:rsidRDefault="009F059D" w:rsidP="006B7F9B">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767910" w:rsidRPr="006B7F9B">
        <w:rPr>
          <w:rFonts w:ascii="Times New Roman" w:hAnsi="Times New Roman"/>
          <w:sz w:val="24"/>
        </w:rPr>
        <w:t>2</w:t>
      </w:r>
      <w:r w:rsidRPr="006B7F9B">
        <w:rPr>
          <w:rFonts w:ascii="Times New Roman" w:hAnsi="Times New Roman"/>
          <w:sz w:val="24"/>
        </w:rPr>
        <w:t>0.000,-</w:t>
      </w:r>
      <w:r w:rsidR="002E2133" w:rsidRPr="006B7F9B">
        <w:rPr>
          <w:rFonts w:ascii="Times New Roman" w:hAnsi="Times New Roman"/>
          <w:sz w:val="24"/>
        </w:rPr>
        <w:t xml:space="preserve"> </w:t>
      </w:r>
      <w:r w:rsidRPr="006B7F9B">
        <w:rPr>
          <w:rFonts w:ascii="Times New Roman" w:hAnsi="Times New Roman"/>
          <w:sz w:val="24"/>
        </w:rPr>
        <w:t>Kč</w:t>
      </w:r>
      <w:r w:rsidRPr="006C409E">
        <w:rPr>
          <w:rFonts w:ascii="Times New Roman" w:hAnsi="Times New Roman"/>
          <w:sz w:val="24"/>
        </w:rPr>
        <w:t xml:space="preserve"> za každý případ porušení.</w:t>
      </w:r>
    </w:p>
    <w:p w14:paraId="2FF83834" w14:textId="77777777" w:rsidR="009B733E" w:rsidRPr="006C409E" w:rsidRDefault="009B733E">
      <w:pPr>
        <w:jc w:val="both"/>
        <w:rPr>
          <w:rFonts w:ascii="Times New Roman" w:hAnsi="Times New Roman"/>
          <w:sz w:val="24"/>
        </w:rPr>
      </w:pPr>
    </w:p>
    <w:p w14:paraId="6090FD2D" w14:textId="1761AC29"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Ostatní ujednání</w:t>
      </w:r>
    </w:p>
    <w:p w14:paraId="7103B6A8" w14:textId="77777777" w:rsidR="002E2133" w:rsidRPr="002E2133" w:rsidRDefault="002E2133" w:rsidP="002E2133">
      <w:pPr>
        <w:pStyle w:val="Odstavecseseznamem"/>
        <w:numPr>
          <w:ilvl w:val="0"/>
          <w:numId w:val="21"/>
        </w:numPr>
        <w:tabs>
          <w:tab w:val="left" w:pos="709"/>
        </w:tabs>
        <w:spacing w:before="120"/>
        <w:contextualSpacing w:val="0"/>
        <w:jc w:val="both"/>
        <w:rPr>
          <w:rFonts w:ascii="Times New Roman" w:hAnsi="Times New Roman"/>
          <w:b/>
          <w:vanish/>
          <w:sz w:val="24"/>
        </w:rPr>
      </w:pPr>
    </w:p>
    <w:p w14:paraId="4E09C0F3" w14:textId="77777777" w:rsidR="00EA33F3" w:rsidRPr="00EA33F3" w:rsidRDefault="00EA33F3" w:rsidP="00EA33F3">
      <w:pPr>
        <w:pStyle w:val="Odstavecseseznamem"/>
        <w:numPr>
          <w:ilvl w:val="0"/>
          <w:numId w:val="28"/>
        </w:numPr>
        <w:tabs>
          <w:tab w:val="left" w:pos="567"/>
        </w:tabs>
        <w:spacing w:before="120" w:after="120"/>
        <w:jc w:val="both"/>
        <w:rPr>
          <w:rFonts w:ascii="Times New Roman" w:hAnsi="Times New Roman"/>
          <w:vanish/>
          <w:sz w:val="24"/>
        </w:rPr>
      </w:pPr>
    </w:p>
    <w:p w14:paraId="7E6C860A" w14:textId="66AE76A0" w:rsidR="009B733E" w:rsidRPr="006B7F9B" w:rsidRDefault="009F059D" w:rsidP="00EA33F3">
      <w:pPr>
        <w:pStyle w:val="Odstavecseseznamem"/>
        <w:numPr>
          <w:ilvl w:val="1"/>
          <w:numId w:val="28"/>
        </w:numPr>
        <w:tabs>
          <w:tab w:val="left" w:pos="567"/>
        </w:tabs>
        <w:spacing w:before="120" w:after="120"/>
        <w:ind w:left="432"/>
        <w:jc w:val="both"/>
        <w:rPr>
          <w:rFonts w:ascii="Times New Roman" w:hAnsi="Times New Roman"/>
          <w:sz w:val="24"/>
        </w:rPr>
      </w:pPr>
      <w:r w:rsidRPr="006B7F9B">
        <w:rPr>
          <w:rFonts w:ascii="Times New Roman" w:hAnsi="Times New Roman"/>
          <w:sz w:val="24"/>
        </w:rPr>
        <w:t>Kontrolní dny:</w:t>
      </w:r>
    </w:p>
    <w:p w14:paraId="7106ECBA" w14:textId="40F3E1BC" w:rsidR="00CE21AF" w:rsidRPr="002E2133" w:rsidRDefault="009B733E" w:rsidP="00EA33F3">
      <w:pPr>
        <w:pStyle w:val="Odstavecseseznamem"/>
        <w:tabs>
          <w:tab w:val="left" w:pos="567"/>
        </w:tabs>
        <w:spacing w:before="120" w:after="120"/>
        <w:ind w:left="0"/>
        <w:jc w:val="both"/>
        <w:rPr>
          <w:rFonts w:ascii="Times New Roman" w:hAnsi="Times New Roman"/>
          <w:sz w:val="24"/>
        </w:rPr>
      </w:pPr>
      <w:r w:rsidRPr="006C409E">
        <w:rPr>
          <w:rFonts w:ascii="Times New Roman" w:hAnsi="Times New Roman"/>
          <w:sz w:val="24"/>
        </w:rPr>
        <w:t>Neb</w:t>
      </w:r>
      <w:r w:rsidR="009F059D" w:rsidRPr="006C409E">
        <w:rPr>
          <w:rFonts w:ascii="Times New Roman" w:hAnsi="Times New Roman"/>
          <w:sz w:val="24"/>
        </w:rPr>
        <w:t>udou organizovány kont</w:t>
      </w:r>
      <w:r w:rsidRPr="006C409E">
        <w:rPr>
          <w:rFonts w:ascii="Times New Roman" w:hAnsi="Times New Roman"/>
          <w:sz w:val="24"/>
        </w:rPr>
        <w:t xml:space="preserve">rolní technické dny na stavbě. </w:t>
      </w:r>
      <w:r w:rsidR="009F059D" w:rsidRPr="006C409E">
        <w:rPr>
          <w:rFonts w:ascii="Times New Roman" w:hAnsi="Times New Roman"/>
          <w:sz w:val="24"/>
        </w:rPr>
        <w:t xml:space="preserve">Kontrolní dny </w:t>
      </w:r>
      <w:r w:rsidRPr="006C409E">
        <w:rPr>
          <w:rFonts w:ascii="Times New Roman" w:hAnsi="Times New Roman"/>
          <w:sz w:val="24"/>
        </w:rPr>
        <w:t xml:space="preserve">v případě potřeby </w:t>
      </w:r>
      <w:r w:rsidR="009F059D" w:rsidRPr="006C409E">
        <w:rPr>
          <w:rFonts w:ascii="Times New Roman" w:hAnsi="Times New Roman"/>
          <w:sz w:val="24"/>
        </w:rPr>
        <w:t>svolává objednatel.</w:t>
      </w:r>
    </w:p>
    <w:p w14:paraId="5C5B68F4"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31B4934F" w14:textId="092B474F" w:rsidR="009F059D" w:rsidRPr="00EA33F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EA33F3">
        <w:rPr>
          <w:rFonts w:ascii="Times New Roman" w:hAnsi="Times New Roman"/>
          <w:sz w:val="24"/>
        </w:rPr>
        <w:t>Nevhodnost převzatých věcí a pokynů objednatele:</w:t>
      </w:r>
    </w:p>
    <w:p w14:paraId="7783FB5D" w14:textId="77777777" w:rsidR="006E14A9" w:rsidRPr="006C409E" w:rsidRDefault="009F059D" w:rsidP="00EA33F3">
      <w:pPr>
        <w:pStyle w:val="Odstavecseseznamem"/>
        <w:tabs>
          <w:tab w:val="left" w:pos="567"/>
        </w:tabs>
        <w:spacing w:before="120" w:after="120"/>
        <w:ind w:left="0"/>
        <w:jc w:val="both"/>
        <w:rPr>
          <w:rFonts w:ascii="Times New Roman" w:hAnsi="Times New Roman"/>
          <w:sz w:val="24"/>
        </w:rPr>
      </w:pPr>
      <w:r w:rsidRPr="006C409E">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w:t>
      </w:r>
      <w:r w:rsidR="002167CA" w:rsidRPr="006C409E">
        <w:rPr>
          <w:rFonts w:ascii="Times New Roman" w:hAnsi="Times New Roman"/>
          <w:sz w:val="24"/>
        </w:rPr>
        <w:t>ským zákoníkem v platném znění.</w:t>
      </w:r>
    </w:p>
    <w:p w14:paraId="39CFDF00"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7C76637C" w14:textId="17A1EB62" w:rsidR="009F059D" w:rsidRPr="00EA33F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EA33F3">
        <w:rPr>
          <w:rFonts w:ascii="Times New Roman" w:hAnsi="Times New Roman"/>
          <w:sz w:val="24"/>
        </w:rPr>
        <w:t>Odchylky od norem:</w:t>
      </w:r>
    </w:p>
    <w:p w14:paraId="64D374CB" w14:textId="04EE464B" w:rsidR="00525C05" w:rsidRPr="006C409E" w:rsidRDefault="009F059D" w:rsidP="00EA33F3">
      <w:pPr>
        <w:pStyle w:val="Odstavecseseznamem"/>
        <w:tabs>
          <w:tab w:val="left" w:pos="567"/>
        </w:tabs>
        <w:spacing w:before="120" w:after="120"/>
        <w:ind w:left="0"/>
        <w:jc w:val="both"/>
        <w:rPr>
          <w:rFonts w:ascii="Times New Roman" w:hAnsi="Times New Roman"/>
          <w:sz w:val="24"/>
        </w:rPr>
      </w:pPr>
      <w:r w:rsidRPr="006C409E">
        <w:rPr>
          <w:rFonts w:ascii="Times New Roman" w:hAnsi="Times New Roman"/>
          <w:sz w:val="24"/>
        </w:rPr>
        <w:t>Případnou odchylku od technických norem a předpisů je zhotovitel povinen předem projednat s objednatelem.</w:t>
      </w:r>
      <w:r w:rsidR="003E295A" w:rsidRPr="006C409E">
        <w:rPr>
          <w:rFonts w:ascii="Times New Roman" w:hAnsi="Times New Roman"/>
          <w:sz w:val="24"/>
        </w:rPr>
        <w:t xml:space="preserve"> Odchylku je při tom povinen písemně zdůvodnit a prokázat dodržení provozních zásad, bezpečnostních technických a všech ostatních předpisů a pravidel. </w:t>
      </w:r>
      <w:r w:rsidRPr="006C409E">
        <w:rPr>
          <w:rFonts w:ascii="Times New Roman" w:hAnsi="Times New Roman"/>
          <w:sz w:val="24"/>
        </w:rPr>
        <w:t xml:space="preserve"> V případě dohody bude tato skutečnost zapsána do stavebního deníku a podepsána</w:t>
      </w:r>
      <w:r w:rsidR="002167CA" w:rsidRPr="006C409E">
        <w:rPr>
          <w:rFonts w:ascii="Times New Roman" w:hAnsi="Times New Roman"/>
          <w:sz w:val="24"/>
        </w:rPr>
        <w:t xml:space="preserve"> zástupci obou smluvních stran.</w:t>
      </w:r>
    </w:p>
    <w:p w14:paraId="3E273317" w14:textId="77777777" w:rsidR="003E295A" w:rsidRPr="006C409E" w:rsidRDefault="003E295A">
      <w:pPr>
        <w:ind w:left="708" w:firstLine="708"/>
        <w:jc w:val="both"/>
        <w:rPr>
          <w:rFonts w:ascii="Times New Roman" w:hAnsi="Times New Roman"/>
          <w:b/>
          <w:sz w:val="24"/>
          <w:szCs w:val="18"/>
        </w:rPr>
      </w:pPr>
    </w:p>
    <w:p w14:paraId="00DFBD2B" w14:textId="3E093331"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Změna a doplnění smlouvy, odstoupení od smlouvy</w:t>
      </w:r>
    </w:p>
    <w:p w14:paraId="12639EC0" w14:textId="77777777" w:rsidR="002E2133" w:rsidRPr="002E2133" w:rsidRDefault="002E2133" w:rsidP="002E213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4D4604D9" w14:textId="77777777" w:rsidR="00EA33F3" w:rsidRPr="00EA33F3" w:rsidRDefault="00EA33F3" w:rsidP="00EA33F3">
      <w:pPr>
        <w:pStyle w:val="Odstavecseseznamem"/>
        <w:numPr>
          <w:ilvl w:val="0"/>
          <w:numId w:val="28"/>
        </w:numPr>
        <w:tabs>
          <w:tab w:val="left" w:pos="567"/>
        </w:tabs>
        <w:spacing w:before="120" w:after="120"/>
        <w:jc w:val="both"/>
        <w:rPr>
          <w:rFonts w:ascii="Times New Roman" w:hAnsi="Times New Roman"/>
          <w:vanish/>
          <w:sz w:val="24"/>
        </w:rPr>
      </w:pPr>
    </w:p>
    <w:p w14:paraId="581D5B77" w14:textId="25190E4A" w:rsidR="00BE02BF" w:rsidRPr="002E213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15AD0706"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436EDA0E" w14:textId="54453B3B" w:rsidR="009F059D"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271F4AAA" w14:textId="77777777" w:rsidR="00EA33F3" w:rsidRPr="00EA33F3" w:rsidRDefault="00EA33F3" w:rsidP="00EA33F3">
      <w:pPr>
        <w:pStyle w:val="Odstavecseseznamem"/>
        <w:rPr>
          <w:rFonts w:ascii="Times New Roman" w:hAnsi="Times New Roman"/>
          <w:sz w:val="24"/>
        </w:rPr>
      </w:pPr>
    </w:p>
    <w:p w14:paraId="0EB021EE" w14:textId="7433EED3" w:rsidR="009F059D" w:rsidRPr="00EA33F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EA33F3">
        <w:rPr>
          <w:rFonts w:ascii="Times New Roman" w:hAnsi="Times New Roman"/>
          <w:sz w:val="24"/>
        </w:rPr>
        <w:t>Odstoupení od smlouvy:</w:t>
      </w:r>
    </w:p>
    <w:p w14:paraId="16126EF2" w14:textId="77777777" w:rsidR="009F059D" w:rsidRPr="006C409E" w:rsidRDefault="009F059D" w:rsidP="00EA33F3">
      <w:pPr>
        <w:pStyle w:val="Odstavecseseznamem"/>
        <w:tabs>
          <w:tab w:val="left" w:pos="567"/>
        </w:tabs>
        <w:spacing w:before="120" w:after="120"/>
        <w:ind w:left="0"/>
        <w:jc w:val="both"/>
        <w:rPr>
          <w:rFonts w:ascii="Times New Roman" w:hAnsi="Times New Roman"/>
          <w:sz w:val="24"/>
        </w:rPr>
      </w:pPr>
      <w:r w:rsidRPr="006C409E">
        <w:rPr>
          <w:rFonts w:ascii="Times New Roman" w:hAnsi="Times New Roman"/>
          <w:sz w:val="24"/>
        </w:rPr>
        <w:t xml:space="preserve">Odstoupení stran od smlouvy o dílo  a důsledky odstoupení se řídí Občanským zákoníkem. </w:t>
      </w:r>
    </w:p>
    <w:p w14:paraId="5C36F854" w14:textId="0419EA0A" w:rsidR="009F059D" w:rsidRPr="006C409E" w:rsidRDefault="00EA33F3" w:rsidP="00EA33F3">
      <w:pPr>
        <w:pStyle w:val="Odstavecseseznamem"/>
        <w:tabs>
          <w:tab w:val="left" w:pos="567"/>
        </w:tabs>
        <w:spacing w:before="120" w:after="120"/>
        <w:ind w:left="0"/>
        <w:jc w:val="both"/>
        <w:rPr>
          <w:rFonts w:ascii="Times New Roman" w:hAnsi="Times New Roman"/>
          <w:sz w:val="24"/>
        </w:rPr>
      </w:pPr>
      <w:r>
        <w:rPr>
          <w:rFonts w:ascii="Times New Roman" w:hAnsi="Times New Roman"/>
          <w:sz w:val="24"/>
        </w:rPr>
        <w:t>O</w:t>
      </w:r>
      <w:r w:rsidR="009F059D" w:rsidRPr="006C409E">
        <w:rPr>
          <w:rFonts w:ascii="Times New Roman" w:hAnsi="Times New Roman"/>
          <w:sz w:val="24"/>
        </w:rPr>
        <w:t>bjednatel je oprávněn odstoupit od smlouvy</w:t>
      </w:r>
      <w:r w:rsidR="005E1E72" w:rsidRPr="006C409E">
        <w:rPr>
          <w:rFonts w:ascii="Times New Roman" w:hAnsi="Times New Roman"/>
          <w:sz w:val="24"/>
        </w:rPr>
        <w:t xml:space="preserve"> o dílo</w:t>
      </w:r>
      <w:r w:rsidR="009F059D" w:rsidRPr="006C409E">
        <w:rPr>
          <w:rFonts w:ascii="Times New Roman" w:hAnsi="Times New Roman"/>
          <w:sz w:val="24"/>
        </w:rPr>
        <w:t xml:space="preserve">, jestliže zhotovitel přes jeho výzvu řádně nepokračuje v díle </w:t>
      </w:r>
      <w:r w:rsidR="009F059D" w:rsidRPr="002E2133">
        <w:rPr>
          <w:rFonts w:ascii="Times New Roman" w:hAnsi="Times New Roman"/>
          <w:sz w:val="24"/>
        </w:rPr>
        <w:t>nebo v případě podstatného porušení smlouvy</w:t>
      </w:r>
      <w:r w:rsidR="009F059D" w:rsidRPr="006C409E">
        <w:rPr>
          <w:rFonts w:ascii="Times New Roman" w:hAnsi="Times New Roman"/>
          <w:sz w:val="24"/>
        </w:rPr>
        <w:t>.</w:t>
      </w:r>
    </w:p>
    <w:p w14:paraId="3FFC286D" w14:textId="77777777" w:rsidR="00BE02BF" w:rsidRPr="006C409E" w:rsidRDefault="009F059D">
      <w:pPr>
        <w:jc w:val="both"/>
        <w:rPr>
          <w:rFonts w:ascii="Times New Roman" w:hAnsi="Times New Roman"/>
          <w:b/>
          <w:sz w:val="24"/>
        </w:rPr>
      </w:pPr>
      <w:r w:rsidRPr="006C409E">
        <w:rPr>
          <w:rFonts w:ascii="Times New Roman" w:hAnsi="Times New Roman"/>
          <w:b/>
          <w:sz w:val="24"/>
        </w:rPr>
        <w:t>Za podstatné porušení smlouvy se rozumí:</w:t>
      </w:r>
    </w:p>
    <w:p w14:paraId="47A7BC28" w14:textId="77777777" w:rsidR="009F059D" w:rsidRPr="006C409E" w:rsidRDefault="009F059D" w:rsidP="002E2133">
      <w:pPr>
        <w:numPr>
          <w:ilvl w:val="0"/>
          <w:numId w:val="18"/>
        </w:numPr>
        <w:tabs>
          <w:tab w:val="clear" w:pos="360"/>
        </w:tabs>
        <w:ind w:left="567" w:hanging="567"/>
        <w:jc w:val="both"/>
        <w:rPr>
          <w:rFonts w:ascii="Times New Roman" w:hAnsi="Times New Roman"/>
          <w:bCs/>
          <w:sz w:val="24"/>
        </w:rPr>
      </w:pPr>
      <w:r w:rsidRPr="006C409E">
        <w:rPr>
          <w:rFonts w:ascii="Times New Roman" w:hAnsi="Times New Roman"/>
          <w:bCs/>
          <w:sz w:val="24"/>
        </w:rPr>
        <w:t>nedodržení sjednaného termínu či lhůty realizace rozpracovaného úseku o více jak jeden měsíc</w:t>
      </w:r>
    </w:p>
    <w:p w14:paraId="08EA2D37" w14:textId="77777777" w:rsidR="009F059D" w:rsidRPr="006C409E" w:rsidRDefault="009F059D" w:rsidP="002E2133">
      <w:pPr>
        <w:numPr>
          <w:ilvl w:val="0"/>
          <w:numId w:val="18"/>
        </w:numPr>
        <w:tabs>
          <w:tab w:val="clear" w:pos="360"/>
        </w:tabs>
        <w:ind w:left="567" w:hanging="567"/>
        <w:jc w:val="both"/>
        <w:rPr>
          <w:rFonts w:ascii="Times New Roman" w:hAnsi="Times New Roman"/>
          <w:sz w:val="24"/>
        </w:rPr>
      </w:pPr>
      <w:r w:rsidRPr="006C409E">
        <w:rPr>
          <w:rFonts w:ascii="Times New Roman" w:hAnsi="Times New Roman"/>
          <w:sz w:val="24"/>
        </w:rPr>
        <w:t>přerušení prací zhotovitele delší n</w:t>
      </w:r>
      <w:r w:rsidR="00A854D4" w:rsidRPr="006C409E">
        <w:rPr>
          <w:rFonts w:ascii="Times New Roman" w:hAnsi="Times New Roman"/>
          <w:sz w:val="24"/>
        </w:rPr>
        <w:t>e</w:t>
      </w:r>
      <w:r w:rsidRPr="006C409E">
        <w:rPr>
          <w:rFonts w:ascii="Times New Roman" w:hAnsi="Times New Roman"/>
          <w:sz w:val="24"/>
        </w:rPr>
        <w:t>ž 1 měsíc</w:t>
      </w:r>
    </w:p>
    <w:p w14:paraId="1AD552ED" w14:textId="77777777" w:rsidR="009F059D" w:rsidRPr="006C409E" w:rsidRDefault="009F059D" w:rsidP="002E2133">
      <w:pPr>
        <w:numPr>
          <w:ilvl w:val="0"/>
          <w:numId w:val="18"/>
        </w:numPr>
        <w:tabs>
          <w:tab w:val="clear" w:pos="360"/>
        </w:tabs>
        <w:ind w:left="567" w:hanging="567"/>
        <w:jc w:val="both"/>
        <w:rPr>
          <w:rFonts w:ascii="Times New Roman" w:hAnsi="Times New Roman"/>
          <w:sz w:val="24"/>
        </w:rPr>
      </w:pPr>
      <w:r w:rsidRPr="006C409E">
        <w:rPr>
          <w:rFonts w:ascii="Times New Roman" w:hAnsi="Times New Roman"/>
          <w:bCs/>
          <w:sz w:val="24"/>
        </w:rPr>
        <w:lastRenderedPageBreak/>
        <w:t xml:space="preserve">nepořádek na staveništi </w:t>
      </w:r>
    </w:p>
    <w:p w14:paraId="04DB0D91" w14:textId="77777777" w:rsidR="009F059D" w:rsidRPr="006C409E" w:rsidRDefault="009F059D" w:rsidP="002E2133">
      <w:pPr>
        <w:numPr>
          <w:ilvl w:val="0"/>
          <w:numId w:val="18"/>
        </w:numPr>
        <w:tabs>
          <w:tab w:val="clear" w:pos="360"/>
        </w:tabs>
        <w:ind w:left="567" w:hanging="567"/>
        <w:jc w:val="both"/>
        <w:rPr>
          <w:rFonts w:ascii="Times New Roman" w:hAnsi="Times New Roman"/>
          <w:bCs/>
          <w:sz w:val="24"/>
        </w:rPr>
      </w:pPr>
      <w:r w:rsidRPr="006C409E">
        <w:rPr>
          <w:rFonts w:ascii="Times New Roman" w:hAnsi="Times New Roman"/>
          <w:bCs/>
          <w:sz w:val="24"/>
        </w:rPr>
        <w:t>nedostatečné zajištění bezpečnosti při stavbě</w:t>
      </w:r>
    </w:p>
    <w:p w14:paraId="62A42161" w14:textId="77777777" w:rsidR="002167CA" w:rsidRPr="006C409E" w:rsidRDefault="005E1E72" w:rsidP="002E2133">
      <w:pPr>
        <w:pStyle w:val="Zkladntext"/>
        <w:numPr>
          <w:ilvl w:val="0"/>
          <w:numId w:val="18"/>
        </w:numPr>
        <w:tabs>
          <w:tab w:val="clear" w:pos="360"/>
        </w:tabs>
        <w:ind w:left="567" w:hanging="567"/>
        <w:rPr>
          <w:rFonts w:ascii="Times New Roman" w:hAnsi="Times New Roman"/>
          <w:sz w:val="24"/>
        </w:rPr>
      </w:pPr>
      <w:r w:rsidRPr="006C409E">
        <w:rPr>
          <w:rFonts w:ascii="Times New Roman" w:hAnsi="Times New Roman"/>
          <w:sz w:val="24"/>
          <w:szCs w:val="24"/>
        </w:rPr>
        <w:t xml:space="preserve">za porušení smlouvy podstatným způsobem se rovněž rozumí použití </w:t>
      </w:r>
      <w:r w:rsidR="00FA2BC1" w:rsidRPr="006C409E">
        <w:rPr>
          <w:rFonts w:ascii="Times New Roman" w:hAnsi="Times New Roman"/>
          <w:sz w:val="24"/>
          <w:szCs w:val="24"/>
        </w:rPr>
        <w:t xml:space="preserve">neodsouhlasených </w:t>
      </w:r>
      <w:r w:rsidRPr="006C409E">
        <w:rPr>
          <w:rFonts w:ascii="Times New Roman" w:hAnsi="Times New Roman"/>
          <w:sz w:val="24"/>
          <w:szCs w:val="24"/>
        </w:rPr>
        <w:t>materiálů a porušení pracovních a technologických postupů, které může vést ke snížení kvality díla, či porušení po</w:t>
      </w:r>
      <w:r w:rsidR="00CE21AF" w:rsidRPr="006C409E">
        <w:rPr>
          <w:rFonts w:ascii="Times New Roman" w:hAnsi="Times New Roman"/>
          <w:sz w:val="24"/>
          <w:szCs w:val="24"/>
        </w:rPr>
        <w:t>stupu a harmonogramu prací.</w:t>
      </w:r>
      <w:r w:rsidRPr="006C409E">
        <w:rPr>
          <w:rFonts w:ascii="Times New Roman" w:hAnsi="Times New Roman"/>
          <w:sz w:val="24"/>
          <w:szCs w:val="24"/>
        </w:rPr>
        <w:t xml:space="preserve"> </w:t>
      </w:r>
    </w:p>
    <w:p w14:paraId="478A3BEA" w14:textId="1F6F65DC" w:rsidR="003E295A" w:rsidRPr="006C409E" w:rsidRDefault="009F059D">
      <w:pPr>
        <w:jc w:val="both"/>
        <w:rPr>
          <w:rFonts w:ascii="Times New Roman" w:hAnsi="Times New Roman"/>
          <w:b/>
          <w:sz w:val="24"/>
          <w:szCs w:val="22"/>
        </w:rPr>
      </w:pPr>
      <w:r w:rsidRPr="006C409E">
        <w:rPr>
          <w:rFonts w:ascii="Times New Roman" w:hAnsi="Times New Roman"/>
          <w:b/>
          <w:sz w:val="24"/>
          <w:szCs w:val="22"/>
        </w:rPr>
        <w:t xml:space="preserve"> </w:t>
      </w:r>
    </w:p>
    <w:p w14:paraId="1D2957C0" w14:textId="0C2B694A" w:rsidR="009F059D" w:rsidRPr="006C409E" w:rsidRDefault="009F059D" w:rsidP="003431AA">
      <w:pPr>
        <w:pStyle w:val="Odstavecseseznamem"/>
        <w:numPr>
          <w:ilvl w:val="0"/>
          <w:numId w:val="25"/>
        </w:numPr>
        <w:spacing w:before="240" w:after="240"/>
        <w:ind w:left="567" w:hanging="567"/>
        <w:contextualSpacing w:val="0"/>
        <w:jc w:val="center"/>
        <w:rPr>
          <w:rFonts w:ascii="Times New Roman" w:hAnsi="Times New Roman"/>
          <w:b/>
          <w:sz w:val="24"/>
          <w:szCs w:val="22"/>
          <w:u w:val="single"/>
        </w:rPr>
      </w:pPr>
      <w:r w:rsidRPr="006C409E">
        <w:rPr>
          <w:rFonts w:ascii="Times New Roman" w:hAnsi="Times New Roman"/>
          <w:b/>
          <w:sz w:val="24"/>
          <w:szCs w:val="22"/>
          <w:u w:val="single"/>
        </w:rPr>
        <w:t>Závěrečná ustanovení</w:t>
      </w:r>
    </w:p>
    <w:p w14:paraId="3DA9F7FA" w14:textId="77777777" w:rsidR="002E2133" w:rsidRPr="002E2133" w:rsidRDefault="002E2133" w:rsidP="002E2133">
      <w:pPr>
        <w:pStyle w:val="Odstavecseseznamem"/>
        <w:numPr>
          <w:ilvl w:val="0"/>
          <w:numId w:val="21"/>
        </w:numPr>
        <w:tabs>
          <w:tab w:val="left" w:pos="709"/>
        </w:tabs>
        <w:spacing w:before="120" w:after="120"/>
        <w:contextualSpacing w:val="0"/>
        <w:jc w:val="both"/>
        <w:rPr>
          <w:rFonts w:ascii="Times New Roman" w:hAnsi="Times New Roman"/>
          <w:vanish/>
          <w:sz w:val="24"/>
        </w:rPr>
      </w:pPr>
    </w:p>
    <w:p w14:paraId="225E4667" w14:textId="77777777" w:rsidR="00EA33F3" w:rsidRPr="00EA33F3" w:rsidRDefault="00EA33F3" w:rsidP="00EA33F3">
      <w:pPr>
        <w:pStyle w:val="Odstavecseseznamem"/>
        <w:numPr>
          <w:ilvl w:val="0"/>
          <w:numId w:val="28"/>
        </w:numPr>
        <w:tabs>
          <w:tab w:val="left" w:pos="567"/>
        </w:tabs>
        <w:spacing w:before="120" w:after="120"/>
        <w:jc w:val="both"/>
        <w:rPr>
          <w:rFonts w:ascii="Times New Roman" w:hAnsi="Times New Roman"/>
          <w:vanish/>
          <w:sz w:val="24"/>
        </w:rPr>
      </w:pPr>
    </w:p>
    <w:p w14:paraId="78D4B850" w14:textId="4339FAFB" w:rsidR="00BE02BF" w:rsidRPr="002E213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Práva a povinnosti neupravené touto smlouvou se řídí příslušnými ustanoveními Občanského zákoníku a ostatních předpisů platných v době realizace díla. </w:t>
      </w:r>
    </w:p>
    <w:p w14:paraId="3004714C"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79EE2D84" w14:textId="2A5C3FB3" w:rsidR="002167CA" w:rsidRPr="002E213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Na právní vztahy výslovně v této smlouvě neupravené se přiměřeně použijí ustanovení Občanského zákoníku.</w:t>
      </w:r>
    </w:p>
    <w:p w14:paraId="402D2D90"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78D7996E" w14:textId="61CE3DFE" w:rsidR="002167CA" w:rsidRPr="002E213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2F3AC8CA"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0AF71837" w14:textId="266FEF44" w:rsidR="002167CA" w:rsidRPr="002E213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Smlouva je vyhotovena </w:t>
      </w:r>
      <w:r w:rsidRPr="002E2133">
        <w:rPr>
          <w:rFonts w:ascii="Times New Roman" w:hAnsi="Times New Roman"/>
          <w:sz w:val="24"/>
        </w:rPr>
        <w:t xml:space="preserve">ve </w:t>
      </w:r>
      <w:r w:rsidR="00FA792D" w:rsidRPr="00EA33F3">
        <w:rPr>
          <w:rFonts w:ascii="Times New Roman" w:hAnsi="Times New Roman"/>
          <w:sz w:val="24"/>
        </w:rPr>
        <w:t>4</w:t>
      </w:r>
      <w:r w:rsidRPr="00EA33F3">
        <w:rPr>
          <w:rFonts w:ascii="Times New Roman" w:hAnsi="Times New Roman"/>
          <w:sz w:val="24"/>
        </w:rPr>
        <w:t xml:space="preserve"> vyhotoveních</w:t>
      </w:r>
      <w:r w:rsidRPr="006C409E">
        <w:rPr>
          <w:rFonts w:ascii="Times New Roman" w:hAnsi="Times New Roman"/>
          <w:sz w:val="24"/>
        </w:rPr>
        <w:t xml:space="preserve"> s platností originálu. Každá ze smluvních stran obdrží po dvou vyhotoveních.</w:t>
      </w:r>
    </w:p>
    <w:p w14:paraId="35F192E5"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7FC96431" w14:textId="507F1265" w:rsidR="002167CA" w:rsidRPr="002E2133" w:rsidRDefault="009F059D"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Smlouva nabývá platnosti a účinnosti dnem podpisu statutárních zástupců smluvních stran.</w:t>
      </w:r>
    </w:p>
    <w:p w14:paraId="3D71EA8D" w14:textId="77777777" w:rsidR="00EA33F3" w:rsidRDefault="00EA33F3" w:rsidP="00EA33F3">
      <w:pPr>
        <w:pStyle w:val="Odstavecseseznamem"/>
        <w:tabs>
          <w:tab w:val="left" w:pos="567"/>
        </w:tabs>
        <w:spacing w:before="120" w:after="120"/>
        <w:ind w:left="0"/>
        <w:jc w:val="both"/>
        <w:rPr>
          <w:rFonts w:ascii="Times New Roman" w:hAnsi="Times New Roman"/>
          <w:sz w:val="24"/>
        </w:rPr>
      </w:pPr>
    </w:p>
    <w:p w14:paraId="6C1595D2" w14:textId="2AA956C1" w:rsidR="00000AA2" w:rsidRPr="006C409E" w:rsidRDefault="00000AA2" w:rsidP="00EA33F3">
      <w:pPr>
        <w:pStyle w:val="Odstavecseseznamem"/>
        <w:numPr>
          <w:ilvl w:val="1"/>
          <w:numId w:val="28"/>
        </w:numPr>
        <w:tabs>
          <w:tab w:val="left" w:pos="567"/>
        </w:tabs>
        <w:spacing w:before="120" w:after="120"/>
        <w:ind w:left="0" w:firstLine="0"/>
        <w:jc w:val="both"/>
        <w:rPr>
          <w:rFonts w:ascii="Times New Roman" w:hAnsi="Times New Roman"/>
          <w:sz w:val="24"/>
        </w:rPr>
      </w:pPr>
      <w:r w:rsidRPr="006C409E">
        <w:rPr>
          <w:rFonts w:ascii="Times New Roman" w:hAnsi="Times New Roman"/>
          <w:sz w:val="24"/>
        </w:rPr>
        <w:t xml:space="preserve">Tato </w:t>
      </w:r>
      <w:r w:rsidRPr="002E2133">
        <w:rPr>
          <w:rFonts w:ascii="Times New Roman" w:hAnsi="Times New Roman"/>
          <w:sz w:val="24"/>
        </w:rPr>
        <w:t>s</w:t>
      </w:r>
      <w:r w:rsidRPr="006C409E">
        <w:rPr>
          <w:rFonts w:ascii="Times New Roman" w:hAnsi="Times New Roman"/>
          <w:sz w:val="24"/>
        </w:rPr>
        <w:t xml:space="preserve">mlouva </w:t>
      </w:r>
      <w:r w:rsidRPr="002E2133">
        <w:rPr>
          <w:rFonts w:ascii="Times New Roman" w:hAnsi="Times New Roman"/>
          <w:sz w:val="24"/>
        </w:rPr>
        <w:t xml:space="preserve">podléhá uveřejnění v registru smluv </w:t>
      </w:r>
      <w:r w:rsidRPr="006C409E">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v registru smluv zajistí objednatel. Dle </w:t>
      </w:r>
      <w:proofErr w:type="spellStart"/>
      <w:r w:rsidRPr="006C409E">
        <w:rPr>
          <w:rFonts w:ascii="Times New Roman" w:hAnsi="Times New Roman"/>
          <w:sz w:val="24"/>
        </w:rPr>
        <w:t>ust</w:t>
      </w:r>
      <w:proofErr w:type="spellEnd"/>
      <w:r w:rsidRPr="006C409E">
        <w:rPr>
          <w:rFonts w:ascii="Times New Roman" w:hAnsi="Times New Roman"/>
          <w:sz w:val="24"/>
        </w:rPr>
        <w:t>. § 6 zákona č. 340/2015 Sb., o registru smluv, v platném znění nabývá smlouva účinnosti dnem uveřejnění.</w:t>
      </w:r>
    </w:p>
    <w:p w14:paraId="13219A65" w14:textId="77777777" w:rsidR="00B00007" w:rsidRPr="006C409E" w:rsidRDefault="00B00007" w:rsidP="00B00007">
      <w:pPr>
        <w:overflowPunct/>
        <w:autoSpaceDE/>
        <w:autoSpaceDN/>
        <w:adjustRightInd/>
        <w:textAlignment w:val="auto"/>
        <w:rPr>
          <w:rFonts w:ascii="Times New Roman" w:hAnsi="Times New Roman"/>
          <w:sz w:val="24"/>
        </w:rPr>
      </w:pPr>
    </w:p>
    <w:p w14:paraId="4FD9ED5D" w14:textId="77777777" w:rsidR="00B00007" w:rsidRPr="006C409E" w:rsidRDefault="00B00007" w:rsidP="00B00007">
      <w:pPr>
        <w:overflowPunct/>
        <w:autoSpaceDE/>
        <w:autoSpaceDN/>
        <w:adjustRightInd/>
        <w:textAlignment w:val="auto"/>
        <w:rPr>
          <w:rFonts w:ascii="Times New Roman" w:hAnsi="Times New Roman"/>
          <w:sz w:val="24"/>
        </w:rPr>
      </w:pPr>
    </w:p>
    <w:p w14:paraId="7673D762" w14:textId="77777777" w:rsidR="009F059D" w:rsidRPr="006C409E" w:rsidRDefault="009F059D" w:rsidP="00B00007">
      <w:pPr>
        <w:overflowPunct/>
        <w:autoSpaceDE/>
        <w:autoSpaceDN/>
        <w:adjustRightInd/>
        <w:textAlignment w:val="auto"/>
        <w:rPr>
          <w:rFonts w:ascii="Times New Roman" w:hAnsi="Times New Roman"/>
          <w:sz w:val="24"/>
        </w:rPr>
      </w:pPr>
      <w:r w:rsidRPr="006C409E">
        <w:rPr>
          <w:rFonts w:ascii="Times New Roman" w:hAnsi="Times New Roman"/>
          <w:b/>
          <w:sz w:val="24"/>
        </w:rPr>
        <w:t>Přílohy:</w:t>
      </w:r>
      <w:r w:rsidR="00685DF9" w:rsidRPr="006C409E">
        <w:rPr>
          <w:rFonts w:ascii="Times New Roman" w:hAnsi="Times New Roman"/>
          <w:b/>
          <w:sz w:val="24"/>
        </w:rPr>
        <w:t xml:space="preserve"> </w:t>
      </w:r>
      <w:r w:rsidRPr="006C409E">
        <w:rPr>
          <w:rFonts w:ascii="Times New Roman" w:hAnsi="Times New Roman"/>
          <w:sz w:val="24"/>
        </w:rPr>
        <w:t xml:space="preserve">Závazek </w:t>
      </w:r>
      <w:r w:rsidR="004D0D22" w:rsidRPr="006C409E">
        <w:rPr>
          <w:rFonts w:ascii="Times New Roman" w:hAnsi="Times New Roman"/>
          <w:sz w:val="24"/>
        </w:rPr>
        <w:t>zhotovi</w:t>
      </w:r>
      <w:r w:rsidRPr="006C409E">
        <w:rPr>
          <w:rFonts w:ascii="Times New Roman" w:hAnsi="Times New Roman"/>
          <w:sz w:val="24"/>
        </w:rPr>
        <w:t>tele k ochraně životního prostředí</w:t>
      </w:r>
      <w:r w:rsidR="00BE02BF" w:rsidRPr="006C409E">
        <w:rPr>
          <w:rFonts w:ascii="Times New Roman" w:hAnsi="Times New Roman"/>
          <w:sz w:val="24"/>
        </w:rPr>
        <w:t>.</w:t>
      </w:r>
    </w:p>
    <w:p w14:paraId="551AB932" w14:textId="77777777" w:rsidR="007A33F3" w:rsidRPr="006C409E" w:rsidRDefault="007A33F3" w:rsidP="00B00007">
      <w:pPr>
        <w:overflowPunct/>
        <w:autoSpaceDE/>
        <w:autoSpaceDN/>
        <w:adjustRightInd/>
        <w:textAlignment w:val="auto"/>
        <w:rPr>
          <w:rFonts w:ascii="Times New Roman" w:hAnsi="Times New Roman"/>
          <w:sz w:val="24"/>
        </w:rPr>
      </w:pPr>
    </w:p>
    <w:p w14:paraId="7D3F90E5" w14:textId="77777777" w:rsidR="007A33F3" w:rsidRPr="006C409E" w:rsidRDefault="007A33F3" w:rsidP="00B00007">
      <w:pPr>
        <w:overflowPunct/>
        <w:autoSpaceDE/>
        <w:autoSpaceDN/>
        <w:adjustRightInd/>
        <w:textAlignment w:val="auto"/>
        <w:rPr>
          <w:rFonts w:ascii="Times New Roman" w:hAnsi="Times New Roman"/>
          <w:sz w:val="24"/>
        </w:rPr>
      </w:pPr>
    </w:p>
    <w:p w14:paraId="0AA6AA50" w14:textId="77777777" w:rsidR="007A33F3" w:rsidRPr="006C409E" w:rsidRDefault="007A33F3" w:rsidP="00B00007">
      <w:pPr>
        <w:overflowPunct/>
        <w:autoSpaceDE/>
        <w:autoSpaceDN/>
        <w:adjustRightInd/>
        <w:textAlignment w:val="auto"/>
        <w:rPr>
          <w:rFonts w:ascii="Times New Roman" w:hAnsi="Times New Roman"/>
          <w:sz w:val="24"/>
        </w:rPr>
      </w:pPr>
    </w:p>
    <w:p w14:paraId="36E08220" w14:textId="77777777" w:rsidR="007A33F3" w:rsidRPr="006C409E" w:rsidRDefault="007A33F3" w:rsidP="00B00007">
      <w:pPr>
        <w:overflowPunct/>
        <w:autoSpaceDE/>
        <w:autoSpaceDN/>
        <w:adjustRightInd/>
        <w:textAlignment w:val="auto"/>
        <w:rPr>
          <w:rFonts w:ascii="Times New Roman" w:hAnsi="Times New Roman"/>
          <w:sz w:val="24"/>
        </w:rPr>
      </w:pPr>
    </w:p>
    <w:p w14:paraId="5DECCEE7" w14:textId="77777777" w:rsidR="006E14A9" w:rsidRPr="006C409E" w:rsidRDefault="006E14A9">
      <w:pPr>
        <w:jc w:val="both"/>
        <w:rPr>
          <w:rFonts w:ascii="Times New Roman" w:hAnsi="Times New Roman"/>
          <w:sz w:val="24"/>
        </w:rPr>
      </w:pPr>
    </w:p>
    <w:p w14:paraId="60CA667B" w14:textId="421E0C52" w:rsidR="009F059D" w:rsidRPr="006C409E" w:rsidRDefault="009F059D">
      <w:pPr>
        <w:jc w:val="both"/>
        <w:rPr>
          <w:rFonts w:ascii="Times New Roman" w:hAnsi="Times New Roman"/>
          <w:sz w:val="24"/>
        </w:rPr>
      </w:pPr>
      <w:r w:rsidRPr="006C409E">
        <w:rPr>
          <w:rFonts w:ascii="Times New Roman" w:hAnsi="Times New Roman"/>
          <w:sz w:val="24"/>
        </w:rPr>
        <w:t>V</w:t>
      </w:r>
      <w:r w:rsidR="00C2107E" w:rsidRPr="006C409E">
        <w:rPr>
          <w:rFonts w:ascii="Times New Roman" w:hAnsi="Times New Roman"/>
          <w:sz w:val="24"/>
        </w:rPr>
        <w:t> </w:t>
      </w:r>
      <w:r w:rsidR="0075659B">
        <w:rPr>
          <w:rFonts w:ascii="Times New Roman" w:hAnsi="Times New Roman"/>
          <w:sz w:val="24"/>
        </w:rPr>
        <w:t>Hranice</w:t>
      </w:r>
      <w:r w:rsidR="00C2107E" w:rsidRPr="006C409E">
        <w:rPr>
          <w:rFonts w:ascii="Times New Roman" w:hAnsi="Times New Roman"/>
          <w:sz w:val="24"/>
        </w:rPr>
        <w:t xml:space="preserve"> </w:t>
      </w:r>
      <w:r w:rsidRPr="006C409E">
        <w:rPr>
          <w:rFonts w:ascii="Times New Roman" w:hAnsi="Times New Roman"/>
          <w:sz w:val="24"/>
        </w:rPr>
        <w:t>dne</w:t>
      </w:r>
      <w:r w:rsidR="00C2107E" w:rsidRPr="006C409E">
        <w:rPr>
          <w:rFonts w:ascii="Times New Roman" w:hAnsi="Times New Roman"/>
          <w:sz w:val="24"/>
        </w:rPr>
        <w:t xml:space="preserve"> </w:t>
      </w:r>
      <w:r w:rsidR="00BD5AD0" w:rsidRPr="006C409E">
        <w:rPr>
          <w:rFonts w:ascii="Times New Roman" w:hAnsi="Times New Roman"/>
          <w:sz w:val="24"/>
        </w:rPr>
        <w:t>…………..</w:t>
      </w:r>
      <w:r w:rsidR="00C2107E" w:rsidRPr="006C409E">
        <w:rPr>
          <w:rFonts w:ascii="Times New Roman" w:hAnsi="Times New Roman"/>
          <w:sz w:val="24"/>
        </w:rPr>
        <w:t xml:space="preserve">  </w:t>
      </w:r>
      <w:r w:rsidRPr="006C409E">
        <w:rPr>
          <w:rFonts w:ascii="Times New Roman" w:hAnsi="Times New Roman"/>
          <w:sz w:val="24"/>
        </w:rPr>
        <w:t xml:space="preserve">                                      V Přerově dne ………………..</w:t>
      </w:r>
      <w:r w:rsidRPr="006C409E">
        <w:rPr>
          <w:rFonts w:ascii="Times New Roman" w:hAnsi="Times New Roman"/>
          <w:sz w:val="24"/>
        </w:rPr>
        <w:tab/>
      </w:r>
    </w:p>
    <w:p w14:paraId="4FCA7278" w14:textId="77777777" w:rsidR="009F059D" w:rsidRPr="006C409E" w:rsidRDefault="009F059D">
      <w:pPr>
        <w:jc w:val="both"/>
        <w:rPr>
          <w:rFonts w:ascii="Times New Roman" w:hAnsi="Times New Roman"/>
          <w:sz w:val="24"/>
        </w:rPr>
      </w:pPr>
    </w:p>
    <w:p w14:paraId="2496541D" w14:textId="77777777" w:rsidR="007130DE" w:rsidRPr="006C409E" w:rsidRDefault="007130DE">
      <w:pPr>
        <w:jc w:val="both"/>
        <w:rPr>
          <w:rFonts w:ascii="Times New Roman" w:hAnsi="Times New Roman"/>
          <w:sz w:val="24"/>
        </w:rPr>
      </w:pPr>
    </w:p>
    <w:p w14:paraId="3625B34E" w14:textId="77777777" w:rsidR="007130DE" w:rsidRPr="006C409E" w:rsidRDefault="007130DE">
      <w:pPr>
        <w:jc w:val="both"/>
        <w:rPr>
          <w:rFonts w:ascii="Times New Roman" w:hAnsi="Times New Roman"/>
          <w:sz w:val="24"/>
        </w:rPr>
      </w:pPr>
    </w:p>
    <w:p w14:paraId="5F5C77D9" w14:textId="77777777" w:rsidR="006E14A9" w:rsidRPr="006C409E" w:rsidRDefault="006E14A9">
      <w:pPr>
        <w:jc w:val="both"/>
        <w:rPr>
          <w:rFonts w:ascii="Times New Roman" w:hAnsi="Times New Roman"/>
          <w:sz w:val="24"/>
        </w:rPr>
      </w:pPr>
    </w:p>
    <w:p w14:paraId="796EA8BA" w14:textId="74D1E0F7" w:rsidR="009F059D" w:rsidRPr="006C409E" w:rsidRDefault="009F059D">
      <w:pPr>
        <w:jc w:val="both"/>
        <w:rPr>
          <w:rFonts w:ascii="Times New Roman" w:hAnsi="Times New Roman"/>
          <w:sz w:val="24"/>
        </w:rPr>
      </w:pPr>
      <w:r w:rsidRPr="006C409E">
        <w:rPr>
          <w:rFonts w:ascii="Times New Roman" w:hAnsi="Times New Roman"/>
          <w:sz w:val="24"/>
        </w:rPr>
        <w:t xml:space="preserve">Za zhotovitele:    </w:t>
      </w:r>
      <w:r w:rsidR="00BE02BF" w:rsidRPr="006C409E">
        <w:rPr>
          <w:rFonts w:ascii="Times New Roman" w:hAnsi="Times New Roman"/>
          <w:sz w:val="24"/>
        </w:rPr>
        <w:tab/>
      </w:r>
      <w:r w:rsidR="00BE02BF" w:rsidRPr="006C409E">
        <w:rPr>
          <w:rFonts w:ascii="Times New Roman" w:hAnsi="Times New Roman"/>
          <w:sz w:val="24"/>
        </w:rPr>
        <w:tab/>
      </w:r>
      <w:r w:rsidR="00BE02BF" w:rsidRPr="006C409E">
        <w:rPr>
          <w:rFonts w:ascii="Times New Roman" w:hAnsi="Times New Roman"/>
          <w:sz w:val="24"/>
        </w:rPr>
        <w:tab/>
      </w:r>
      <w:r w:rsidR="00BE02BF" w:rsidRPr="006C409E">
        <w:rPr>
          <w:rFonts w:ascii="Times New Roman" w:hAnsi="Times New Roman"/>
          <w:sz w:val="24"/>
        </w:rPr>
        <w:tab/>
        <w:t xml:space="preserve">          </w:t>
      </w:r>
      <w:r w:rsidRPr="006C409E">
        <w:rPr>
          <w:rFonts w:ascii="Times New Roman" w:hAnsi="Times New Roman"/>
          <w:sz w:val="24"/>
        </w:rPr>
        <w:t xml:space="preserve"> Za objednatele:</w:t>
      </w:r>
    </w:p>
    <w:p w14:paraId="254BF32A" w14:textId="77777777" w:rsidR="009F059D" w:rsidRPr="006C409E" w:rsidRDefault="009F059D">
      <w:pPr>
        <w:jc w:val="both"/>
        <w:rPr>
          <w:rFonts w:ascii="Times New Roman" w:hAnsi="Times New Roman"/>
          <w:sz w:val="24"/>
        </w:rPr>
      </w:pPr>
    </w:p>
    <w:p w14:paraId="6DBC5504" w14:textId="77777777" w:rsidR="00E86987" w:rsidRPr="006C409E" w:rsidRDefault="00E86987">
      <w:pPr>
        <w:jc w:val="both"/>
        <w:rPr>
          <w:rFonts w:ascii="Times New Roman" w:hAnsi="Times New Roman"/>
          <w:sz w:val="24"/>
        </w:rPr>
      </w:pPr>
    </w:p>
    <w:p w14:paraId="6D167495" w14:textId="77777777" w:rsidR="006E14A9" w:rsidRPr="006C409E" w:rsidRDefault="006E14A9">
      <w:pPr>
        <w:jc w:val="both"/>
        <w:rPr>
          <w:rFonts w:ascii="Times New Roman" w:hAnsi="Times New Roman"/>
          <w:sz w:val="24"/>
        </w:rPr>
      </w:pPr>
    </w:p>
    <w:p w14:paraId="11837B55" w14:textId="77777777" w:rsidR="006E14A9" w:rsidRPr="006C409E" w:rsidRDefault="006E14A9">
      <w:pPr>
        <w:jc w:val="both"/>
        <w:rPr>
          <w:rFonts w:ascii="Times New Roman" w:hAnsi="Times New Roman"/>
          <w:sz w:val="24"/>
        </w:rPr>
      </w:pPr>
    </w:p>
    <w:p w14:paraId="7F692FE6" w14:textId="77777777" w:rsidR="0075659B" w:rsidRDefault="009F059D" w:rsidP="0075659B">
      <w:pPr>
        <w:jc w:val="both"/>
        <w:rPr>
          <w:rFonts w:ascii="Times New Roman" w:hAnsi="Times New Roman"/>
          <w:sz w:val="24"/>
        </w:rPr>
      </w:pPr>
      <w:r w:rsidRPr="006C409E">
        <w:rPr>
          <w:rFonts w:ascii="Times New Roman" w:hAnsi="Times New Roman"/>
          <w:sz w:val="24"/>
        </w:rPr>
        <w:t xml:space="preserve">                                                    </w:t>
      </w:r>
      <w:r w:rsidR="00A22C18" w:rsidRPr="006C409E">
        <w:rPr>
          <w:rFonts w:ascii="Times New Roman" w:hAnsi="Times New Roman"/>
          <w:sz w:val="24"/>
        </w:rPr>
        <w:tab/>
      </w:r>
      <w:r w:rsidR="0075659B">
        <w:rPr>
          <w:rFonts w:ascii="Times New Roman" w:hAnsi="Times New Roman"/>
          <w:sz w:val="24"/>
        </w:rPr>
        <w:tab/>
      </w:r>
      <w:r w:rsidR="0075659B">
        <w:rPr>
          <w:rFonts w:ascii="Times New Roman" w:hAnsi="Times New Roman"/>
          <w:sz w:val="24"/>
        </w:rPr>
        <w:tab/>
      </w:r>
      <w:r w:rsidR="0075659B">
        <w:rPr>
          <w:rFonts w:ascii="Times New Roman" w:hAnsi="Times New Roman"/>
          <w:sz w:val="24"/>
        </w:rPr>
        <w:tab/>
      </w:r>
      <w:r w:rsidR="0075659B">
        <w:rPr>
          <w:rFonts w:ascii="Times New Roman" w:hAnsi="Times New Roman"/>
          <w:sz w:val="24"/>
        </w:rPr>
        <w:tab/>
      </w:r>
      <w:r w:rsidR="0075659B">
        <w:rPr>
          <w:rFonts w:ascii="Times New Roman" w:hAnsi="Times New Roman"/>
          <w:sz w:val="24"/>
        </w:rPr>
        <w:tab/>
      </w:r>
      <w:r w:rsidR="0075659B">
        <w:rPr>
          <w:rFonts w:ascii="Times New Roman" w:hAnsi="Times New Roman"/>
          <w:sz w:val="24"/>
        </w:rPr>
        <w:tab/>
      </w:r>
    </w:p>
    <w:p w14:paraId="5153341C" w14:textId="152778BE" w:rsidR="009F059D" w:rsidRPr="006C409E" w:rsidRDefault="0075659B" w:rsidP="0075659B">
      <w:pPr>
        <w:jc w:val="both"/>
        <w:rPr>
          <w:rFonts w:ascii="Times New Roman" w:hAnsi="Times New Roman"/>
          <w:sz w:val="24"/>
        </w:rPr>
      </w:pPr>
      <w:r>
        <w:rPr>
          <w:rFonts w:ascii="Times New Roman" w:hAnsi="Times New Roman"/>
          <w:sz w:val="24"/>
        </w:rPr>
        <w:t>…………………………….</w:t>
      </w:r>
      <w:r w:rsidR="00A22C18" w:rsidRPr="006C409E">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9F059D" w:rsidRPr="006C409E">
        <w:rPr>
          <w:rFonts w:ascii="Times New Roman" w:hAnsi="Times New Roman"/>
          <w:sz w:val="24"/>
        </w:rPr>
        <w:t>………………………….</w:t>
      </w:r>
    </w:p>
    <w:p w14:paraId="0002EF6A" w14:textId="5B7CB410" w:rsidR="009F059D" w:rsidRPr="006C409E" w:rsidRDefault="00C2107E" w:rsidP="00C2107E">
      <w:pPr>
        <w:pStyle w:val="Zkladntext3"/>
      </w:pPr>
      <w:r w:rsidRPr="006C409E">
        <w:t xml:space="preserve">  </w:t>
      </w:r>
      <w:r w:rsidR="0075659B">
        <w:t xml:space="preserve">Ing. Jaroslav </w:t>
      </w:r>
      <w:proofErr w:type="spellStart"/>
      <w:r w:rsidR="0075659B">
        <w:t>Boráň</w:t>
      </w:r>
      <w:proofErr w:type="spellEnd"/>
      <w:r w:rsidR="0075659B">
        <w:t>, Ph.D</w:t>
      </w:r>
      <w:r w:rsidR="00BD5AD0" w:rsidRPr="006C409E">
        <w:t>.</w:t>
      </w:r>
      <w:r w:rsidR="0075659B">
        <w:t xml:space="preserve">    </w:t>
      </w:r>
      <w:r w:rsidR="00BD5AD0" w:rsidRPr="006C409E">
        <w:tab/>
      </w:r>
      <w:r w:rsidR="00BD5AD0" w:rsidRPr="006C409E">
        <w:tab/>
      </w:r>
      <w:r w:rsidR="00BD5AD0" w:rsidRPr="006C409E">
        <w:tab/>
      </w:r>
      <w:r w:rsidR="00BD5AD0" w:rsidRPr="006C409E">
        <w:tab/>
      </w:r>
      <w:r w:rsidR="00A22C18" w:rsidRPr="006C409E">
        <w:t>Ing. Jiří Pavlík</w:t>
      </w:r>
    </w:p>
    <w:p w14:paraId="0BA775CD" w14:textId="41C4BDD2" w:rsidR="009F059D" w:rsidRPr="006C409E" w:rsidRDefault="009F059D">
      <w:pPr>
        <w:pStyle w:val="Zkladntext3"/>
      </w:pPr>
      <w:r w:rsidRPr="006C409E">
        <w:t xml:space="preserve">       </w:t>
      </w:r>
      <w:r w:rsidR="0075659B">
        <w:t>Jednatel společnosti</w:t>
      </w:r>
      <w:r w:rsidRPr="006C409E">
        <w:tab/>
      </w:r>
      <w:r w:rsidRPr="006C409E">
        <w:tab/>
      </w:r>
      <w:r w:rsidRPr="006C409E">
        <w:tab/>
      </w:r>
      <w:r w:rsidRPr="006C409E">
        <w:tab/>
        <w:t xml:space="preserve">         </w:t>
      </w:r>
      <w:r w:rsidR="00A22C18" w:rsidRPr="006C409E">
        <w:t>Ředitel společnosti</w:t>
      </w:r>
    </w:p>
    <w:sectPr w:rsidR="009F059D" w:rsidRPr="006C409E" w:rsidSect="00770495">
      <w:headerReference w:type="default" r:id="rId8"/>
      <w:footerReference w:type="default" r:id="rId9"/>
      <w:pgSz w:w="11907" w:h="16840" w:code="9"/>
      <w:pgMar w:top="851" w:right="1275" w:bottom="993" w:left="1417" w:header="705"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D4E7" w14:textId="77777777" w:rsidR="00787125" w:rsidRDefault="00787125">
      <w:r>
        <w:separator/>
      </w:r>
    </w:p>
  </w:endnote>
  <w:endnote w:type="continuationSeparator" w:id="0">
    <w:p w14:paraId="7E80AD03" w14:textId="77777777" w:rsidR="00787125" w:rsidRDefault="0078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3D3B" w14:textId="54E5E398" w:rsidR="009F059D" w:rsidRDefault="009F059D">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CD1755">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(celkem 1</w:t>
    </w:r>
    <w:r w:rsidR="00EA33F3">
      <w:rPr>
        <w:rFonts w:ascii="Times New Roman" w:hAnsi="Times New Roman"/>
        <w:sz w:val="18"/>
        <w:szCs w:val="18"/>
      </w:rPr>
      <w:t>0</w:t>
    </w:r>
    <w:r>
      <w:rPr>
        <w:rFonts w:ascii="Times New Roman" w:hAnsi="Times New Roman"/>
        <w:sz w:val="18"/>
        <w:szCs w:val="18"/>
      </w:rPr>
      <w:t xml:space="preserve">) </w:t>
    </w:r>
  </w:p>
  <w:p w14:paraId="4EE8EE47" w14:textId="77777777" w:rsidR="009F059D" w:rsidRDefault="009F059D">
    <w:pPr>
      <w:pStyle w:val="Zpat"/>
      <w:rPr>
        <w:rFonts w:ascii="Times New Roman" w:hAnsi="Times New Roman"/>
        <w:sz w:val="18"/>
        <w:szCs w:val="18"/>
      </w:rPr>
    </w:pPr>
  </w:p>
  <w:p w14:paraId="5909FEB8" w14:textId="77777777" w:rsidR="009F059D" w:rsidRDefault="009F059D">
    <w:pPr>
      <w:pStyle w:val="Zpat"/>
      <w:rPr>
        <w:rFonts w:ascii="Times New Roman" w:hAnsi="Times New Roman"/>
        <w:sz w:val="18"/>
        <w:szCs w:val="18"/>
      </w:rPr>
    </w:pPr>
  </w:p>
  <w:p w14:paraId="6F7DCC61" w14:textId="77777777" w:rsidR="009F059D" w:rsidRDefault="009F059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A87C1" w14:textId="77777777" w:rsidR="00787125" w:rsidRDefault="00787125">
      <w:r>
        <w:separator/>
      </w:r>
    </w:p>
  </w:footnote>
  <w:footnote w:type="continuationSeparator" w:id="0">
    <w:p w14:paraId="44D6869A" w14:textId="77777777" w:rsidR="00787125" w:rsidRDefault="0078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6FEB" w14:textId="77777777" w:rsidR="009F059D" w:rsidRDefault="009F059D">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F3B41CA"/>
    <w:multiLevelType w:val="hybridMultilevel"/>
    <w:tmpl w:val="5EE04D1C"/>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E44AFE"/>
    <w:multiLevelType w:val="multilevel"/>
    <w:tmpl w:val="71042A50"/>
    <w:lvl w:ilvl="0">
      <w:start w:val="9"/>
      <w:numFmt w:val="decimal"/>
      <w:lvlText w:val="%1."/>
      <w:lvlJc w:val="left"/>
      <w:pPr>
        <w:ind w:left="360" w:hanging="360"/>
      </w:pPr>
      <w:rPr>
        <w:rFonts w:hint="default"/>
        <w:b/>
      </w:rPr>
    </w:lvl>
    <w:lvl w:ilvl="1">
      <w:start w:val="10"/>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3"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4"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1C0515"/>
    <w:multiLevelType w:val="hybridMultilevel"/>
    <w:tmpl w:val="DAB4AB2C"/>
    <w:lvl w:ilvl="0" w:tplc="699AAF9A">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C3D1C3F"/>
    <w:multiLevelType w:val="hybridMultilevel"/>
    <w:tmpl w:val="B1F8042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4" w15:restartNumberingAfterBreak="0">
    <w:nsid w:val="73985130"/>
    <w:multiLevelType w:val="multilevel"/>
    <w:tmpl w:val="1D6C2FB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cs="Times New Roman" w:hint="default"/>
        <w:sz w:val="24"/>
        <w:szCs w:val="24"/>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906C7B"/>
    <w:multiLevelType w:val="hybridMultilevel"/>
    <w:tmpl w:val="E49E373C"/>
    <w:lvl w:ilvl="0" w:tplc="8894231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C9C3632"/>
    <w:multiLevelType w:val="multilevel"/>
    <w:tmpl w:val="AEE4CD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13"/>
  </w:num>
  <w:num w:numId="4">
    <w:abstractNumId w:val="23"/>
  </w:num>
  <w:num w:numId="5">
    <w:abstractNumId w:val="5"/>
  </w:num>
  <w:num w:numId="6">
    <w:abstractNumId w:val="12"/>
  </w:num>
  <w:num w:numId="7">
    <w:abstractNumId w:val="14"/>
  </w:num>
  <w:num w:numId="8">
    <w:abstractNumId w:val="17"/>
  </w:num>
  <w:num w:numId="9">
    <w:abstractNumId w:val="7"/>
  </w:num>
  <w:num w:numId="10">
    <w:abstractNumId w:val="2"/>
  </w:num>
  <w:num w:numId="11">
    <w:abstractNumId w:val="6"/>
  </w:num>
  <w:num w:numId="12">
    <w:abstractNumId w:val="8"/>
  </w:num>
  <w:num w:numId="13">
    <w:abstractNumId w:val="25"/>
  </w:num>
  <w:num w:numId="14">
    <w:abstractNumId w:val="10"/>
  </w:num>
  <w:num w:numId="15">
    <w:abstractNumId w:val="16"/>
  </w:num>
  <w:num w:numId="16">
    <w:abstractNumId w:val="20"/>
  </w:num>
  <w:num w:numId="17">
    <w:abstractNumId w:val="15"/>
  </w:num>
  <w:num w:numId="18">
    <w:abstractNumId w:val="18"/>
  </w:num>
  <w:num w:numId="19">
    <w:abstractNumId w:val="11"/>
  </w:num>
  <w:num w:numId="20">
    <w:abstractNumId w:val="27"/>
  </w:num>
  <w:num w:numId="21">
    <w:abstractNumId w:val="0"/>
  </w:num>
  <w:num w:numId="22">
    <w:abstractNumId w:val="4"/>
  </w:num>
  <w:num w:numId="23">
    <w:abstractNumId w:val="21"/>
  </w:num>
  <w:num w:numId="24">
    <w:abstractNumId w:val="22"/>
  </w:num>
  <w:num w:numId="25">
    <w:abstractNumId w:val="19"/>
  </w:num>
  <w:num w:numId="26">
    <w:abstractNumId w:val="9"/>
  </w:num>
  <w:num w:numId="27">
    <w:abstractNumId w:val="24"/>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0A"/>
    <w:rsid w:val="00000AA2"/>
    <w:rsid w:val="00002EF7"/>
    <w:rsid w:val="00014435"/>
    <w:rsid w:val="00015F31"/>
    <w:rsid w:val="0003407C"/>
    <w:rsid w:val="00035A4E"/>
    <w:rsid w:val="000412AA"/>
    <w:rsid w:val="00042911"/>
    <w:rsid w:val="00042FFB"/>
    <w:rsid w:val="00050B02"/>
    <w:rsid w:val="00051BB7"/>
    <w:rsid w:val="00054055"/>
    <w:rsid w:val="00071641"/>
    <w:rsid w:val="00072489"/>
    <w:rsid w:val="00072EA1"/>
    <w:rsid w:val="000854EF"/>
    <w:rsid w:val="000865D8"/>
    <w:rsid w:val="0009122B"/>
    <w:rsid w:val="000938A2"/>
    <w:rsid w:val="00094D86"/>
    <w:rsid w:val="0009627A"/>
    <w:rsid w:val="000A2AF0"/>
    <w:rsid w:val="000B380A"/>
    <w:rsid w:val="000C1A07"/>
    <w:rsid w:val="000C4177"/>
    <w:rsid w:val="000D18CF"/>
    <w:rsid w:val="000D3D2C"/>
    <w:rsid w:val="000E08DF"/>
    <w:rsid w:val="000E4C69"/>
    <w:rsid w:val="000E5C59"/>
    <w:rsid w:val="000F7D94"/>
    <w:rsid w:val="00106018"/>
    <w:rsid w:val="001158E0"/>
    <w:rsid w:val="001245E6"/>
    <w:rsid w:val="0012647C"/>
    <w:rsid w:val="00142763"/>
    <w:rsid w:val="00142C56"/>
    <w:rsid w:val="00143426"/>
    <w:rsid w:val="00155F76"/>
    <w:rsid w:val="001609EF"/>
    <w:rsid w:val="00164CB4"/>
    <w:rsid w:val="001726D5"/>
    <w:rsid w:val="00175AB3"/>
    <w:rsid w:val="00182FC7"/>
    <w:rsid w:val="00184732"/>
    <w:rsid w:val="00185337"/>
    <w:rsid w:val="0018671A"/>
    <w:rsid w:val="00191E98"/>
    <w:rsid w:val="001A58FF"/>
    <w:rsid w:val="001B61ED"/>
    <w:rsid w:val="001D0A7C"/>
    <w:rsid w:val="001D3AA3"/>
    <w:rsid w:val="001D5404"/>
    <w:rsid w:val="001E4B80"/>
    <w:rsid w:val="001E5991"/>
    <w:rsid w:val="001F491D"/>
    <w:rsid w:val="001F5918"/>
    <w:rsid w:val="00201DA1"/>
    <w:rsid w:val="002039D6"/>
    <w:rsid w:val="0021612A"/>
    <w:rsid w:val="002161FB"/>
    <w:rsid w:val="002167CA"/>
    <w:rsid w:val="00216A95"/>
    <w:rsid w:val="00220639"/>
    <w:rsid w:val="00223BD1"/>
    <w:rsid w:val="002375A7"/>
    <w:rsid w:val="00251A46"/>
    <w:rsid w:val="00252480"/>
    <w:rsid w:val="00261548"/>
    <w:rsid w:val="002646D0"/>
    <w:rsid w:val="002662C1"/>
    <w:rsid w:val="00267917"/>
    <w:rsid w:val="00267E6B"/>
    <w:rsid w:val="002760F6"/>
    <w:rsid w:val="0028152E"/>
    <w:rsid w:val="002836B5"/>
    <w:rsid w:val="00284ED6"/>
    <w:rsid w:val="002854A0"/>
    <w:rsid w:val="0029008D"/>
    <w:rsid w:val="002A0E4B"/>
    <w:rsid w:val="002A17C0"/>
    <w:rsid w:val="002A3A4C"/>
    <w:rsid w:val="002A6290"/>
    <w:rsid w:val="002B0D28"/>
    <w:rsid w:val="002B1A49"/>
    <w:rsid w:val="002B2CE9"/>
    <w:rsid w:val="002B621B"/>
    <w:rsid w:val="002D3F3B"/>
    <w:rsid w:val="002D6D25"/>
    <w:rsid w:val="002E2133"/>
    <w:rsid w:val="002E33BA"/>
    <w:rsid w:val="002E41C3"/>
    <w:rsid w:val="002E7E10"/>
    <w:rsid w:val="002F1183"/>
    <w:rsid w:val="002F7649"/>
    <w:rsid w:val="00300C7E"/>
    <w:rsid w:val="00307DA6"/>
    <w:rsid w:val="00310599"/>
    <w:rsid w:val="003224B8"/>
    <w:rsid w:val="0032489A"/>
    <w:rsid w:val="00326CC2"/>
    <w:rsid w:val="003431AA"/>
    <w:rsid w:val="00350E84"/>
    <w:rsid w:val="003516D8"/>
    <w:rsid w:val="00373855"/>
    <w:rsid w:val="00373A4C"/>
    <w:rsid w:val="0037555A"/>
    <w:rsid w:val="0037775D"/>
    <w:rsid w:val="00382B96"/>
    <w:rsid w:val="0038399D"/>
    <w:rsid w:val="0038559E"/>
    <w:rsid w:val="00396DC7"/>
    <w:rsid w:val="003A6CB7"/>
    <w:rsid w:val="003A7E40"/>
    <w:rsid w:val="003B0C78"/>
    <w:rsid w:val="003B24A6"/>
    <w:rsid w:val="003B7288"/>
    <w:rsid w:val="003C2846"/>
    <w:rsid w:val="003D05C3"/>
    <w:rsid w:val="003D3FCA"/>
    <w:rsid w:val="003D7561"/>
    <w:rsid w:val="003E295A"/>
    <w:rsid w:val="003E7182"/>
    <w:rsid w:val="003F3981"/>
    <w:rsid w:val="003F6E97"/>
    <w:rsid w:val="003F7CD3"/>
    <w:rsid w:val="003F7E87"/>
    <w:rsid w:val="00402913"/>
    <w:rsid w:val="0040745E"/>
    <w:rsid w:val="00417100"/>
    <w:rsid w:val="0041746E"/>
    <w:rsid w:val="00417C42"/>
    <w:rsid w:val="00425913"/>
    <w:rsid w:val="004276F6"/>
    <w:rsid w:val="00431281"/>
    <w:rsid w:val="00440D38"/>
    <w:rsid w:val="00443A9B"/>
    <w:rsid w:val="00443F8C"/>
    <w:rsid w:val="00450C04"/>
    <w:rsid w:val="00454225"/>
    <w:rsid w:val="004610EA"/>
    <w:rsid w:val="00461420"/>
    <w:rsid w:val="00464237"/>
    <w:rsid w:val="00470E6E"/>
    <w:rsid w:val="004945B5"/>
    <w:rsid w:val="004961DD"/>
    <w:rsid w:val="004B006A"/>
    <w:rsid w:val="004B01C7"/>
    <w:rsid w:val="004B235D"/>
    <w:rsid w:val="004B66AB"/>
    <w:rsid w:val="004B67C0"/>
    <w:rsid w:val="004C11BD"/>
    <w:rsid w:val="004C757D"/>
    <w:rsid w:val="004C7C21"/>
    <w:rsid w:val="004D0D22"/>
    <w:rsid w:val="004D1577"/>
    <w:rsid w:val="004D38EC"/>
    <w:rsid w:val="004D6042"/>
    <w:rsid w:val="004D6E2E"/>
    <w:rsid w:val="004E4B14"/>
    <w:rsid w:val="004E67DF"/>
    <w:rsid w:val="004E728D"/>
    <w:rsid w:val="004F0AE8"/>
    <w:rsid w:val="004F110F"/>
    <w:rsid w:val="004F5099"/>
    <w:rsid w:val="00504847"/>
    <w:rsid w:val="00517626"/>
    <w:rsid w:val="00525C05"/>
    <w:rsid w:val="0053283B"/>
    <w:rsid w:val="0053583A"/>
    <w:rsid w:val="005359F7"/>
    <w:rsid w:val="00537765"/>
    <w:rsid w:val="00542F73"/>
    <w:rsid w:val="00543C95"/>
    <w:rsid w:val="005454DB"/>
    <w:rsid w:val="005502DB"/>
    <w:rsid w:val="0055318E"/>
    <w:rsid w:val="00555D8B"/>
    <w:rsid w:val="0057114F"/>
    <w:rsid w:val="00575860"/>
    <w:rsid w:val="00581495"/>
    <w:rsid w:val="00581CBC"/>
    <w:rsid w:val="00581E6F"/>
    <w:rsid w:val="00584B6E"/>
    <w:rsid w:val="005A0F55"/>
    <w:rsid w:val="005A102A"/>
    <w:rsid w:val="005A1EB3"/>
    <w:rsid w:val="005B23F4"/>
    <w:rsid w:val="005B579A"/>
    <w:rsid w:val="005C5A7E"/>
    <w:rsid w:val="005C5B86"/>
    <w:rsid w:val="005C6413"/>
    <w:rsid w:val="005D6BD8"/>
    <w:rsid w:val="005E1E72"/>
    <w:rsid w:val="005E4E1B"/>
    <w:rsid w:val="005F050D"/>
    <w:rsid w:val="005F1639"/>
    <w:rsid w:val="005F605A"/>
    <w:rsid w:val="005F6F55"/>
    <w:rsid w:val="005F71E9"/>
    <w:rsid w:val="00604E5A"/>
    <w:rsid w:val="006114B9"/>
    <w:rsid w:val="00614600"/>
    <w:rsid w:val="006161EE"/>
    <w:rsid w:val="00617306"/>
    <w:rsid w:val="006213A4"/>
    <w:rsid w:val="00624579"/>
    <w:rsid w:val="00627B72"/>
    <w:rsid w:val="00643D70"/>
    <w:rsid w:val="0065687F"/>
    <w:rsid w:val="006623FF"/>
    <w:rsid w:val="00671210"/>
    <w:rsid w:val="0067219E"/>
    <w:rsid w:val="00674514"/>
    <w:rsid w:val="00674C2C"/>
    <w:rsid w:val="0067552E"/>
    <w:rsid w:val="00685DF9"/>
    <w:rsid w:val="006A3A38"/>
    <w:rsid w:val="006A3E52"/>
    <w:rsid w:val="006B7F9B"/>
    <w:rsid w:val="006C12C1"/>
    <w:rsid w:val="006C34BD"/>
    <w:rsid w:val="006C409E"/>
    <w:rsid w:val="006C4D76"/>
    <w:rsid w:val="006C77E8"/>
    <w:rsid w:val="006E02F5"/>
    <w:rsid w:val="006E14A9"/>
    <w:rsid w:val="006E21F7"/>
    <w:rsid w:val="006E61AA"/>
    <w:rsid w:val="006E71E0"/>
    <w:rsid w:val="006F09B1"/>
    <w:rsid w:val="006F3FA0"/>
    <w:rsid w:val="006F5945"/>
    <w:rsid w:val="00700E7F"/>
    <w:rsid w:val="0070534D"/>
    <w:rsid w:val="0070695C"/>
    <w:rsid w:val="00710962"/>
    <w:rsid w:val="007130DE"/>
    <w:rsid w:val="00713883"/>
    <w:rsid w:val="007150D2"/>
    <w:rsid w:val="0072112E"/>
    <w:rsid w:val="00722A1E"/>
    <w:rsid w:val="00726D18"/>
    <w:rsid w:val="00731478"/>
    <w:rsid w:val="007320E4"/>
    <w:rsid w:val="007431F7"/>
    <w:rsid w:val="00745466"/>
    <w:rsid w:val="00751834"/>
    <w:rsid w:val="00751E30"/>
    <w:rsid w:val="0075395E"/>
    <w:rsid w:val="00755651"/>
    <w:rsid w:val="0075659B"/>
    <w:rsid w:val="00760FE2"/>
    <w:rsid w:val="00761D44"/>
    <w:rsid w:val="0076435F"/>
    <w:rsid w:val="007678F4"/>
    <w:rsid w:val="00767910"/>
    <w:rsid w:val="00770495"/>
    <w:rsid w:val="00780604"/>
    <w:rsid w:val="007835F5"/>
    <w:rsid w:val="007856E7"/>
    <w:rsid w:val="00787125"/>
    <w:rsid w:val="00794889"/>
    <w:rsid w:val="0079791E"/>
    <w:rsid w:val="007A176B"/>
    <w:rsid w:val="007A24EB"/>
    <w:rsid w:val="007A33F3"/>
    <w:rsid w:val="007B19E6"/>
    <w:rsid w:val="007B4ED0"/>
    <w:rsid w:val="007C1E79"/>
    <w:rsid w:val="007C6113"/>
    <w:rsid w:val="007D2348"/>
    <w:rsid w:val="007D5C8E"/>
    <w:rsid w:val="007E0766"/>
    <w:rsid w:val="007E273F"/>
    <w:rsid w:val="007E2D56"/>
    <w:rsid w:val="007E4302"/>
    <w:rsid w:val="00815CC5"/>
    <w:rsid w:val="008265CA"/>
    <w:rsid w:val="008303D8"/>
    <w:rsid w:val="00831954"/>
    <w:rsid w:val="008327DA"/>
    <w:rsid w:val="00833978"/>
    <w:rsid w:val="008343F9"/>
    <w:rsid w:val="008373FD"/>
    <w:rsid w:val="008424C6"/>
    <w:rsid w:val="008430D0"/>
    <w:rsid w:val="00844798"/>
    <w:rsid w:val="00851839"/>
    <w:rsid w:val="0085238C"/>
    <w:rsid w:val="0085567F"/>
    <w:rsid w:val="00860977"/>
    <w:rsid w:val="00863D5D"/>
    <w:rsid w:val="00864A8D"/>
    <w:rsid w:val="008714C6"/>
    <w:rsid w:val="00872164"/>
    <w:rsid w:val="0087366F"/>
    <w:rsid w:val="0087628D"/>
    <w:rsid w:val="008935F6"/>
    <w:rsid w:val="0089543C"/>
    <w:rsid w:val="008960DF"/>
    <w:rsid w:val="008A0ADA"/>
    <w:rsid w:val="008B016E"/>
    <w:rsid w:val="008B7DF7"/>
    <w:rsid w:val="008C331B"/>
    <w:rsid w:val="008D116E"/>
    <w:rsid w:val="008D185F"/>
    <w:rsid w:val="008D53DB"/>
    <w:rsid w:val="008D7162"/>
    <w:rsid w:val="008D7FD0"/>
    <w:rsid w:val="008E331B"/>
    <w:rsid w:val="008E4FFD"/>
    <w:rsid w:val="008F19BB"/>
    <w:rsid w:val="00901F4B"/>
    <w:rsid w:val="00902F15"/>
    <w:rsid w:val="009077A9"/>
    <w:rsid w:val="00921EE9"/>
    <w:rsid w:val="00925EF2"/>
    <w:rsid w:val="0092660A"/>
    <w:rsid w:val="00926C24"/>
    <w:rsid w:val="00930B81"/>
    <w:rsid w:val="00932704"/>
    <w:rsid w:val="009341A3"/>
    <w:rsid w:val="009406BE"/>
    <w:rsid w:val="00941A86"/>
    <w:rsid w:val="00944FEA"/>
    <w:rsid w:val="0095555E"/>
    <w:rsid w:val="00964081"/>
    <w:rsid w:val="0097264A"/>
    <w:rsid w:val="0097360A"/>
    <w:rsid w:val="00974892"/>
    <w:rsid w:val="00976ED7"/>
    <w:rsid w:val="00982178"/>
    <w:rsid w:val="0098232F"/>
    <w:rsid w:val="0098397B"/>
    <w:rsid w:val="009867A0"/>
    <w:rsid w:val="009868FE"/>
    <w:rsid w:val="00986949"/>
    <w:rsid w:val="009871FA"/>
    <w:rsid w:val="00987548"/>
    <w:rsid w:val="00993A00"/>
    <w:rsid w:val="00995C7D"/>
    <w:rsid w:val="00996A82"/>
    <w:rsid w:val="009A5786"/>
    <w:rsid w:val="009B733E"/>
    <w:rsid w:val="009C0855"/>
    <w:rsid w:val="009C177A"/>
    <w:rsid w:val="009C1ECF"/>
    <w:rsid w:val="009C3AC2"/>
    <w:rsid w:val="009C4784"/>
    <w:rsid w:val="009C638A"/>
    <w:rsid w:val="009C6815"/>
    <w:rsid w:val="009D2007"/>
    <w:rsid w:val="009E4A57"/>
    <w:rsid w:val="009F059D"/>
    <w:rsid w:val="00A12502"/>
    <w:rsid w:val="00A138F4"/>
    <w:rsid w:val="00A15A7B"/>
    <w:rsid w:val="00A22C18"/>
    <w:rsid w:val="00A27766"/>
    <w:rsid w:val="00A408E0"/>
    <w:rsid w:val="00A419A4"/>
    <w:rsid w:val="00A45974"/>
    <w:rsid w:val="00A47E38"/>
    <w:rsid w:val="00A51171"/>
    <w:rsid w:val="00A6388B"/>
    <w:rsid w:val="00A64A14"/>
    <w:rsid w:val="00A6727A"/>
    <w:rsid w:val="00A67788"/>
    <w:rsid w:val="00A72074"/>
    <w:rsid w:val="00A72456"/>
    <w:rsid w:val="00A73A0E"/>
    <w:rsid w:val="00A839AC"/>
    <w:rsid w:val="00A854D4"/>
    <w:rsid w:val="00A869B7"/>
    <w:rsid w:val="00A97225"/>
    <w:rsid w:val="00AA0AEC"/>
    <w:rsid w:val="00AB1A5E"/>
    <w:rsid w:val="00AB754C"/>
    <w:rsid w:val="00AB79D0"/>
    <w:rsid w:val="00AC0CDD"/>
    <w:rsid w:val="00AC6CA3"/>
    <w:rsid w:val="00AC6FD6"/>
    <w:rsid w:val="00AC7230"/>
    <w:rsid w:val="00AD17E7"/>
    <w:rsid w:val="00AD5890"/>
    <w:rsid w:val="00AD6E15"/>
    <w:rsid w:val="00AF09FD"/>
    <w:rsid w:val="00AF1C3E"/>
    <w:rsid w:val="00AF4B04"/>
    <w:rsid w:val="00AF5EE0"/>
    <w:rsid w:val="00B00007"/>
    <w:rsid w:val="00B027DC"/>
    <w:rsid w:val="00B03135"/>
    <w:rsid w:val="00B035DC"/>
    <w:rsid w:val="00B06BF0"/>
    <w:rsid w:val="00B075A6"/>
    <w:rsid w:val="00B103FF"/>
    <w:rsid w:val="00B21B10"/>
    <w:rsid w:val="00B32063"/>
    <w:rsid w:val="00B34ECB"/>
    <w:rsid w:val="00B41508"/>
    <w:rsid w:val="00B5321E"/>
    <w:rsid w:val="00B53B82"/>
    <w:rsid w:val="00B62867"/>
    <w:rsid w:val="00B65C3F"/>
    <w:rsid w:val="00B72C1C"/>
    <w:rsid w:val="00B72C91"/>
    <w:rsid w:val="00B7774C"/>
    <w:rsid w:val="00B903CE"/>
    <w:rsid w:val="00B962B8"/>
    <w:rsid w:val="00BA5089"/>
    <w:rsid w:val="00BB7B46"/>
    <w:rsid w:val="00BC0F09"/>
    <w:rsid w:val="00BC3E00"/>
    <w:rsid w:val="00BC5EC1"/>
    <w:rsid w:val="00BD0A72"/>
    <w:rsid w:val="00BD5AD0"/>
    <w:rsid w:val="00BD79DA"/>
    <w:rsid w:val="00BE02BF"/>
    <w:rsid w:val="00BE373D"/>
    <w:rsid w:val="00BE5BAB"/>
    <w:rsid w:val="00BF69EB"/>
    <w:rsid w:val="00C00FE4"/>
    <w:rsid w:val="00C02610"/>
    <w:rsid w:val="00C127FC"/>
    <w:rsid w:val="00C12FA1"/>
    <w:rsid w:val="00C2077B"/>
    <w:rsid w:val="00C2107E"/>
    <w:rsid w:val="00C216D5"/>
    <w:rsid w:val="00C4013D"/>
    <w:rsid w:val="00C53A9F"/>
    <w:rsid w:val="00C612A3"/>
    <w:rsid w:val="00C63967"/>
    <w:rsid w:val="00C63F53"/>
    <w:rsid w:val="00C646EC"/>
    <w:rsid w:val="00C721E2"/>
    <w:rsid w:val="00C7495F"/>
    <w:rsid w:val="00C87967"/>
    <w:rsid w:val="00C87EB0"/>
    <w:rsid w:val="00C918D7"/>
    <w:rsid w:val="00C96260"/>
    <w:rsid w:val="00CA17EA"/>
    <w:rsid w:val="00CA1C98"/>
    <w:rsid w:val="00CA6604"/>
    <w:rsid w:val="00CB0E0B"/>
    <w:rsid w:val="00CB2CF6"/>
    <w:rsid w:val="00CC18B2"/>
    <w:rsid w:val="00CD1755"/>
    <w:rsid w:val="00CD3A7F"/>
    <w:rsid w:val="00CD426F"/>
    <w:rsid w:val="00CD430F"/>
    <w:rsid w:val="00CD6FAD"/>
    <w:rsid w:val="00CD7E12"/>
    <w:rsid w:val="00CE123F"/>
    <w:rsid w:val="00CE21AF"/>
    <w:rsid w:val="00CE3B10"/>
    <w:rsid w:val="00D11618"/>
    <w:rsid w:val="00D129EC"/>
    <w:rsid w:val="00D13B60"/>
    <w:rsid w:val="00D22526"/>
    <w:rsid w:val="00D26509"/>
    <w:rsid w:val="00D27CA5"/>
    <w:rsid w:val="00D31E8C"/>
    <w:rsid w:val="00D31F37"/>
    <w:rsid w:val="00D33F14"/>
    <w:rsid w:val="00D42E77"/>
    <w:rsid w:val="00D60CB1"/>
    <w:rsid w:val="00D70183"/>
    <w:rsid w:val="00D82CDD"/>
    <w:rsid w:val="00D87C1B"/>
    <w:rsid w:val="00D87ECA"/>
    <w:rsid w:val="00D903C4"/>
    <w:rsid w:val="00D91ECC"/>
    <w:rsid w:val="00D9403F"/>
    <w:rsid w:val="00DA0387"/>
    <w:rsid w:val="00DA0B72"/>
    <w:rsid w:val="00DA0DF6"/>
    <w:rsid w:val="00DA54BB"/>
    <w:rsid w:val="00DA5790"/>
    <w:rsid w:val="00DA5E92"/>
    <w:rsid w:val="00DA629F"/>
    <w:rsid w:val="00DA7E64"/>
    <w:rsid w:val="00DB06D7"/>
    <w:rsid w:val="00DC0526"/>
    <w:rsid w:val="00DC24AE"/>
    <w:rsid w:val="00DD4D1E"/>
    <w:rsid w:val="00DD6B13"/>
    <w:rsid w:val="00DE6804"/>
    <w:rsid w:val="00DE7046"/>
    <w:rsid w:val="00DE7A25"/>
    <w:rsid w:val="00DF27C9"/>
    <w:rsid w:val="00DF3834"/>
    <w:rsid w:val="00DF593F"/>
    <w:rsid w:val="00DF7E03"/>
    <w:rsid w:val="00E02D75"/>
    <w:rsid w:val="00E05AE8"/>
    <w:rsid w:val="00E1502C"/>
    <w:rsid w:val="00E16041"/>
    <w:rsid w:val="00E226D7"/>
    <w:rsid w:val="00E23DD0"/>
    <w:rsid w:val="00E26E76"/>
    <w:rsid w:val="00E5104D"/>
    <w:rsid w:val="00E5431E"/>
    <w:rsid w:val="00E57048"/>
    <w:rsid w:val="00E62058"/>
    <w:rsid w:val="00E74105"/>
    <w:rsid w:val="00E86987"/>
    <w:rsid w:val="00E93A8B"/>
    <w:rsid w:val="00E97D01"/>
    <w:rsid w:val="00EA23DD"/>
    <w:rsid w:val="00EA32C3"/>
    <w:rsid w:val="00EA33F3"/>
    <w:rsid w:val="00EA5929"/>
    <w:rsid w:val="00EA5AF9"/>
    <w:rsid w:val="00EB09F0"/>
    <w:rsid w:val="00EB1F1D"/>
    <w:rsid w:val="00EC07D9"/>
    <w:rsid w:val="00EC083E"/>
    <w:rsid w:val="00ED18B0"/>
    <w:rsid w:val="00ED2EE5"/>
    <w:rsid w:val="00ED4FDF"/>
    <w:rsid w:val="00ED5974"/>
    <w:rsid w:val="00ED76AC"/>
    <w:rsid w:val="00EE3AFC"/>
    <w:rsid w:val="00EE5D68"/>
    <w:rsid w:val="00EE7B03"/>
    <w:rsid w:val="00EF1BB3"/>
    <w:rsid w:val="00EF3322"/>
    <w:rsid w:val="00F0052D"/>
    <w:rsid w:val="00F01239"/>
    <w:rsid w:val="00F02222"/>
    <w:rsid w:val="00F02255"/>
    <w:rsid w:val="00F0310F"/>
    <w:rsid w:val="00F03D2B"/>
    <w:rsid w:val="00F046C2"/>
    <w:rsid w:val="00F04839"/>
    <w:rsid w:val="00F059BF"/>
    <w:rsid w:val="00F1304E"/>
    <w:rsid w:val="00F15522"/>
    <w:rsid w:val="00F15CA1"/>
    <w:rsid w:val="00F20DA5"/>
    <w:rsid w:val="00F221DD"/>
    <w:rsid w:val="00F26BDC"/>
    <w:rsid w:val="00F424DC"/>
    <w:rsid w:val="00F42B1F"/>
    <w:rsid w:val="00F43D53"/>
    <w:rsid w:val="00F46A60"/>
    <w:rsid w:val="00F54E31"/>
    <w:rsid w:val="00F57F41"/>
    <w:rsid w:val="00F66C0E"/>
    <w:rsid w:val="00F81130"/>
    <w:rsid w:val="00F919A8"/>
    <w:rsid w:val="00F94DB3"/>
    <w:rsid w:val="00FA2BC1"/>
    <w:rsid w:val="00FA4B9F"/>
    <w:rsid w:val="00FA5AFA"/>
    <w:rsid w:val="00FA7884"/>
    <w:rsid w:val="00FA792D"/>
    <w:rsid w:val="00FB5107"/>
    <w:rsid w:val="00FC4D33"/>
    <w:rsid w:val="00FD4754"/>
    <w:rsid w:val="00FD5ABE"/>
    <w:rsid w:val="00FD7A2C"/>
    <w:rsid w:val="00FE26B8"/>
    <w:rsid w:val="00FE3CEC"/>
    <w:rsid w:val="00FE4415"/>
    <w:rsid w:val="00FF0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E9207"/>
  <w15:chartTrackingRefBased/>
  <w15:docId w15:val="{742577F5-3323-4CE9-B0BE-7735FF55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91E"/>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numPr>
        <w:numId w:val="27"/>
      </w:numPr>
      <w:jc w:val="both"/>
      <w:outlineLvl w:val="0"/>
    </w:pPr>
    <w:rPr>
      <w:b/>
      <w:u w:val="single"/>
    </w:rPr>
  </w:style>
  <w:style w:type="paragraph" w:styleId="Nadpis2">
    <w:name w:val="heading 2"/>
    <w:basedOn w:val="Normln"/>
    <w:next w:val="Normln"/>
    <w:qFormat/>
    <w:pPr>
      <w:keepNext/>
      <w:numPr>
        <w:ilvl w:val="1"/>
        <w:numId w:val="27"/>
      </w:numPr>
      <w:jc w:val="both"/>
      <w:outlineLvl w:val="1"/>
    </w:pPr>
    <w:rPr>
      <w:b/>
      <w:caps/>
    </w:rPr>
  </w:style>
  <w:style w:type="paragraph" w:styleId="Nadpis3">
    <w:name w:val="heading 3"/>
    <w:basedOn w:val="Normln"/>
    <w:next w:val="Normln"/>
    <w:qFormat/>
    <w:pPr>
      <w:keepNext/>
      <w:numPr>
        <w:ilvl w:val="2"/>
        <w:numId w:val="27"/>
      </w:numPr>
      <w:jc w:val="both"/>
      <w:outlineLvl w:val="2"/>
    </w:pPr>
    <w:rPr>
      <w:u w:val="single"/>
    </w:rPr>
  </w:style>
  <w:style w:type="paragraph" w:styleId="Nadpis4">
    <w:name w:val="heading 4"/>
    <w:basedOn w:val="Normln"/>
    <w:next w:val="Normln"/>
    <w:qFormat/>
    <w:pPr>
      <w:keepNext/>
      <w:numPr>
        <w:ilvl w:val="3"/>
        <w:numId w:val="27"/>
      </w:numPr>
      <w:jc w:val="center"/>
      <w:outlineLvl w:val="3"/>
    </w:pPr>
    <w:rPr>
      <w:b/>
      <w:color w:val="FF0000"/>
    </w:rPr>
  </w:style>
  <w:style w:type="paragraph" w:styleId="Nadpis5">
    <w:name w:val="heading 5"/>
    <w:basedOn w:val="Normln"/>
    <w:next w:val="Normln"/>
    <w:qFormat/>
    <w:pPr>
      <w:keepNext/>
      <w:numPr>
        <w:ilvl w:val="4"/>
        <w:numId w:val="27"/>
      </w:numPr>
      <w:jc w:val="both"/>
      <w:outlineLvl w:val="4"/>
    </w:pPr>
    <w:rPr>
      <w:b/>
      <w:bCs/>
      <w:sz w:val="20"/>
    </w:rPr>
  </w:style>
  <w:style w:type="paragraph" w:styleId="Nadpis6">
    <w:name w:val="heading 6"/>
    <w:basedOn w:val="Normln"/>
    <w:next w:val="Normln"/>
    <w:qFormat/>
    <w:pPr>
      <w:keepNext/>
      <w:numPr>
        <w:ilvl w:val="5"/>
        <w:numId w:val="27"/>
      </w:numPr>
      <w:jc w:val="center"/>
      <w:outlineLvl w:val="5"/>
    </w:pPr>
    <w:rPr>
      <w:b/>
      <w:szCs w:val="22"/>
      <w:u w:val="single"/>
    </w:rPr>
  </w:style>
  <w:style w:type="paragraph" w:styleId="Nadpis7">
    <w:name w:val="heading 7"/>
    <w:basedOn w:val="Normln"/>
    <w:next w:val="Normln"/>
    <w:qFormat/>
    <w:pPr>
      <w:keepNext/>
      <w:numPr>
        <w:ilvl w:val="6"/>
        <w:numId w:val="27"/>
      </w:numPr>
      <w:ind w:right="603"/>
      <w:jc w:val="center"/>
      <w:outlineLvl w:val="6"/>
    </w:pPr>
    <w:rPr>
      <w:rFonts w:ascii="Times New Roman" w:hAnsi="Times New Roman"/>
      <w:b/>
      <w:sz w:val="28"/>
      <w:szCs w:val="22"/>
    </w:rPr>
  </w:style>
  <w:style w:type="paragraph" w:styleId="Nadpis8">
    <w:name w:val="heading 8"/>
    <w:basedOn w:val="Normln"/>
    <w:next w:val="Normln"/>
    <w:qFormat/>
    <w:pPr>
      <w:keepNext/>
      <w:numPr>
        <w:ilvl w:val="7"/>
        <w:numId w:val="27"/>
      </w:numPr>
      <w:outlineLvl w:val="7"/>
    </w:pPr>
    <w:rPr>
      <w:rFonts w:ascii="Times New Roman" w:hAnsi="Times New Roman"/>
      <w:b/>
      <w:sz w:val="24"/>
      <w:szCs w:val="22"/>
      <w:u w:val="single"/>
    </w:rPr>
  </w:style>
  <w:style w:type="paragraph" w:styleId="Nadpis9">
    <w:name w:val="heading 9"/>
    <w:basedOn w:val="Normln"/>
    <w:next w:val="Normln"/>
    <w:qFormat/>
    <w:pPr>
      <w:keepNext/>
      <w:numPr>
        <w:ilvl w:val="8"/>
        <w:numId w:val="27"/>
      </w:numPr>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link w:val="Zkladntext3Char"/>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val="x-none" w:eastAsia="cs-CZ"/>
    </w:rPr>
  </w:style>
  <w:style w:type="character" w:styleId="Hypertextovodkaz">
    <w:name w:val="Hyperlink"/>
    <w:semiHidden/>
    <w:rPr>
      <w:color w:val="0000FF"/>
      <w:u w:val="single"/>
    </w:rPr>
  </w:style>
  <w:style w:type="paragraph" w:customStyle="1" w:styleId="Smlouva-slo">
    <w:name w:val="Smlouva-číslo"/>
    <w:basedOn w:val="Normln"/>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Pr>
      <w:color w:val="800080"/>
      <w:u w:val="single"/>
    </w:rPr>
  </w:style>
  <w:style w:type="character" w:customStyle="1" w:styleId="ZhlavChar">
    <w:name w:val="Záhlaví Char"/>
    <w:aliases w:val="zápatí Char"/>
    <w:basedOn w:val="Standardnpsmoodstavce"/>
    <w:link w:val="Zhlav"/>
    <w:semiHidden/>
    <w:rsid w:val="001D0A7C"/>
    <w:rPr>
      <w:rFonts w:ascii="Arial" w:hAnsi="Arial"/>
      <w:sz w:val="22"/>
    </w:rPr>
  </w:style>
  <w:style w:type="paragraph" w:styleId="Odstavecseseznamem">
    <w:name w:val="List Paragraph"/>
    <w:basedOn w:val="Normln"/>
    <w:uiPriority w:val="34"/>
    <w:qFormat/>
    <w:rsid w:val="002A3A4C"/>
    <w:pPr>
      <w:ind w:left="720"/>
      <w:contextualSpacing/>
    </w:pPr>
  </w:style>
  <w:style w:type="character" w:styleId="Odkaznakoment">
    <w:name w:val="annotation reference"/>
    <w:basedOn w:val="Standardnpsmoodstavce"/>
    <w:uiPriority w:val="99"/>
    <w:semiHidden/>
    <w:unhideWhenUsed/>
    <w:rsid w:val="003F7E87"/>
    <w:rPr>
      <w:sz w:val="16"/>
      <w:szCs w:val="16"/>
    </w:rPr>
  </w:style>
  <w:style w:type="paragraph" w:styleId="Textkomente">
    <w:name w:val="annotation text"/>
    <w:basedOn w:val="Normln"/>
    <w:link w:val="TextkomenteChar"/>
    <w:uiPriority w:val="99"/>
    <w:semiHidden/>
    <w:unhideWhenUsed/>
    <w:rsid w:val="003F7E87"/>
    <w:rPr>
      <w:sz w:val="20"/>
    </w:rPr>
  </w:style>
  <w:style w:type="character" w:customStyle="1" w:styleId="TextkomenteChar">
    <w:name w:val="Text komentáře Char"/>
    <w:basedOn w:val="Standardnpsmoodstavce"/>
    <w:link w:val="Textkomente"/>
    <w:uiPriority w:val="99"/>
    <w:semiHidden/>
    <w:rsid w:val="003F7E87"/>
    <w:rPr>
      <w:rFonts w:ascii="Arial" w:hAnsi="Arial"/>
    </w:rPr>
  </w:style>
  <w:style w:type="paragraph" w:styleId="Pedmtkomente">
    <w:name w:val="annotation subject"/>
    <w:basedOn w:val="Textkomente"/>
    <w:next w:val="Textkomente"/>
    <w:link w:val="PedmtkomenteChar"/>
    <w:uiPriority w:val="99"/>
    <w:semiHidden/>
    <w:unhideWhenUsed/>
    <w:rsid w:val="003F7E87"/>
    <w:rPr>
      <w:b/>
      <w:bCs/>
    </w:rPr>
  </w:style>
  <w:style w:type="character" w:customStyle="1" w:styleId="PedmtkomenteChar">
    <w:name w:val="Předmět komentáře Char"/>
    <w:basedOn w:val="TextkomenteChar"/>
    <w:link w:val="Pedmtkomente"/>
    <w:uiPriority w:val="99"/>
    <w:semiHidden/>
    <w:rsid w:val="003F7E87"/>
    <w:rPr>
      <w:rFonts w:ascii="Arial" w:hAnsi="Arial"/>
      <w:b/>
      <w:bCs/>
    </w:rPr>
  </w:style>
  <w:style w:type="character" w:customStyle="1" w:styleId="Zkladntext3Char">
    <w:name w:val="Základní text 3 Char"/>
    <w:basedOn w:val="Standardnpsmoodstavce"/>
    <w:link w:val="Zkladntext3"/>
    <w:semiHidden/>
    <w:rsid w:val="00F01239"/>
    <w:rPr>
      <w:sz w:val="24"/>
    </w:rPr>
  </w:style>
  <w:style w:type="paragraph" w:customStyle="1" w:styleId="Default">
    <w:name w:val="Default"/>
    <w:rsid w:val="004B66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4315">
      <w:bodyDiv w:val="1"/>
      <w:marLeft w:val="0"/>
      <w:marRight w:val="0"/>
      <w:marTop w:val="0"/>
      <w:marBottom w:val="0"/>
      <w:divBdr>
        <w:top w:val="none" w:sz="0" w:space="0" w:color="auto"/>
        <w:left w:val="none" w:sz="0" w:space="0" w:color="auto"/>
        <w:bottom w:val="none" w:sz="0" w:space="0" w:color="auto"/>
        <w:right w:val="none" w:sz="0" w:space="0" w:color="auto"/>
      </w:divBdr>
    </w:div>
    <w:div w:id="1272860544">
      <w:bodyDiv w:val="1"/>
      <w:marLeft w:val="0"/>
      <w:marRight w:val="0"/>
      <w:marTop w:val="0"/>
      <w:marBottom w:val="0"/>
      <w:divBdr>
        <w:top w:val="none" w:sz="0" w:space="0" w:color="auto"/>
        <w:left w:val="none" w:sz="0" w:space="0" w:color="auto"/>
        <w:bottom w:val="none" w:sz="0" w:space="0" w:color="auto"/>
        <w:right w:val="none" w:sz="0" w:space="0" w:color="auto"/>
      </w:divBdr>
    </w:div>
    <w:div w:id="13737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3743</Words>
  <Characters>22085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25777</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VAK084</dc:creator>
  <cp:keywords/>
  <cp:lastModifiedBy>Ing. Romana Skopalová</cp:lastModifiedBy>
  <cp:revision>17</cp:revision>
  <cp:lastPrinted>2024-02-19T11:53:00Z</cp:lastPrinted>
  <dcterms:created xsi:type="dcterms:W3CDTF">2024-10-15T08:26:00Z</dcterms:created>
  <dcterms:modified xsi:type="dcterms:W3CDTF">2024-11-12T09:22:00Z</dcterms:modified>
</cp:coreProperties>
</file>