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5A623" w14:textId="1A4A9AA2" w:rsidR="00C37A36" w:rsidRPr="00C37A36" w:rsidRDefault="00C37A36" w:rsidP="006C2A35">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08"/>
        </w:tabs>
        <w:suppressAutoHyphens/>
        <w:spacing w:before="120"/>
        <w:jc w:val="both"/>
        <w:outlineLvl w:val="2"/>
        <w:rPr>
          <w:rFonts w:ascii="Arial" w:eastAsia="Times New Roman" w:hAnsi="Arial" w:cs="Arial"/>
          <w:color w:val="auto"/>
          <w:sz w:val="20"/>
          <w:szCs w:val="20"/>
          <w:bdr w:val="none" w:sz="0" w:space="0" w:color="auto"/>
          <w:lang w:eastAsia="ar-SA"/>
        </w:rPr>
      </w:pPr>
      <w:r w:rsidRPr="00C37A36">
        <w:rPr>
          <w:rFonts w:ascii="Arial" w:eastAsia="Times New Roman" w:hAnsi="Arial" w:cs="Arial"/>
          <w:b/>
          <w:color w:val="auto"/>
          <w:sz w:val="20"/>
          <w:szCs w:val="20"/>
          <w:bdr w:val="none" w:sz="0" w:space="0" w:color="auto"/>
          <w:lang w:eastAsia="ar-SA"/>
        </w:rPr>
        <w:t xml:space="preserve">Česká republika </w:t>
      </w:r>
      <w:r w:rsidR="001229BD">
        <w:rPr>
          <w:rFonts w:ascii="Arial" w:eastAsia="Times New Roman" w:hAnsi="Arial" w:cs="Arial"/>
          <w:b/>
          <w:color w:val="auto"/>
          <w:sz w:val="20"/>
          <w:szCs w:val="20"/>
          <w:bdr w:val="none" w:sz="0" w:space="0" w:color="auto"/>
          <w:lang w:eastAsia="ar-SA"/>
        </w:rPr>
        <w:t>–</w:t>
      </w:r>
      <w:r w:rsidRPr="00C37A36">
        <w:rPr>
          <w:rFonts w:ascii="Arial" w:eastAsia="Times New Roman" w:hAnsi="Arial" w:cs="Arial"/>
          <w:b/>
          <w:color w:val="auto"/>
          <w:sz w:val="20"/>
          <w:szCs w:val="20"/>
          <w:bdr w:val="none" w:sz="0" w:space="0" w:color="auto"/>
          <w:lang w:eastAsia="ar-SA"/>
        </w:rPr>
        <w:t xml:space="preserve"> Státní</w:t>
      </w:r>
      <w:r w:rsidR="001229BD">
        <w:rPr>
          <w:rFonts w:ascii="Arial" w:eastAsia="Times New Roman" w:hAnsi="Arial" w:cs="Arial"/>
          <w:b/>
          <w:color w:val="auto"/>
          <w:sz w:val="20"/>
          <w:szCs w:val="20"/>
          <w:bdr w:val="none" w:sz="0" w:space="0" w:color="auto"/>
          <w:lang w:eastAsia="ar-SA"/>
        </w:rPr>
        <w:t xml:space="preserve"> </w:t>
      </w:r>
      <w:r w:rsidRPr="00C37A36">
        <w:rPr>
          <w:rFonts w:ascii="Arial" w:eastAsia="Times New Roman" w:hAnsi="Arial" w:cs="Arial"/>
          <w:b/>
          <w:color w:val="auto"/>
          <w:sz w:val="20"/>
          <w:szCs w:val="20"/>
          <w:bdr w:val="none" w:sz="0" w:space="0" w:color="auto"/>
          <w:lang w:eastAsia="ar-SA"/>
        </w:rPr>
        <w:t>pozemkový úřad</w:t>
      </w:r>
    </w:p>
    <w:p w14:paraId="36F35CBD" w14:textId="67E64D65" w:rsidR="00C37A36" w:rsidRPr="00C37A36" w:rsidRDefault="005364AB"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Sídlo:</w:t>
      </w:r>
      <w:r w:rsidR="00232838">
        <w:rPr>
          <w:rFonts w:ascii="Arial" w:eastAsia="Times New Roman" w:hAnsi="Arial" w:cs="Arial"/>
          <w:sz w:val="20"/>
          <w:szCs w:val="20"/>
          <w:bdr w:val="none" w:sz="0" w:space="0" w:color="auto"/>
          <w:lang w:eastAsia="ar-SA"/>
        </w:rPr>
        <w:t xml:space="preserve"> H</w:t>
      </w:r>
      <w:r w:rsidR="00C37A36" w:rsidRPr="00C37A36">
        <w:rPr>
          <w:rFonts w:ascii="Arial" w:eastAsia="Times New Roman" w:hAnsi="Arial" w:cs="Arial"/>
          <w:sz w:val="20"/>
          <w:szCs w:val="20"/>
          <w:bdr w:val="none" w:sz="0" w:space="0" w:color="auto"/>
          <w:lang w:eastAsia="ar-SA"/>
        </w:rPr>
        <w:t>usinecká 1024/</w:t>
      </w:r>
      <w:proofErr w:type="gramStart"/>
      <w:r w:rsidR="00C37A36" w:rsidRPr="00C37A36">
        <w:rPr>
          <w:rFonts w:ascii="Arial" w:eastAsia="Times New Roman" w:hAnsi="Arial" w:cs="Arial"/>
          <w:sz w:val="20"/>
          <w:szCs w:val="20"/>
          <w:bdr w:val="none" w:sz="0" w:space="0" w:color="auto"/>
          <w:lang w:eastAsia="ar-SA"/>
        </w:rPr>
        <w:t>11a</w:t>
      </w:r>
      <w:proofErr w:type="gramEnd"/>
      <w:r w:rsidR="005B451E">
        <w:rPr>
          <w:rFonts w:ascii="Arial" w:eastAsia="Times New Roman" w:hAnsi="Arial" w:cs="Arial"/>
          <w:sz w:val="20"/>
          <w:szCs w:val="20"/>
          <w:bdr w:val="none" w:sz="0" w:space="0" w:color="auto"/>
          <w:lang w:eastAsia="ar-SA"/>
        </w:rPr>
        <w:t>,</w:t>
      </w:r>
      <w:r w:rsidR="00C37A36" w:rsidRPr="00C37A36">
        <w:rPr>
          <w:rFonts w:ascii="Arial" w:eastAsia="Times New Roman" w:hAnsi="Arial" w:cs="Arial"/>
          <w:sz w:val="20"/>
          <w:szCs w:val="20"/>
          <w:bdr w:val="none" w:sz="0" w:space="0" w:color="auto"/>
          <w:lang w:eastAsia="ar-SA"/>
        </w:rPr>
        <w:t xml:space="preserve"> </w:t>
      </w:r>
      <w:r>
        <w:rPr>
          <w:rFonts w:ascii="Arial" w:eastAsia="Times New Roman" w:hAnsi="Arial" w:cs="Arial"/>
          <w:sz w:val="20"/>
          <w:szCs w:val="20"/>
          <w:bdr w:val="none" w:sz="0" w:space="0" w:color="auto"/>
          <w:lang w:eastAsia="ar-SA"/>
        </w:rPr>
        <w:t xml:space="preserve">Žižkov, </w:t>
      </w:r>
      <w:r w:rsidR="00C37A36" w:rsidRPr="00C37A36">
        <w:rPr>
          <w:rFonts w:ascii="Arial" w:eastAsia="Times New Roman" w:hAnsi="Arial" w:cs="Arial"/>
          <w:sz w:val="20"/>
          <w:szCs w:val="20"/>
          <w:bdr w:val="none" w:sz="0" w:space="0" w:color="auto"/>
          <w:lang w:eastAsia="ar-SA"/>
        </w:rPr>
        <w:t>130 00</w:t>
      </w:r>
      <w:r>
        <w:rPr>
          <w:rFonts w:ascii="Arial" w:eastAsia="Times New Roman" w:hAnsi="Arial" w:cs="Arial"/>
          <w:sz w:val="20"/>
          <w:szCs w:val="20"/>
          <w:bdr w:val="none" w:sz="0" w:space="0" w:color="auto"/>
          <w:lang w:eastAsia="ar-SA"/>
        </w:rPr>
        <w:t xml:space="preserve"> Praha 3</w:t>
      </w:r>
    </w:p>
    <w:p w14:paraId="31399833" w14:textId="2E5B7AA9"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IČO:</w:t>
      </w:r>
      <w:r w:rsidR="00232838">
        <w:rPr>
          <w:rFonts w:ascii="Arial" w:eastAsia="Times New Roman" w:hAnsi="Arial" w:cs="Arial"/>
          <w:sz w:val="20"/>
          <w:szCs w:val="20"/>
          <w:bdr w:val="none" w:sz="0" w:space="0" w:color="auto"/>
          <w:lang w:eastAsia="ar-SA"/>
        </w:rPr>
        <w:t xml:space="preserve"> </w:t>
      </w:r>
      <w:r w:rsidRPr="00C37A36">
        <w:rPr>
          <w:rFonts w:ascii="Arial" w:eastAsia="Times New Roman" w:hAnsi="Arial" w:cs="Arial"/>
          <w:sz w:val="20"/>
          <w:szCs w:val="20"/>
          <w:bdr w:val="none" w:sz="0" w:space="0" w:color="auto"/>
          <w:lang w:eastAsia="ar-SA"/>
        </w:rPr>
        <w:t>01312774</w:t>
      </w:r>
    </w:p>
    <w:p w14:paraId="0990B8B1" w14:textId="3F7F0290"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DIČ:</w:t>
      </w:r>
      <w:r w:rsidR="00C94193">
        <w:rPr>
          <w:rFonts w:ascii="Arial" w:eastAsia="Times New Roman" w:hAnsi="Arial" w:cs="Arial"/>
          <w:sz w:val="20"/>
          <w:szCs w:val="20"/>
          <w:bdr w:val="none" w:sz="0" w:space="0" w:color="auto"/>
          <w:lang w:eastAsia="ar-SA"/>
        </w:rPr>
        <w:t xml:space="preserve"> </w:t>
      </w:r>
      <w:r w:rsidRPr="00C37A36">
        <w:rPr>
          <w:rFonts w:ascii="Arial" w:eastAsia="Times New Roman" w:hAnsi="Arial" w:cs="Arial"/>
          <w:sz w:val="20"/>
          <w:szCs w:val="20"/>
          <w:bdr w:val="none" w:sz="0" w:space="0" w:color="auto"/>
          <w:lang w:eastAsia="ar-SA"/>
        </w:rPr>
        <w:t>CZ01312774</w:t>
      </w:r>
    </w:p>
    <w:p w14:paraId="100A21D0" w14:textId="77777777" w:rsidR="00C37A36" w:rsidRPr="00C37A36" w:rsidRDefault="005364AB" w:rsidP="000304B5">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Jednající:</w:t>
      </w:r>
      <w:r w:rsidR="00C37A36">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Ing. Jiří Papež, ředitel Krajského pozemkového úřadu pro Plzeňský kraj</w:t>
      </w:r>
      <w:r w:rsidR="00C37A36">
        <w:rPr>
          <w:rFonts w:ascii="Arial" w:eastAsia="Times New Roman" w:hAnsi="Arial" w:cs="Arial"/>
          <w:sz w:val="20"/>
          <w:szCs w:val="20"/>
          <w:bdr w:val="none" w:sz="0" w:space="0" w:color="auto"/>
          <w:lang w:eastAsia="ar-SA"/>
        </w:rPr>
        <w:t>,</w:t>
      </w:r>
      <w:r w:rsidR="00782AC4">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adresa: náměstí Generála Píky 2110/8,</w:t>
      </w:r>
      <w:r w:rsidR="00064161">
        <w:rPr>
          <w:rFonts w:ascii="Arial" w:eastAsia="Times New Roman" w:hAnsi="Arial" w:cs="Arial"/>
          <w:sz w:val="20"/>
          <w:szCs w:val="20"/>
          <w:bdr w:val="none" w:sz="0" w:space="0" w:color="auto"/>
          <w:lang w:eastAsia="ar-SA"/>
        </w:rPr>
        <w:t xml:space="preserve"> Východní Předměstí,</w:t>
      </w:r>
      <w:r w:rsidR="00C37A36" w:rsidRPr="00C37A36">
        <w:rPr>
          <w:rFonts w:ascii="Arial" w:eastAsia="Times New Roman" w:hAnsi="Arial" w:cs="Arial"/>
          <w:sz w:val="20"/>
          <w:szCs w:val="20"/>
          <w:bdr w:val="none" w:sz="0" w:space="0" w:color="auto"/>
          <w:lang w:eastAsia="ar-SA"/>
        </w:rPr>
        <w:t xml:space="preserve"> 326 00 Plzeň,</w:t>
      </w:r>
      <w:r w:rsidR="00DB42D1">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na základě oprávnění vyplývajícího z platného Podpisového řádu Státního pozemkového úřadu účinného ke dni právního jednání</w:t>
      </w:r>
    </w:p>
    <w:p w14:paraId="6FBFF549" w14:textId="13B36469" w:rsidR="00C37A36" w:rsidRPr="00C37A36" w:rsidRDefault="00C37A36" w:rsidP="0020221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 xml:space="preserve">(dále jen </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předávající</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w:t>
      </w:r>
    </w:p>
    <w:p w14:paraId="3231F1B9" w14:textId="77777777" w:rsidR="00C37A36" w:rsidRPr="0020221A"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11317F4" w14:textId="77777777"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a</w:t>
      </w:r>
    </w:p>
    <w:p w14:paraId="148ACC00" w14:textId="77777777" w:rsidR="00C37A36" w:rsidRPr="0020221A"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DEE1FE3" w14:textId="26DE92E8" w:rsidR="007A3483" w:rsidRPr="007A3483" w:rsidRDefault="007A3483" w:rsidP="007A3483">
      <w:pPr>
        <w:jc w:val="both"/>
        <w:rPr>
          <w:rFonts w:ascii="Arial" w:hAnsi="Arial" w:cs="Arial"/>
          <w:bCs/>
          <w:i/>
          <w:sz w:val="20"/>
          <w:szCs w:val="20"/>
        </w:rPr>
      </w:pPr>
      <w:r w:rsidRPr="007A3483">
        <w:rPr>
          <w:rFonts w:ascii="Arial" w:hAnsi="Arial" w:cs="Arial"/>
          <w:b/>
          <w:sz w:val="20"/>
          <w:szCs w:val="20"/>
        </w:rPr>
        <w:t>Ředitelství silnic a dálnic s. p.</w:t>
      </w:r>
    </w:p>
    <w:p w14:paraId="32B4821E" w14:textId="76DAD854" w:rsidR="0028517D" w:rsidRPr="007A3483" w:rsidRDefault="0028517D" w:rsidP="0028517D">
      <w:pPr>
        <w:jc w:val="both"/>
        <w:rPr>
          <w:rFonts w:ascii="Arial" w:hAnsi="Arial" w:cs="Arial"/>
          <w:sz w:val="20"/>
          <w:szCs w:val="20"/>
        </w:rPr>
      </w:pPr>
      <w:r w:rsidRPr="007A3483">
        <w:rPr>
          <w:rFonts w:ascii="Arial" w:hAnsi="Arial" w:cs="Arial"/>
          <w:sz w:val="20"/>
          <w:szCs w:val="20"/>
        </w:rPr>
        <w:t xml:space="preserve">Sídlo: </w:t>
      </w:r>
      <w:r w:rsidR="009611A2">
        <w:rPr>
          <w:rFonts w:ascii="Arial" w:hAnsi="Arial" w:cs="Arial"/>
          <w:sz w:val="20"/>
          <w:szCs w:val="20"/>
        </w:rPr>
        <w:t>Čerčanská 2023/12</w:t>
      </w:r>
      <w:r w:rsidRPr="007A3483">
        <w:rPr>
          <w:rFonts w:ascii="Arial" w:eastAsia="Times New Roman" w:hAnsi="Arial" w:cs="Arial"/>
          <w:sz w:val="20"/>
          <w:szCs w:val="20"/>
          <w:bdr w:val="none" w:sz="0" w:space="0" w:color="auto"/>
          <w:lang w:eastAsia="ar-SA"/>
        </w:rPr>
        <w:t xml:space="preserve">, </w:t>
      </w:r>
      <w:r w:rsidR="009611A2">
        <w:rPr>
          <w:rFonts w:ascii="Arial" w:eastAsia="Times New Roman" w:hAnsi="Arial" w:cs="Arial"/>
          <w:sz w:val="20"/>
          <w:szCs w:val="20"/>
          <w:bdr w:val="none" w:sz="0" w:space="0" w:color="auto"/>
          <w:lang w:eastAsia="ar-SA"/>
        </w:rPr>
        <w:t>Krč</w:t>
      </w:r>
      <w:r w:rsidRPr="007A3483">
        <w:rPr>
          <w:rFonts w:ascii="Arial" w:eastAsia="Times New Roman" w:hAnsi="Arial" w:cs="Arial"/>
          <w:sz w:val="20"/>
          <w:szCs w:val="20"/>
          <w:bdr w:val="none" w:sz="0" w:space="0" w:color="auto"/>
          <w:lang w:eastAsia="ar-SA"/>
        </w:rPr>
        <w:t>, 140 00 Praha 4</w:t>
      </w:r>
    </w:p>
    <w:p w14:paraId="51F08433" w14:textId="77777777" w:rsidR="0028517D" w:rsidRPr="007A3483" w:rsidRDefault="0028517D" w:rsidP="0028517D">
      <w:pPr>
        <w:jc w:val="both"/>
        <w:rPr>
          <w:rFonts w:ascii="Arial" w:hAnsi="Arial" w:cs="Arial"/>
          <w:sz w:val="20"/>
          <w:szCs w:val="20"/>
        </w:rPr>
      </w:pPr>
      <w:r w:rsidRPr="007A3483">
        <w:rPr>
          <w:rFonts w:ascii="Arial" w:hAnsi="Arial" w:cs="Arial"/>
          <w:sz w:val="20"/>
          <w:szCs w:val="20"/>
        </w:rPr>
        <w:t>IČO: 65993390</w:t>
      </w:r>
    </w:p>
    <w:p w14:paraId="130C876D" w14:textId="77777777" w:rsidR="0028517D" w:rsidRPr="007A3483" w:rsidRDefault="0028517D" w:rsidP="0028517D">
      <w:pPr>
        <w:jc w:val="both"/>
        <w:rPr>
          <w:rFonts w:ascii="Arial" w:hAnsi="Arial" w:cs="Arial"/>
          <w:sz w:val="20"/>
          <w:szCs w:val="20"/>
        </w:rPr>
      </w:pPr>
      <w:r w:rsidRPr="007A3483">
        <w:rPr>
          <w:rFonts w:ascii="Arial" w:hAnsi="Arial" w:cs="Arial"/>
          <w:sz w:val="20"/>
          <w:szCs w:val="20"/>
        </w:rPr>
        <w:t>DIČ: CZ65993390</w:t>
      </w:r>
    </w:p>
    <w:p w14:paraId="3075F9F5" w14:textId="77777777" w:rsidR="0028517D" w:rsidRPr="007A3483" w:rsidRDefault="0028517D" w:rsidP="0028517D">
      <w:pPr>
        <w:tabs>
          <w:tab w:val="left" w:pos="708"/>
          <w:tab w:val="left" w:pos="3402"/>
          <w:tab w:val="left" w:pos="6237"/>
        </w:tabs>
        <w:rPr>
          <w:rFonts w:ascii="Arial" w:hAnsi="Arial" w:cs="Arial"/>
          <w:sz w:val="20"/>
          <w:szCs w:val="20"/>
        </w:rPr>
      </w:pPr>
      <w:proofErr w:type="spellStart"/>
      <w:r w:rsidRPr="007A3483">
        <w:rPr>
          <w:rFonts w:ascii="Arial" w:hAnsi="Arial" w:cs="Arial"/>
          <w:sz w:val="20"/>
          <w:szCs w:val="20"/>
        </w:rPr>
        <w:t>Zast</w:t>
      </w:r>
      <w:proofErr w:type="spellEnd"/>
      <w:r w:rsidRPr="007A3483">
        <w:rPr>
          <w:rFonts w:ascii="Arial" w:hAnsi="Arial" w:cs="Arial"/>
          <w:sz w:val="20"/>
          <w:szCs w:val="20"/>
        </w:rPr>
        <w:t xml:space="preserve">.: Ing. Miroslav </w:t>
      </w:r>
      <w:proofErr w:type="spellStart"/>
      <w:r w:rsidRPr="007A3483">
        <w:rPr>
          <w:rFonts w:ascii="Arial" w:hAnsi="Arial" w:cs="Arial"/>
          <w:sz w:val="20"/>
          <w:szCs w:val="20"/>
        </w:rPr>
        <w:t>Blabol</w:t>
      </w:r>
      <w:proofErr w:type="spellEnd"/>
      <w:r w:rsidRPr="007A3483">
        <w:rPr>
          <w:rFonts w:ascii="Arial" w:hAnsi="Arial" w:cs="Arial"/>
          <w:sz w:val="20"/>
          <w:szCs w:val="20"/>
        </w:rPr>
        <w:t xml:space="preserve">, DiS., ředitel Správy Plzeň, </w:t>
      </w:r>
      <w:r>
        <w:rPr>
          <w:rFonts w:ascii="Arial" w:hAnsi="Arial" w:cs="Arial"/>
          <w:sz w:val="20"/>
          <w:szCs w:val="20"/>
        </w:rPr>
        <w:t xml:space="preserve">adresa: </w:t>
      </w:r>
      <w:proofErr w:type="spellStart"/>
      <w:r w:rsidRPr="007A3483">
        <w:rPr>
          <w:rFonts w:ascii="Arial" w:hAnsi="Arial" w:cs="Arial"/>
          <w:sz w:val="20"/>
          <w:szCs w:val="20"/>
        </w:rPr>
        <w:t>Hřímalého</w:t>
      </w:r>
      <w:proofErr w:type="spellEnd"/>
      <w:r w:rsidRPr="007A3483">
        <w:rPr>
          <w:rFonts w:ascii="Arial" w:hAnsi="Arial" w:cs="Arial"/>
          <w:sz w:val="20"/>
          <w:szCs w:val="20"/>
        </w:rPr>
        <w:t xml:space="preserve"> 2464/37, Jižní Předměstí,</w:t>
      </w:r>
    </w:p>
    <w:p w14:paraId="3902F06A" w14:textId="73081B2E" w:rsidR="0028517D" w:rsidRPr="007A3483" w:rsidRDefault="0028517D" w:rsidP="0028517D">
      <w:pPr>
        <w:tabs>
          <w:tab w:val="left" w:pos="708"/>
          <w:tab w:val="left" w:pos="3402"/>
          <w:tab w:val="left" w:pos="6237"/>
        </w:tabs>
        <w:rPr>
          <w:rFonts w:ascii="Arial" w:hAnsi="Arial" w:cs="Arial"/>
          <w:i/>
          <w:iCs/>
          <w:sz w:val="20"/>
          <w:szCs w:val="20"/>
        </w:rPr>
      </w:pPr>
      <w:r w:rsidRPr="0028517D">
        <w:rPr>
          <w:rFonts w:ascii="Arial" w:hAnsi="Arial" w:cs="Arial"/>
          <w:sz w:val="20"/>
          <w:szCs w:val="20"/>
        </w:rPr>
        <w:t xml:space="preserve">301 00 Plzeň, na základě </w:t>
      </w:r>
      <w:r w:rsidR="005B73E0">
        <w:rPr>
          <w:rFonts w:ascii="Arial" w:hAnsi="Arial" w:cs="Arial"/>
          <w:sz w:val="20"/>
          <w:szCs w:val="20"/>
        </w:rPr>
        <w:t>p</w:t>
      </w:r>
      <w:r w:rsidRPr="0028517D">
        <w:rPr>
          <w:rFonts w:ascii="Arial" w:hAnsi="Arial" w:cs="Arial"/>
          <w:sz w:val="20"/>
          <w:szCs w:val="20"/>
        </w:rPr>
        <w:t>ověření ze dne 02.01.2024</w:t>
      </w:r>
    </w:p>
    <w:p w14:paraId="68B764C1" w14:textId="77777777" w:rsidR="0028517D" w:rsidRPr="007A3483" w:rsidRDefault="0028517D" w:rsidP="0028517D">
      <w:pPr>
        <w:tabs>
          <w:tab w:val="left" w:pos="708"/>
          <w:tab w:val="left" w:pos="3402"/>
          <w:tab w:val="left" w:pos="6237"/>
        </w:tabs>
        <w:jc w:val="both"/>
        <w:rPr>
          <w:rFonts w:ascii="Arial" w:hAnsi="Arial" w:cs="Arial"/>
          <w:sz w:val="20"/>
          <w:szCs w:val="20"/>
        </w:rPr>
      </w:pPr>
      <w:r w:rsidRPr="007A3483">
        <w:rPr>
          <w:rFonts w:ascii="Arial" w:hAnsi="Arial" w:cs="Arial"/>
          <w:sz w:val="20"/>
          <w:szCs w:val="20"/>
        </w:rPr>
        <w:t>Zápis v obchodním rejstříku: Městský soud v Praze, o</w:t>
      </w:r>
      <w:r w:rsidRPr="007A3483">
        <w:rPr>
          <w:rFonts w:ascii="Arial" w:eastAsia="Times New Roman" w:hAnsi="Arial" w:cs="Arial"/>
          <w:sz w:val="20"/>
          <w:szCs w:val="20"/>
          <w:bdr w:val="none" w:sz="0" w:space="0" w:color="auto"/>
          <w:lang w:eastAsia="ar-SA"/>
        </w:rPr>
        <w:t>ddíl A, vložka 80478</w:t>
      </w:r>
    </w:p>
    <w:p w14:paraId="4F19F9AD" w14:textId="7E73DF5F" w:rsidR="00C37A36" w:rsidRPr="00C37A36" w:rsidRDefault="00C37A36" w:rsidP="0020221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 xml:space="preserve">(dále jen </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přejímající</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w:t>
      </w:r>
    </w:p>
    <w:p w14:paraId="49A9974C" w14:textId="77777777" w:rsidR="00192F93" w:rsidRPr="000D36EA" w:rsidRDefault="00192F93" w:rsidP="00C203E8">
      <w:pPr>
        <w:jc w:val="both"/>
        <w:rPr>
          <w:rFonts w:ascii="Arial" w:hAnsi="Arial" w:cs="Arial"/>
        </w:rPr>
      </w:pPr>
    </w:p>
    <w:p w14:paraId="4462A7AA" w14:textId="2B52E069" w:rsidR="00602604" w:rsidRPr="00602604" w:rsidRDefault="00C203E8" w:rsidP="00FA2E2D">
      <w:pPr>
        <w:pStyle w:val="Nzev"/>
        <w:rPr>
          <w:rFonts w:cs="Arial"/>
        </w:rPr>
      </w:pPr>
      <w:r w:rsidRPr="00974BCF">
        <w:rPr>
          <w:rFonts w:cs="Arial"/>
        </w:rPr>
        <w:t>uzavírají podle</w:t>
      </w:r>
      <w:r w:rsidR="00244C84">
        <w:rPr>
          <w:rFonts w:cs="Arial"/>
        </w:rPr>
        <w:t xml:space="preserve"> </w:t>
      </w:r>
      <w:proofErr w:type="spellStart"/>
      <w:r w:rsidR="00244C84">
        <w:rPr>
          <w:rFonts w:cs="Arial"/>
        </w:rPr>
        <w:t>ust</w:t>
      </w:r>
      <w:proofErr w:type="spellEnd"/>
      <w:r w:rsidR="00244C84">
        <w:rPr>
          <w:rFonts w:cs="Arial"/>
        </w:rPr>
        <w:t>.</w:t>
      </w:r>
      <w:r w:rsidRPr="00974BCF">
        <w:rPr>
          <w:rFonts w:cs="Arial"/>
        </w:rPr>
        <w:t xml:space="preserve"> § 1746 odst. 2 zákona č. 89/2012 Sb., občanský zákoník,</w:t>
      </w:r>
      <w:r w:rsidR="00042860">
        <w:rPr>
          <w:rFonts w:cs="Arial"/>
        </w:rPr>
        <w:t xml:space="preserve"> ve znění pozdějších předpisů, a to</w:t>
      </w:r>
      <w:r w:rsidRPr="00974BCF">
        <w:rPr>
          <w:rFonts w:cs="Arial"/>
        </w:rPr>
        <w:t xml:space="preserve"> předávající na základě </w:t>
      </w:r>
      <w:proofErr w:type="spellStart"/>
      <w:r w:rsidRPr="00974BCF">
        <w:rPr>
          <w:rFonts w:cs="Arial"/>
        </w:rPr>
        <w:t>ust</w:t>
      </w:r>
      <w:proofErr w:type="spellEnd"/>
      <w:r w:rsidRPr="00974BCF">
        <w:rPr>
          <w:rFonts w:cs="Arial"/>
        </w:rPr>
        <w:t>. § 55 odst. 3 zákona č. 219/2000</w:t>
      </w:r>
      <w:r w:rsidR="00370937">
        <w:rPr>
          <w:rFonts w:cs="Arial"/>
        </w:rPr>
        <w:t xml:space="preserve"> </w:t>
      </w:r>
      <w:r w:rsidRPr="00974BCF">
        <w:rPr>
          <w:rFonts w:cs="Arial"/>
        </w:rPr>
        <w:t>Sb., o majetku České republiky a jejím vystupování v právních vztazích, ve znění pozdějších předpisů</w:t>
      </w:r>
      <w:r w:rsidR="006E77D2">
        <w:rPr>
          <w:rFonts w:cs="Arial"/>
        </w:rPr>
        <w:t xml:space="preserve"> (dále jen </w:t>
      </w:r>
      <w:r w:rsidR="00F81F01">
        <w:rPr>
          <w:rFonts w:cs="Arial"/>
        </w:rPr>
        <w:t>„</w:t>
      </w:r>
      <w:r w:rsidR="006E77D2">
        <w:rPr>
          <w:rFonts w:cs="Arial"/>
        </w:rPr>
        <w:t>zákon</w:t>
      </w:r>
      <w:r w:rsidR="00F81F01">
        <w:rPr>
          <w:rFonts w:cs="Arial"/>
        </w:rPr>
        <w:t xml:space="preserve"> č. 219/2000 Sb.“)</w:t>
      </w:r>
      <w:r w:rsidRPr="00974BCF">
        <w:rPr>
          <w:rFonts w:cs="Arial"/>
        </w:rPr>
        <w:t xml:space="preserve"> a podle </w:t>
      </w:r>
      <w:proofErr w:type="spellStart"/>
      <w:r w:rsidRPr="00974BCF">
        <w:rPr>
          <w:rFonts w:cs="Arial"/>
        </w:rPr>
        <w:t>ust</w:t>
      </w:r>
      <w:proofErr w:type="spellEnd"/>
      <w:r w:rsidRPr="00974BCF">
        <w:rPr>
          <w:rFonts w:cs="Arial"/>
        </w:rPr>
        <w:t xml:space="preserve">. § 14 a násl. </w:t>
      </w:r>
      <w:r w:rsidR="009675B0">
        <w:rPr>
          <w:rFonts w:cs="Arial"/>
        </w:rPr>
        <w:t>v</w:t>
      </w:r>
      <w:r w:rsidRPr="00974BCF">
        <w:rPr>
          <w:rFonts w:cs="Arial"/>
        </w:rPr>
        <w:t>yhlášky</w:t>
      </w:r>
      <w:r w:rsidR="009675B0">
        <w:rPr>
          <w:rFonts w:cs="Arial"/>
        </w:rPr>
        <w:t xml:space="preserve"> Ministerstva financí</w:t>
      </w:r>
      <w:r w:rsidRPr="00974BCF">
        <w:rPr>
          <w:rFonts w:cs="Arial"/>
        </w:rPr>
        <w:t xml:space="preserve"> č. 62/2001 Sb., o hospodaření organizačních složek státu a státních organizací s majetkem státu, ve znění pozdějších předpisů</w:t>
      </w:r>
      <w:r w:rsidR="0068041F">
        <w:rPr>
          <w:rFonts w:cs="Arial"/>
        </w:rPr>
        <w:t xml:space="preserve"> (dále jen </w:t>
      </w:r>
      <w:r w:rsidR="00AF7736">
        <w:rPr>
          <w:rFonts w:cs="Arial"/>
        </w:rPr>
        <w:t>„vyhláška č. 62/2001 Sb.“)</w:t>
      </w:r>
      <w:r w:rsidRPr="00974BCF">
        <w:rPr>
          <w:rFonts w:cs="Arial"/>
        </w:rPr>
        <w:t xml:space="preserve"> a přejímající podle zákona</w:t>
      </w:r>
      <w:r w:rsidR="00192F93">
        <w:rPr>
          <w:rFonts w:cs="Arial"/>
        </w:rPr>
        <w:t xml:space="preserve"> </w:t>
      </w:r>
      <w:r w:rsidR="00192F93" w:rsidRPr="00330F47">
        <w:rPr>
          <w:rFonts w:eastAsia="Times New Roman" w:cs="Arial"/>
          <w:szCs w:val="20"/>
          <w:bdr w:val="none" w:sz="0" w:space="0" w:color="auto"/>
          <w:lang w:eastAsia="ar-SA"/>
        </w:rPr>
        <w:t>č. 77/1997 Sb., o státním podniku, ve znění pozdějších předpisů</w:t>
      </w:r>
      <w:r w:rsidR="005004A5">
        <w:rPr>
          <w:rFonts w:eastAsia="Times New Roman" w:cs="Arial"/>
          <w:szCs w:val="20"/>
          <w:bdr w:val="none" w:sz="0" w:space="0" w:color="auto"/>
          <w:lang w:eastAsia="ar-SA"/>
        </w:rPr>
        <w:t xml:space="preserve"> (dále </w:t>
      </w:r>
      <w:r w:rsidR="00056A19">
        <w:rPr>
          <w:rFonts w:eastAsia="Times New Roman" w:cs="Arial"/>
          <w:szCs w:val="20"/>
          <w:bdr w:val="none" w:sz="0" w:space="0" w:color="auto"/>
          <w:lang w:eastAsia="ar-SA"/>
        </w:rPr>
        <w:t>jen „</w:t>
      </w:r>
      <w:r w:rsidR="00FF2390">
        <w:rPr>
          <w:rFonts w:eastAsia="Times New Roman" w:cs="Arial"/>
          <w:szCs w:val="20"/>
          <w:bdr w:val="none" w:sz="0" w:space="0" w:color="auto"/>
          <w:lang w:eastAsia="ar-SA"/>
        </w:rPr>
        <w:t xml:space="preserve">zákon </w:t>
      </w:r>
      <w:r w:rsidR="00056A19">
        <w:rPr>
          <w:rFonts w:eastAsia="Times New Roman" w:cs="Arial"/>
          <w:szCs w:val="20"/>
          <w:bdr w:val="none" w:sz="0" w:space="0" w:color="auto"/>
          <w:lang w:eastAsia="ar-SA"/>
        </w:rPr>
        <w:t>č. 77/1997 Sb.</w:t>
      </w:r>
      <w:r w:rsidR="00FF2390">
        <w:rPr>
          <w:rFonts w:eastAsia="Times New Roman" w:cs="Arial"/>
          <w:szCs w:val="20"/>
          <w:bdr w:val="none" w:sz="0" w:space="0" w:color="auto"/>
          <w:lang w:eastAsia="ar-SA"/>
        </w:rPr>
        <w:t>“</w:t>
      </w:r>
      <w:r w:rsidR="00056A19">
        <w:rPr>
          <w:rFonts w:eastAsia="Times New Roman" w:cs="Arial"/>
          <w:szCs w:val="20"/>
          <w:bdr w:val="none" w:sz="0" w:space="0" w:color="auto"/>
          <w:lang w:eastAsia="ar-SA"/>
        </w:rPr>
        <w:t>)</w:t>
      </w:r>
      <w:r w:rsidR="00D733B3">
        <w:rPr>
          <w:rFonts w:eastAsia="Times New Roman" w:cs="Arial"/>
          <w:szCs w:val="20"/>
          <w:bdr w:val="none" w:sz="0" w:space="0" w:color="auto"/>
          <w:lang w:eastAsia="ar-SA"/>
        </w:rPr>
        <w:t>,</w:t>
      </w:r>
      <w:r w:rsidR="00D733B3" w:rsidRPr="00D733B3">
        <w:rPr>
          <w:rFonts w:cs="Arial"/>
          <w:szCs w:val="20"/>
          <w:lang w:eastAsia="ar-SA"/>
        </w:rPr>
        <w:t xml:space="preserve"> </w:t>
      </w:r>
      <w:r w:rsidR="00D733B3">
        <w:rPr>
          <w:rFonts w:cs="Arial"/>
          <w:szCs w:val="20"/>
          <w:lang w:eastAsia="ar-SA"/>
        </w:rPr>
        <w:t>zákona č. 184/2023 Sb., kterým se mění zákon č. 13/1997 Sb., o pozemních komunikacích, ve znění pozdějších předpisů, a další související zákony (dále jen „zákon č. 184/2023</w:t>
      </w:r>
      <w:r w:rsidR="006E11F1">
        <w:rPr>
          <w:rFonts w:cs="Arial"/>
          <w:szCs w:val="20"/>
          <w:lang w:eastAsia="ar-SA"/>
        </w:rPr>
        <w:t xml:space="preserve"> Sb.</w:t>
      </w:r>
      <w:r w:rsidR="00D733B3">
        <w:rPr>
          <w:rFonts w:cs="Arial"/>
          <w:szCs w:val="20"/>
          <w:lang w:eastAsia="ar-SA"/>
        </w:rPr>
        <w:t xml:space="preserve">“) </w:t>
      </w:r>
      <w:r w:rsidR="00B01157">
        <w:rPr>
          <w:rFonts w:cs="Arial"/>
        </w:rPr>
        <w:t>a</w:t>
      </w:r>
      <w:r w:rsidR="00B01157" w:rsidRPr="00B01157">
        <w:rPr>
          <w:rFonts w:eastAsia="Times New Roman" w:cs="Arial"/>
          <w:szCs w:val="20"/>
          <w:bdr w:val="none" w:sz="0" w:space="0" w:color="auto"/>
          <w:lang w:eastAsia="ar-SA"/>
        </w:rPr>
        <w:t xml:space="preserve"> zákon</w:t>
      </w:r>
      <w:r w:rsidR="00B01157">
        <w:rPr>
          <w:rFonts w:eastAsia="Times New Roman" w:cs="Arial"/>
          <w:szCs w:val="20"/>
          <w:bdr w:val="none" w:sz="0" w:space="0" w:color="auto"/>
          <w:lang w:eastAsia="ar-SA"/>
        </w:rPr>
        <w:t>a</w:t>
      </w:r>
      <w:r w:rsidR="00B01157" w:rsidRPr="00B01157">
        <w:rPr>
          <w:rFonts w:eastAsia="Times New Roman" w:cs="Arial"/>
          <w:szCs w:val="20"/>
          <w:bdr w:val="none" w:sz="0" w:space="0" w:color="auto"/>
          <w:lang w:eastAsia="ar-SA"/>
        </w:rPr>
        <w:t xml:space="preserve"> č. </w:t>
      </w:r>
      <w:r w:rsidR="00602604" w:rsidRPr="00602604">
        <w:rPr>
          <w:rFonts w:cs="Arial"/>
        </w:rPr>
        <w:t>416/2009 Sb., o urychlení výstavby</w:t>
      </w:r>
      <w:r w:rsidR="006E0E97">
        <w:rPr>
          <w:rFonts w:cs="Arial"/>
        </w:rPr>
        <w:t xml:space="preserve"> strategicky významné infrastruktury</w:t>
      </w:r>
      <w:r w:rsidR="00602604" w:rsidRPr="00602604">
        <w:rPr>
          <w:rFonts w:cs="Arial"/>
        </w:rPr>
        <w:t>, ve znění pozdějších předpisů (dále jen „zákon č. 416/2009 Sb.“) tuto</w:t>
      </w:r>
    </w:p>
    <w:p w14:paraId="1D92056A" w14:textId="77777777" w:rsidR="009721DC" w:rsidRPr="000D36EA" w:rsidRDefault="009721DC" w:rsidP="00C203E8">
      <w:pPr>
        <w:pStyle w:val="Zkladntext2"/>
        <w:rPr>
          <w:rFonts w:ascii="Arial" w:hAnsi="Arial" w:cs="Arial"/>
          <w:sz w:val="24"/>
          <w:szCs w:val="24"/>
          <w:u w:val="none"/>
        </w:rPr>
      </w:pPr>
    </w:p>
    <w:p w14:paraId="43674835" w14:textId="77777777" w:rsidR="00C203E8" w:rsidRPr="00C14ABD" w:rsidRDefault="00C203E8" w:rsidP="00F77BBA">
      <w:pPr>
        <w:pStyle w:val="Nzev"/>
        <w:spacing w:after="40"/>
        <w:jc w:val="center"/>
        <w:rPr>
          <w:rFonts w:cs="Arial"/>
          <w:b/>
          <w:sz w:val="26"/>
          <w:szCs w:val="26"/>
        </w:rPr>
      </w:pPr>
      <w:r w:rsidRPr="00C14ABD">
        <w:rPr>
          <w:rFonts w:cs="Arial"/>
          <w:b/>
          <w:sz w:val="26"/>
          <w:szCs w:val="26"/>
        </w:rPr>
        <w:t>Smlouvu o převodu majetku do práva hospodařit s majetkem státu</w:t>
      </w:r>
    </w:p>
    <w:p w14:paraId="6C49E7B4" w14:textId="2C118C52" w:rsidR="00C203E8" w:rsidRPr="00C14ABD" w:rsidRDefault="00C203E8" w:rsidP="00F77BBA">
      <w:pPr>
        <w:pStyle w:val="Nzev"/>
        <w:spacing w:after="40"/>
        <w:jc w:val="center"/>
        <w:rPr>
          <w:rFonts w:cs="Arial"/>
          <w:b/>
          <w:sz w:val="26"/>
          <w:szCs w:val="26"/>
        </w:rPr>
      </w:pPr>
      <w:r w:rsidRPr="00C14ABD">
        <w:rPr>
          <w:rFonts w:cs="Arial"/>
          <w:b/>
          <w:sz w:val="26"/>
          <w:szCs w:val="26"/>
        </w:rPr>
        <w:t xml:space="preserve">č. </w:t>
      </w:r>
      <w:r w:rsidR="002879C4" w:rsidRPr="00C14ABD">
        <w:rPr>
          <w:rFonts w:cs="Arial"/>
          <w:b/>
          <w:sz w:val="26"/>
          <w:szCs w:val="26"/>
        </w:rPr>
        <w:t>10</w:t>
      </w:r>
      <w:r w:rsidR="00D66518" w:rsidRPr="00C14ABD">
        <w:rPr>
          <w:rFonts w:cs="Arial"/>
          <w:b/>
          <w:sz w:val="26"/>
          <w:szCs w:val="26"/>
        </w:rPr>
        <w:t>0</w:t>
      </w:r>
      <w:r w:rsidR="00E47794">
        <w:rPr>
          <w:rFonts w:cs="Arial"/>
          <w:b/>
          <w:sz w:val="26"/>
          <w:szCs w:val="26"/>
        </w:rPr>
        <w:t>2</w:t>
      </w:r>
      <w:r w:rsidR="002879C4" w:rsidRPr="00C14ABD">
        <w:rPr>
          <w:rFonts w:cs="Arial"/>
          <w:b/>
          <w:sz w:val="26"/>
          <w:szCs w:val="26"/>
        </w:rPr>
        <w:t>H</w:t>
      </w:r>
      <w:r w:rsidR="009C7140" w:rsidRPr="00C14ABD">
        <w:rPr>
          <w:rFonts w:cs="Arial"/>
          <w:b/>
          <w:sz w:val="26"/>
          <w:szCs w:val="26"/>
        </w:rPr>
        <w:t>2</w:t>
      </w:r>
      <w:r w:rsidR="009762E9">
        <w:rPr>
          <w:rFonts w:cs="Arial"/>
          <w:b/>
          <w:sz w:val="26"/>
          <w:szCs w:val="26"/>
        </w:rPr>
        <w:t>4</w:t>
      </w:r>
      <w:r w:rsidR="002879C4" w:rsidRPr="00C14ABD">
        <w:rPr>
          <w:rFonts w:cs="Arial"/>
          <w:b/>
          <w:sz w:val="26"/>
          <w:szCs w:val="26"/>
        </w:rPr>
        <w:t>/</w:t>
      </w:r>
      <w:r w:rsidR="00C333FD">
        <w:rPr>
          <w:rFonts w:cs="Arial"/>
          <w:b/>
          <w:sz w:val="26"/>
          <w:szCs w:val="26"/>
        </w:rPr>
        <w:t>0</w:t>
      </w:r>
      <w:r w:rsidR="009762E9">
        <w:rPr>
          <w:rFonts w:cs="Arial"/>
          <w:b/>
          <w:sz w:val="26"/>
          <w:szCs w:val="26"/>
        </w:rPr>
        <w:t>4</w:t>
      </w:r>
    </w:p>
    <w:p w14:paraId="4107DBFD" w14:textId="77777777" w:rsidR="00905212" w:rsidRPr="0020221A" w:rsidRDefault="00905212" w:rsidP="00C203E8">
      <w:pPr>
        <w:rPr>
          <w:rFonts w:ascii="Arial" w:hAnsi="Arial" w:cs="Arial"/>
        </w:rPr>
      </w:pPr>
    </w:p>
    <w:p w14:paraId="658F60FC" w14:textId="77777777" w:rsidR="00C203E8" w:rsidRPr="00356AB1" w:rsidRDefault="00C203E8" w:rsidP="0068652B">
      <w:pPr>
        <w:spacing w:after="160"/>
        <w:jc w:val="center"/>
        <w:rPr>
          <w:rFonts w:ascii="Arial" w:hAnsi="Arial" w:cs="Arial"/>
          <w:b/>
          <w:sz w:val="20"/>
          <w:szCs w:val="20"/>
        </w:rPr>
      </w:pPr>
      <w:r w:rsidRPr="00356AB1">
        <w:rPr>
          <w:rFonts w:ascii="Arial" w:hAnsi="Arial" w:cs="Arial"/>
          <w:b/>
          <w:sz w:val="20"/>
          <w:szCs w:val="20"/>
        </w:rPr>
        <w:t>I.</w:t>
      </w:r>
    </w:p>
    <w:p w14:paraId="488888DA" w14:textId="2E858BE5" w:rsidR="00C203E8" w:rsidRDefault="00C203E8" w:rsidP="000256D2">
      <w:pPr>
        <w:pStyle w:val="vnintext"/>
        <w:spacing w:after="200"/>
        <w:ind w:firstLine="0"/>
        <w:rPr>
          <w:rFonts w:ascii="Arial" w:hAnsi="Arial" w:cs="Arial"/>
          <w:sz w:val="20"/>
        </w:rPr>
      </w:pPr>
      <w:r w:rsidRPr="00356AB1">
        <w:rPr>
          <w:rFonts w:ascii="Arial" w:hAnsi="Arial" w:cs="Arial"/>
          <w:sz w:val="20"/>
        </w:rPr>
        <w:t>Státní pozemkový úřad jako předávající je ve smyslu zákona č. 503/2012 Sb., o Státním pozemkovém úřadu a o změně některých souvisejících zákonů, ve znění pozdějších předpisů příslušný hospodařit s níže uvedeným</w:t>
      </w:r>
      <w:r w:rsidR="00DB6D4D">
        <w:rPr>
          <w:rFonts w:ascii="Arial" w:hAnsi="Arial" w:cs="Arial"/>
          <w:sz w:val="20"/>
        </w:rPr>
        <w:t>i</w:t>
      </w:r>
      <w:r w:rsidRPr="00356AB1">
        <w:rPr>
          <w:rFonts w:ascii="Arial" w:hAnsi="Arial" w:cs="Arial"/>
          <w:sz w:val="20"/>
        </w:rPr>
        <w:t xml:space="preserve"> pozemk</w:t>
      </w:r>
      <w:r w:rsidR="00DB6D4D">
        <w:rPr>
          <w:rFonts w:ascii="Arial" w:hAnsi="Arial" w:cs="Arial"/>
          <w:sz w:val="20"/>
        </w:rPr>
        <w:t>y</w:t>
      </w:r>
      <w:r w:rsidRPr="00356AB1">
        <w:rPr>
          <w:rFonts w:ascii="Arial" w:hAnsi="Arial" w:cs="Arial"/>
          <w:sz w:val="20"/>
        </w:rPr>
        <w:t xml:space="preserve"> ve vlastnictví státu:</w:t>
      </w:r>
    </w:p>
    <w:p w14:paraId="7FA9C792" w14:textId="77777777" w:rsidR="00184BCD" w:rsidRDefault="00184BCD" w:rsidP="00184BCD">
      <w:pPr>
        <w:pStyle w:val="VnitrniText"/>
        <w:ind w:firstLine="0"/>
      </w:pPr>
      <w:r>
        <w:t>Pozemky:</w:t>
      </w:r>
    </w:p>
    <w:p w14:paraId="5106D2E4" w14:textId="77777777" w:rsidR="00B313C0" w:rsidRPr="00AD6067" w:rsidRDefault="00B313C0" w:rsidP="00B313C0">
      <w:pPr>
        <w:ind w:right="-433"/>
        <w:rPr>
          <w:rFonts w:ascii="Arial" w:hAnsi="Arial" w:cs="Arial"/>
          <w:sz w:val="20"/>
          <w:szCs w:val="20"/>
        </w:rPr>
      </w:pPr>
      <w:r w:rsidRPr="00AD6067">
        <w:rPr>
          <w:rFonts w:ascii="Arial" w:hAnsi="Arial" w:cs="Arial"/>
          <w:sz w:val="20"/>
          <w:szCs w:val="20"/>
        </w:rPr>
        <w:t>------------------------------------------------------------------------------------------------------------------------------------------</w:t>
      </w:r>
    </w:p>
    <w:p w14:paraId="33B8DD2B" w14:textId="77777777" w:rsidR="00184BCD" w:rsidRDefault="00184BCD" w:rsidP="008210CC">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60982B3" w14:textId="77777777" w:rsidR="00184BCD" w:rsidRDefault="00184BCD" w:rsidP="008210CC">
      <w:pPr>
        <w:pStyle w:val="obec1"/>
        <w:widowControl/>
        <w:tabs>
          <w:tab w:val="clear" w:pos="2552"/>
          <w:tab w:val="clear" w:pos="5103"/>
          <w:tab w:val="clear" w:pos="8789"/>
          <w:tab w:val="left" w:pos="2268"/>
          <w:tab w:val="left" w:pos="3828"/>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0D233EF" w14:textId="77777777" w:rsidR="00B313C0" w:rsidRPr="00AD6067" w:rsidRDefault="00B313C0" w:rsidP="00B313C0">
      <w:pPr>
        <w:ind w:right="-433"/>
        <w:rPr>
          <w:rFonts w:ascii="Arial" w:hAnsi="Arial" w:cs="Arial"/>
          <w:sz w:val="20"/>
          <w:szCs w:val="20"/>
        </w:rPr>
      </w:pPr>
      <w:bookmarkStart w:id="0" w:name="_Hlk130813307"/>
      <w:r w:rsidRPr="00AD6067">
        <w:rPr>
          <w:rFonts w:ascii="Arial" w:hAnsi="Arial" w:cs="Arial"/>
          <w:sz w:val="20"/>
          <w:szCs w:val="20"/>
        </w:rPr>
        <w:t>------------------------------------------------------------------------------------------------------------------------------------------</w:t>
      </w:r>
    </w:p>
    <w:p w14:paraId="70CF336F" w14:textId="3BBDA48A" w:rsidR="00184BCD" w:rsidRPr="00E94023" w:rsidRDefault="00184BCD" w:rsidP="00184BC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sidR="00E94023">
        <w:rPr>
          <w:rFonts w:ascii="Arial" w:hAnsi="Arial" w:cs="Arial"/>
          <w:sz w:val="20"/>
          <w:szCs w:val="20"/>
        </w:rPr>
        <w:t>–</w:t>
      </w:r>
      <w:r w:rsidRPr="00E94023">
        <w:rPr>
          <w:rFonts w:ascii="Arial" w:hAnsi="Arial" w:cs="Arial"/>
          <w:sz w:val="20"/>
          <w:szCs w:val="20"/>
        </w:rPr>
        <w:t xml:space="preserve"> pozemkové</w:t>
      </w:r>
    </w:p>
    <w:p w14:paraId="57F511D9" w14:textId="17EA03E9" w:rsidR="00184BCD" w:rsidRPr="00E94023" w:rsidRDefault="00C333FD" w:rsidP="008210CC">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bookmarkStart w:id="1" w:name="_Hlk176939956"/>
      <w:r>
        <w:rPr>
          <w:rFonts w:ascii="Arial" w:hAnsi="Arial" w:cs="Arial"/>
          <w:sz w:val="20"/>
          <w:szCs w:val="20"/>
        </w:rPr>
        <w:t>Plasy</w:t>
      </w:r>
      <w:r w:rsidR="00184BCD" w:rsidRPr="00E94023">
        <w:rPr>
          <w:rFonts w:ascii="Arial" w:hAnsi="Arial" w:cs="Arial"/>
          <w:sz w:val="20"/>
          <w:szCs w:val="20"/>
        </w:rPr>
        <w:tab/>
      </w:r>
      <w:r>
        <w:rPr>
          <w:rFonts w:ascii="Arial" w:hAnsi="Arial" w:cs="Arial"/>
          <w:sz w:val="20"/>
          <w:szCs w:val="20"/>
        </w:rPr>
        <w:t>B</w:t>
      </w:r>
      <w:r w:rsidR="007A3483">
        <w:rPr>
          <w:rFonts w:ascii="Arial" w:hAnsi="Arial" w:cs="Arial"/>
          <w:sz w:val="20"/>
          <w:szCs w:val="20"/>
        </w:rPr>
        <w:t>a</w:t>
      </w:r>
      <w:r>
        <w:rPr>
          <w:rFonts w:ascii="Arial" w:hAnsi="Arial" w:cs="Arial"/>
          <w:sz w:val="20"/>
          <w:szCs w:val="20"/>
        </w:rPr>
        <w:t>bina</w:t>
      </w:r>
      <w:r w:rsidR="00184BCD" w:rsidRPr="00E94023">
        <w:rPr>
          <w:rFonts w:ascii="Arial" w:hAnsi="Arial" w:cs="Arial"/>
          <w:sz w:val="20"/>
          <w:szCs w:val="20"/>
        </w:rPr>
        <w:tab/>
        <w:t>1</w:t>
      </w:r>
      <w:r>
        <w:rPr>
          <w:rFonts w:ascii="Arial" w:hAnsi="Arial" w:cs="Arial"/>
          <w:sz w:val="20"/>
          <w:szCs w:val="20"/>
        </w:rPr>
        <w:t>228</w:t>
      </w:r>
      <w:r w:rsidR="00184BCD" w:rsidRPr="00E94023">
        <w:rPr>
          <w:rFonts w:ascii="Arial" w:hAnsi="Arial" w:cs="Arial"/>
          <w:sz w:val="20"/>
          <w:szCs w:val="20"/>
        </w:rPr>
        <w:tab/>
      </w:r>
      <w:r w:rsidR="007A3483">
        <w:rPr>
          <w:rFonts w:ascii="Arial" w:hAnsi="Arial" w:cs="Arial"/>
          <w:sz w:val="20"/>
          <w:szCs w:val="20"/>
        </w:rPr>
        <w:t>o</w:t>
      </w:r>
      <w:r>
        <w:rPr>
          <w:rFonts w:ascii="Arial" w:hAnsi="Arial" w:cs="Arial"/>
          <w:sz w:val="20"/>
          <w:szCs w:val="20"/>
        </w:rPr>
        <w:t>rná půda</w:t>
      </w:r>
      <w:r w:rsidR="00184BCD" w:rsidRPr="00E94023">
        <w:rPr>
          <w:rFonts w:ascii="Arial" w:hAnsi="Arial" w:cs="Arial"/>
          <w:sz w:val="20"/>
          <w:szCs w:val="20"/>
        </w:rPr>
        <w:tab/>
        <w:t>10002</w:t>
      </w:r>
      <w:r w:rsidR="00184BCD" w:rsidRPr="00E94023">
        <w:rPr>
          <w:rFonts w:ascii="Arial" w:hAnsi="Arial" w:cs="Arial"/>
          <w:sz w:val="20"/>
          <w:szCs w:val="20"/>
        </w:rPr>
        <w:tab/>
        <w:t>1/1</w:t>
      </w:r>
    </w:p>
    <w:p w14:paraId="6FBA9AA7" w14:textId="77777777" w:rsidR="00184BCD" w:rsidRPr="006C614B" w:rsidRDefault="00184BCD" w:rsidP="00184BC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bookmarkStart w:id="2" w:name="_Hlk163654873"/>
      <w:bookmarkEnd w:id="1"/>
    </w:p>
    <w:p w14:paraId="64CBFD4A" w14:textId="014BE0CB" w:rsidR="00184BCD" w:rsidRPr="00E94023" w:rsidRDefault="00184BCD" w:rsidP="00184BC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sidR="00E94023">
        <w:rPr>
          <w:rFonts w:ascii="Arial" w:hAnsi="Arial" w:cs="Arial"/>
          <w:sz w:val="20"/>
          <w:szCs w:val="20"/>
        </w:rPr>
        <w:t>–</w:t>
      </w:r>
      <w:r w:rsidRPr="00E94023">
        <w:rPr>
          <w:rFonts w:ascii="Arial" w:hAnsi="Arial" w:cs="Arial"/>
          <w:sz w:val="20"/>
          <w:szCs w:val="20"/>
        </w:rPr>
        <w:t xml:space="preserve"> pozemkové</w:t>
      </w:r>
    </w:p>
    <w:bookmarkEnd w:id="2"/>
    <w:p w14:paraId="42D8CA20" w14:textId="093000A5" w:rsidR="00EE1126" w:rsidRPr="00E94023" w:rsidRDefault="00EE1126" w:rsidP="00EE1126">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Plasy</w:t>
      </w:r>
      <w:r w:rsidRPr="00E94023">
        <w:rPr>
          <w:rFonts w:ascii="Arial" w:hAnsi="Arial" w:cs="Arial"/>
          <w:sz w:val="20"/>
          <w:szCs w:val="20"/>
        </w:rPr>
        <w:tab/>
      </w:r>
      <w:r>
        <w:rPr>
          <w:rFonts w:ascii="Arial" w:hAnsi="Arial" w:cs="Arial"/>
          <w:sz w:val="20"/>
          <w:szCs w:val="20"/>
        </w:rPr>
        <w:t>Babina</w:t>
      </w:r>
      <w:r w:rsidRPr="00E94023">
        <w:rPr>
          <w:rFonts w:ascii="Arial" w:hAnsi="Arial" w:cs="Arial"/>
          <w:sz w:val="20"/>
          <w:szCs w:val="20"/>
        </w:rPr>
        <w:tab/>
        <w:t>1</w:t>
      </w:r>
      <w:r>
        <w:rPr>
          <w:rFonts w:ascii="Arial" w:hAnsi="Arial" w:cs="Arial"/>
          <w:sz w:val="20"/>
          <w:szCs w:val="20"/>
        </w:rPr>
        <w:t>293</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0458BE42" w14:textId="77777777" w:rsidR="00184BCD" w:rsidRPr="006C614B" w:rsidRDefault="00184BCD" w:rsidP="00184BC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5B879FB3" w14:textId="0E02D344" w:rsidR="00184BCD" w:rsidRPr="00E94023" w:rsidRDefault="00184BCD" w:rsidP="00184BC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sidR="00E94023">
        <w:rPr>
          <w:rFonts w:ascii="Arial" w:hAnsi="Arial" w:cs="Arial"/>
          <w:sz w:val="20"/>
          <w:szCs w:val="20"/>
        </w:rPr>
        <w:t>–</w:t>
      </w:r>
      <w:r w:rsidRPr="00E94023">
        <w:rPr>
          <w:rFonts w:ascii="Arial" w:hAnsi="Arial" w:cs="Arial"/>
          <w:sz w:val="20"/>
          <w:szCs w:val="20"/>
        </w:rPr>
        <w:t xml:space="preserve"> pozemkové</w:t>
      </w:r>
    </w:p>
    <w:p w14:paraId="0435E540" w14:textId="6E618F2C" w:rsidR="00EE1126" w:rsidRPr="00E94023" w:rsidRDefault="00EE1126" w:rsidP="00EE1126">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Plasy</w:t>
      </w:r>
      <w:r w:rsidRPr="00E94023">
        <w:rPr>
          <w:rFonts w:ascii="Arial" w:hAnsi="Arial" w:cs="Arial"/>
          <w:sz w:val="20"/>
          <w:szCs w:val="20"/>
        </w:rPr>
        <w:tab/>
      </w:r>
      <w:r>
        <w:rPr>
          <w:rFonts w:ascii="Arial" w:hAnsi="Arial" w:cs="Arial"/>
          <w:sz w:val="20"/>
          <w:szCs w:val="20"/>
        </w:rPr>
        <w:t>Babina</w:t>
      </w:r>
      <w:r w:rsidRPr="00E94023">
        <w:rPr>
          <w:rFonts w:ascii="Arial" w:hAnsi="Arial" w:cs="Arial"/>
          <w:sz w:val="20"/>
          <w:szCs w:val="20"/>
        </w:rPr>
        <w:tab/>
        <w:t>1</w:t>
      </w:r>
      <w:r>
        <w:rPr>
          <w:rFonts w:ascii="Arial" w:hAnsi="Arial" w:cs="Arial"/>
          <w:sz w:val="20"/>
          <w:szCs w:val="20"/>
        </w:rPr>
        <w:t>296</w:t>
      </w:r>
      <w:r w:rsidRPr="00E94023">
        <w:rPr>
          <w:rFonts w:ascii="Arial" w:hAnsi="Arial" w:cs="Arial"/>
          <w:sz w:val="20"/>
          <w:szCs w:val="20"/>
        </w:rPr>
        <w:tab/>
      </w:r>
      <w:r>
        <w:rPr>
          <w:rFonts w:ascii="Arial" w:hAnsi="Arial" w:cs="Arial"/>
          <w:sz w:val="20"/>
          <w:szCs w:val="20"/>
        </w:rPr>
        <w:t>ostatní plocha</w:t>
      </w:r>
      <w:r w:rsidRPr="00E94023">
        <w:rPr>
          <w:rFonts w:ascii="Arial" w:hAnsi="Arial" w:cs="Arial"/>
          <w:sz w:val="20"/>
          <w:szCs w:val="20"/>
        </w:rPr>
        <w:tab/>
        <w:t>10002</w:t>
      </w:r>
      <w:r w:rsidRPr="00E94023">
        <w:rPr>
          <w:rFonts w:ascii="Arial" w:hAnsi="Arial" w:cs="Arial"/>
          <w:sz w:val="20"/>
          <w:szCs w:val="20"/>
        </w:rPr>
        <w:tab/>
        <w:t>1/1</w:t>
      </w:r>
    </w:p>
    <w:p w14:paraId="7E9D7893"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7A27AB11"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4EBD5ADE" w14:textId="35C513BF" w:rsidR="00EE1126" w:rsidRPr="00E94023" w:rsidRDefault="00EE1126" w:rsidP="00EE1126">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Plasy</w:t>
      </w:r>
      <w:r w:rsidRPr="00E94023">
        <w:rPr>
          <w:rFonts w:ascii="Arial" w:hAnsi="Arial" w:cs="Arial"/>
          <w:sz w:val="20"/>
          <w:szCs w:val="20"/>
        </w:rPr>
        <w:tab/>
      </w:r>
      <w:r>
        <w:rPr>
          <w:rFonts w:ascii="Arial" w:hAnsi="Arial" w:cs="Arial"/>
          <w:sz w:val="20"/>
          <w:szCs w:val="20"/>
        </w:rPr>
        <w:t>Babina</w:t>
      </w:r>
      <w:r w:rsidRPr="00E94023">
        <w:rPr>
          <w:rFonts w:ascii="Arial" w:hAnsi="Arial" w:cs="Arial"/>
          <w:sz w:val="20"/>
          <w:szCs w:val="20"/>
        </w:rPr>
        <w:tab/>
        <w:t>1</w:t>
      </w:r>
      <w:r>
        <w:rPr>
          <w:rFonts w:ascii="Arial" w:hAnsi="Arial" w:cs="Arial"/>
          <w:sz w:val="20"/>
          <w:szCs w:val="20"/>
        </w:rPr>
        <w:t>297</w:t>
      </w:r>
      <w:r w:rsidRPr="00E94023">
        <w:rPr>
          <w:rFonts w:ascii="Arial" w:hAnsi="Arial" w:cs="Arial"/>
          <w:sz w:val="20"/>
          <w:szCs w:val="20"/>
        </w:rPr>
        <w:tab/>
      </w:r>
      <w:r>
        <w:rPr>
          <w:rFonts w:ascii="Arial" w:hAnsi="Arial" w:cs="Arial"/>
          <w:sz w:val="20"/>
          <w:szCs w:val="20"/>
        </w:rPr>
        <w:t>o</w:t>
      </w:r>
      <w:r w:rsidR="00BC5DBD">
        <w:rPr>
          <w:rFonts w:ascii="Arial" w:hAnsi="Arial" w:cs="Arial"/>
          <w:sz w:val="20"/>
          <w:szCs w:val="20"/>
        </w:rPr>
        <w:t>statní plocha</w:t>
      </w:r>
      <w:r w:rsidRPr="00E94023">
        <w:rPr>
          <w:rFonts w:ascii="Arial" w:hAnsi="Arial" w:cs="Arial"/>
          <w:sz w:val="20"/>
          <w:szCs w:val="20"/>
        </w:rPr>
        <w:tab/>
        <w:t>10002</w:t>
      </w:r>
      <w:r w:rsidRPr="00E94023">
        <w:rPr>
          <w:rFonts w:ascii="Arial" w:hAnsi="Arial" w:cs="Arial"/>
          <w:sz w:val="20"/>
          <w:szCs w:val="20"/>
        </w:rPr>
        <w:tab/>
        <w:t>1/1</w:t>
      </w:r>
    </w:p>
    <w:p w14:paraId="060B254D" w14:textId="77777777" w:rsidR="00B55BEF" w:rsidRPr="006C614B" w:rsidRDefault="00B55BEF" w:rsidP="00B55BE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2B7DF022" w14:textId="775D2BC9" w:rsidR="00B55BEF" w:rsidRPr="00E94023" w:rsidRDefault="00B55BEF" w:rsidP="00B55BE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5F5A1F04" w14:textId="47F273DC" w:rsidR="00EE1126" w:rsidRPr="00E94023" w:rsidRDefault="00EE1126" w:rsidP="00EE1126">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Plasy</w:t>
      </w:r>
      <w:r w:rsidRPr="00E94023">
        <w:rPr>
          <w:rFonts w:ascii="Arial" w:hAnsi="Arial" w:cs="Arial"/>
          <w:sz w:val="20"/>
          <w:szCs w:val="20"/>
        </w:rPr>
        <w:tab/>
      </w:r>
      <w:r>
        <w:rPr>
          <w:rFonts w:ascii="Arial" w:hAnsi="Arial" w:cs="Arial"/>
          <w:sz w:val="20"/>
          <w:szCs w:val="20"/>
        </w:rPr>
        <w:t>Babina</w:t>
      </w:r>
      <w:r w:rsidRPr="00E94023">
        <w:rPr>
          <w:rFonts w:ascii="Arial" w:hAnsi="Arial" w:cs="Arial"/>
          <w:sz w:val="20"/>
          <w:szCs w:val="20"/>
        </w:rPr>
        <w:tab/>
        <w:t>1</w:t>
      </w:r>
      <w:r>
        <w:rPr>
          <w:rFonts w:ascii="Arial" w:hAnsi="Arial" w:cs="Arial"/>
          <w:sz w:val="20"/>
          <w:szCs w:val="20"/>
        </w:rPr>
        <w:t>664/1</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41CFB70E" w14:textId="34105989" w:rsidR="00A754D8" w:rsidRPr="00AD6067" w:rsidRDefault="00A754D8" w:rsidP="00A754D8">
      <w:pPr>
        <w:ind w:right="-433"/>
        <w:rPr>
          <w:rFonts w:ascii="Arial" w:hAnsi="Arial" w:cs="Arial"/>
          <w:sz w:val="20"/>
          <w:szCs w:val="20"/>
        </w:rPr>
      </w:pPr>
      <w:r w:rsidRPr="00AD6067">
        <w:rPr>
          <w:rFonts w:ascii="Arial" w:hAnsi="Arial" w:cs="Arial"/>
          <w:sz w:val="20"/>
          <w:szCs w:val="20"/>
        </w:rPr>
        <w:t>------------------------------------------------------------------------------------------------------------------------------------------</w:t>
      </w:r>
    </w:p>
    <w:p w14:paraId="7BFF6145" w14:textId="77777777" w:rsidR="00A036A3" w:rsidRDefault="00A036A3" w:rsidP="00A754D8">
      <w:pPr>
        <w:ind w:right="-433"/>
        <w:rPr>
          <w:rFonts w:ascii="Arial" w:hAnsi="Arial" w:cs="Arial"/>
          <w:sz w:val="20"/>
          <w:szCs w:val="20"/>
        </w:rPr>
      </w:pPr>
    </w:p>
    <w:p w14:paraId="27AF25E6" w14:textId="77777777" w:rsidR="006C2A35" w:rsidRDefault="006C2A35" w:rsidP="00A754D8">
      <w:pPr>
        <w:ind w:right="-433"/>
        <w:rPr>
          <w:rFonts w:ascii="Arial" w:hAnsi="Arial" w:cs="Arial"/>
          <w:sz w:val="20"/>
          <w:szCs w:val="20"/>
        </w:rPr>
      </w:pPr>
    </w:p>
    <w:p w14:paraId="5ABD0ED0" w14:textId="73180832" w:rsidR="00A754D8" w:rsidRPr="00AD6067" w:rsidRDefault="00A754D8" w:rsidP="00A754D8">
      <w:pPr>
        <w:ind w:right="-433"/>
        <w:rPr>
          <w:rFonts w:ascii="Arial" w:hAnsi="Arial" w:cs="Arial"/>
          <w:sz w:val="20"/>
          <w:szCs w:val="20"/>
        </w:rPr>
      </w:pPr>
      <w:r w:rsidRPr="00AD6067">
        <w:rPr>
          <w:rFonts w:ascii="Arial" w:hAnsi="Arial" w:cs="Arial"/>
          <w:sz w:val="20"/>
          <w:szCs w:val="20"/>
        </w:rPr>
        <w:t>------------------------------------------------------------------------------------------------------------------------------------------</w:t>
      </w:r>
    </w:p>
    <w:p w14:paraId="2F9EB82E" w14:textId="77777777" w:rsidR="00A036A3" w:rsidRPr="00E94023" w:rsidRDefault="00A036A3" w:rsidP="00A036A3">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770C7CFF" w14:textId="69C12968" w:rsidR="00A036A3" w:rsidRPr="00E94023" w:rsidRDefault="00A036A3" w:rsidP="00A036A3">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Plasy</w:t>
      </w:r>
      <w:r w:rsidRPr="00E94023">
        <w:rPr>
          <w:rFonts w:ascii="Arial" w:hAnsi="Arial" w:cs="Arial"/>
          <w:sz w:val="20"/>
          <w:szCs w:val="20"/>
        </w:rPr>
        <w:tab/>
      </w:r>
      <w:r>
        <w:rPr>
          <w:rFonts w:ascii="Arial" w:hAnsi="Arial" w:cs="Arial"/>
          <w:sz w:val="20"/>
          <w:szCs w:val="20"/>
        </w:rPr>
        <w:t>Babina</w:t>
      </w:r>
      <w:r w:rsidRPr="00E94023">
        <w:rPr>
          <w:rFonts w:ascii="Arial" w:hAnsi="Arial" w:cs="Arial"/>
          <w:sz w:val="20"/>
          <w:szCs w:val="20"/>
        </w:rPr>
        <w:tab/>
      </w:r>
      <w:r>
        <w:rPr>
          <w:rFonts w:ascii="Arial" w:hAnsi="Arial" w:cs="Arial"/>
          <w:sz w:val="20"/>
          <w:szCs w:val="20"/>
        </w:rPr>
        <w:t>1664/51</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35243CFF" w14:textId="77777777" w:rsidR="00A036A3" w:rsidRPr="006C614B" w:rsidRDefault="00A036A3" w:rsidP="00A036A3">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01CB2F35" w14:textId="1ACEB94A"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6ADEAD8A" w14:textId="3DB515C5" w:rsidR="00186668" w:rsidRPr="00E94023" w:rsidRDefault="005D6CD6" w:rsidP="00186668">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Plasy</w:t>
      </w:r>
      <w:r w:rsidR="00186668" w:rsidRPr="00E94023">
        <w:rPr>
          <w:rFonts w:ascii="Arial" w:hAnsi="Arial" w:cs="Arial"/>
          <w:sz w:val="20"/>
          <w:szCs w:val="20"/>
        </w:rPr>
        <w:tab/>
      </w:r>
      <w:r>
        <w:rPr>
          <w:rFonts w:ascii="Arial" w:hAnsi="Arial" w:cs="Arial"/>
          <w:sz w:val="20"/>
          <w:szCs w:val="20"/>
        </w:rPr>
        <w:t>Babina</w:t>
      </w:r>
      <w:r w:rsidR="00186668" w:rsidRPr="00E94023">
        <w:rPr>
          <w:rFonts w:ascii="Arial" w:hAnsi="Arial" w:cs="Arial"/>
          <w:sz w:val="20"/>
          <w:szCs w:val="20"/>
        </w:rPr>
        <w:tab/>
      </w:r>
      <w:r w:rsidR="00186668">
        <w:rPr>
          <w:rFonts w:ascii="Arial" w:hAnsi="Arial" w:cs="Arial"/>
          <w:sz w:val="20"/>
          <w:szCs w:val="20"/>
        </w:rPr>
        <w:t>16</w:t>
      </w:r>
      <w:r>
        <w:rPr>
          <w:rFonts w:ascii="Arial" w:hAnsi="Arial" w:cs="Arial"/>
          <w:sz w:val="20"/>
          <w:szCs w:val="20"/>
        </w:rPr>
        <w:t>64</w:t>
      </w:r>
      <w:r w:rsidR="00186668">
        <w:rPr>
          <w:rFonts w:ascii="Arial" w:hAnsi="Arial" w:cs="Arial"/>
          <w:sz w:val="20"/>
          <w:szCs w:val="20"/>
        </w:rPr>
        <w:t>/</w:t>
      </w:r>
      <w:r>
        <w:rPr>
          <w:rFonts w:ascii="Arial" w:hAnsi="Arial" w:cs="Arial"/>
          <w:sz w:val="20"/>
          <w:szCs w:val="20"/>
        </w:rPr>
        <w:t>5</w:t>
      </w:r>
      <w:r w:rsidR="00AD51F7">
        <w:rPr>
          <w:rFonts w:ascii="Arial" w:hAnsi="Arial" w:cs="Arial"/>
          <w:sz w:val="20"/>
          <w:szCs w:val="20"/>
        </w:rPr>
        <w:t>3</w:t>
      </w:r>
      <w:r w:rsidR="00186668" w:rsidRPr="00E94023">
        <w:rPr>
          <w:rFonts w:ascii="Arial" w:hAnsi="Arial" w:cs="Arial"/>
          <w:sz w:val="20"/>
          <w:szCs w:val="20"/>
        </w:rPr>
        <w:tab/>
      </w:r>
      <w:r w:rsidR="00186668">
        <w:rPr>
          <w:rFonts w:ascii="Arial" w:hAnsi="Arial" w:cs="Arial"/>
          <w:sz w:val="20"/>
          <w:szCs w:val="20"/>
        </w:rPr>
        <w:t>orná půda</w:t>
      </w:r>
      <w:r w:rsidR="00186668" w:rsidRPr="00E94023">
        <w:rPr>
          <w:rFonts w:ascii="Arial" w:hAnsi="Arial" w:cs="Arial"/>
          <w:sz w:val="20"/>
          <w:szCs w:val="20"/>
        </w:rPr>
        <w:tab/>
        <w:t>10002</w:t>
      </w:r>
      <w:r w:rsidR="00186668" w:rsidRPr="00E94023">
        <w:rPr>
          <w:rFonts w:ascii="Arial" w:hAnsi="Arial" w:cs="Arial"/>
          <w:sz w:val="20"/>
          <w:szCs w:val="20"/>
        </w:rPr>
        <w:tab/>
        <w:t>1/1</w:t>
      </w:r>
    </w:p>
    <w:p w14:paraId="2A00CF22"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107E694A" w14:textId="77777777" w:rsidR="00AD51F7" w:rsidRPr="00E94023" w:rsidRDefault="00AD51F7" w:rsidP="00AD51F7">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5C99EC6F" w14:textId="1F8FC477" w:rsidR="00AD51F7" w:rsidRPr="00E94023" w:rsidRDefault="00AD51F7" w:rsidP="00AD51F7">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Plasy</w:t>
      </w:r>
      <w:r w:rsidRPr="00E94023">
        <w:rPr>
          <w:rFonts w:ascii="Arial" w:hAnsi="Arial" w:cs="Arial"/>
          <w:sz w:val="20"/>
          <w:szCs w:val="20"/>
        </w:rPr>
        <w:tab/>
      </w:r>
      <w:r>
        <w:rPr>
          <w:rFonts w:ascii="Arial" w:hAnsi="Arial" w:cs="Arial"/>
          <w:sz w:val="20"/>
          <w:szCs w:val="20"/>
        </w:rPr>
        <w:t>Babina</w:t>
      </w:r>
      <w:r w:rsidRPr="00E94023">
        <w:rPr>
          <w:rFonts w:ascii="Arial" w:hAnsi="Arial" w:cs="Arial"/>
          <w:sz w:val="20"/>
          <w:szCs w:val="20"/>
        </w:rPr>
        <w:tab/>
      </w:r>
      <w:r>
        <w:rPr>
          <w:rFonts w:ascii="Arial" w:hAnsi="Arial" w:cs="Arial"/>
          <w:sz w:val="20"/>
          <w:szCs w:val="20"/>
        </w:rPr>
        <w:t>1664/56</w:t>
      </w:r>
      <w:r w:rsidRPr="00E94023">
        <w:rPr>
          <w:rFonts w:ascii="Arial" w:hAnsi="Arial" w:cs="Arial"/>
          <w:sz w:val="20"/>
          <w:szCs w:val="20"/>
        </w:rPr>
        <w:tab/>
      </w:r>
      <w:r>
        <w:rPr>
          <w:rFonts w:ascii="Arial" w:hAnsi="Arial" w:cs="Arial"/>
          <w:sz w:val="20"/>
          <w:szCs w:val="20"/>
        </w:rPr>
        <w:t>o</w:t>
      </w:r>
      <w:r w:rsidR="00FF3E16">
        <w:rPr>
          <w:rFonts w:ascii="Arial" w:hAnsi="Arial" w:cs="Arial"/>
          <w:sz w:val="20"/>
          <w:szCs w:val="20"/>
        </w:rPr>
        <w:t>rná půda</w:t>
      </w:r>
      <w:r w:rsidRPr="00E94023">
        <w:rPr>
          <w:rFonts w:ascii="Arial" w:hAnsi="Arial" w:cs="Arial"/>
          <w:sz w:val="20"/>
          <w:szCs w:val="20"/>
        </w:rPr>
        <w:tab/>
        <w:t>10002</w:t>
      </w:r>
      <w:r w:rsidRPr="00E94023">
        <w:rPr>
          <w:rFonts w:ascii="Arial" w:hAnsi="Arial" w:cs="Arial"/>
          <w:sz w:val="20"/>
          <w:szCs w:val="20"/>
        </w:rPr>
        <w:tab/>
        <w:t>1/1</w:t>
      </w:r>
    </w:p>
    <w:p w14:paraId="18105324" w14:textId="77777777" w:rsidR="00AD51F7" w:rsidRPr="006C614B" w:rsidRDefault="00AD51F7" w:rsidP="00AD51F7">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7C17099D" w14:textId="0959007B"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1AD8CA11" w14:textId="6D2CFD36" w:rsidR="00186668" w:rsidRPr="00E94023" w:rsidRDefault="005D6CD6" w:rsidP="00186668">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bookmarkStart w:id="3" w:name="_Hlk176940261"/>
      <w:r>
        <w:rPr>
          <w:rFonts w:ascii="Arial" w:hAnsi="Arial" w:cs="Arial"/>
          <w:sz w:val="20"/>
          <w:szCs w:val="20"/>
        </w:rPr>
        <w:t>Plasy</w:t>
      </w:r>
      <w:r w:rsidR="00186668" w:rsidRPr="00E94023">
        <w:rPr>
          <w:rFonts w:ascii="Arial" w:hAnsi="Arial" w:cs="Arial"/>
          <w:sz w:val="20"/>
          <w:szCs w:val="20"/>
        </w:rPr>
        <w:tab/>
      </w:r>
      <w:proofErr w:type="spellStart"/>
      <w:r>
        <w:rPr>
          <w:rFonts w:ascii="Arial" w:hAnsi="Arial" w:cs="Arial"/>
          <w:sz w:val="20"/>
          <w:szCs w:val="20"/>
        </w:rPr>
        <w:t>Plasy</w:t>
      </w:r>
      <w:proofErr w:type="spellEnd"/>
      <w:r w:rsidR="00186668" w:rsidRPr="00E94023">
        <w:rPr>
          <w:rFonts w:ascii="Arial" w:hAnsi="Arial" w:cs="Arial"/>
          <w:sz w:val="20"/>
          <w:szCs w:val="20"/>
        </w:rPr>
        <w:tab/>
      </w:r>
      <w:r w:rsidR="00186668">
        <w:rPr>
          <w:rFonts w:ascii="Arial" w:hAnsi="Arial" w:cs="Arial"/>
          <w:sz w:val="20"/>
          <w:szCs w:val="20"/>
        </w:rPr>
        <w:t>1</w:t>
      </w:r>
      <w:r>
        <w:rPr>
          <w:rFonts w:ascii="Arial" w:hAnsi="Arial" w:cs="Arial"/>
          <w:sz w:val="20"/>
          <w:szCs w:val="20"/>
        </w:rPr>
        <w:t>11</w:t>
      </w:r>
      <w:r w:rsidR="00186668">
        <w:rPr>
          <w:rFonts w:ascii="Arial" w:hAnsi="Arial" w:cs="Arial"/>
          <w:sz w:val="20"/>
          <w:szCs w:val="20"/>
        </w:rPr>
        <w:t>/</w:t>
      </w:r>
      <w:r>
        <w:rPr>
          <w:rFonts w:ascii="Arial" w:hAnsi="Arial" w:cs="Arial"/>
          <w:sz w:val="20"/>
          <w:szCs w:val="20"/>
        </w:rPr>
        <w:t>27</w:t>
      </w:r>
      <w:r w:rsidR="00186668" w:rsidRPr="00E94023">
        <w:rPr>
          <w:rFonts w:ascii="Arial" w:hAnsi="Arial" w:cs="Arial"/>
          <w:sz w:val="20"/>
          <w:szCs w:val="20"/>
        </w:rPr>
        <w:tab/>
      </w:r>
      <w:r w:rsidR="00186668">
        <w:rPr>
          <w:rFonts w:ascii="Arial" w:hAnsi="Arial" w:cs="Arial"/>
          <w:sz w:val="20"/>
          <w:szCs w:val="20"/>
        </w:rPr>
        <w:t>o</w:t>
      </w:r>
      <w:r>
        <w:rPr>
          <w:rFonts w:ascii="Arial" w:hAnsi="Arial" w:cs="Arial"/>
          <w:sz w:val="20"/>
          <w:szCs w:val="20"/>
        </w:rPr>
        <w:t xml:space="preserve">statní </w:t>
      </w:r>
      <w:r w:rsidR="00186668">
        <w:rPr>
          <w:rFonts w:ascii="Arial" w:hAnsi="Arial" w:cs="Arial"/>
          <w:sz w:val="20"/>
          <w:szCs w:val="20"/>
        </w:rPr>
        <w:t>p</w:t>
      </w:r>
      <w:r>
        <w:rPr>
          <w:rFonts w:ascii="Arial" w:hAnsi="Arial" w:cs="Arial"/>
          <w:sz w:val="20"/>
          <w:szCs w:val="20"/>
        </w:rPr>
        <w:t>locha</w:t>
      </w:r>
      <w:r w:rsidR="00186668" w:rsidRPr="00E94023">
        <w:rPr>
          <w:rFonts w:ascii="Arial" w:hAnsi="Arial" w:cs="Arial"/>
          <w:sz w:val="20"/>
          <w:szCs w:val="20"/>
        </w:rPr>
        <w:tab/>
        <w:t>10002</w:t>
      </w:r>
      <w:r w:rsidR="00186668" w:rsidRPr="00E94023">
        <w:rPr>
          <w:rFonts w:ascii="Arial" w:hAnsi="Arial" w:cs="Arial"/>
          <w:sz w:val="20"/>
          <w:szCs w:val="20"/>
        </w:rPr>
        <w:tab/>
        <w:t>1/1</w:t>
      </w:r>
    </w:p>
    <w:bookmarkEnd w:id="3"/>
    <w:p w14:paraId="29C89261"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0EA44957"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33CE1E34" w14:textId="0473FC44" w:rsidR="006B25B6" w:rsidRPr="00E94023" w:rsidRDefault="006B25B6" w:rsidP="006B25B6">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Plasy</w:t>
      </w:r>
      <w:r w:rsidRPr="00E94023">
        <w:rPr>
          <w:rFonts w:ascii="Arial" w:hAnsi="Arial" w:cs="Arial"/>
          <w:sz w:val="20"/>
          <w:szCs w:val="20"/>
        </w:rPr>
        <w:tab/>
      </w:r>
      <w:proofErr w:type="spellStart"/>
      <w:r>
        <w:rPr>
          <w:rFonts w:ascii="Arial" w:hAnsi="Arial" w:cs="Arial"/>
          <w:sz w:val="20"/>
          <w:szCs w:val="20"/>
        </w:rPr>
        <w:t>Plasy</w:t>
      </w:r>
      <w:proofErr w:type="spellEnd"/>
      <w:r w:rsidRPr="00E94023">
        <w:rPr>
          <w:rFonts w:ascii="Arial" w:hAnsi="Arial" w:cs="Arial"/>
          <w:sz w:val="20"/>
          <w:szCs w:val="20"/>
        </w:rPr>
        <w:tab/>
      </w:r>
      <w:r>
        <w:rPr>
          <w:rFonts w:ascii="Arial" w:hAnsi="Arial" w:cs="Arial"/>
          <w:sz w:val="20"/>
          <w:szCs w:val="20"/>
        </w:rPr>
        <w:t>114/10</w:t>
      </w:r>
      <w:r w:rsidRPr="00E94023">
        <w:rPr>
          <w:rFonts w:ascii="Arial" w:hAnsi="Arial" w:cs="Arial"/>
          <w:sz w:val="20"/>
          <w:szCs w:val="20"/>
        </w:rPr>
        <w:tab/>
      </w:r>
      <w:r>
        <w:rPr>
          <w:rFonts w:ascii="Arial" w:hAnsi="Arial" w:cs="Arial"/>
          <w:sz w:val="20"/>
          <w:szCs w:val="20"/>
        </w:rPr>
        <w:t>trvalý travní porost</w:t>
      </w:r>
      <w:r w:rsidRPr="00E94023">
        <w:rPr>
          <w:rFonts w:ascii="Arial" w:hAnsi="Arial" w:cs="Arial"/>
          <w:sz w:val="20"/>
          <w:szCs w:val="20"/>
        </w:rPr>
        <w:tab/>
        <w:t>10002</w:t>
      </w:r>
      <w:r w:rsidRPr="00E94023">
        <w:rPr>
          <w:rFonts w:ascii="Arial" w:hAnsi="Arial" w:cs="Arial"/>
          <w:sz w:val="20"/>
          <w:szCs w:val="20"/>
        </w:rPr>
        <w:tab/>
        <w:t>1/1</w:t>
      </w:r>
    </w:p>
    <w:p w14:paraId="0DC3E5DA"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2F558BED"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7F0C6FEA" w14:textId="64B42011" w:rsidR="006B25B6" w:rsidRPr="00E94023" w:rsidRDefault="006B25B6" w:rsidP="006B25B6">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Plasy</w:t>
      </w:r>
      <w:r w:rsidRPr="00E94023">
        <w:rPr>
          <w:rFonts w:ascii="Arial" w:hAnsi="Arial" w:cs="Arial"/>
          <w:sz w:val="20"/>
          <w:szCs w:val="20"/>
        </w:rPr>
        <w:tab/>
      </w:r>
      <w:proofErr w:type="spellStart"/>
      <w:r>
        <w:rPr>
          <w:rFonts w:ascii="Arial" w:hAnsi="Arial" w:cs="Arial"/>
          <w:sz w:val="20"/>
          <w:szCs w:val="20"/>
        </w:rPr>
        <w:t>Plasy</w:t>
      </w:r>
      <w:proofErr w:type="spellEnd"/>
      <w:r w:rsidRPr="00E94023">
        <w:rPr>
          <w:rFonts w:ascii="Arial" w:hAnsi="Arial" w:cs="Arial"/>
          <w:sz w:val="20"/>
          <w:szCs w:val="20"/>
        </w:rPr>
        <w:tab/>
      </w:r>
      <w:r>
        <w:rPr>
          <w:rFonts w:ascii="Arial" w:hAnsi="Arial" w:cs="Arial"/>
          <w:sz w:val="20"/>
          <w:szCs w:val="20"/>
        </w:rPr>
        <w:t>114/11</w:t>
      </w:r>
      <w:r w:rsidRPr="00E94023">
        <w:rPr>
          <w:rFonts w:ascii="Arial" w:hAnsi="Arial" w:cs="Arial"/>
          <w:sz w:val="20"/>
          <w:szCs w:val="20"/>
        </w:rPr>
        <w:tab/>
      </w:r>
      <w:r>
        <w:rPr>
          <w:rFonts w:ascii="Arial" w:hAnsi="Arial" w:cs="Arial"/>
          <w:sz w:val="20"/>
          <w:szCs w:val="20"/>
        </w:rPr>
        <w:t>vodní plocha</w:t>
      </w:r>
      <w:r w:rsidRPr="00E94023">
        <w:rPr>
          <w:rFonts w:ascii="Arial" w:hAnsi="Arial" w:cs="Arial"/>
          <w:sz w:val="20"/>
          <w:szCs w:val="20"/>
        </w:rPr>
        <w:tab/>
        <w:t>10002</w:t>
      </w:r>
      <w:r w:rsidRPr="00E94023">
        <w:rPr>
          <w:rFonts w:ascii="Arial" w:hAnsi="Arial" w:cs="Arial"/>
          <w:sz w:val="20"/>
          <w:szCs w:val="20"/>
        </w:rPr>
        <w:tab/>
        <w:t>1/1</w:t>
      </w:r>
    </w:p>
    <w:p w14:paraId="658339AA"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76481AF4"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7360E61D" w14:textId="012C768C" w:rsidR="006B25B6" w:rsidRPr="00E94023" w:rsidRDefault="006B25B6" w:rsidP="006B25B6">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Plasy</w:t>
      </w:r>
      <w:r w:rsidRPr="00E94023">
        <w:rPr>
          <w:rFonts w:ascii="Arial" w:hAnsi="Arial" w:cs="Arial"/>
          <w:sz w:val="20"/>
          <w:szCs w:val="20"/>
        </w:rPr>
        <w:tab/>
      </w:r>
      <w:proofErr w:type="spellStart"/>
      <w:r>
        <w:rPr>
          <w:rFonts w:ascii="Arial" w:hAnsi="Arial" w:cs="Arial"/>
          <w:sz w:val="20"/>
          <w:szCs w:val="20"/>
        </w:rPr>
        <w:t>Plasy</w:t>
      </w:r>
      <w:proofErr w:type="spellEnd"/>
      <w:r w:rsidRPr="00E94023">
        <w:rPr>
          <w:rFonts w:ascii="Arial" w:hAnsi="Arial" w:cs="Arial"/>
          <w:sz w:val="20"/>
          <w:szCs w:val="20"/>
        </w:rPr>
        <w:tab/>
      </w:r>
      <w:r>
        <w:rPr>
          <w:rFonts w:ascii="Arial" w:hAnsi="Arial" w:cs="Arial"/>
          <w:sz w:val="20"/>
          <w:szCs w:val="20"/>
        </w:rPr>
        <w:t>114/12</w:t>
      </w:r>
      <w:r w:rsidRPr="00E94023">
        <w:rPr>
          <w:rFonts w:ascii="Arial" w:hAnsi="Arial" w:cs="Arial"/>
          <w:sz w:val="20"/>
          <w:szCs w:val="20"/>
        </w:rPr>
        <w:tab/>
      </w:r>
      <w:r>
        <w:rPr>
          <w:rFonts w:ascii="Arial" w:hAnsi="Arial" w:cs="Arial"/>
          <w:sz w:val="20"/>
          <w:szCs w:val="20"/>
        </w:rPr>
        <w:t>ostatní plocha</w:t>
      </w:r>
      <w:r w:rsidRPr="00E94023">
        <w:rPr>
          <w:rFonts w:ascii="Arial" w:hAnsi="Arial" w:cs="Arial"/>
          <w:sz w:val="20"/>
          <w:szCs w:val="20"/>
        </w:rPr>
        <w:tab/>
        <w:t>10002</w:t>
      </w:r>
      <w:r w:rsidRPr="00E94023">
        <w:rPr>
          <w:rFonts w:ascii="Arial" w:hAnsi="Arial" w:cs="Arial"/>
          <w:sz w:val="20"/>
          <w:szCs w:val="20"/>
        </w:rPr>
        <w:tab/>
        <w:t>1/1</w:t>
      </w:r>
    </w:p>
    <w:p w14:paraId="650B7021"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02D994A2"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4108EA95" w14:textId="5AFCCEA5" w:rsidR="006B25B6" w:rsidRPr="00E94023" w:rsidRDefault="006B25B6" w:rsidP="006B25B6">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Plasy</w:t>
      </w:r>
      <w:r w:rsidRPr="00E94023">
        <w:rPr>
          <w:rFonts w:ascii="Arial" w:hAnsi="Arial" w:cs="Arial"/>
          <w:sz w:val="20"/>
          <w:szCs w:val="20"/>
        </w:rPr>
        <w:tab/>
      </w:r>
      <w:proofErr w:type="spellStart"/>
      <w:r>
        <w:rPr>
          <w:rFonts w:ascii="Arial" w:hAnsi="Arial" w:cs="Arial"/>
          <w:sz w:val="20"/>
          <w:szCs w:val="20"/>
        </w:rPr>
        <w:t>Plasy</w:t>
      </w:r>
      <w:proofErr w:type="spellEnd"/>
      <w:r w:rsidRPr="00E94023">
        <w:rPr>
          <w:rFonts w:ascii="Arial" w:hAnsi="Arial" w:cs="Arial"/>
          <w:sz w:val="20"/>
          <w:szCs w:val="20"/>
        </w:rPr>
        <w:tab/>
      </w:r>
      <w:r>
        <w:rPr>
          <w:rFonts w:ascii="Arial" w:hAnsi="Arial" w:cs="Arial"/>
          <w:sz w:val="20"/>
          <w:szCs w:val="20"/>
        </w:rPr>
        <w:t>114/14</w:t>
      </w:r>
      <w:r w:rsidRPr="00E94023">
        <w:rPr>
          <w:rFonts w:ascii="Arial" w:hAnsi="Arial" w:cs="Arial"/>
          <w:sz w:val="20"/>
          <w:szCs w:val="20"/>
        </w:rPr>
        <w:tab/>
      </w:r>
      <w:r>
        <w:rPr>
          <w:rFonts w:ascii="Arial" w:hAnsi="Arial" w:cs="Arial"/>
          <w:sz w:val="20"/>
          <w:szCs w:val="20"/>
        </w:rPr>
        <w:t>ostatní plocha</w:t>
      </w:r>
      <w:r w:rsidRPr="00E94023">
        <w:rPr>
          <w:rFonts w:ascii="Arial" w:hAnsi="Arial" w:cs="Arial"/>
          <w:sz w:val="20"/>
          <w:szCs w:val="20"/>
        </w:rPr>
        <w:tab/>
        <w:t>10002</w:t>
      </w:r>
      <w:r w:rsidRPr="00E94023">
        <w:rPr>
          <w:rFonts w:ascii="Arial" w:hAnsi="Arial" w:cs="Arial"/>
          <w:sz w:val="20"/>
          <w:szCs w:val="20"/>
        </w:rPr>
        <w:tab/>
        <w:t>1/1</w:t>
      </w:r>
    </w:p>
    <w:p w14:paraId="7780CE0C"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236D9FDE" w14:textId="77777777" w:rsidR="00186668" w:rsidRPr="00E94023"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093183A2" w14:textId="1E647CF1" w:rsidR="006B25B6" w:rsidRPr="00E94023" w:rsidRDefault="006B25B6" w:rsidP="006B25B6">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Plasy</w:t>
      </w:r>
      <w:r w:rsidRPr="00E94023">
        <w:rPr>
          <w:rFonts w:ascii="Arial" w:hAnsi="Arial" w:cs="Arial"/>
          <w:sz w:val="20"/>
          <w:szCs w:val="20"/>
        </w:rPr>
        <w:tab/>
      </w:r>
      <w:proofErr w:type="spellStart"/>
      <w:r>
        <w:rPr>
          <w:rFonts w:ascii="Arial" w:hAnsi="Arial" w:cs="Arial"/>
          <w:sz w:val="20"/>
          <w:szCs w:val="20"/>
        </w:rPr>
        <w:t>Plasy</w:t>
      </w:r>
      <w:proofErr w:type="spellEnd"/>
      <w:r w:rsidRPr="00E94023">
        <w:rPr>
          <w:rFonts w:ascii="Arial" w:hAnsi="Arial" w:cs="Arial"/>
          <w:sz w:val="20"/>
          <w:szCs w:val="20"/>
        </w:rPr>
        <w:tab/>
      </w:r>
      <w:r>
        <w:rPr>
          <w:rFonts w:ascii="Arial" w:hAnsi="Arial" w:cs="Arial"/>
          <w:sz w:val="20"/>
          <w:szCs w:val="20"/>
        </w:rPr>
        <w:t>114/15</w:t>
      </w:r>
      <w:r w:rsidRPr="00E94023">
        <w:rPr>
          <w:rFonts w:ascii="Arial" w:hAnsi="Arial" w:cs="Arial"/>
          <w:sz w:val="20"/>
          <w:szCs w:val="20"/>
        </w:rPr>
        <w:tab/>
      </w:r>
      <w:r>
        <w:rPr>
          <w:rFonts w:ascii="Arial" w:hAnsi="Arial" w:cs="Arial"/>
          <w:sz w:val="20"/>
          <w:szCs w:val="20"/>
        </w:rPr>
        <w:t>ostatní plocha</w:t>
      </w:r>
      <w:r w:rsidRPr="00E94023">
        <w:rPr>
          <w:rFonts w:ascii="Arial" w:hAnsi="Arial" w:cs="Arial"/>
          <w:sz w:val="20"/>
          <w:szCs w:val="20"/>
        </w:rPr>
        <w:tab/>
        <w:t>10002</w:t>
      </w:r>
      <w:r w:rsidRPr="00E94023">
        <w:rPr>
          <w:rFonts w:ascii="Arial" w:hAnsi="Arial" w:cs="Arial"/>
          <w:sz w:val="20"/>
          <w:szCs w:val="20"/>
        </w:rPr>
        <w:tab/>
        <w:t>1/1</w:t>
      </w:r>
    </w:p>
    <w:p w14:paraId="1EAD966C" w14:textId="77777777" w:rsidR="00186668" w:rsidRPr="006C614B" w:rsidRDefault="00186668" w:rsidP="0018666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0"/>
          <w:szCs w:val="10"/>
        </w:rPr>
      </w:pPr>
    </w:p>
    <w:p w14:paraId="44B85295" w14:textId="7D533BD8" w:rsidR="00184BCD" w:rsidRPr="00E94023" w:rsidRDefault="00184BCD" w:rsidP="00184BCD">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sidR="00E94023">
        <w:rPr>
          <w:rFonts w:ascii="Arial" w:hAnsi="Arial" w:cs="Arial"/>
          <w:sz w:val="20"/>
          <w:szCs w:val="20"/>
        </w:rPr>
        <w:t>–</w:t>
      </w:r>
      <w:r w:rsidRPr="00E94023">
        <w:rPr>
          <w:rFonts w:ascii="Arial" w:hAnsi="Arial" w:cs="Arial"/>
          <w:sz w:val="20"/>
          <w:szCs w:val="20"/>
        </w:rPr>
        <w:t xml:space="preserve"> pozemkové</w:t>
      </w:r>
    </w:p>
    <w:bookmarkEnd w:id="0"/>
    <w:p w14:paraId="2790A9B8" w14:textId="50E65034" w:rsidR="00186668" w:rsidRPr="00E94023" w:rsidRDefault="006B25B6" w:rsidP="00186668">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Plasy</w:t>
      </w:r>
      <w:r w:rsidR="00186668" w:rsidRPr="00E94023">
        <w:rPr>
          <w:rFonts w:ascii="Arial" w:hAnsi="Arial" w:cs="Arial"/>
          <w:sz w:val="20"/>
          <w:szCs w:val="20"/>
        </w:rPr>
        <w:tab/>
      </w:r>
      <w:proofErr w:type="spellStart"/>
      <w:r>
        <w:rPr>
          <w:rFonts w:ascii="Arial" w:hAnsi="Arial" w:cs="Arial"/>
          <w:sz w:val="20"/>
          <w:szCs w:val="20"/>
        </w:rPr>
        <w:t>Plasy</w:t>
      </w:r>
      <w:proofErr w:type="spellEnd"/>
      <w:r w:rsidR="00186668" w:rsidRPr="00E94023">
        <w:rPr>
          <w:rFonts w:ascii="Arial" w:hAnsi="Arial" w:cs="Arial"/>
          <w:sz w:val="20"/>
          <w:szCs w:val="20"/>
        </w:rPr>
        <w:tab/>
      </w:r>
      <w:r>
        <w:rPr>
          <w:rFonts w:ascii="Arial" w:hAnsi="Arial" w:cs="Arial"/>
          <w:sz w:val="20"/>
          <w:szCs w:val="20"/>
        </w:rPr>
        <w:t>1</w:t>
      </w:r>
      <w:r w:rsidR="00186668">
        <w:rPr>
          <w:rFonts w:ascii="Arial" w:hAnsi="Arial" w:cs="Arial"/>
          <w:sz w:val="20"/>
          <w:szCs w:val="20"/>
        </w:rPr>
        <w:t>0</w:t>
      </w:r>
      <w:r>
        <w:rPr>
          <w:rFonts w:ascii="Arial" w:hAnsi="Arial" w:cs="Arial"/>
          <w:sz w:val="20"/>
          <w:szCs w:val="20"/>
        </w:rPr>
        <w:t>47</w:t>
      </w:r>
      <w:r w:rsidR="00186668">
        <w:rPr>
          <w:rFonts w:ascii="Arial" w:hAnsi="Arial" w:cs="Arial"/>
          <w:sz w:val="20"/>
          <w:szCs w:val="20"/>
        </w:rPr>
        <w:t>/</w:t>
      </w:r>
      <w:r>
        <w:rPr>
          <w:rFonts w:ascii="Arial" w:hAnsi="Arial" w:cs="Arial"/>
          <w:sz w:val="20"/>
          <w:szCs w:val="20"/>
        </w:rPr>
        <w:t>40</w:t>
      </w:r>
      <w:r w:rsidR="00186668" w:rsidRPr="00E94023">
        <w:rPr>
          <w:rFonts w:ascii="Arial" w:hAnsi="Arial" w:cs="Arial"/>
          <w:sz w:val="20"/>
          <w:szCs w:val="20"/>
        </w:rPr>
        <w:tab/>
      </w:r>
      <w:r w:rsidR="00186668">
        <w:rPr>
          <w:rFonts w:ascii="Arial" w:hAnsi="Arial" w:cs="Arial"/>
          <w:sz w:val="20"/>
          <w:szCs w:val="20"/>
        </w:rPr>
        <w:t>orná půda</w:t>
      </w:r>
      <w:r w:rsidR="00186668" w:rsidRPr="00E94023">
        <w:rPr>
          <w:rFonts w:ascii="Arial" w:hAnsi="Arial" w:cs="Arial"/>
          <w:sz w:val="20"/>
          <w:szCs w:val="20"/>
        </w:rPr>
        <w:tab/>
        <w:t>10002</w:t>
      </w:r>
      <w:r w:rsidR="00186668" w:rsidRPr="00E94023">
        <w:rPr>
          <w:rFonts w:ascii="Arial" w:hAnsi="Arial" w:cs="Arial"/>
          <w:sz w:val="20"/>
          <w:szCs w:val="20"/>
        </w:rPr>
        <w:tab/>
        <w:t>1/1</w:t>
      </w:r>
    </w:p>
    <w:p w14:paraId="47E91077" w14:textId="77777777" w:rsidR="00B313C0" w:rsidRPr="00AD6067" w:rsidRDefault="00B313C0" w:rsidP="00B313C0">
      <w:pPr>
        <w:ind w:right="-433"/>
        <w:rPr>
          <w:rFonts w:ascii="Arial" w:hAnsi="Arial" w:cs="Arial"/>
          <w:sz w:val="20"/>
          <w:szCs w:val="20"/>
        </w:rPr>
      </w:pPr>
      <w:r w:rsidRPr="00AD6067">
        <w:rPr>
          <w:rFonts w:ascii="Arial" w:hAnsi="Arial" w:cs="Arial"/>
          <w:sz w:val="20"/>
          <w:szCs w:val="20"/>
        </w:rPr>
        <w:t>------------------------------------------------------------------------------------------------------------------------------------------</w:t>
      </w:r>
    </w:p>
    <w:p w14:paraId="6E21E48F" w14:textId="5945433E" w:rsidR="00184BCD" w:rsidRDefault="00184BCD" w:rsidP="00184BCD">
      <w:pPr>
        <w:pStyle w:val="VnitrniText"/>
        <w:ind w:firstLine="0"/>
      </w:pPr>
      <w:r>
        <w:t xml:space="preserve">zapsané na výše uvedených LV u Katastrálního úřadu pro Plzeňský kraj, Katastrální pracoviště </w:t>
      </w:r>
      <w:r w:rsidR="005D6CD6">
        <w:t>Kralovice</w:t>
      </w:r>
      <w:r>
        <w:t>.</w:t>
      </w:r>
    </w:p>
    <w:p w14:paraId="2FA8ABBF" w14:textId="14F4C795" w:rsidR="00C203E8" w:rsidRDefault="00C203E8" w:rsidP="005000CA">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eastAsia="Times New Roman" w:hAnsi="Arial" w:cs="Arial"/>
          <w:sz w:val="20"/>
          <w:szCs w:val="20"/>
          <w:bdr w:val="none" w:sz="0" w:space="0" w:color="auto"/>
        </w:rPr>
      </w:pPr>
      <w:r w:rsidRPr="00356AB1">
        <w:rPr>
          <w:rFonts w:ascii="Arial" w:eastAsia="Times New Roman" w:hAnsi="Arial" w:cs="Arial"/>
          <w:sz w:val="20"/>
          <w:szCs w:val="20"/>
          <w:bdr w:val="none" w:sz="0" w:space="0" w:color="auto"/>
        </w:rPr>
        <w:t>(dále jen</w:t>
      </w:r>
      <w:r w:rsidR="00F039CB">
        <w:rPr>
          <w:rFonts w:ascii="Arial" w:eastAsia="Times New Roman" w:hAnsi="Arial" w:cs="Arial"/>
          <w:sz w:val="20"/>
          <w:szCs w:val="20"/>
          <w:bdr w:val="none" w:sz="0" w:space="0" w:color="auto"/>
        </w:rPr>
        <w:t xml:space="preserve"> </w:t>
      </w:r>
      <w:r w:rsidR="005710E2">
        <w:rPr>
          <w:rFonts w:ascii="Arial" w:eastAsia="Times New Roman" w:hAnsi="Arial" w:cs="Arial"/>
          <w:sz w:val="20"/>
          <w:szCs w:val="20"/>
          <w:bdr w:val="none" w:sz="0" w:space="0" w:color="auto"/>
        </w:rPr>
        <w:t>„</w:t>
      </w:r>
      <w:r w:rsidR="00F039CB" w:rsidRPr="00C37A36">
        <w:rPr>
          <w:rFonts w:ascii="Arial" w:eastAsia="Times New Roman" w:hAnsi="Arial" w:cs="Arial"/>
          <w:sz w:val="20"/>
          <w:szCs w:val="20"/>
          <w:bdr w:val="none" w:sz="0" w:space="0" w:color="auto"/>
          <w:lang w:eastAsia="ar-SA"/>
        </w:rPr>
        <w:t>p</w:t>
      </w:r>
      <w:r w:rsidR="00F039CB">
        <w:rPr>
          <w:rFonts w:ascii="Arial" w:eastAsia="Times New Roman" w:hAnsi="Arial" w:cs="Arial"/>
          <w:sz w:val="20"/>
          <w:szCs w:val="20"/>
          <w:bdr w:val="none" w:sz="0" w:space="0" w:color="auto"/>
          <w:lang w:eastAsia="ar-SA"/>
        </w:rPr>
        <w:t>ozemk</w:t>
      </w:r>
      <w:r w:rsidR="00DB6D4D">
        <w:rPr>
          <w:rFonts w:ascii="Arial" w:eastAsia="Times New Roman" w:hAnsi="Arial" w:cs="Arial"/>
          <w:sz w:val="20"/>
          <w:szCs w:val="20"/>
          <w:bdr w:val="none" w:sz="0" w:space="0" w:color="auto"/>
          <w:lang w:eastAsia="ar-SA"/>
        </w:rPr>
        <w:t>y</w:t>
      </w:r>
      <w:r w:rsidR="005710E2">
        <w:rPr>
          <w:rFonts w:ascii="Arial" w:eastAsia="Times New Roman" w:hAnsi="Arial" w:cs="Arial"/>
          <w:sz w:val="20"/>
          <w:szCs w:val="20"/>
          <w:bdr w:val="none" w:sz="0" w:space="0" w:color="auto"/>
          <w:lang w:eastAsia="ar-SA"/>
        </w:rPr>
        <w:t>“</w:t>
      </w:r>
      <w:r w:rsidRPr="00356AB1">
        <w:rPr>
          <w:rFonts w:ascii="Arial" w:eastAsia="Times New Roman" w:hAnsi="Arial" w:cs="Arial"/>
          <w:sz w:val="20"/>
          <w:szCs w:val="20"/>
          <w:bdr w:val="none" w:sz="0" w:space="0" w:color="auto"/>
        </w:rPr>
        <w:t>)</w:t>
      </w:r>
    </w:p>
    <w:p w14:paraId="46D815E4" w14:textId="77777777" w:rsidR="001A0674" w:rsidRPr="00A036A3" w:rsidRDefault="001A0674" w:rsidP="001A0674">
      <w:pPr>
        <w:jc w:val="both"/>
        <w:rPr>
          <w:rFonts w:ascii="Arial" w:hAnsi="Arial" w:cs="Arial"/>
          <w:sz w:val="20"/>
          <w:szCs w:val="20"/>
        </w:rPr>
      </w:pPr>
    </w:p>
    <w:p w14:paraId="74D19839" w14:textId="253C6621" w:rsidR="00C203E8" w:rsidRPr="00C06020" w:rsidRDefault="00C203E8" w:rsidP="001A0674">
      <w:pPr>
        <w:pStyle w:val="para"/>
        <w:tabs>
          <w:tab w:val="clear" w:pos="709"/>
        </w:tabs>
        <w:spacing w:after="120"/>
        <w:rPr>
          <w:rFonts w:ascii="Arial" w:hAnsi="Arial" w:cs="Arial"/>
          <w:bCs/>
          <w:color w:val="000000"/>
          <w:sz w:val="20"/>
        </w:rPr>
      </w:pPr>
      <w:r w:rsidRPr="00C06020">
        <w:rPr>
          <w:rFonts w:ascii="Arial" w:hAnsi="Arial" w:cs="Arial"/>
          <w:bCs/>
          <w:color w:val="000000"/>
          <w:sz w:val="20"/>
        </w:rPr>
        <w:t>II.</w:t>
      </w:r>
    </w:p>
    <w:p w14:paraId="27C9BABE" w14:textId="77777777" w:rsidR="00C203E8" w:rsidRPr="00C06020" w:rsidRDefault="00C203E8" w:rsidP="001A0674">
      <w:pPr>
        <w:spacing w:after="120"/>
        <w:jc w:val="both"/>
        <w:rPr>
          <w:rFonts w:ascii="Arial" w:hAnsi="Arial" w:cs="Arial"/>
          <w:sz w:val="20"/>
          <w:szCs w:val="20"/>
        </w:rPr>
      </w:pPr>
      <w:r w:rsidRPr="00C06020">
        <w:rPr>
          <w:rFonts w:ascii="Arial" w:hAnsi="Arial" w:cs="Arial"/>
          <w:sz w:val="20"/>
          <w:szCs w:val="20"/>
        </w:rPr>
        <w:t>Přejímající prohlašuje:</w:t>
      </w:r>
    </w:p>
    <w:p w14:paraId="010DE491" w14:textId="5606FAFE" w:rsidR="00C203E8" w:rsidRDefault="00477F19" w:rsidP="001A0674">
      <w:pPr>
        <w:pStyle w:val="adresa"/>
        <w:tabs>
          <w:tab w:val="clear" w:pos="3402"/>
          <w:tab w:val="clear" w:pos="6237"/>
          <w:tab w:val="left" w:pos="360"/>
        </w:tabs>
        <w:spacing w:after="120"/>
        <w:ind w:left="357" w:hanging="357"/>
        <w:rPr>
          <w:rFonts w:ascii="Arial" w:hAnsi="Arial" w:cs="Arial"/>
          <w:color w:val="000000"/>
          <w:sz w:val="20"/>
          <w:szCs w:val="20"/>
        </w:rPr>
      </w:pPr>
      <w:r>
        <w:rPr>
          <w:rFonts w:ascii="Arial" w:hAnsi="Arial" w:cs="Arial"/>
          <w:color w:val="000000"/>
          <w:sz w:val="20"/>
          <w:szCs w:val="20"/>
        </w:rPr>
        <w:t>1</w:t>
      </w:r>
      <w:r w:rsidR="00C203E8" w:rsidRPr="001D12E9">
        <w:rPr>
          <w:rFonts w:ascii="Arial" w:hAnsi="Arial" w:cs="Arial"/>
          <w:color w:val="000000"/>
          <w:sz w:val="20"/>
          <w:szCs w:val="20"/>
        </w:rPr>
        <w:t xml:space="preserve">) </w:t>
      </w:r>
      <w:r>
        <w:rPr>
          <w:rFonts w:ascii="Arial" w:hAnsi="Arial" w:cs="Arial"/>
          <w:color w:val="000000"/>
          <w:sz w:val="20"/>
          <w:szCs w:val="20"/>
        </w:rPr>
        <w:tab/>
      </w:r>
      <w:r w:rsidR="00C203E8" w:rsidRPr="001D12E9">
        <w:rPr>
          <w:rFonts w:ascii="Arial" w:hAnsi="Arial" w:cs="Arial"/>
          <w:color w:val="000000"/>
          <w:sz w:val="20"/>
          <w:szCs w:val="20"/>
        </w:rPr>
        <w:t xml:space="preserve">s odvoláním na zákon č. 77/1997 Sb., </w:t>
      </w:r>
      <w:r w:rsidR="00370937">
        <w:rPr>
          <w:rFonts w:ascii="Arial" w:hAnsi="Arial" w:cs="Arial"/>
          <w:color w:val="000000"/>
          <w:sz w:val="20"/>
          <w:szCs w:val="20"/>
        </w:rPr>
        <w:t>že</w:t>
      </w:r>
      <w:r w:rsidR="00C203E8" w:rsidRPr="001D12E9">
        <w:rPr>
          <w:rFonts w:ascii="Arial" w:hAnsi="Arial" w:cs="Arial"/>
          <w:color w:val="000000"/>
          <w:sz w:val="20"/>
          <w:szCs w:val="20"/>
        </w:rPr>
        <w:t xml:space="preserve"> má právo hospodařit s majetkem státu podle tohoto předpisu</w:t>
      </w:r>
      <w:r w:rsidR="00CD7257">
        <w:rPr>
          <w:rFonts w:ascii="Arial" w:hAnsi="Arial" w:cs="Arial"/>
          <w:color w:val="000000"/>
          <w:sz w:val="20"/>
          <w:szCs w:val="20"/>
        </w:rPr>
        <w:t>,</w:t>
      </w:r>
    </w:p>
    <w:p w14:paraId="46579913" w14:textId="64D7253A" w:rsidR="00B01157" w:rsidRPr="00E75DD9" w:rsidRDefault="00B01157" w:rsidP="001A0674">
      <w:pPr>
        <w:tabs>
          <w:tab w:val="left" w:pos="0"/>
        </w:tabs>
        <w:spacing w:after="120"/>
        <w:ind w:left="357" w:hanging="357"/>
        <w:jc w:val="both"/>
        <w:rPr>
          <w:rFonts w:ascii="Arial" w:eastAsia="Times New Roman" w:hAnsi="Arial" w:cs="Arial"/>
          <w:color w:val="auto"/>
          <w:sz w:val="20"/>
          <w:szCs w:val="20"/>
          <w:bdr w:val="none" w:sz="0" w:space="0" w:color="auto"/>
          <w:lang w:eastAsia="ar-SA"/>
        </w:rPr>
      </w:pPr>
      <w:r w:rsidRPr="00E75DD9">
        <w:rPr>
          <w:rFonts w:ascii="Arial" w:hAnsi="Arial" w:cs="Arial"/>
          <w:sz w:val="20"/>
          <w:szCs w:val="20"/>
        </w:rPr>
        <w:t xml:space="preserve">2) </w:t>
      </w:r>
      <w:r w:rsidRPr="00E75DD9">
        <w:rPr>
          <w:rFonts w:ascii="Arial" w:hAnsi="Arial" w:cs="Arial"/>
          <w:sz w:val="20"/>
          <w:szCs w:val="20"/>
        </w:rPr>
        <w:tab/>
        <w:t xml:space="preserve">že </w:t>
      </w:r>
      <w:r w:rsidR="00232838" w:rsidRPr="00E75DD9">
        <w:rPr>
          <w:rFonts w:ascii="Arial" w:hAnsi="Arial" w:cs="Arial"/>
          <w:sz w:val="20"/>
          <w:szCs w:val="20"/>
        </w:rPr>
        <w:t>p</w:t>
      </w:r>
      <w:r w:rsidRPr="00E75DD9">
        <w:rPr>
          <w:rFonts w:ascii="Arial" w:hAnsi="Arial" w:cs="Arial"/>
          <w:sz w:val="20"/>
          <w:szCs w:val="20"/>
        </w:rPr>
        <w:t>ozemky</w:t>
      </w:r>
      <w:r w:rsidR="00232838" w:rsidRPr="00E75DD9">
        <w:rPr>
          <w:rFonts w:ascii="Arial" w:hAnsi="Arial" w:cs="Arial"/>
          <w:sz w:val="20"/>
          <w:szCs w:val="20"/>
        </w:rPr>
        <w:t xml:space="preserve"> </w:t>
      </w:r>
      <w:r w:rsidRPr="00E75DD9">
        <w:rPr>
          <w:rFonts w:ascii="Arial" w:hAnsi="Arial" w:cs="Arial"/>
          <w:sz w:val="20"/>
          <w:szCs w:val="20"/>
        </w:rPr>
        <w:t xml:space="preserve">potřebuje </w:t>
      </w:r>
      <w:r w:rsidR="00007C8B">
        <w:rPr>
          <w:rFonts w:ascii="Arial" w:hAnsi="Arial" w:cs="Arial"/>
          <w:sz w:val="20"/>
          <w:szCs w:val="20"/>
        </w:rPr>
        <w:t>pro zajištění výkonu své působnosti a činnosti</w:t>
      </w:r>
      <w:r w:rsidR="00CD7257">
        <w:rPr>
          <w:rFonts w:ascii="Arial" w:hAnsi="Arial" w:cs="Arial"/>
          <w:sz w:val="20"/>
          <w:szCs w:val="20"/>
        </w:rPr>
        <w:t>,</w:t>
      </w:r>
    </w:p>
    <w:p w14:paraId="653B7951" w14:textId="1958FAA7" w:rsidR="00DC6A0A" w:rsidRPr="00371D58" w:rsidRDefault="006B3297" w:rsidP="006B3297">
      <w:pPr>
        <w:pStyle w:val="adresa"/>
        <w:tabs>
          <w:tab w:val="clear" w:pos="3402"/>
          <w:tab w:val="clear" w:pos="6237"/>
          <w:tab w:val="left" w:pos="360"/>
        </w:tabs>
        <w:ind w:left="357" w:hanging="357"/>
        <w:rPr>
          <w:rFonts w:ascii="Arial" w:hAnsi="Arial" w:cs="Arial"/>
          <w:i/>
          <w:color w:val="000000"/>
          <w:sz w:val="20"/>
          <w:szCs w:val="20"/>
        </w:rPr>
      </w:pPr>
      <w:r>
        <w:rPr>
          <w:rFonts w:ascii="Arial" w:hAnsi="Arial" w:cs="Arial"/>
          <w:color w:val="000000"/>
          <w:sz w:val="20"/>
          <w:szCs w:val="20"/>
        </w:rPr>
        <w:t>3</w:t>
      </w:r>
      <w:r w:rsidR="006C0E95" w:rsidRPr="001D12E9">
        <w:rPr>
          <w:rFonts w:ascii="Arial" w:hAnsi="Arial" w:cs="Arial"/>
          <w:color w:val="000000"/>
          <w:sz w:val="20"/>
          <w:szCs w:val="20"/>
        </w:rPr>
        <w:t xml:space="preserve">) </w:t>
      </w:r>
      <w:r w:rsidR="006C0E95">
        <w:rPr>
          <w:rFonts w:ascii="Arial" w:hAnsi="Arial" w:cs="Arial"/>
          <w:color w:val="000000"/>
          <w:sz w:val="20"/>
          <w:szCs w:val="20"/>
        </w:rPr>
        <w:tab/>
        <w:t xml:space="preserve">že </w:t>
      </w:r>
      <w:r w:rsidR="009B7CE8">
        <w:rPr>
          <w:rFonts w:ascii="Arial" w:hAnsi="Arial" w:cs="Arial"/>
          <w:color w:val="000000"/>
          <w:sz w:val="20"/>
          <w:szCs w:val="20"/>
        </w:rPr>
        <w:t>na pozemcích bude realizována stavba dopravní infrastruktury s názvem „I/27 Plasy – obchvat“, na kterou už bylo vydáno pravomocné stavební povolení</w:t>
      </w:r>
      <w:r w:rsidRPr="0078256B">
        <w:rPr>
          <w:rFonts w:ascii="Arial" w:hAnsi="Arial" w:cs="Arial"/>
          <w:color w:val="000000"/>
          <w:sz w:val="20"/>
          <w:szCs w:val="20"/>
        </w:rPr>
        <w:t>.</w:t>
      </w:r>
    </w:p>
    <w:p w14:paraId="51F3D3D0" w14:textId="77777777" w:rsidR="006C0E95" w:rsidRPr="00A036A3" w:rsidRDefault="006C0E95" w:rsidP="009721DC">
      <w:pPr>
        <w:jc w:val="both"/>
        <w:rPr>
          <w:rFonts w:ascii="Arial" w:hAnsi="Arial" w:cs="Arial"/>
          <w:sz w:val="20"/>
          <w:szCs w:val="20"/>
        </w:rPr>
      </w:pPr>
    </w:p>
    <w:p w14:paraId="3D16F0C2" w14:textId="77777777" w:rsidR="00C203E8" w:rsidRPr="008204C3" w:rsidRDefault="00C203E8" w:rsidP="001A0674">
      <w:pPr>
        <w:spacing w:after="120"/>
        <w:jc w:val="center"/>
        <w:rPr>
          <w:rFonts w:ascii="Arial" w:hAnsi="Arial" w:cs="Arial"/>
          <w:b/>
          <w:sz w:val="20"/>
          <w:szCs w:val="20"/>
        </w:rPr>
      </w:pPr>
      <w:r w:rsidRPr="008204C3">
        <w:rPr>
          <w:rFonts w:ascii="Arial" w:hAnsi="Arial" w:cs="Arial"/>
          <w:b/>
          <w:sz w:val="20"/>
          <w:szCs w:val="20"/>
        </w:rPr>
        <w:t>III.</w:t>
      </w:r>
    </w:p>
    <w:p w14:paraId="341F2442" w14:textId="07F358D3" w:rsidR="00C203E8" w:rsidRPr="00EA4761" w:rsidRDefault="00C203E8" w:rsidP="00905212">
      <w:pPr>
        <w:jc w:val="both"/>
        <w:rPr>
          <w:rFonts w:ascii="Arial" w:hAnsi="Arial" w:cs="Arial"/>
          <w:sz w:val="20"/>
          <w:szCs w:val="20"/>
        </w:rPr>
      </w:pPr>
      <w:r w:rsidRPr="003F3476">
        <w:rPr>
          <w:rFonts w:ascii="Arial" w:hAnsi="Arial" w:cs="Arial"/>
          <w:sz w:val="20"/>
          <w:szCs w:val="20"/>
        </w:rPr>
        <w:t>Předávající se s přejímajícím dohodl na předání</w:t>
      </w:r>
      <w:r w:rsidR="00003048">
        <w:rPr>
          <w:rFonts w:ascii="Arial" w:hAnsi="Arial" w:cs="Arial"/>
          <w:sz w:val="20"/>
          <w:szCs w:val="20"/>
        </w:rPr>
        <w:t xml:space="preserve"> pozemk</w:t>
      </w:r>
      <w:r w:rsidR="00E40C5F">
        <w:rPr>
          <w:rFonts w:ascii="Arial" w:hAnsi="Arial" w:cs="Arial"/>
          <w:sz w:val="20"/>
          <w:szCs w:val="20"/>
        </w:rPr>
        <w:t>ů</w:t>
      </w:r>
      <w:r w:rsidRPr="003F3476">
        <w:rPr>
          <w:rFonts w:ascii="Arial" w:hAnsi="Arial" w:cs="Arial"/>
          <w:sz w:val="20"/>
          <w:szCs w:val="20"/>
        </w:rPr>
        <w:t xml:space="preserve">. Předáním </w:t>
      </w:r>
      <w:r w:rsidR="00003048">
        <w:rPr>
          <w:rFonts w:ascii="Arial" w:hAnsi="Arial" w:cs="Arial"/>
          <w:sz w:val="20"/>
          <w:szCs w:val="20"/>
        </w:rPr>
        <w:t>pozemk</w:t>
      </w:r>
      <w:r w:rsidR="00E40C5F">
        <w:rPr>
          <w:rFonts w:ascii="Arial" w:hAnsi="Arial" w:cs="Arial"/>
          <w:sz w:val="20"/>
          <w:szCs w:val="20"/>
        </w:rPr>
        <w:t>ů</w:t>
      </w:r>
      <w:r w:rsidR="00003048">
        <w:rPr>
          <w:rFonts w:ascii="Arial" w:hAnsi="Arial" w:cs="Arial"/>
          <w:sz w:val="20"/>
          <w:szCs w:val="20"/>
        </w:rPr>
        <w:t xml:space="preserve"> </w:t>
      </w:r>
      <w:r w:rsidRPr="00EA4761">
        <w:rPr>
          <w:rFonts w:ascii="Arial" w:hAnsi="Arial" w:cs="Arial"/>
          <w:sz w:val="20"/>
          <w:szCs w:val="20"/>
        </w:rPr>
        <w:t>se současně mění příslušnost hospodařit s </w:t>
      </w:r>
      <w:r w:rsidR="00003048">
        <w:rPr>
          <w:rFonts w:ascii="Arial" w:hAnsi="Arial" w:cs="Arial"/>
          <w:sz w:val="20"/>
          <w:szCs w:val="20"/>
        </w:rPr>
        <w:t>pozemk</w:t>
      </w:r>
      <w:r w:rsidR="00E40C5F">
        <w:rPr>
          <w:rFonts w:ascii="Arial" w:hAnsi="Arial" w:cs="Arial"/>
          <w:sz w:val="20"/>
          <w:szCs w:val="20"/>
        </w:rPr>
        <w:t>y</w:t>
      </w:r>
      <w:r w:rsidRPr="00EA4761">
        <w:rPr>
          <w:rFonts w:ascii="Arial" w:hAnsi="Arial" w:cs="Arial"/>
          <w:sz w:val="20"/>
          <w:szCs w:val="20"/>
        </w:rPr>
        <w:t xml:space="preserve"> a právo hospodařit s</w:t>
      </w:r>
      <w:r w:rsidR="00003048">
        <w:rPr>
          <w:rFonts w:ascii="Arial" w:hAnsi="Arial" w:cs="Arial"/>
          <w:sz w:val="20"/>
          <w:szCs w:val="20"/>
        </w:rPr>
        <w:t> pozemk</w:t>
      </w:r>
      <w:r w:rsidR="00E40C5F">
        <w:rPr>
          <w:rFonts w:ascii="Arial" w:hAnsi="Arial" w:cs="Arial"/>
          <w:sz w:val="20"/>
          <w:szCs w:val="20"/>
        </w:rPr>
        <w:t>y</w:t>
      </w:r>
      <w:r w:rsidR="00003048">
        <w:rPr>
          <w:rFonts w:ascii="Arial" w:hAnsi="Arial" w:cs="Arial"/>
          <w:sz w:val="20"/>
          <w:szCs w:val="20"/>
        </w:rPr>
        <w:t xml:space="preserve"> </w:t>
      </w:r>
      <w:r w:rsidRPr="00EA4761">
        <w:rPr>
          <w:rFonts w:ascii="Arial" w:hAnsi="Arial" w:cs="Arial"/>
          <w:sz w:val="20"/>
          <w:szCs w:val="20"/>
        </w:rPr>
        <w:t>má přejímající.</w:t>
      </w:r>
    </w:p>
    <w:p w14:paraId="29BED364" w14:textId="77777777" w:rsidR="00C9647B" w:rsidRPr="00A036A3" w:rsidRDefault="00C9647B" w:rsidP="00905212">
      <w:pPr>
        <w:jc w:val="both"/>
        <w:rPr>
          <w:rFonts w:ascii="Arial" w:hAnsi="Arial" w:cs="Arial"/>
          <w:sz w:val="20"/>
          <w:szCs w:val="20"/>
        </w:rPr>
      </w:pPr>
    </w:p>
    <w:p w14:paraId="18C06DE2" w14:textId="77777777" w:rsidR="00C203E8" w:rsidRPr="006F1829" w:rsidRDefault="00C203E8" w:rsidP="001A0674">
      <w:pPr>
        <w:spacing w:after="120"/>
        <w:jc w:val="center"/>
        <w:rPr>
          <w:rFonts w:ascii="Arial" w:hAnsi="Arial" w:cs="Arial"/>
          <w:b/>
          <w:sz w:val="20"/>
          <w:szCs w:val="20"/>
        </w:rPr>
      </w:pPr>
      <w:r w:rsidRPr="006F1829">
        <w:rPr>
          <w:rFonts w:ascii="Arial" w:hAnsi="Arial" w:cs="Arial"/>
          <w:b/>
          <w:sz w:val="20"/>
          <w:szCs w:val="20"/>
        </w:rPr>
        <w:t>IV.</w:t>
      </w:r>
    </w:p>
    <w:p w14:paraId="294446AD" w14:textId="6C706C13" w:rsidR="00C203E8" w:rsidRPr="00895320" w:rsidRDefault="00C203E8" w:rsidP="00C9647B">
      <w:pPr>
        <w:jc w:val="both"/>
        <w:rPr>
          <w:rFonts w:ascii="Arial" w:hAnsi="Arial" w:cs="Arial"/>
          <w:sz w:val="20"/>
          <w:szCs w:val="20"/>
        </w:rPr>
      </w:pPr>
      <w:r w:rsidRPr="00C9647B">
        <w:rPr>
          <w:rFonts w:ascii="Arial" w:hAnsi="Arial" w:cs="Arial"/>
          <w:sz w:val="20"/>
          <w:szCs w:val="20"/>
        </w:rPr>
        <w:t xml:space="preserve">Příslušnost hospodařit </w:t>
      </w:r>
      <w:r w:rsidR="00BE2B0A">
        <w:rPr>
          <w:rFonts w:ascii="Arial" w:hAnsi="Arial" w:cs="Arial"/>
          <w:sz w:val="20"/>
          <w:szCs w:val="20"/>
        </w:rPr>
        <w:t>s</w:t>
      </w:r>
      <w:r w:rsidRPr="00C9647B">
        <w:rPr>
          <w:rFonts w:ascii="Arial" w:hAnsi="Arial" w:cs="Arial"/>
          <w:sz w:val="20"/>
          <w:szCs w:val="20"/>
        </w:rPr>
        <w:t xml:space="preserve"> pozemk</w:t>
      </w:r>
      <w:r w:rsidR="00BE2B0A">
        <w:rPr>
          <w:rFonts w:ascii="Arial" w:hAnsi="Arial" w:cs="Arial"/>
          <w:sz w:val="20"/>
          <w:szCs w:val="20"/>
        </w:rPr>
        <w:t>y</w:t>
      </w:r>
      <w:r w:rsidRPr="00C9647B">
        <w:rPr>
          <w:rFonts w:ascii="Arial" w:hAnsi="Arial" w:cs="Arial"/>
          <w:sz w:val="20"/>
          <w:szCs w:val="20"/>
        </w:rPr>
        <w:t xml:space="preserve"> předávajícímu zanikne a přejímajícímu vznikne </w:t>
      </w:r>
      <w:r w:rsidR="00A73020" w:rsidRPr="00C9647B">
        <w:rPr>
          <w:rFonts w:ascii="Arial" w:hAnsi="Arial" w:cs="Arial"/>
          <w:sz w:val="20"/>
          <w:szCs w:val="20"/>
        </w:rPr>
        <w:t>právo hospodařit</w:t>
      </w:r>
      <w:r w:rsidR="00A73020">
        <w:rPr>
          <w:rFonts w:ascii="Arial" w:hAnsi="Arial" w:cs="Arial"/>
          <w:sz w:val="20"/>
          <w:szCs w:val="20"/>
        </w:rPr>
        <w:t xml:space="preserve"> </w:t>
      </w:r>
      <w:r w:rsidR="00BE2B0A">
        <w:rPr>
          <w:rFonts w:ascii="Arial" w:hAnsi="Arial" w:cs="Arial"/>
          <w:sz w:val="20"/>
          <w:szCs w:val="20"/>
        </w:rPr>
        <w:t>s</w:t>
      </w:r>
      <w:r w:rsidRPr="00C9647B">
        <w:rPr>
          <w:rFonts w:ascii="Arial" w:hAnsi="Arial" w:cs="Arial"/>
          <w:sz w:val="20"/>
          <w:szCs w:val="20"/>
        </w:rPr>
        <w:t> pozemk</w:t>
      </w:r>
      <w:r w:rsidR="00BE2B0A">
        <w:rPr>
          <w:rFonts w:ascii="Arial" w:hAnsi="Arial" w:cs="Arial"/>
          <w:sz w:val="20"/>
          <w:szCs w:val="20"/>
        </w:rPr>
        <w:t>y</w:t>
      </w:r>
      <w:r w:rsidRPr="00C9647B">
        <w:rPr>
          <w:rFonts w:ascii="Arial" w:hAnsi="Arial" w:cs="Arial"/>
          <w:sz w:val="20"/>
          <w:szCs w:val="20"/>
        </w:rPr>
        <w:t xml:space="preserve"> </w:t>
      </w:r>
      <w:r w:rsidR="00152296">
        <w:rPr>
          <w:rFonts w:ascii="Arial" w:hAnsi="Arial" w:cs="Arial"/>
          <w:sz w:val="20"/>
          <w:szCs w:val="20"/>
        </w:rPr>
        <w:t>okamžikem</w:t>
      </w:r>
      <w:r w:rsidR="00BE15CB">
        <w:rPr>
          <w:rFonts w:ascii="Arial" w:hAnsi="Arial" w:cs="Arial"/>
          <w:sz w:val="20"/>
          <w:szCs w:val="20"/>
        </w:rPr>
        <w:t xml:space="preserve">, kdy návrh </w:t>
      </w:r>
      <w:r w:rsidR="009118EB">
        <w:rPr>
          <w:rFonts w:ascii="Arial" w:hAnsi="Arial" w:cs="Arial"/>
          <w:sz w:val="20"/>
          <w:szCs w:val="20"/>
        </w:rPr>
        <w:t>na zápis</w:t>
      </w:r>
      <w:r w:rsidR="00C70D7B">
        <w:rPr>
          <w:rFonts w:ascii="Arial" w:hAnsi="Arial" w:cs="Arial"/>
          <w:sz w:val="20"/>
          <w:szCs w:val="20"/>
        </w:rPr>
        <w:t xml:space="preserve"> </w:t>
      </w:r>
      <w:r w:rsidR="00B1506B">
        <w:rPr>
          <w:rFonts w:ascii="Arial" w:hAnsi="Arial" w:cs="Arial"/>
          <w:sz w:val="20"/>
          <w:szCs w:val="20"/>
        </w:rPr>
        <w:t xml:space="preserve">došel </w:t>
      </w:r>
      <w:r w:rsidR="009118EB">
        <w:rPr>
          <w:rFonts w:ascii="Arial" w:hAnsi="Arial" w:cs="Arial"/>
          <w:sz w:val="20"/>
          <w:szCs w:val="20"/>
        </w:rPr>
        <w:t>katastrální</w:t>
      </w:r>
      <w:r w:rsidR="00244A3E">
        <w:rPr>
          <w:rFonts w:ascii="Arial" w:hAnsi="Arial" w:cs="Arial"/>
          <w:sz w:val="20"/>
          <w:szCs w:val="20"/>
        </w:rPr>
        <w:t>mu</w:t>
      </w:r>
      <w:r w:rsidR="009118EB">
        <w:rPr>
          <w:rFonts w:ascii="Arial" w:hAnsi="Arial" w:cs="Arial"/>
          <w:sz w:val="20"/>
          <w:szCs w:val="20"/>
        </w:rPr>
        <w:t xml:space="preserve"> </w:t>
      </w:r>
      <w:r w:rsidR="00C84A48">
        <w:rPr>
          <w:rFonts w:ascii="Arial" w:hAnsi="Arial" w:cs="Arial"/>
          <w:sz w:val="20"/>
          <w:szCs w:val="20"/>
        </w:rPr>
        <w:t>úřad</w:t>
      </w:r>
      <w:r w:rsidR="00244A3E">
        <w:rPr>
          <w:rFonts w:ascii="Arial" w:hAnsi="Arial" w:cs="Arial"/>
          <w:sz w:val="20"/>
          <w:szCs w:val="20"/>
        </w:rPr>
        <w:t>u</w:t>
      </w:r>
      <w:r w:rsidRPr="00C9647B">
        <w:rPr>
          <w:rFonts w:ascii="Arial" w:eastAsia="Times New Roman" w:hAnsi="Arial" w:cs="Arial"/>
          <w:color w:val="auto"/>
          <w:sz w:val="20"/>
          <w:bdr w:val="none" w:sz="0" w:space="0" w:color="auto"/>
          <w:lang w:eastAsia="ar-SA"/>
        </w:rPr>
        <w:t>.</w:t>
      </w:r>
    </w:p>
    <w:p w14:paraId="30593BD3" w14:textId="77777777" w:rsidR="005000CA" w:rsidRPr="00A036A3" w:rsidRDefault="005000CA" w:rsidP="005000CA">
      <w:pPr>
        <w:jc w:val="center"/>
        <w:rPr>
          <w:rFonts w:ascii="Arial" w:hAnsi="Arial" w:cs="Arial"/>
          <w:bCs/>
          <w:sz w:val="20"/>
          <w:szCs w:val="20"/>
        </w:rPr>
      </w:pPr>
    </w:p>
    <w:p w14:paraId="415A5C13" w14:textId="0EC18007" w:rsidR="00C203E8" w:rsidRPr="00895320" w:rsidRDefault="00C203E8" w:rsidP="001A0674">
      <w:pPr>
        <w:spacing w:after="120"/>
        <w:jc w:val="center"/>
        <w:rPr>
          <w:rFonts w:ascii="Arial" w:hAnsi="Arial" w:cs="Arial"/>
          <w:b/>
          <w:sz w:val="20"/>
          <w:szCs w:val="20"/>
        </w:rPr>
      </w:pPr>
      <w:r w:rsidRPr="00895320">
        <w:rPr>
          <w:rFonts w:ascii="Arial" w:hAnsi="Arial" w:cs="Arial"/>
          <w:b/>
          <w:sz w:val="20"/>
          <w:szCs w:val="20"/>
        </w:rPr>
        <w:t>V.</w:t>
      </w:r>
    </w:p>
    <w:p w14:paraId="428B2C87" w14:textId="3C816B93" w:rsidR="005F7F83" w:rsidRDefault="00C203E8" w:rsidP="001A0674">
      <w:pPr>
        <w:pStyle w:val="adresa"/>
        <w:tabs>
          <w:tab w:val="clear" w:pos="3402"/>
          <w:tab w:val="clear" w:pos="6237"/>
          <w:tab w:val="left" w:pos="360"/>
        </w:tabs>
        <w:spacing w:after="120"/>
        <w:ind w:left="357" w:hanging="357"/>
        <w:rPr>
          <w:rFonts w:ascii="Arial" w:hAnsi="Arial" w:cs="Arial"/>
          <w:color w:val="000000"/>
          <w:sz w:val="20"/>
          <w:szCs w:val="20"/>
        </w:rPr>
      </w:pPr>
      <w:r w:rsidRPr="00080690">
        <w:rPr>
          <w:rFonts w:ascii="Arial" w:hAnsi="Arial" w:cs="Arial"/>
          <w:sz w:val="20"/>
          <w:szCs w:val="20"/>
        </w:rPr>
        <w:t xml:space="preserve">1) </w:t>
      </w:r>
      <w:r w:rsidRPr="00080690">
        <w:rPr>
          <w:rFonts w:ascii="Arial" w:hAnsi="Arial" w:cs="Arial"/>
          <w:sz w:val="20"/>
          <w:szCs w:val="20"/>
        </w:rPr>
        <w:tab/>
        <w:t>Předávající a přejímající se dohodli, že za p</w:t>
      </w:r>
      <w:r w:rsidR="00003048">
        <w:rPr>
          <w:rFonts w:ascii="Arial" w:hAnsi="Arial" w:cs="Arial"/>
          <w:sz w:val="20"/>
          <w:szCs w:val="20"/>
        </w:rPr>
        <w:t>ozemk</w:t>
      </w:r>
      <w:r w:rsidR="009A08C4">
        <w:rPr>
          <w:rFonts w:ascii="Arial" w:hAnsi="Arial" w:cs="Arial"/>
          <w:sz w:val="20"/>
          <w:szCs w:val="20"/>
        </w:rPr>
        <w:t>y</w:t>
      </w:r>
      <w:r w:rsidR="00003048">
        <w:rPr>
          <w:rFonts w:ascii="Arial" w:hAnsi="Arial" w:cs="Arial"/>
          <w:sz w:val="20"/>
          <w:szCs w:val="20"/>
        </w:rPr>
        <w:t xml:space="preserve"> </w:t>
      </w:r>
      <w:r w:rsidRPr="00080690">
        <w:rPr>
          <w:rFonts w:ascii="Arial" w:hAnsi="Arial" w:cs="Arial"/>
          <w:sz w:val="20"/>
          <w:szCs w:val="20"/>
        </w:rPr>
        <w:t>přejímající neposkytne předávajícímu žádné peněžité plnění ani jiné plnění, a to v návaznosti na us</w:t>
      </w:r>
      <w:r w:rsidR="00C9647B">
        <w:rPr>
          <w:rFonts w:ascii="Arial" w:hAnsi="Arial" w:cs="Arial"/>
          <w:sz w:val="20"/>
          <w:szCs w:val="20"/>
        </w:rPr>
        <w:t>tanovení vyhlášky č. 62/2001</w:t>
      </w:r>
      <w:r w:rsidR="005F7F83">
        <w:rPr>
          <w:rFonts w:ascii="Arial" w:hAnsi="Arial" w:cs="Arial"/>
          <w:sz w:val="20"/>
          <w:szCs w:val="20"/>
        </w:rPr>
        <w:t xml:space="preserve"> </w:t>
      </w:r>
      <w:r w:rsidR="00C9647B">
        <w:rPr>
          <w:rFonts w:ascii="Arial" w:hAnsi="Arial" w:cs="Arial"/>
          <w:sz w:val="20"/>
          <w:szCs w:val="20"/>
        </w:rPr>
        <w:t>Sb</w:t>
      </w:r>
      <w:r w:rsidR="005F7F83">
        <w:rPr>
          <w:rFonts w:ascii="Arial" w:hAnsi="Arial" w:cs="Arial"/>
          <w:sz w:val="20"/>
          <w:szCs w:val="20"/>
        </w:rPr>
        <w:t>.</w:t>
      </w:r>
    </w:p>
    <w:p w14:paraId="703818E6" w14:textId="21CCD485" w:rsidR="00C203E8" w:rsidRPr="00C9647B" w:rsidRDefault="00C203E8" w:rsidP="001A0674">
      <w:pPr>
        <w:tabs>
          <w:tab w:val="left" w:pos="360"/>
        </w:tabs>
        <w:spacing w:after="120"/>
        <w:ind w:left="357" w:hanging="357"/>
        <w:jc w:val="both"/>
        <w:rPr>
          <w:rFonts w:ascii="Arial" w:eastAsia="Times New Roman" w:hAnsi="Arial" w:cs="Arial"/>
          <w:sz w:val="20"/>
          <w:szCs w:val="20"/>
          <w:bdr w:val="none" w:sz="0" w:space="0" w:color="auto" w:frame="1"/>
        </w:rPr>
      </w:pPr>
      <w:r w:rsidRPr="00C9647B">
        <w:rPr>
          <w:rFonts w:ascii="Arial" w:eastAsia="Times New Roman" w:hAnsi="Arial" w:cs="Arial"/>
          <w:sz w:val="20"/>
          <w:szCs w:val="20"/>
          <w:bdr w:val="none" w:sz="0" w:space="0" w:color="auto" w:frame="1"/>
        </w:rPr>
        <w:t xml:space="preserve">2) </w:t>
      </w:r>
      <w:r w:rsidRPr="00C9647B">
        <w:rPr>
          <w:rFonts w:ascii="Arial" w:eastAsia="Times New Roman" w:hAnsi="Arial" w:cs="Arial"/>
          <w:sz w:val="20"/>
          <w:szCs w:val="20"/>
          <w:bdr w:val="none" w:sz="0" w:space="0" w:color="auto" w:frame="1"/>
        </w:rPr>
        <w:tab/>
        <w:t>Účetní ocenění p</w:t>
      </w:r>
      <w:r w:rsidR="00003048">
        <w:rPr>
          <w:rFonts w:ascii="Arial" w:eastAsia="Times New Roman" w:hAnsi="Arial" w:cs="Arial"/>
          <w:sz w:val="20"/>
          <w:szCs w:val="20"/>
          <w:bdr w:val="none" w:sz="0" w:space="0" w:color="auto" w:frame="1"/>
        </w:rPr>
        <w:t>ozemk</w:t>
      </w:r>
      <w:r w:rsidR="009A08C4">
        <w:rPr>
          <w:rFonts w:ascii="Arial" w:eastAsia="Times New Roman" w:hAnsi="Arial" w:cs="Arial"/>
          <w:sz w:val="20"/>
          <w:szCs w:val="20"/>
          <w:bdr w:val="none" w:sz="0" w:space="0" w:color="auto" w:frame="1"/>
        </w:rPr>
        <w:t>ů</w:t>
      </w:r>
      <w:r w:rsidRPr="00C9647B">
        <w:rPr>
          <w:rFonts w:ascii="Arial" w:eastAsia="Times New Roman" w:hAnsi="Arial" w:cs="Arial"/>
          <w:sz w:val="20"/>
          <w:szCs w:val="20"/>
          <w:bdr w:val="none" w:sz="0" w:space="0" w:color="auto" w:frame="1"/>
        </w:rPr>
        <w:t xml:space="preserve"> z účetnictví předávajícího ve smyslu </w:t>
      </w:r>
      <w:proofErr w:type="spellStart"/>
      <w:r w:rsidRPr="00C9647B">
        <w:rPr>
          <w:rFonts w:ascii="Arial" w:eastAsia="Times New Roman" w:hAnsi="Arial" w:cs="Arial"/>
          <w:sz w:val="20"/>
          <w:szCs w:val="20"/>
          <w:bdr w:val="none" w:sz="0" w:space="0" w:color="auto" w:frame="1"/>
        </w:rPr>
        <w:t>ust</w:t>
      </w:r>
      <w:proofErr w:type="spellEnd"/>
      <w:r w:rsidRPr="00C9647B">
        <w:rPr>
          <w:rFonts w:ascii="Arial" w:eastAsia="Times New Roman" w:hAnsi="Arial" w:cs="Arial"/>
          <w:sz w:val="20"/>
          <w:szCs w:val="20"/>
          <w:bdr w:val="none" w:sz="0" w:space="0" w:color="auto" w:frame="1"/>
        </w:rPr>
        <w:t>. § 25 odst. 6 zákona č. 563/1991 Sb., o účetnictví, ve znění pozdějších předpisů činí:</w:t>
      </w:r>
    </w:p>
    <w:p w14:paraId="150E71CD" w14:textId="77777777" w:rsidR="0020221A" w:rsidRDefault="0020221A" w:rsidP="00B313C0">
      <w:pPr>
        <w:pStyle w:val="VnitrniText"/>
        <w:ind w:left="284" w:firstLine="0"/>
      </w:pPr>
    </w:p>
    <w:p w14:paraId="6E4EE06B" w14:textId="77777777" w:rsidR="0020221A" w:rsidRDefault="0020221A" w:rsidP="00B313C0">
      <w:pPr>
        <w:pStyle w:val="VnitrniText"/>
        <w:ind w:left="284" w:firstLine="0"/>
      </w:pPr>
    </w:p>
    <w:p w14:paraId="02DD6040" w14:textId="19B48C5D" w:rsidR="003D386B" w:rsidRDefault="003D386B" w:rsidP="00B313C0">
      <w:pPr>
        <w:pStyle w:val="VnitrniText"/>
        <w:ind w:left="284" w:firstLine="0"/>
      </w:pPr>
      <w:r>
        <w:lastRenderedPageBreak/>
        <w:t>Pozemk</w:t>
      </w:r>
      <w:r w:rsidR="005A0A96">
        <w:t>y</w:t>
      </w:r>
      <w:r>
        <w:t>:</w:t>
      </w:r>
    </w:p>
    <w:p w14:paraId="01C221D0" w14:textId="77777777" w:rsidR="003D386B" w:rsidRPr="006E2229" w:rsidRDefault="003D386B" w:rsidP="003D386B">
      <w:pPr>
        <w:pStyle w:val="cary"/>
        <w:ind w:left="284" w:right="-142"/>
        <w:rPr>
          <w:sz w:val="20"/>
          <w:szCs w:val="20"/>
        </w:rPr>
      </w:pPr>
      <w:r>
        <w:rPr>
          <w:sz w:val="20"/>
          <w:szCs w:val="20"/>
        </w:rPr>
        <w:t xml:space="preserve"> </w:t>
      </w:r>
      <w:r w:rsidRPr="006E2229">
        <w:rPr>
          <w:sz w:val="20"/>
          <w:szCs w:val="20"/>
        </w:rPr>
        <w:t>-------------------------------------------------------------------------------------------------------------------------</w:t>
      </w:r>
      <w:r>
        <w:rPr>
          <w:sz w:val="20"/>
          <w:szCs w:val="20"/>
        </w:rPr>
        <w:t>-----------</w:t>
      </w:r>
    </w:p>
    <w:p w14:paraId="0F97E2A3" w14:textId="77777777" w:rsidR="003D386B" w:rsidRPr="008A1428" w:rsidRDefault="003D386B" w:rsidP="00C164C0">
      <w:pPr>
        <w:tabs>
          <w:tab w:val="left" w:pos="4253"/>
          <w:tab w:val="right" w:pos="9639"/>
        </w:tabs>
        <w:ind w:left="284"/>
        <w:rPr>
          <w:rStyle w:val="Styl11b"/>
        </w:rPr>
      </w:pPr>
      <w:r>
        <w:rPr>
          <w:rStyle w:val="Styl11b"/>
        </w:rPr>
        <w:t xml:space="preserve"> </w:t>
      </w:r>
      <w:r w:rsidRPr="008A1428">
        <w:rPr>
          <w:rStyle w:val="Styl11b"/>
        </w:rPr>
        <w:t xml:space="preserve">Katastrální území </w:t>
      </w:r>
      <w:r w:rsidRPr="008A1428">
        <w:rPr>
          <w:rStyle w:val="Styl11b"/>
        </w:rPr>
        <w:tab/>
        <w:t>Parcelní číslo</w:t>
      </w:r>
      <w:r w:rsidRPr="008A1428">
        <w:rPr>
          <w:rStyle w:val="Styl11b"/>
        </w:rPr>
        <w:tab/>
        <w:t>Účetní hodnota</w:t>
      </w:r>
    </w:p>
    <w:p w14:paraId="50DE48EC" w14:textId="77777777" w:rsidR="003D386B" w:rsidRPr="006E2229" w:rsidRDefault="003D386B" w:rsidP="003D386B">
      <w:pPr>
        <w:pStyle w:val="cary"/>
        <w:ind w:left="284"/>
        <w:rPr>
          <w:sz w:val="20"/>
          <w:szCs w:val="20"/>
        </w:rPr>
      </w:pPr>
      <w:r>
        <w:rPr>
          <w:sz w:val="20"/>
          <w:szCs w:val="20"/>
        </w:rPr>
        <w:t xml:space="preserve"> </w:t>
      </w:r>
      <w:r w:rsidRPr="006E2229">
        <w:rPr>
          <w:sz w:val="20"/>
          <w:szCs w:val="20"/>
        </w:rPr>
        <w:t>-------------------------------------------------------------------------------------------------------------------------</w:t>
      </w:r>
      <w:r>
        <w:rPr>
          <w:sz w:val="20"/>
          <w:szCs w:val="20"/>
        </w:rPr>
        <w:t>-----------</w:t>
      </w:r>
    </w:p>
    <w:p w14:paraId="7AA06369" w14:textId="3A73B5D7" w:rsidR="003D386B" w:rsidRPr="006E2229" w:rsidRDefault="003D386B" w:rsidP="00C164C0">
      <w:pPr>
        <w:tabs>
          <w:tab w:val="left" w:pos="4253"/>
          <w:tab w:val="right" w:pos="9072"/>
          <w:tab w:val="right" w:pos="9639"/>
        </w:tabs>
        <w:ind w:left="284"/>
        <w:rPr>
          <w:rStyle w:val="Styl11b"/>
          <w:szCs w:val="20"/>
        </w:rPr>
      </w:pPr>
      <w:r>
        <w:rPr>
          <w:rStyle w:val="Styl11b"/>
          <w:szCs w:val="20"/>
        </w:rPr>
        <w:t xml:space="preserve"> </w:t>
      </w:r>
      <w:r w:rsidR="003537B5">
        <w:rPr>
          <w:rStyle w:val="Styl11b"/>
          <w:szCs w:val="20"/>
        </w:rPr>
        <w:t>Babina</w:t>
      </w:r>
      <w:r w:rsidRPr="006E2229">
        <w:rPr>
          <w:rStyle w:val="Styl11b"/>
          <w:szCs w:val="20"/>
        </w:rPr>
        <w:tab/>
      </w:r>
      <w:r w:rsidR="006D4D06">
        <w:rPr>
          <w:rStyle w:val="Styl11b"/>
          <w:szCs w:val="20"/>
        </w:rPr>
        <w:t>1</w:t>
      </w:r>
      <w:r w:rsidR="003537B5">
        <w:rPr>
          <w:rStyle w:val="Styl11b"/>
          <w:szCs w:val="20"/>
        </w:rPr>
        <w:t>228</w:t>
      </w:r>
      <w:r w:rsidRPr="006E2229">
        <w:rPr>
          <w:rStyle w:val="Styl11b"/>
          <w:szCs w:val="20"/>
        </w:rPr>
        <w:tab/>
      </w:r>
      <w:r w:rsidR="004E5124">
        <w:rPr>
          <w:rStyle w:val="Styl11b"/>
          <w:szCs w:val="20"/>
        </w:rPr>
        <w:t>5 544</w:t>
      </w:r>
      <w:r w:rsidR="009C6AE3">
        <w:rPr>
          <w:rStyle w:val="Styl11b"/>
          <w:szCs w:val="20"/>
        </w:rPr>
        <w:t>,9</w:t>
      </w:r>
      <w:r w:rsidR="004E5124">
        <w:rPr>
          <w:rStyle w:val="Styl11b"/>
          <w:szCs w:val="20"/>
        </w:rPr>
        <w:t>0</w:t>
      </w:r>
      <w:r w:rsidRPr="006E2229">
        <w:rPr>
          <w:rStyle w:val="Styl11b"/>
          <w:szCs w:val="20"/>
        </w:rPr>
        <w:t xml:space="preserve"> Kč</w:t>
      </w:r>
    </w:p>
    <w:p w14:paraId="409CE4E3" w14:textId="51BB5CD1" w:rsidR="003537B5" w:rsidRPr="006E2229" w:rsidRDefault="003537B5" w:rsidP="003537B5">
      <w:pPr>
        <w:tabs>
          <w:tab w:val="left" w:pos="4253"/>
          <w:tab w:val="right" w:pos="9072"/>
          <w:tab w:val="right" w:pos="9639"/>
        </w:tabs>
        <w:ind w:left="284"/>
        <w:rPr>
          <w:rStyle w:val="Styl11b"/>
          <w:szCs w:val="20"/>
        </w:rPr>
      </w:pPr>
      <w:r>
        <w:rPr>
          <w:rStyle w:val="Styl11b"/>
          <w:szCs w:val="20"/>
        </w:rPr>
        <w:t xml:space="preserve"> Babina</w:t>
      </w:r>
      <w:r w:rsidRPr="006E2229">
        <w:rPr>
          <w:rStyle w:val="Styl11b"/>
          <w:szCs w:val="20"/>
        </w:rPr>
        <w:tab/>
      </w:r>
      <w:r>
        <w:rPr>
          <w:rStyle w:val="Styl11b"/>
          <w:szCs w:val="20"/>
        </w:rPr>
        <w:t>1293</w:t>
      </w:r>
      <w:r w:rsidRPr="006E2229">
        <w:rPr>
          <w:rStyle w:val="Styl11b"/>
          <w:szCs w:val="20"/>
        </w:rPr>
        <w:tab/>
      </w:r>
      <w:r w:rsidR="004E5124">
        <w:rPr>
          <w:rStyle w:val="Styl11b"/>
          <w:szCs w:val="20"/>
        </w:rPr>
        <w:t>157</w:t>
      </w:r>
      <w:r>
        <w:rPr>
          <w:rStyle w:val="Styl11b"/>
          <w:szCs w:val="20"/>
        </w:rPr>
        <w:t>,</w:t>
      </w:r>
      <w:r w:rsidR="004E5124">
        <w:rPr>
          <w:rStyle w:val="Styl11b"/>
          <w:szCs w:val="20"/>
        </w:rPr>
        <w:t>56</w:t>
      </w:r>
      <w:r w:rsidRPr="006E2229">
        <w:rPr>
          <w:rStyle w:val="Styl11b"/>
          <w:szCs w:val="20"/>
        </w:rPr>
        <w:t xml:space="preserve"> Kč</w:t>
      </w:r>
    </w:p>
    <w:p w14:paraId="4B0077DE" w14:textId="7C66140E" w:rsidR="003537B5" w:rsidRPr="006E2229" w:rsidRDefault="003537B5" w:rsidP="003537B5">
      <w:pPr>
        <w:tabs>
          <w:tab w:val="left" w:pos="4253"/>
          <w:tab w:val="right" w:pos="9072"/>
          <w:tab w:val="right" w:pos="9639"/>
        </w:tabs>
        <w:ind w:left="284"/>
        <w:rPr>
          <w:rStyle w:val="Styl11b"/>
          <w:szCs w:val="20"/>
        </w:rPr>
      </w:pPr>
      <w:r>
        <w:rPr>
          <w:rStyle w:val="Styl11b"/>
          <w:szCs w:val="20"/>
        </w:rPr>
        <w:t xml:space="preserve"> Babina</w:t>
      </w:r>
      <w:r w:rsidRPr="006E2229">
        <w:rPr>
          <w:rStyle w:val="Styl11b"/>
          <w:szCs w:val="20"/>
        </w:rPr>
        <w:tab/>
      </w:r>
      <w:r>
        <w:rPr>
          <w:rStyle w:val="Styl11b"/>
          <w:szCs w:val="20"/>
        </w:rPr>
        <w:t>1296</w:t>
      </w:r>
      <w:r w:rsidRPr="006E2229">
        <w:rPr>
          <w:rStyle w:val="Styl11b"/>
          <w:szCs w:val="20"/>
        </w:rPr>
        <w:tab/>
      </w:r>
      <w:r w:rsidR="004E5124">
        <w:rPr>
          <w:rStyle w:val="Styl11b"/>
          <w:szCs w:val="20"/>
        </w:rPr>
        <w:t>94</w:t>
      </w:r>
      <w:r>
        <w:rPr>
          <w:rStyle w:val="Styl11b"/>
          <w:szCs w:val="20"/>
        </w:rPr>
        <w:t>,</w:t>
      </w:r>
      <w:r w:rsidR="004E5124">
        <w:rPr>
          <w:rStyle w:val="Styl11b"/>
          <w:szCs w:val="20"/>
        </w:rPr>
        <w:t>72</w:t>
      </w:r>
      <w:r w:rsidRPr="006E2229">
        <w:rPr>
          <w:rStyle w:val="Styl11b"/>
          <w:szCs w:val="20"/>
        </w:rPr>
        <w:t xml:space="preserve"> Kč</w:t>
      </w:r>
    </w:p>
    <w:p w14:paraId="43290E33" w14:textId="0EC78DF7" w:rsidR="003537B5" w:rsidRPr="006E2229" w:rsidRDefault="003537B5" w:rsidP="003537B5">
      <w:pPr>
        <w:tabs>
          <w:tab w:val="left" w:pos="4253"/>
          <w:tab w:val="right" w:pos="9072"/>
          <w:tab w:val="right" w:pos="9639"/>
        </w:tabs>
        <w:ind w:left="284"/>
        <w:rPr>
          <w:rStyle w:val="Styl11b"/>
          <w:szCs w:val="20"/>
        </w:rPr>
      </w:pPr>
      <w:r>
        <w:rPr>
          <w:rStyle w:val="Styl11b"/>
          <w:szCs w:val="20"/>
        </w:rPr>
        <w:t xml:space="preserve"> Babina</w:t>
      </w:r>
      <w:r w:rsidRPr="006E2229">
        <w:rPr>
          <w:rStyle w:val="Styl11b"/>
          <w:szCs w:val="20"/>
        </w:rPr>
        <w:tab/>
      </w:r>
      <w:r>
        <w:rPr>
          <w:rStyle w:val="Styl11b"/>
          <w:szCs w:val="20"/>
        </w:rPr>
        <w:t>1297</w:t>
      </w:r>
      <w:r w:rsidRPr="006E2229">
        <w:rPr>
          <w:rStyle w:val="Styl11b"/>
          <w:szCs w:val="20"/>
        </w:rPr>
        <w:tab/>
      </w:r>
      <w:r w:rsidR="004E5124">
        <w:rPr>
          <w:rStyle w:val="Styl11b"/>
          <w:szCs w:val="20"/>
        </w:rPr>
        <w:t>124</w:t>
      </w:r>
      <w:r>
        <w:rPr>
          <w:rStyle w:val="Styl11b"/>
          <w:szCs w:val="20"/>
        </w:rPr>
        <w:t>,</w:t>
      </w:r>
      <w:r w:rsidR="004E5124">
        <w:rPr>
          <w:rStyle w:val="Styl11b"/>
          <w:szCs w:val="20"/>
        </w:rPr>
        <w:t>32</w:t>
      </w:r>
      <w:r w:rsidRPr="006E2229">
        <w:rPr>
          <w:rStyle w:val="Styl11b"/>
          <w:szCs w:val="20"/>
        </w:rPr>
        <w:t xml:space="preserve"> Kč</w:t>
      </w:r>
    </w:p>
    <w:p w14:paraId="5A565F1E" w14:textId="1C64DBB7" w:rsidR="003537B5" w:rsidRPr="006E2229" w:rsidRDefault="003537B5" w:rsidP="003537B5">
      <w:pPr>
        <w:tabs>
          <w:tab w:val="left" w:pos="4253"/>
          <w:tab w:val="right" w:pos="9072"/>
          <w:tab w:val="right" w:pos="9639"/>
        </w:tabs>
        <w:ind w:left="284"/>
        <w:rPr>
          <w:rStyle w:val="Styl11b"/>
          <w:szCs w:val="20"/>
        </w:rPr>
      </w:pPr>
      <w:r>
        <w:rPr>
          <w:rStyle w:val="Styl11b"/>
          <w:szCs w:val="20"/>
        </w:rPr>
        <w:t xml:space="preserve"> Babina</w:t>
      </w:r>
      <w:r w:rsidRPr="006E2229">
        <w:rPr>
          <w:rStyle w:val="Styl11b"/>
          <w:szCs w:val="20"/>
        </w:rPr>
        <w:tab/>
      </w:r>
      <w:r>
        <w:rPr>
          <w:rStyle w:val="Styl11b"/>
          <w:szCs w:val="20"/>
        </w:rPr>
        <w:t>1664/1</w:t>
      </w:r>
      <w:r w:rsidRPr="006E2229">
        <w:rPr>
          <w:rStyle w:val="Styl11b"/>
          <w:szCs w:val="20"/>
        </w:rPr>
        <w:tab/>
      </w:r>
      <w:r w:rsidR="004E5124">
        <w:rPr>
          <w:rStyle w:val="Styl11b"/>
          <w:szCs w:val="20"/>
        </w:rPr>
        <w:t>5 764</w:t>
      </w:r>
      <w:r>
        <w:rPr>
          <w:rStyle w:val="Styl11b"/>
          <w:szCs w:val="20"/>
        </w:rPr>
        <w:t>,</w:t>
      </w:r>
      <w:r w:rsidR="004E5124">
        <w:rPr>
          <w:rStyle w:val="Styl11b"/>
          <w:szCs w:val="20"/>
        </w:rPr>
        <w:t>96</w:t>
      </w:r>
      <w:r w:rsidRPr="006E2229">
        <w:rPr>
          <w:rStyle w:val="Styl11b"/>
          <w:szCs w:val="20"/>
        </w:rPr>
        <w:t xml:space="preserve"> Kč</w:t>
      </w:r>
    </w:p>
    <w:p w14:paraId="6B3B4E99" w14:textId="25A482DF" w:rsidR="003537B5" w:rsidRPr="006E2229" w:rsidRDefault="003537B5" w:rsidP="003537B5">
      <w:pPr>
        <w:tabs>
          <w:tab w:val="left" w:pos="4253"/>
          <w:tab w:val="right" w:pos="9072"/>
          <w:tab w:val="right" w:pos="9639"/>
        </w:tabs>
        <w:ind w:left="284"/>
        <w:rPr>
          <w:rStyle w:val="Styl11b"/>
          <w:szCs w:val="20"/>
        </w:rPr>
      </w:pPr>
      <w:r>
        <w:rPr>
          <w:rStyle w:val="Styl11b"/>
          <w:szCs w:val="20"/>
        </w:rPr>
        <w:t xml:space="preserve"> Babina</w:t>
      </w:r>
      <w:r w:rsidRPr="006E2229">
        <w:rPr>
          <w:rStyle w:val="Styl11b"/>
          <w:szCs w:val="20"/>
        </w:rPr>
        <w:tab/>
      </w:r>
      <w:r>
        <w:rPr>
          <w:rStyle w:val="Styl11b"/>
          <w:szCs w:val="20"/>
        </w:rPr>
        <w:t>1664/51</w:t>
      </w:r>
      <w:r w:rsidRPr="006E2229">
        <w:rPr>
          <w:rStyle w:val="Styl11b"/>
          <w:szCs w:val="20"/>
        </w:rPr>
        <w:tab/>
      </w:r>
      <w:r w:rsidR="004E5124">
        <w:rPr>
          <w:rStyle w:val="Styl11b"/>
          <w:szCs w:val="20"/>
        </w:rPr>
        <w:t>8 229</w:t>
      </w:r>
      <w:r>
        <w:rPr>
          <w:rStyle w:val="Styl11b"/>
          <w:szCs w:val="20"/>
        </w:rPr>
        <w:t>,</w:t>
      </w:r>
      <w:r w:rsidR="004E5124">
        <w:rPr>
          <w:rStyle w:val="Styl11b"/>
          <w:szCs w:val="20"/>
        </w:rPr>
        <w:t>00</w:t>
      </w:r>
      <w:r w:rsidRPr="006E2229">
        <w:rPr>
          <w:rStyle w:val="Styl11b"/>
          <w:szCs w:val="20"/>
        </w:rPr>
        <w:t xml:space="preserve"> Kč</w:t>
      </w:r>
    </w:p>
    <w:p w14:paraId="0B4A0222" w14:textId="75F7AE7B" w:rsidR="003537B5" w:rsidRPr="006E2229" w:rsidRDefault="003537B5" w:rsidP="003537B5">
      <w:pPr>
        <w:tabs>
          <w:tab w:val="left" w:pos="4253"/>
          <w:tab w:val="right" w:pos="9072"/>
          <w:tab w:val="right" w:pos="9639"/>
        </w:tabs>
        <w:ind w:left="284"/>
        <w:rPr>
          <w:rStyle w:val="Styl11b"/>
          <w:szCs w:val="20"/>
        </w:rPr>
      </w:pPr>
      <w:r>
        <w:rPr>
          <w:rStyle w:val="Styl11b"/>
          <w:szCs w:val="20"/>
        </w:rPr>
        <w:t xml:space="preserve"> Babina</w:t>
      </w:r>
      <w:r w:rsidRPr="006E2229">
        <w:rPr>
          <w:rStyle w:val="Styl11b"/>
          <w:szCs w:val="20"/>
        </w:rPr>
        <w:tab/>
      </w:r>
      <w:r>
        <w:rPr>
          <w:rStyle w:val="Styl11b"/>
          <w:szCs w:val="20"/>
        </w:rPr>
        <w:t>1664/53</w:t>
      </w:r>
      <w:r w:rsidRPr="006E2229">
        <w:rPr>
          <w:rStyle w:val="Styl11b"/>
          <w:szCs w:val="20"/>
        </w:rPr>
        <w:tab/>
      </w:r>
      <w:r w:rsidR="004E5124">
        <w:rPr>
          <w:rStyle w:val="Styl11b"/>
          <w:szCs w:val="20"/>
        </w:rPr>
        <w:t>4 304</w:t>
      </w:r>
      <w:r>
        <w:rPr>
          <w:rStyle w:val="Styl11b"/>
          <w:szCs w:val="20"/>
        </w:rPr>
        <w:t>,</w:t>
      </w:r>
      <w:r w:rsidR="004E5124">
        <w:rPr>
          <w:rStyle w:val="Styl11b"/>
          <w:szCs w:val="20"/>
        </w:rPr>
        <w:t>40</w:t>
      </w:r>
      <w:r w:rsidRPr="006E2229">
        <w:rPr>
          <w:rStyle w:val="Styl11b"/>
          <w:szCs w:val="20"/>
        </w:rPr>
        <w:t xml:space="preserve"> Kč</w:t>
      </w:r>
    </w:p>
    <w:p w14:paraId="35E94048" w14:textId="03FDAB19" w:rsidR="003537B5" w:rsidRPr="006E2229" w:rsidRDefault="003537B5" w:rsidP="003537B5">
      <w:pPr>
        <w:tabs>
          <w:tab w:val="left" w:pos="4253"/>
          <w:tab w:val="right" w:pos="9072"/>
          <w:tab w:val="right" w:pos="9639"/>
        </w:tabs>
        <w:ind w:left="284"/>
        <w:rPr>
          <w:rStyle w:val="Styl11b"/>
          <w:szCs w:val="20"/>
        </w:rPr>
      </w:pPr>
      <w:r>
        <w:rPr>
          <w:rStyle w:val="Styl11b"/>
          <w:szCs w:val="20"/>
        </w:rPr>
        <w:t xml:space="preserve"> Babina</w:t>
      </w:r>
      <w:r w:rsidRPr="006E2229">
        <w:rPr>
          <w:rStyle w:val="Styl11b"/>
          <w:szCs w:val="20"/>
        </w:rPr>
        <w:tab/>
      </w:r>
      <w:r>
        <w:rPr>
          <w:rStyle w:val="Styl11b"/>
          <w:szCs w:val="20"/>
        </w:rPr>
        <w:t>1664/56</w:t>
      </w:r>
      <w:r w:rsidRPr="006E2229">
        <w:rPr>
          <w:rStyle w:val="Styl11b"/>
          <w:szCs w:val="20"/>
        </w:rPr>
        <w:tab/>
      </w:r>
      <w:r w:rsidR="004E5124">
        <w:rPr>
          <w:rStyle w:val="Styl11b"/>
          <w:szCs w:val="20"/>
        </w:rPr>
        <w:t>5 798</w:t>
      </w:r>
      <w:r>
        <w:rPr>
          <w:rStyle w:val="Styl11b"/>
          <w:szCs w:val="20"/>
        </w:rPr>
        <w:t>,</w:t>
      </w:r>
      <w:r w:rsidR="004E5124">
        <w:rPr>
          <w:rStyle w:val="Styl11b"/>
          <w:szCs w:val="20"/>
        </w:rPr>
        <w:t>28</w:t>
      </w:r>
      <w:r w:rsidRPr="006E2229">
        <w:rPr>
          <w:rStyle w:val="Styl11b"/>
          <w:szCs w:val="20"/>
        </w:rPr>
        <w:t xml:space="preserve"> Kč</w:t>
      </w:r>
    </w:p>
    <w:p w14:paraId="4BC4D452" w14:textId="4A3B64EA" w:rsidR="00530B4D" w:rsidRPr="006E2229" w:rsidRDefault="00530B4D" w:rsidP="00530B4D">
      <w:pPr>
        <w:tabs>
          <w:tab w:val="left" w:pos="4253"/>
          <w:tab w:val="right" w:pos="9072"/>
          <w:tab w:val="right" w:pos="9639"/>
        </w:tabs>
        <w:ind w:left="284"/>
        <w:rPr>
          <w:rStyle w:val="Styl11b"/>
          <w:szCs w:val="20"/>
        </w:rPr>
      </w:pPr>
      <w:r>
        <w:rPr>
          <w:rStyle w:val="Styl11b"/>
          <w:szCs w:val="20"/>
        </w:rPr>
        <w:t xml:space="preserve"> </w:t>
      </w:r>
      <w:r w:rsidR="008D3A40">
        <w:rPr>
          <w:rStyle w:val="Styl11b"/>
          <w:szCs w:val="20"/>
        </w:rPr>
        <w:t>Plasy</w:t>
      </w:r>
      <w:r w:rsidRPr="006E2229">
        <w:rPr>
          <w:rStyle w:val="Styl11b"/>
          <w:szCs w:val="20"/>
        </w:rPr>
        <w:tab/>
      </w:r>
      <w:r>
        <w:rPr>
          <w:rStyle w:val="Styl11b"/>
          <w:szCs w:val="20"/>
        </w:rPr>
        <w:t>1</w:t>
      </w:r>
      <w:r w:rsidR="008D3A40">
        <w:rPr>
          <w:rStyle w:val="Styl11b"/>
          <w:szCs w:val="20"/>
        </w:rPr>
        <w:t>11</w:t>
      </w:r>
      <w:r>
        <w:rPr>
          <w:rStyle w:val="Styl11b"/>
          <w:szCs w:val="20"/>
        </w:rPr>
        <w:t>/</w:t>
      </w:r>
      <w:r w:rsidR="008D3A40">
        <w:rPr>
          <w:rStyle w:val="Styl11b"/>
          <w:szCs w:val="20"/>
        </w:rPr>
        <w:t>27</w:t>
      </w:r>
      <w:r w:rsidRPr="006E2229">
        <w:rPr>
          <w:rStyle w:val="Styl11b"/>
          <w:szCs w:val="20"/>
        </w:rPr>
        <w:tab/>
      </w:r>
      <w:r w:rsidR="004E5124">
        <w:rPr>
          <w:rStyle w:val="Styl11b"/>
          <w:szCs w:val="20"/>
        </w:rPr>
        <w:t>59</w:t>
      </w:r>
      <w:r w:rsidRPr="006E2229">
        <w:rPr>
          <w:rStyle w:val="Styl11b"/>
          <w:szCs w:val="20"/>
        </w:rPr>
        <w:t>,</w:t>
      </w:r>
      <w:r w:rsidR="004E5124">
        <w:rPr>
          <w:rStyle w:val="Styl11b"/>
          <w:szCs w:val="20"/>
        </w:rPr>
        <w:t>02</w:t>
      </w:r>
      <w:r w:rsidRPr="006E2229">
        <w:rPr>
          <w:rStyle w:val="Styl11b"/>
          <w:szCs w:val="20"/>
        </w:rPr>
        <w:t xml:space="preserve"> Kč</w:t>
      </w:r>
    </w:p>
    <w:p w14:paraId="7CD1615E" w14:textId="7FF22061" w:rsidR="008D3A40" w:rsidRPr="006E2229" w:rsidRDefault="008D3A40" w:rsidP="008D3A40">
      <w:pPr>
        <w:tabs>
          <w:tab w:val="left" w:pos="4253"/>
          <w:tab w:val="right" w:pos="9072"/>
          <w:tab w:val="right" w:pos="9639"/>
        </w:tabs>
        <w:ind w:left="284"/>
        <w:rPr>
          <w:rStyle w:val="Styl11b"/>
          <w:szCs w:val="20"/>
        </w:rPr>
      </w:pPr>
      <w:r>
        <w:rPr>
          <w:rStyle w:val="Styl11b"/>
          <w:szCs w:val="20"/>
        </w:rPr>
        <w:t xml:space="preserve"> Plasy</w:t>
      </w:r>
      <w:r w:rsidRPr="006E2229">
        <w:rPr>
          <w:rStyle w:val="Styl11b"/>
          <w:szCs w:val="20"/>
        </w:rPr>
        <w:tab/>
      </w:r>
      <w:r>
        <w:rPr>
          <w:rStyle w:val="Styl11b"/>
          <w:szCs w:val="20"/>
        </w:rPr>
        <w:t>114/10</w:t>
      </w:r>
      <w:r w:rsidRPr="006E2229">
        <w:rPr>
          <w:rStyle w:val="Styl11b"/>
          <w:szCs w:val="20"/>
        </w:rPr>
        <w:tab/>
      </w:r>
      <w:r w:rsidR="004E5124">
        <w:rPr>
          <w:rStyle w:val="Styl11b"/>
          <w:szCs w:val="20"/>
        </w:rPr>
        <w:t>405</w:t>
      </w:r>
      <w:r w:rsidRPr="006E2229">
        <w:rPr>
          <w:rStyle w:val="Styl11b"/>
          <w:szCs w:val="20"/>
        </w:rPr>
        <w:t>,</w:t>
      </w:r>
      <w:r>
        <w:rPr>
          <w:rStyle w:val="Styl11b"/>
          <w:szCs w:val="20"/>
        </w:rPr>
        <w:t>16</w:t>
      </w:r>
      <w:r w:rsidRPr="006E2229">
        <w:rPr>
          <w:rStyle w:val="Styl11b"/>
          <w:szCs w:val="20"/>
        </w:rPr>
        <w:t xml:space="preserve"> Kč</w:t>
      </w:r>
    </w:p>
    <w:p w14:paraId="650E8BF0" w14:textId="42ACAFD6" w:rsidR="008D3A40" w:rsidRPr="006E2229" w:rsidRDefault="008D3A40" w:rsidP="008D3A40">
      <w:pPr>
        <w:tabs>
          <w:tab w:val="left" w:pos="4253"/>
          <w:tab w:val="right" w:pos="9072"/>
          <w:tab w:val="right" w:pos="9639"/>
        </w:tabs>
        <w:ind w:left="284"/>
        <w:rPr>
          <w:rStyle w:val="Styl11b"/>
          <w:szCs w:val="20"/>
        </w:rPr>
      </w:pPr>
      <w:bookmarkStart w:id="4" w:name="_Hlk163654530"/>
      <w:r>
        <w:rPr>
          <w:rStyle w:val="Styl11b"/>
          <w:szCs w:val="20"/>
        </w:rPr>
        <w:t xml:space="preserve"> Plasy</w:t>
      </w:r>
      <w:r w:rsidRPr="006E2229">
        <w:rPr>
          <w:rStyle w:val="Styl11b"/>
          <w:szCs w:val="20"/>
        </w:rPr>
        <w:tab/>
      </w:r>
      <w:r>
        <w:rPr>
          <w:rStyle w:val="Styl11b"/>
          <w:szCs w:val="20"/>
        </w:rPr>
        <w:t>114/11</w:t>
      </w:r>
      <w:r w:rsidRPr="006E2229">
        <w:rPr>
          <w:rStyle w:val="Styl11b"/>
          <w:szCs w:val="20"/>
        </w:rPr>
        <w:tab/>
      </w:r>
      <w:r w:rsidR="004E5124">
        <w:rPr>
          <w:rStyle w:val="Styl11b"/>
          <w:szCs w:val="20"/>
        </w:rPr>
        <w:t>163</w:t>
      </w:r>
      <w:r w:rsidRPr="006E2229">
        <w:rPr>
          <w:rStyle w:val="Styl11b"/>
          <w:szCs w:val="20"/>
        </w:rPr>
        <w:t>,</w:t>
      </w:r>
      <w:r w:rsidR="004E5124">
        <w:rPr>
          <w:rStyle w:val="Styl11b"/>
          <w:szCs w:val="20"/>
        </w:rPr>
        <w:t>44</w:t>
      </w:r>
      <w:r w:rsidRPr="006E2229">
        <w:rPr>
          <w:rStyle w:val="Styl11b"/>
          <w:szCs w:val="20"/>
        </w:rPr>
        <w:t xml:space="preserve"> Kč</w:t>
      </w:r>
    </w:p>
    <w:p w14:paraId="0938CD10" w14:textId="5246AE21" w:rsidR="008D3A40" w:rsidRPr="006E2229" w:rsidRDefault="008D3A40" w:rsidP="008D3A40">
      <w:pPr>
        <w:tabs>
          <w:tab w:val="left" w:pos="4253"/>
          <w:tab w:val="right" w:pos="9072"/>
          <w:tab w:val="right" w:pos="9639"/>
        </w:tabs>
        <w:ind w:left="284"/>
        <w:rPr>
          <w:rStyle w:val="Styl11b"/>
          <w:szCs w:val="20"/>
        </w:rPr>
      </w:pPr>
      <w:r>
        <w:rPr>
          <w:rStyle w:val="Styl11b"/>
          <w:szCs w:val="20"/>
        </w:rPr>
        <w:t xml:space="preserve"> Plasy</w:t>
      </w:r>
      <w:r w:rsidRPr="006E2229">
        <w:rPr>
          <w:rStyle w:val="Styl11b"/>
          <w:szCs w:val="20"/>
        </w:rPr>
        <w:tab/>
      </w:r>
      <w:r>
        <w:rPr>
          <w:rStyle w:val="Styl11b"/>
          <w:szCs w:val="20"/>
        </w:rPr>
        <w:t>114/12</w:t>
      </w:r>
      <w:r w:rsidRPr="006E2229">
        <w:rPr>
          <w:rStyle w:val="Styl11b"/>
          <w:szCs w:val="20"/>
        </w:rPr>
        <w:tab/>
      </w:r>
      <w:r w:rsidR="004E5124">
        <w:rPr>
          <w:rStyle w:val="Styl11b"/>
          <w:szCs w:val="20"/>
        </w:rPr>
        <w:t>136</w:t>
      </w:r>
      <w:r w:rsidRPr="006E2229">
        <w:rPr>
          <w:rStyle w:val="Styl11b"/>
          <w:szCs w:val="20"/>
        </w:rPr>
        <w:t>,</w:t>
      </w:r>
      <w:r w:rsidR="004E5124">
        <w:rPr>
          <w:rStyle w:val="Styl11b"/>
          <w:szCs w:val="20"/>
        </w:rPr>
        <w:t>20</w:t>
      </w:r>
      <w:r w:rsidRPr="006E2229">
        <w:rPr>
          <w:rStyle w:val="Styl11b"/>
          <w:szCs w:val="20"/>
        </w:rPr>
        <w:t xml:space="preserve"> Kč</w:t>
      </w:r>
    </w:p>
    <w:p w14:paraId="659CBD8E" w14:textId="390D5FFD" w:rsidR="008D3A40" w:rsidRPr="006E2229" w:rsidRDefault="008D3A40" w:rsidP="008D3A40">
      <w:pPr>
        <w:tabs>
          <w:tab w:val="left" w:pos="4253"/>
          <w:tab w:val="right" w:pos="9072"/>
          <w:tab w:val="right" w:pos="9639"/>
        </w:tabs>
        <w:ind w:left="284"/>
        <w:rPr>
          <w:rStyle w:val="Styl11b"/>
          <w:szCs w:val="20"/>
        </w:rPr>
      </w:pPr>
      <w:r>
        <w:rPr>
          <w:rStyle w:val="Styl11b"/>
          <w:szCs w:val="20"/>
        </w:rPr>
        <w:t xml:space="preserve"> Plasy</w:t>
      </w:r>
      <w:r w:rsidRPr="006E2229">
        <w:rPr>
          <w:rStyle w:val="Styl11b"/>
          <w:szCs w:val="20"/>
        </w:rPr>
        <w:tab/>
      </w:r>
      <w:r>
        <w:rPr>
          <w:rStyle w:val="Styl11b"/>
          <w:szCs w:val="20"/>
        </w:rPr>
        <w:t>114/14</w:t>
      </w:r>
      <w:r w:rsidRPr="006E2229">
        <w:rPr>
          <w:rStyle w:val="Styl11b"/>
          <w:szCs w:val="20"/>
        </w:rPr>
        <w:tab/>
      </w:r>
      <w:r w:rsidR="004E5124">
        <w:rPr>
          <w:rStyle w:val="Styl11b"/>
          <w:szCs w:val="20"/>
        </w:rPr>
        <w:t>627</w:t>
      </w:r>
      <w:r w:rsidRPr="006E2229">
        <w:rPr>
          <w:rStyle w:val="Styl11b"/>
          <w:szCs w:val="20"/>
        </w:rPr>
        <w:t>,</w:t>
      </w:r>
      <w:r w:rsidR="004E5124">
        <w:rPr>
          <w:rStyle w:val="Styl11b"/>
          <w:szCs w:val="20"/>
        </w:rPr>
        <w:t>42</w:t>
      </w:r>
      <w:r w:rsidRPr="006E2229">
        <w:rPr>
          <w:rStyle w:val="Styl11b"/>
          <w:szCs w:val="20"/>
        </w:rPr>
        <w:t xml:space="preserve"> Kč</w:t>
      </w:r>
    </w:p>
    <w:bookmarkEnd w:id="4"/>
    <w:p w14:paraId="24F648D2" w14:textId="0D01252B" w:rsidR="008D3A40" w:rsidRPr="006E2229" w:rsidRDefault="008D3A40" w:rsidP="008D3A40">
      <w:pPr>
        <w:tabs>
          <w:tab w:val="left" w:pos="4253"/>
          <w:tab w:val="right" w:pos="9072"/>
          <w:tab w:val="right" w:pos="9639"/>
        </w:tabs>
        <w:ind w:left="284"/>
        <w:rPr>
          <w:rStyle w:val="Styl11b"/>
          <w:szCs w:val="20"/>
        </w:rPr>
      </w:pPr>
      <w:r>
        <w:rPr>
          <w:rStyle w:val="Styl11b"/>
          <w:szCs w:val="20"/>
        </w:rPr>
        <w:t xml:space="preserve"> Plasy</w:t>
      </w:r>
      <w:r w:rsidRPr="006E2229">
        <w:rPr>
          <w:rStyle w:val="Styl11b"/>
          <w:szCs w:val="20"/>
        </w:rPr>
        <w:tab/>
      </w:r>
      <w:r>
        <w:rPr>
          <w:rStyle w:val="Styl11b"/>
          <w:szCs w:val="20"/>
        </w:rPr>
        <w:t>114/15</w:t>
      </w:r>
      <w:r w:rsidRPr="006E2229">
        <w:rPr>
          <w:rStyle w:val="Styl11b"/>
          <w:szCs w:val="20"/>
        </w:rPr>
        <w:tab/>
      </w:r>
      <w:r w:rsidR="004E5124">
        <w:rPr>
          <w:rStyle w:val="Styl11b"/>
          <w:szCs w:val="20"/>
        </w:rPr>
        <w:t>626</w:t>
      </w:r>
      <w:r w:rsidRPr="006E2229">
        <w:rPr>
          <w:rStyle w:val="Styl11b"/>
          <w:szCs w:val="20"/>
        </w:rPr>
        <w:t>,</w:t>
      </w:r>
      <w:r w:rsidR="004E5124">
        <w:rPr>
          <w:rStyle w:val="Styl11b"/>
          <w:szCs w:val="20"/>
        </w:rPr>
        <w:t>52</w:t>
      </w:r>
      <w:r w:rsidRPr="006E2229">
        <w:rPr>
          <w:rStyle w:val="Styl11b"/>
          <w:szCs w:val="20"/>
        </w:rPr>
        <w:t xml:space="preserve"> Kč</w:t>
      </w:r>
    </w:p>
    <w:p w14:paraId="5D986577" w14:textId="43B5AC3F" w:rsidR="003D386B" w:rsidRPr="006E2229" w:rsidRDefault="008D3A40" w:rsidP="00C164C0">
      <w:pPr>
        <w:tabs>
          <w:tab w:val="left" w:pos="4253"/>
          <w:tab w:val="right" w:pos="9639"/>
        </w:tabs>
        <w:ind w:left="284"/>
        <w:rPr>
          <w:rStyle w:val="Styl11b"/>
          <w:szCs w:val="20"/>
        </w:rPr>
      </w:pPr>
      <w:r>
        <w:rPr>
          <w:rStyle w:val="Styl11b"/>
          <w:szCs w:val="20"/>
        </w:rPr>
        <w:t xml:space="preserve"> Plasy</w:t>
      </w:r>
      <w:r w:rsidR="003D386B" w:rsidRPr="006E2229">
        <w:rPr>
          <w:rStyle w:val="Styl11b"/>
          <w:szCs w:val="20"/>
        </w:rPr>
        <w:tab/>
      </w:r>
      <w:r>
        <w:rPr>
          <w:rStyle w:val="Styl11b"/>
          <w:szCs w:val="20"/>
        </w:rPr>
        <w:t>1</w:t>
      </w:r>
      <w:r w:rsidR="00530B4D">
        <w:rPr>
          <w:rStyle w:val="Styl11b"/>
          <w:szCs w:val="20"/>
        </w:rPr>
        <w:t>0</w:t>
      </w:r>
      <w:r>
        <w:rPr>
          <w:rStyle w:val="Styl11b"/>
          <w:szCs w:val="20"/>
        </w:rPr>
        <w:t>47</w:t>
      </w:r>
      <w:r w:rsidR="00530B4D">
        <w:rPr>
          <w:rStyle w:val="Styl11b"/>
          <w:szCs w:val="20"/>
        </w:rPr>
        <w:t>/</w:t>
      </w:r>
      <w:r>
        <w:rPr>
          <w:rStyle w:val="Styl11b"/>
          <w:szCs w:val="20"/>
        </w:rPr>
        <w:t>40</w:t>
      </w:r>
      <w:r w:rsidR="003D386B" w:rsidRPr="006E2229">
        <w:rPr>
          <w:rStyle w:val="Styl11b"/>
          <w:szCs w:val="20"/>
        </w:rPr>
        <w:tab/>
      </w:r>
      <w:r w:rsidR="004E5124">
        <w:rPr>
          <w:rStyle w:val="Styl11b"/>
          <w:szCs w:val="20"/>
        </w:rPr>
        <w:t>275</w:t>
      </w:r>
      <w:r w:rsidR="00B313C0">
        <w:rPr>
          <w:rStyle w:val="Styl11b"/>
          <w:szCs w:val="20"/>
        </w:rPr>
        <w:t>,</w:t>
      </w:r>
      <w:r w:rsidR="004E5124">
        <w:rPr>
          <w:rStyle w:val="Styl11b"/>
          <w:szCs w:val="20"/>
        </w:rPr>
        <w:t>20</w:t>
      </w:r>
      <w:r w:rsidR="003D386B" w:rsidRPr="006E2229">
        <w:rPr>
          <w:rStyle w:val="Styl11b"/>
          <w:szCs w:val="20"/>
        </w:rPr>
        <w:t xml:space="preserve"> Kč</w:t>
      </w:r>
    </w:p>
    <w:p w14:paraId="3A796431" w14:textId="77777777" w:rsidR="003D386B" w:rsidRPr="006E2229" w:rsidRDefault="003D386B" w:rsidP="003D386B">
      <w:pPr>
        <w:pStyle w:val="cary"/>
        <w:ind w:left="284" w:right="-142"/>
        <w:rPr>
          <w:sz w:val="20"/>
          <w:szCs w:val="20"/>
        </w:rPr>
      </w:pPr>
      <w:r>
        <w:rPr>
          <w:sz w:val="20"/>
          <w:szCs w:val="20"/>
        </w:rPr>
        <w:t xml:space="preserve"> </w:t>
      </w:r>
      <w:r w:rsidRPr="006E2229">
        <w:rPr>
          <w:sz w:val="20"/>
          <w:szCs w:val="20"/>
        </w:rPr>
        <w:t>-------------------------------------------------------------------------------------------------------------------------</w:t>
      </w:r>
      <w:r>
        <w:rPr>
          <w:sz w:val="20"/>
          <w:szCs w:val="20"/>
        </w:rPr>
        <w:t>-----------</w:t>
      </w:r>
    </w:p>
    <w:p w14:paraId="5E057D19" w14:textId="16CEE3DF" w:rsidR="003D386B" w:rsidRPr="006E2229" w:rsidRDefault="003D386B" w:rsidP="003D386B">
      <w:pPr>
        <w:tabs>
          <w:tab w:val="left" w:pos="2268"/>
          <w:tab w:val="right" w:pos="9072"/>
          <w:tab w:val="right" w:pos="9639"/>
        </w:tabs>
        <w:ind w:left="284"/>
        <w:rPr>
          <w:rStyle w:val="Styl11b"/>
          <w:szCs w:val="20"/>
        </w:rPr>
      </w:pPr>
      <w:r w:rsidRPr="006E2229">
        <w:rPr>
          <w:rStyle w:val="Styl11b"/>
          <w:szCs w:val="20"/>
        </w:rPr>
        <w:t xml:space="preserve"> Celkem</w:t>
      </w:r>
      <w:r w:rsidRPr="006E2229">
        <w:rPr>
          <w:rStyle w:val="Styl11b"/>
          <w:szCs w:val="20"/>
        </w:rPr>
        <w:tab/>
      </w:r>
      <w:r w:rsidRPr="006E2229">
        <w:rPr>
          <w:rStyle w:val="Styl11b"/>
          <w:szCs w:val="20"/>
        </w:rPr>
        <w:tab/>
      </w:r>
      <w:r w:rsidR="00D346F4">
        <w:rPr>
          <w:rStyle w:val="Styl11b"/>
          <w:b/>
          <w:bCs/>
          <w:szCs w:val="20"/>
        </w:rPr>
        <w:t>3</w:t>
      </w:r>
      <w:r w:rsidR="004E5124">
        <w:rPr>
          <w:rStyle w:val="Styl11b"/>
          <w:b/>
          <w:bCs/>
          <w:szCs w:val="20"/>
        </w:rPr>
        <w:t>2</w:t>
      </w:r>
      <w:r w:rsidR="00E51570" w:rsidRPr="00DD2B8B">
        <w:rPr>
          <w:rStyle w:val="Styl11b"/>
          <w:b/>
          <w:bCs/>
          <w:szCs w:val="20"/>
        </w:rPr>
        <w:t xml:space="preserve"> </w:t>
      </w:r>
      <w:r w:rsidR="004E5124">
        <w:rPr>
          <w:rStyle w:val="Styl11b"/>
          <w:b/>
          <w:bCs/>
          <w:szCs w:val="20"/>
        </w:rPr>
        <w:t>311</w:t>
      </w:r>
      <w:r w:rsidRPr="00DD2B8B">
        <w:rPr>
          <w:rStyle w:val="Styl11b"/>
          <w:b/>
          <w:bCs/>
          <w:szCs w:val="20"/>
        </w:rPr>
        <w:t>,</w:t>
      </w:r>
      <w:r w:rsidR="004E5124">
        <w:rPr>
          <w:rStyle w:val="Styl11b"/>
          <w:b/>
          <w:bCs/>
          <w:szCs w:val="20"/>
        </w:rPr>
        <w:t>10</w:t>
      </w:r>
      <w:r w:rsidRPr="00DD2B8B">
        <w:rPr>
          <w:rStyle w:val="Styl11b"/>
          <w:b/>
          <w:bCs/>
          <w:szCs w:val="20"/>
        </w:rPr>
        <w:t xml:space="preserve"> Kč</w:t>
      </w:r>
    </w:p>
    <w:p w14:paraId="184B6F4B" w14:textId="77777777" w:rsidR="00F263A2" w:rsidRPr="0020221A" w:rsidRDefault="00F263A2" w:rsidP="005E7510">
      <w:pPr>
        <w:jc w:val="both"/>
        <w:rPr>
          <w:rFonts w:ascii="Arial" w:hAnsi="Arial" w:cs="Arial"/>
        </w:rPr>
      </w:pPr>
    </w:p>
    <w:p w14:paraId="0B506D20" w14:textId="3E99014E" w:rsidR="00C203E8" w:rsidRPr="0002554D" w:rsidRDefault="00C203E8" w:rsidP="001A067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sidRPr="0002554D">
        <w:rPr>
          <w:rFonts w:ascii="Arial" w:eastAsia="Times New Roman" w:hAnsi="Arial" w:cs="Arial"/>
          <w:b/>
          <w:sz w:val="20"/>
          <w:szCs w:val="20"/>
          <w:bdr w:val="none" w:sz="0" w:space="0" w:color="auto"/>
          <w:lang w:eastAsia="ar-SA"/>
        </w:rPr>
        <w:t>VI.</w:t>
      </w:r>
    </w:p>
    <w:p w14:paraId="27772B82" w14:textId="69E1DB43" w:rsidR="00C203E8" w:rsidRPr="0002554D" w:rsidRDefault="00C203E8" w:rsidP="0020221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sz w:val="20"/>
          <w:szCs w:val="20"/>
          <w:bdr w:val="none" w:sz="0" w:space="0" w:color="auto"/>
          <w:lang w:eastAsia="ar-SA"/>
        </w:rPr>
      </w:pPr>
      <w:r w:rsidRPr="0002554D">
        <w:rPr>
          <w:rFonts w:ascii="Arial" w:eastAsia="Times New Roman" w:hAnsi="Arial" w:cs="Arial"/>
          <w:sz w:val="20"/>
          <w:szCs w:val="20"/>
          <w:bdr w:val="none" w:sz="0" w:space="0" w:color="auto"/>
          <w:lang w:eastAsia="ar-SA"/>
        </w:rPr>
        <w:t>1)</w:t>
      </w:r>
      <w:r w:rsidRPr="0002554D">
        <w:rPr>
          <w:rFonts w:ascii="Arial" w:eastAsia="Times New Roman" w:hAnsi="Arial" w:cs="Arial"/>
          <w:sz w:val="20"/>
          <w:szCs w:val="20"/>
          <w:bdr w:val="none" w:sz="0" w:space="0" w:color="auto"/>
          <w:lang w:eastAsia="ar-SA"/>
        </w:rPr>
        <w:tab/>
        <w:t>Smluvní strany shodně prohlašují, že jim nejsou známy žádné skutečnosti, které by uzavření smlouvy bránily. Přejímající bere na vědomí skutečnost, že předávající nezajišťuje zpřístupnění a vytyčování hranic pozemk</w:t>
      </w:r>
      <w:r w:rsidR="009A08C4">
        <w:rPr>
          <w:rFonts w:ascii="Arial" w:eastAsia="Times New Roman" w:hAnsi="Arial" w:cs="Arial"/>
          <w:sz w:val="20"/>
          <w:szCs w:val="20"/>
          <w:bdr w:val="none" w:sz="0" w:space="0" w:color="auto"/>
          <w:lang w:eastAsia="ar-SA"/>
        </w:rPr>
        <w:t>ů</w:t>
      </w:r>
      <w:r w:rsidRPr="0002554D">
        <w:rPr>
          <w:rFonts w:ascii="Arial" w:eastAsia="Times New Roman" w:hAnsi="Arial" w:cs="Arial"/>
          <w:sz w:val="20"/>
          <w:szCs w:val="20"/>
          <w:bdr w:val="none" w:sz="0" w:space="0" w:color="auto"/>
          <w:lang w:eastAsia="ar-SA"/>
        </w:rPr>
        <w:t>.</w:t>
      </w:r>
    </w:p>
    <w:p w14:paraId="21CCEDA0" w14:textId="64948EF6" w:rsidR="00C203E8" w:rsidRPr="00356AB1" w:rsidRDefault="00216A97" w:rsidP="004D3B9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2</w:t>
      </w:r>
      <w:r w:rsidR="00C203E8" w:rsidRPr="00356AB1">
        <w:rPr>
          <w:rFonts w:ascii="Arial" w:eastAsia="Times New Roman" w:hAnsi="Arial" w:cs="Arial"/>
          <w:color w:val="auto"/>
          <w:sz w:val="20"/>
          <w:szCs w:val="20"/>
          <w:bdr w:val="none" w:sz="0" w:space="0" w:color="auto"/>
          <w:lang w:eastAsia="ar-SA"/>
        </w:rPr>
        <w:t xml:space="preserve">) </w:t>
      </w:r>
      <w:r w:rsidR="00582CFD">
        <w:rPr>
          <w:rFonts w:ascii="Arial" w:eastAsia="Times New Roman" w:hAnsi="Arial" w:cs="Arial"/>
          <w:color w:val="auto"/>
          <w:sz w:val="20"/>
          <w:szCs w:val="20"/>
          <w:bdr w:val="none" w:sz="0" w:space="0" w:color="auto"/>
          <w:lang w:eastAsia="ar-SA"/>
        </w:rPr>
        <w:tab/>
      </w:r>
      <w:r w:rsidR="00C203E8" w:rsidRPr="00356AB1">
        <w:rPr>
          <w:rFonts w:ascii="Arial" w:eastAsia="Times New Roman" w:hAnsi="Arial" w:cs="Arial"/>
          <w:color w:val="auto"/>
          <w:sz w:val="20"/>
          <w:szCs w:val="20"/>
          <w:bdr w:val="none" w:sz="0" w:space="0" w:color="auto"/>
          <w:lang w:eastAsia="ar-SA"/>
        </w:rPr>
        <w:t>Předávající upozorňuje přejímajícího, že n</w:t>
      </w:r>
      <w:r w:rsidR="00C203E8" w:rsidRPr="00356AB1">
        <w:rPr>
          <w:rFonts w:ascii="Arial" w:eastAsia="Times New Roman" w:hAnsi="Arial" w:cs="Arial"/>
          <w:bCs/>
          <w:color w:val="auto"/>
          <w:sz w:val="20"/>
          <w:szCs w:val="20"/>
          <w:bdr w:val="none" w:sz="0" w:space="0" w:color="auto"/>
          <w:lang w:eastAsia="ar-SA"/>
        </w:rPr>
        <w:t>a pozem</w:t>
      </w:r>
      <w:r w:rsidR="009A08C4">
        <w:rPr>
          <w:rFonts w:ascii="Arial" w:eastAsia="Times New Roman" w:hAnsi="Arial" w:cs="Arial"/>
          <w:bCs/>
          <w:color w:val="auto"/>
          <w:sz w:val="20"/>
          <w:szCs w:val="20"/>
          <w:bdr w:val="none" w:sz="0" w:space="0" w:color="auto"/>
          <w:lang w:eastAsia="ar-SA"/>
        </w:rPr>
        <w:t>cích</w:t>
      </w:r>
      <w:r w:rsidR="00C203E8" w:rsidRPr="00356AB1">
        <w:rPr>
          <w:rFonts w:ascii="Arial" w:eastAsia="Times New Roman" w:hAnsi="Arial" w:cs="Arial"/>
          <w:bCs/>
          <w:color w:val="auto"/>
          <w:sz w:val="20"/>
          <w:szCs w:val="20"/>
          <w:bdr w:val="none" w:sz="0" w:space="0" w:color="auto"/>
          <w:lang w:eastAsia="ar-SA"/>
        </w:rPr>
        <w:t xml:space="preserve"> může být umístěno vedení a/nebo zařízení veřejné technické infrastruktury, k nimž existují oprávnění, jakož i omezení užívání pozemk</w:t>
      </w:r>
      <w:r w:rsidR="009A08C4">
        <w:rPr>
          <w:rFonts w:ascii="Arial" w:eastAsia="Times New Roman" w:hAnsi="Arial" w:cs="Arial"/>
          <w:bCs/>
          <w:color w:val="auto"/>
          <w:sz w:val="20"/>
          <w:szCs w:val="20"/>
          <w:bdr w:val="none" w:sz="0" w:space="0" w:color="auto"/>
          <w:lang w:eastAsia="ar-SA"/>
        </w:rPr>
        <w:t>ů</w:t>
      </w:r>
      <w:r w:rsidR="00C203E8" w:rsidRPr="00356AB1">
        <w:rPr>
          <w:rFonts w:ascii="Arial" w:eastAsia="Times New Roman" w:hAnsi="Arial" w:cs="Arial"/>
          <w:bCs/>
          <w:color w:val="auto"/>
          <w:sz w:val="20"/>
          <w:szCs w:val="20"/>
          <w:bdr w:val="none" w:sz="0" w:space="0" w:color="auto"/>
          <w:lang w:eastAsia="ar-SA"/>
        </w:rPr>
        <w:t xml:space="preserve"> vzniklá podle předchozích právních úprav, která se nezapisovala do pozemkových knih, evidence nemovitostí ani katastru nemovitostí. Tato omezení a oprávnění přecházejí na přejímajícího.</w:t>
      </w:r>
    </w:p>
    <w:p w14:paraId="285A4E95" w14:textId="4D12547F" w:rsidR="00EA7718" w:rsidRPr="006F1829" w:rsidRDefault="00EA7718" w:rsidP="00EA771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bCs/>
          <w:sz w:val="20"/>
          <w:szCs w:val="20"/>
          <w:bdr w:val="none" w:sz="0" w:space="0" w:color="auto"/>
          <w:lang w:eastAsia="ar-SA"/>
        </w:rPr>
      </w:pPr>
      <w:r>
        <w:rPr>
          <w:rFonts w:ascii="Arial" w:eastAsia="Times New Roman" w:hAnsi="Arial" w:cs="Arial"/>
          <w:sz w:val="20"/>
          <w:szCs w:val="20"/>
          <w:bdr w:val="none" w:sz="0" w:space="0" w:color="auto"/>
          <w:lang w:eastAsia="ar-SA"/>
        </w:rPr>
        <w:t>3</w:t>
      </w:r>
      <w:r w:rsidRPr="00280832">
        <w:rPr>
          <w:rFonts w:ascii="Arial" w:eastAsia="Times New Roman" w:hAnsi="Arial" w:cs="Arial"/>
          <w:sz w:val="20"/>
          <w:szCs w:val="20"/>
          <w:bdr w:val="none" w:sz="0" w:space="0" w:color="auto"/>
          <w:lang w:eastAsia="ar-SA"/>
        </w:rPr>
        <w:t>)</w:t>
      </w:r>
      <w:r>
        <w:rPr>
          <w:rFonts w:ascii="Arial" w:eastAsia="Times New Roman" w:hAnsi="Arial" w:cs="Arial"/>
          <w:sz w:val="20"/>
          <w:szCs w:val="20"/>
          <w:bdr w:val="none" w:sz="0" w:space="0" w:color="auto"/>
          <w:lang w:eastAsia="ar-SA"/>
        </w:rPr>
        <w:tab/>
      </w:r>
      <w:r w:rsidRPr="00280832">
        <w:rPr>
          <w:rFonts w:ascii="Arial" w:eastAsia="Times New Roman" w:hAnsi="Arial" w:cs="Arial"/>
          <w:sz w:val="20"/>
          <w:szCs w:val="20"/>
          <w:bdr w:val="none" w:sz="0" w:space="0" w:color="auto"/>
          <w:lang w:eastAsia="ar-SA"/>
        </w:rPr>
        <w:t>Užívací vztah k</w:t>
      </w:r>
      <w:r>
        <w:rPr>
          <w:rFonts w:ascii="Arial" w:eastAsia="Times New Roman" w:hAnsi="Arial" w:cs="Arial"/>
          <w:sz w:val="20"/>
          <w:szCs w:val="20"/>
          <w:bdr w:val="none" w:sz="0" w:space="0" w:color="auto"/>
          <w:lang w:eastAsia="ar-SA"/>
        </w:rPr>
        <w:t> pozemk</w:t>
      </w:r>
      <w:r w:rsidR="00F37098">
        <w:rPr>
          <w:rFonts w:ascii="Arial" w:eastAsia="Times New Roman" w:hAnsi="Arial" w:cs="Arial"/>
          <w:sz w:val="20"/>
          <w:szCs w:val="20"/>
          <w:bdr w:val="none" w:sz="0" w:space="0" w:color="auto"/>
          <w:lang w:eastAsia="ar-SA"/>
        </w:rPr>
        <w:t>ům</w:t>
      </w:r>
      <w:r>
        <w:rPr>
          <w:rFonts w:ascii="Arial" w:eastAsia="Times New Roman" w:hAnsi="Arial" w:cs="Arial"/>
          <w:sz w:val="20"/>
          <w:szCs w:val="20"/>
          <w:bdr w:val="none" w:sz="0" w:space="0" w:color="auto"/>
          <w:lang w:eastAsia="ar-SA"/>
        </w:rPr>
        <w:t xml:space="preserve"> </w:t>
      </w:r>
      <w:proofErr w:type="spellStart"/>
      <w:r w:rsidR="00352106" w:rsidRPr="00352106">
        <w:rPr>
          <w:rFonts w:ascii="Arial" w:eastAsia="Times New Roman" w:hAnsi="Arial" w:cs="Arial"/>
          <w:color w:val="auto"/>
          <w:sz w:val="20"/>
          <w:szCs w:val="20"/>
          <w:bdr w:val="none" w:sz="0" w:space="0" w:color="auto"/>
          <w:lang w:eastAsia="ar-SA"/>
        </w:rPr>
        <w:t>parc</w:t>
      </w:r>
      <w:proofErr w:type="spellEnd"/>
      <w:r w:rsidR="00352106" w:rsidRPr="00352106">
        <w:rPr>
          <w:rFonts w:ascii="Arial" w:eastAsia="Times New Roman" w:hAnsi="Arial" w:cs="Arial"/>
          <w:color w:val="auto"/>
          <w:sz w:val="20"/>
          <w:szCs w:val="20"/>
          <w:bdr w:val="none" w:sz="0" w:space="0" w:color="auto"/>
          <w:lang w:eastAsia="ar-SA"/>
        </w:rPr>
        <w:t>. č. 1228, 1293,</w:t>
      </w:r>
      <w:r w:rsidR="008842FD">
        <w:rPr>
          <w:rFonts w:ascii="Arial" w:eastAsia="Times New Roman" w:hAnsi="Arial" w:cs="Arial"/>
          <w:color w:val="auto"/>
          <w:sz w:val="20"/>
          <w:szCs w:val="20"/>
          <w:bdr w:val="none" w:sz="0" w:space="0" w:color="auto"/>
          <w:lang w:eastAsia="ar-SA"/>
        </w:rPr>
        <w:t xml:space="preserve"> část</w:t>
      </w:r>
      <w:r w:rsidR="009C7393">
        <w:rPr>
          <w:rFonts w:ascii="Arial" w:eastAsia="Times New Roman" w:hAnsi="Arial" w:cs="Arial"/>
          <w:color w:val="auto"/>
          <w:sz w:val="20"/>
          <w:szCs w:val="20"/>
          <w:bdr w:val="none" w:sz="0" w:space="0" w:color="auto"/>
          <w:lang w:eastAsia="ar-SA"/>
        </w:rPr>
        <w:t xml:space="preserve"> </w:t>
      </w:r>
      <w:r w:rsidR="00352106" w:rsidRPr="00352106">
        <w:rPr>
          <w:rFonts w:ascii="Arial" w:eastAsia="Times New Roman" w:hAnsi="Arial" w:cs="Arial"/>
          <w:color w:val="auto"/>
          <w:sz w:val="20"/>
          <w:szCs w:val="20"/>
          <w:bdr w:val="none" w:sz="0" w:space="0" w:color="auto"/>
          <w:lang w:eastAsia="ar-SA"/>
        </w:rPr>
        <w:t xml:space="preserve">1664/1, 1664/51, 1664/53 a 1664/56 v k. </w:t>
      </w:r>
      <w:proofErr w:type="spellStart"/>
      <w:r w:rsidR="00352106" w:rsidRPr="00352106">
        <w:rPr>
          <w:rFonts w:ascii="Arial" w:eastAsia="Times New Roman" w:hAnsi="Arial" w:cs="Arial"/>
          <w:color w:val="auto"/>
          <w:sz w:val="20"/>
          <w:szCs w:val="20"/>
          <w:bdr w:val="none" w:sz="0" w:space="0" w:color="auto"/>
          <w:lang w:eastAsia="ar-SA"/>
        </w:rPr>
        <w:t>ú.</w:t>
      </w:r>
      <w:proofErr w:type="spellEnd"/>
      <w:r w:rsidR="00352106" w:rsidRPr="00352106">
        <w:rPr>
          <w:rFonts w:ascii="Arial" w:eastAsia="Times New Roman" w:hAnsi="Arial" w:cs="Arial"/>
          <w:color w:val="auto"/>
          <w:sz w:val="20"/>
          <w:szCs w:val="20"/>
          <w:bdr w:val="none" w:sz="0" w:space="0" w:color="auto"/>
          <w:lang w:eastAsia="ar-SA"/>
        </w:rPr>
        <w:t xml:space="preserve"> Babina</w:t>
      </w:r>
      <w:r w:rsidR="009C7393">
        <w:rPr>
          <w:rFonts w:ascii="Arial" w:eastAsia="Times New Roman" w:hAnsi="Arial" w:cs="Arial"/>
          <w:color w:val="auto"/>
          <w:sz w:val="20"/>
          <w:szCs w:val="20"/>
          <w:bdr w:val="none" w:sz="0" w:space="0" w:color="auto"/>
          <w:lang w:eastAsia="ar-SA"/>
        </w:rPr>
        <w:t xml:space="preserve"> a k pozemku </w:t>
      </w:r>
      <w:proofErr w:type="spellStart"/>
      <w:r w:rsidR="009C7393" w:rsidRPr="00352106">
        <w:rPr>
          <w:rFonts w:ascii="Arial" w:eastAsia="Times New Roman" w:hAnsi="Arial" w:cs="Arial"/>
          <w:color w:val="auto"/>
          <w:sz w:val="20"/>
          <w:szCs w:val="20"/>
          <w:bdr w:val="none" w:sz="0" w:space="0" w:color="auto"/>
          <w:lang w:eastAsia="ar-SA"/>
        </w:rPr>
        <w:t>parc</w:t>
      </w:r>
      <w:proofErr w:type="spellEnd"/>
      <w:r w:rsidR="009C7393" w:rsidRPr="00352106">
        <w:rPr>
          <w:rFonts w:ascii="Arial" w:eastAsia="Times New Roman" w:hAnsi="Arial" w:cs="Arial"/>
          <w:color w:val="auto"/>
          <w:sz w:val="20"/>
          <w:szCs w:val="20"/>
          <w:bdr w:val="none" w:sz="0" w:space="0" w:color="auto"/>
          <w:lang w:eastAsia="ar-SA"/>
        </w:rPr>
        <w:t xml:space="preserve">. č. 1047/40 v k. </w:t>
      </w:r>
      <w:proofErr w:type="spellStart"/>
      <w:r w:rsidR="009C7393" w:rsidRPr="00352106">
        <w:rPr>
          <w:rFonts w:ascii="Arial" w:eastAsia="Times New Roman" w:hAnsi="Arial" w:cs="Arial"/>
          <w:color w:val="auto"/>
          <w:sz w:val="20"/>
          <w:szCs w:val="20"/>
          <w:bdr w:val="none" w:sz="0" w:space="0" w:color="auto"/>
          <w:lang w:eastAsia="ar-SA"/>
        </w:rPr>
        <w:t>ú.</w:t>
      </w:r>
      <w:proofErr w:type="spellEnd"/>
      <w:r w:rsidR="009C7393" w:rsidRPr="00352106">
        <w:rPr>
          <w:rFonts w:ascii="Arial" w:eastAsia="Times New Roman" w:hAnsi="Arial" w:cs="Arial"/>
          <w:color w:val="auto"/>
          <w:sz w:val="20"/>
          <w:szCs w:val="20"/>
          <w:bdr w:val="none" w:sz="0" w:space="0" w:color="auto"/>
          <w:lang w:eastAsia="ar-SA"/>
        </w:rPr>
        <w:t xml:space="preserve"> Plasy</w:t>
      </w:r>
      <w:r w:rsidR="009C7393">
        <w:rPr>
          <w:rFonts w:ascii="Arial" w:eastAsia="Times New Roman" w:hAnsi="Arial" w:cs="Arial"/>
          <w:color w:val="auto"/>
          <w:sz w:val="20"/>
          <w:szCs w:val="20"/>
          <w:bdr w:val="none" w:sz="0" w:space="0" w:color="auto"/>
          <w:lang w:eastAsia="ar-SA"/>
        </w:rPr>
        <w:t xml:space="preserve"> </w:t>
      </w:r>
      <w:r w:rsidR="00352106">
        <w:rPr>
          <w:rFonts w:ascii="Arial" w:eastAsia="Times New Roman" w:hAnsi="Arial" w:cs="Arial"/>
          <w:color w:val="auto"/>
          <w:sz w:val="20"/>
          <w:szCs w:val="20"/>
          <w:bdr w:val="none" w:sz="0" w:space="0" w:color="auto"/>
          <w:lang w:eastAsia="ar-SA"/>
        </w:rPr>
        <w:t xml:space="preserve">je </w:t>
      </w:r>
      <w:r w:rsidRPr="00742AA8">
        <w:rPr>
          <w:rFonts w:ascii="Arial" w:eastAsia="Times New Roman" w:hAnsi="Arial" w:cs="Arial"/>
          <w:sz w:val="20"/>
          <w:szCs w:val="20"/>
          <w:bdr w:val="none" w:sz="0" w:space="0" w:color="auto"/>
          <w:lang w:eastAsia="ar-SA"/>
        </w:rPr>
        <w:t>řešen</w:t>
      </w:r>
      <w:r w:rsidR="00352106">
        <w:rPr>
          <w:rFonts w:ascii="Arial" w:eastAsia="Times New Roman" w:hAnsi="Arial" w:cs="Arial"/>
          <w:sz w:val="20"/>
          <w:szCs w:val="20"/>
          <w:bdr w:val="none" w:sz="0" w:space="0" w:color="auto"/>
          <w:lang w:eastAsia="ar-SA"/>
        </w:rPr>
        <w:t xml:space="preserve"> pachtovní</w:t>
      </w:r>
      <w:r w:rsidR="00F37098">
        <w:rPr>
          <w:rFonts w:ascii="Arial" w:eastAsia="Times New Roman" w:hAnsi="Arial" w:cs="Arial"/>
          <w:sz w:val="20"/>
          <w:szCs w:val="20"/>
          <w:bdr w:val="none" w:sz="0" w:space="0" w:color="auto"/>
          <w:lang w:eastAsia="ar-SA"/>
        </w:rPr>
        <w:t xml:space="preserve"> </w:t>
      </w:r>
      <w:r w:rsidRPr="00742AA8">
        <w:rPr>
          <w:rFonts w:ascii="Arial" w:eastAsia="Times New Roman" w:hAnsi="Arial" w:cs="Arial"/>
          <w:sz w:val="20"/>
          <w:szCs w:val="20"/>
          <w:bdr w:val="none" w:sz="0" w:space="0" w:color="auto"/>
          <w:lang w:eastAsia="ar-SA"/>
        </w:rPr>
        <w:t xml:space="preserve">smlouvou č. </w:t>
      </w:r>
      <w:r w:rsidR="009C7393">
        <w:rPr>
          <w:rFonts w:ascii="Arial" w:eastAsia="Times New Roman" w:hAnsi="Arial" w:cs="Arial"/>
          <w:sz w:val="20"/>
          <w:szCs w:val="20"/>
          <w:bdr w:val="none" w:sz="0" w:space="0" w:color="auto"/>
          <w:lang w:eastAsia="ar-SA"/>
        </w:rPr>
        <w:t>84</w:t>
      </w:r>
      <w:r w:rsidR="00352106" w:rsidRPr="00352106">
        <w:rPr>
          <w:rFonts w:ascii="Arial" w:eastAsia="Times New Roman" w:hAnsi="Arial" w:cs="Arial"/>
          <w:sz w:val="20"/>
          <w:szCs w:val="20"/>
          <w:bdr w:val="none" w:sz="0" w:space="0" w:color="auto"/>
          <w:lang w:eastAsia="en-US"/>
        </w:rPr>
        <w:t>N</w:t>
      </w:r>
      <w:r w:rsidR="009C7393">
        <w:rPr>
          <w:rFonts w:ascii="Arial" w:eastAsia="Times New Roman" w:hAnsi="Arial" w:cs="Arial"/>
          <w:sz w:val="20"/>
          <w:szCs w:val="20"/>
          <w:bdr w:val="none" w:sz="0" w:space="0" w:color="auto"/>
          <w:lang w:eastAsia="en-US"/>
        </w:rPr>
        <w:t>2</w:t>
      </w:r>
      <w:r w:rsidR="00352106" w:rsidRPr="00352106">
        <w:rPr>
          <w:rFonts w:ascii="Arial" w:eastAsia="Times New Roman" w:hAnsi="Arial" w:cs="Arial"/>
          <w:sz w:val="20"/>
          <w:szCs w:val="20"/>
          <w:bdr w:val="none" w:sz="0" w:space="0" w:color="auto"/>
          <w:lang w:eastAsia="en-US"/>
        </w:rPr>
        <w:t>4/04</w:t>
      </w:r>
      <w:r w:rsidRPr="00742AA8">
        <w:rPr>
          <w:rFonts w:ascii="Arial" w:eastAsia="Times New Roman" w:hAnsi="Arial" w:cs="Arial"/>
          <w:sz w:val="20"/>
          <w:szCs w:val="20"/>
          <w:bdr w:val="none" w:sz="0" w:space="0" w:color="auto"/>
          <w:lang w:eastAsia="ar-SA"/>
        </w:rPr>
        <w:t>, uzavřenou s</w:t>
      </w:r>
      <w:r w:rsidR="00352106">
        <w:rPr>
          <w:rFonts w:ascii="Arial" w:eastAsia="Times New Roman" w:hAnsi="Arial" w:cs="Arial"/>
          <w:sz w:val="20"/>
          <w:szCs w:val="20"/>
          <w:bdr w:val="none" w:sz="0" w:space="0" w:color="auto"/>
          <w:lang w:eastAsia="ar-SA"/>
        </w:rPr>
        <w:t>e</w:t>
      </w:r>
      <w:r>
        <w:rPr>
          <w:rFonts w:ascii="Arial" w:eastAsia="Times New Roman" w:hAnsi="Arial" w:cs="Arial"/>
          <w:sz w:val="20"/>
          <w:szCs w:val="20"/>
          <w:bdr w:val="none" w:sz="0" w:space="0" w:color="auto"/>
          <w:lang w:eastAsia="ar-SA"/>
        </w:rPr>
        <w:t xml:space="preserve"> </w:t>
      </w:r>
      <w:r w:rsidR="00352106" w:rsidRPr="00352106">
        <w:rPr>
          <w:rFonts w:ascii="Arial" w:eastAsia="Times New Roman" w:hAnsi="Arial" w:cs="Arial"/>
          <w:sz w:val="20"/>
          <w:szCs w:val="20"/>
          <w:bdr w:val="none" w:sz="0" w:space="0" w:color="auto"/>
          <w:lang w:eastAsia="ar-SA"/>
        </w:rPr>
        <w:t>Školní</w:t>
      </w:r>
      <w:r w:rsidR="00352106">
        <w:rPr>
          <w:rFonts w:ascii="Arial" w:eastAsia="Times New Roman" w:hAnsi="Arial" w:cs="Arial"/>
          <w:sz w:val="20"/>
          <w:szCs w:val="20"/>
          <w:bdr w:val="none" w:sz="0" w:space="0" w:color="auto"/>
          <w:lang w:eastAsia="ar-SA"/>
        </w:rPr>
        <w:t>m</w:t>
      </w:r>
      <w:r w:rsidR="00352106" w:rsidRPr="00352106">
        <w:rPr>
          <w:rFonts w:ascii="Arial" w:eastAsia="Times New Roman" w:hAnsi="Arial" w:cs="Arial"/>
          <w:sz w:val="20"/>
          <w:szCs w:val="20"/>
          <w:bdr w:val="none" w:sz="0" w:space="0" w:color="auto"/>
          <w:lang w:eastAsia="ar-SA"/>
        </w:rPr>
        <w:t xml:space="preserve"> statk</w:t>
      </w:r>
      <w:r w:rsidR="00352106">
        <w:rPr>
          <w:rFonts w:ascii="Arial" w:eastAsia="Times New Roman" w:hAnsi="Arial" w:cs="Arial"/>
          <w:sz w:val="20"/>
          <w:szCs w:val="20"/>
          <w:bdr w:val="none" w:sz="0" w:space="0" w:color="auto"/>
          <w:lang w:eastAsia="ar-SA"/>
        </w:rPr>
        <w:t>em</w:t>
      </w:r>
      <w:r w:rsidR="00352106" w:rsidRPr="00352106">
        <w:rPr>
          <w:rFonts w:ascii="Arial" w:eastAsia="Times New Roman" w:hAnsi="Arial" w:cs="Arial"/>
          <w:sz w:val="20"/>
          <w:szCs w:val="20"/>
          <w:bdr w:val="none" w:sz="0" w:space="0" w:color="auto"/>
          <w:lang w:eastAsia="ar-SA"/>
        </w:rPr>
        <w:t xml:space="preserve"> Plasy – Babina s.r.o., Babina 76, 331 01 Plasy, IČO: </w:t>
      </w:r>
      <w:r w:rsidR="009C7393">
        <w:rPr>
          <w:rFonts w:ascii="Arial" w:eastAsia="Times New Roman" w:hAnsi="Arial" w:cs="Arial"/>
          <w:sz w:val="20"/>
          <w:szCs w:val="20"/>
          <w:bdr w:val="none" w:sz="0" w:space="0" w:color="auto"/>
          <w:lang w:eastAsia="ar-SA"/>
        </w:rPr>
        <w:t>17081106</w:t>
      </w:r>
      <w:r w:rsidRPr="00742AA8">
        <w:rPr>
          <w:rFonts w:ascii="Arial" w:eastAsia="Times New Roman" w:hAnsi="Arial" w:cs="Arial"/>
          <w:sz w:val="20"/>
          <w:szCs w:val="20"/>
          <w:bdr w:val="none" w:sz="0" w:space="0" w:color="auto"/>
          <w:lang w:eastAsia="ar-SA"/>
        </w:rPr>
        <w:t xml:space="preserve">, jakožto </w:t>
      </w:r>
      <w:r w:rsidR="00352106">
        <w:rPr>
          <w:rFonts w:ascii="Arial" w:eastAsia="Times New Roman" w:hAnsi="Arial" w:cs="Arial"/>
          <w:sz w:val="20"/>
          <w:szCs w:val="20"/>
          <w:bdr w:val="none" w:sz="0" w:space="0" w:color="auto"/>
          <w:lang w:eastAsia="ar-SA"/>
        </w:rPr>
        <w:t>pachtýřem</w:t>
      </w:r>
      <w:r w:rsidRPr="00742AA8">
        <w:rPr>
          <w:rFonts w:ascii="Arial" w:eastAsia="Times New Roman" w:hAnsi="Arial" w:cs="Arial"/>
          <w:sz w:val="20"/>
          <w:szCs w:val="20"/>
          <w:bdr w:val="none" w:sz="0" w:space="0" w:color="auto"/>
          <w:lang w:eastAsia="ar-SA"/>
        </w:rPr>
        <w:t xml:space="preserve">. S obsahem </w:t>
      </w:r>
      <w:r w:rsidR="00352106">
        <w:rPr>
          <w:rFonts w:ascii="Arial" w:eastAsia="Times New Roman" w:hAnsi="Arial" w:cs="Arial"/>
          <w:sz w:val="20"/>
          <w:szCs w:val="20"/>
          <w:bdr w:val="none" w:sz="0" w:space="0" w:color="auto"/>
          <w:lang w:eastAsia="ar-SA"/>
        </w:rPr>
        <w:t>pachtovní</w:t>
      </w:r>
      <w:r w:rsidRPr="00742AA8">
        <w:rPr>
          <w:rFonts w:ascii="Arial" w:eastAsia="Times New Roman" w:hAnsi="Arial" w:cs="Arial"/>
          <w:sz w:val="20"/>
          <w:szCs w:val="20"/>
          <w:bdr w:val="none" w:sz="0" w:space="0" w:color="auto"/>
          <w:lang w:eastAsia="ar-SA"/>
        </w:rPr>
        <w:t xml:space="preserve"> smlouvy byl přejímající seznámen před podpisem této smlouvy, což stvrzuje svým podpisem.</w:t>
      </w:r>
    </w:p>
    <w:p w14:paraId="6AE1AD9E" w14:textId="5375D1F9" w:rsidR="00F70793" w:rsidRPr="00F70793" w:rsidRDefault="009C7393" w:rsidP="00F70793">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eastAsia="Times New Roman" w:hAnsi="Arial" w:cs="Arial"/>
          <w:sz w:val="20"/>
          <w:szCs w:val="20"/>
          <w:bdr w:val="none" w:sz="0" w:space="0" w:color="auto"/>
          <w:lang w:val="x-none" w:eastAsia="ar-SA"/>
        </w:rPr>
      </w:pPr>
      <w:bookmarkStart w:id="5" w:name="_Hlk149568020"/>
      <w:r>
        <w:rPr>
          <w:rFonts w:ascii="Arial" w:eastAsia="Times New Roman" w:hAnsi="Arial" w:cs="Arial"/>
          <w:sz w:val="20"/>
          <w:szCs w:val="20"/>
          <w:bdr w:val="none" w:sz="0" w:space="0" w:color="auto"/>
          <w:lang w:eastAsia="ar-SA"/>
        </w:rPr>
        <w:t>4</w:t>
      </w:r>
      <w:r w:rsidR="00D96AC5" w:rsidRPr="00FF6EE2">
        <w:rPr>
          <w:rFonts w:ascii="Arial" w:eastAsia="Times New Roman" w:hAnsi="Arial" w:cs="Arial"/>
          <w:sz w:val="20"/>
          <w:szCs w:val="20"/>
          <w:bdr w:val="none" w:sz="0" w:space="0" w:color="auto"/>
          <w:lang w:eastAsia="ar-SA"/>
        </w:rPr>
        <w:t>)</w:t>
      </w:r>
      <w:r w:rsidR="00D96AC5" w:rsidRPr="00FF6EE2">
        <w:rPr>
          <w:rFonts w:ascii="Arial" w:eastAsia="Times New Roman" w:hAnsi="Arial" w:cs="Arial"/>
          <w:sz w:val="20"/>
          <w:szCs w:val="20"/>
          <w:bdr w:val="none" w:sz="0" w:space="0" w:color="auto"/>
          <w:lang w:eastAsia="ar-SA"/>
        </w:rPr>
        <w:tab/>
        <w:t>Předávající</w:t>
      </w:r>
      <w:bookmarkEnd w:id="5"/>
      <w:r w:rsidR="004D3B9D" w:rsidRPr="004D3B9D">
        <w:rPr>
          <w:rFonts w:ascii="Arial" w:eastAsia="Times New Roman" w:hAnsi="Arial" w:cs="Arial"/>
          <w:sz w:val="20"/>
          <w:szCs w:val="20"/>
          <w:bdr w:val="none" w:sz="0" w:space="0" w:color="auto"/>
          <w:lang w:eastAsia="ar-SA"/>
        </w:rPr>
        <w:t>, resp. dříve Pozemkový fond Č</w:t>
      </w:r>
      <w:r w:rsidR="004D3B9D">
        <w:rPr>
          <w:rFonts w:ascii="Arial" w:eastAsia="Times New Roman" w:hAnsi="Arial" w:cs="Arial"/>
          <w:sz w:val="20"/>
          <w:szCs w:val="20"/>
          <w:bdr w:val="none" w:sz="0" w:space="0" w:color="auto"/>
          <w:lang w:eastAsia="ar-SA"/>
        </w:rPr>
        <w:t>eské republiky</w:t>
      </w:r>
      <w:r w:rsidR="004D3B9D" w:rsidRPr="004D3B9D">
        <w:rPr>
          <w:rFonts w:ascii="Arial" w:eastAsia="Times New Roman" w:hAnsi="Arial" w:cs="Arial"/>
          <w:sz w:val="20"/>
          <w:szCs w:val="20"/>
          <w:bdr w:val="none" w:sz="0" w:space="0" w:color="auto"/>
          <w:lang w:eastAsia="ar-SA"/>
        </w:rPr>
        <w:t xml:space="preserve"> </w:t>
      </w:r>
      <w:r w:rsidR="004D3B9D" w:rsidRPr="004D3B9D">
        <w:rPr>
          <w:rFonts w:ascii="Arial" w:eastAsia="Times New Roman" w:hAnsi="Arial" w:cs="Arial"/>
          <w:sz w:val="20"/>
          <w:szCs w:val="20"/>
          <w:bdr w:val="none" w:sz="0" w:space="0" w:color="auto"/>
          <w:lang w:val="x-none" w:eastAsia="ar-SA"/>
        </w:rPr>
        <w:t>uzavřel</w:t>
      </w:r>
      <w:r w:rsidR="004D3B9D" w:rsidRPr="004D3B9D">
        <w:rPr>
          <w:rFonts w:ascii="Arial" w:eastAsia="Times New Roman" w:hAnsi="Arial" w:cs="Arial"/>
          <w:sz w:val="20"/>
          <w:szCs w:val="20"/>
          <w:bdr w:val="none" w:sz="0" w:space="0" w:color="auto"/>
          <w:lang w:eastAsia="ar-SA"/>
        </w:rPr>
        <w:t xml:space="preserve"> </w:t>
      </w:r>
      <w:r w:rsidR="004D3B9D" w:rsidRPr="004D3B9D">
        <w:rPr>
          <w:rFonts w:ascii="Arial" w:eastAsia="Times New Roman" w:hAnsi="Arial" w:cs="Arial"/>
          <w:sz w:val="20"/>
          <w:szCs w:val="20"/>
          <w:bdr w:val="none" w:sz="0" w:space="0" w:color="auto"/>
          <w:lang w:val="x-none" w:eastAsia="ar-SA"/>
        </w:rPr>
        <w:t>s</w:t>
      </w:r>
      <w:r w:rsidR="004D3B9D" w:rsidRPr="004D3B9D">
        <w:rPr>
          <w:rFonts w:ascii="Arial" w:eastAsia="Times New Roman" w:hAnsi="Arial" w:cs="Arial"/>
          <w:sz w:val="20"/>
          <w:szCs w:val="20"/>
          <w:bdr w:val="none" w:sz="0" w:space="0" w:color="auto"/>
          <w:lang w:eastAsia="ar-SA"/>
        </w:rPr>
        <w:t xml:space="preserve"> Honebním </w:t>
      </w:r>
      <w:r w:rsidR="00F70793" w:rsidRPr="00F70793">
        <w:rPr>
          <w:rFonts w:ascii="Arial" w:eastAsia="Times New Roman" w:hAnsi="Arial" w:cs="Arial"/>
          <w:sz w:val="20"/>
          <w:szCs w:val="20"/>
          <w:bdr w:val="none" w:sz="0" w:space="0" w:color="auto"/>
          <w:lang w:eastAsia="ar-SA"/>
        </w:rPr>
        <w:t xml:space="preserve">společenstvem Babina, Babina 1, 331 01 Plasy, </w:t>
      </w:r>
      <w:r w:rsidR="00F70793" w:rsidRPr="00F70793">
        <w:rPr>
          <w:rFonts w:ascii="Arial" w:eastAsia="Times New Roman" w:hAnsi="Arial" w:cs="Arial"/>
          <w:sz w:val="20"/>
          <w:szCs w:val="20"/>
          <w:bdr w:val="none" w:sz="0" w:space="0" w:color="auto"/>
          <w:lang w:val="x-none" w:eastAsia="ar-SA"/>
        </w:rPr>
        <w:t>IČO:</w:t>
      </w:r>
      <w:r w:rsidR="00F70793" w:rsidRPr="00F70793">
        <w:rPr>
          <w:rFonts w:ascii="Arial" w:eastAsia="Times New Roman" w:hAnsi="Arial" w:cs="Arial"/>
          <w:sz w:val="20"/>
          <w:szCs w:val="20"/>
          <w:bdr w:val="none" w:sz="0" w:space="0" w:color="auto"/>
          <w:lang w:eastAsia="ar-SA"/>
        </w:rPr>
        <w:t xml:space="preserve"> 47734302, jako držitelem honitby, dohodu o přičlenění honebních pozemků </w:t>
      </w:r>
      <w:r w:rsidR="00F70793" w:rsidRPr="00F70793">
        <w:rPr>
          <w:rFonts w:ascii="Arial" w:eastAsia="Times New Roman" w:hAnsi="Arial" w:cs="Arial"/>
          <w:sz w:val="20"/>
          <w:szCs w:val="20"/>
          <w:bdr w:val="none" w:sz="0" w:space="0" w:color="auto"/>
          <w:lang w:val="x-none" w:eastAsia="ar-SA"/>
        </w:rPr>
        <w:t>č.</w:t>
      </w:r>
      <w:r w:rsidR="00F70793" w:rsidRPr="00F70793">
        <w:rPr>
          <w:rFonts w:ascii="Arial" w:eastAsia="Times New Roman" w:hAnsi="Arial" w:cs="Arial"/>
          <w:sz w:val="20"/>
          <w:szCs w:val="20"/>
          <w:bdr w:val="none" w:sz="0" w:space="0" w:color="auto"/>
          <w:lang w:eastAsia="ar-SA"/>
        </w:rPr>
        <w:t xml:space="preserve"> 36M03/04 ze dne 29.03.2003</w:t>
      </w:r>
      <w:r w:rsidR="00F70793" w:rsidRPr="00F70793">
        <w:rPr>
          <w:rFonts w:ascii="Arial" w:eastAsia="Times New Roman" w:hAnsi="Arial" w:cs="Arial"/>
          <w:sz w:val="20"/>
          <w:szCs w:val="20"/>
          <w:bdr w:val="none" w:sz="0" w:space="0" w:color="auto"/>
          <w:lang w:val="x-none" w:eastAsia="ar-SA"/>
        </w:rPr>
        <w:t xml:space="preserve">, </w:t>
      </w:r>
      <w:r w:rsidR="00F70793" w:rsidRPr="00F70793">
        <w:rPr>
          <w:rFonts w:ascii="Arial" w:hAnsi="Arial" w:cs="Arial"/>
          <w:sz w:val="20"/>
          <w:szCs w:val="20"/>
        </w:rPr>
        <w:t xml:space="preserve">která zahrnuje i </w:t>
      </w:r>
      <w:r w:rsidR="00F70793" w:rsidRPr="00F70793">
        <w:rPr>
          <w:rFonts w:ascii="Arial" w:eastAsia="Times New Roman" w:hAnsi="Arial" w:cs="Arial"/>
          <w:color w:val="auto"/>
          <w:sz w:val="20"/>
          <w:szCs w:val="20"/>
          <w:bdr w:val="none" w:sz="0" w:space="0" w:color="auto"/>
          <w:lang w:eastAsia="ar-SA"/>
        </w:rPr>
        <w:t xml:space="preserve">pozemky </w:t>
      </w:r>
      <w:proofErr w:type="spellStart"/>
      <w:r w:rsidR="00F70793" w:rsidRPr="00F70793">
        <w:rPr>
          <w:rFonts w:ascii="Arial" w:eastAsia="Times New Roman" w:hAnsi="Arial" w:cs="Arial"/>
          <w:color w:val="auto"/>
          <w:sz w:val="20"/>
          <w:szCs w:val="20"/>
          <w:bdr w:val="none" w:sz="0" w:space="0" w:color="auto"/>
          <w:lang w:eastAsia="ar-SA"/>
        </w:rPr>
        <w:t>parc</w:t>
      </w:r>
      <w:proofErr w:type="spellEnd"/>
      <w:r w:rsidR="00F70793" w:rsidRPr="00F70793">
        <w:rPr>
          <w:rFonts w:ascii="Arial" w:eastAsia="Times New Roman" w:hAnsi="Arial" w:cs="Arial"/>
          <w:color w:val="auto"/>
          <w:sz w:val="20"/>
          <w:szCs w:val="20"/>
          <w:bdr w:val="none" w:sz="0" w:space="0" w:color="auto"/>
          <w:lang w:eastAsia="ar-SA"/>
        </w:rPr>
        <w:t xml:space="preserve">. č. 1228, 1293, 1296, 1297, 1664/1, 1664/51, 1664/53 a 1664/56 v k. </w:t>
      </w:r>
      <w:proofErr w:type="spellStart"/>
      <w:r w:rsidR="00F70793" w:rsidRPr="00F70793">
        <w:rPr>
          <w:rFonts w:ascii="Arial" w:eastAsia="Times New Roman" w:hAnsi="Arial" w:cs="Arial"/>
          <w:color w:val="auto"/>
          <w:sz w:val="20"/>
          <w:szCs w:val="20"/>
          <w:bdr w:val="none" w:sz="0" w:space="0" w:color="auto"/>
          <w:lang w:eastAsia="ar-SA"/>
        </w:rPr>
        <w:t>ú.</w:t>
      </w:r>
      <w:proofErr w:type="spellEnd"/>
      <w:r w:rsidR="00F70793" w:rsidRPr="00F70793">
        <w:rPr>
          <w:rFonts w:ascii="Arial" w:eastAsia="Times New Roman" w:hAnsi="Arial" w:cs="Arial"/>
          <w:color w:val="auto"/>
          <w:sz w:val="20"/>
          <w:szCs w:val="20"/>
          <w:bdr w:val="none" w:sz="0" w:space="0" w:color="auto"/>
          <w:lang w:eastAsia="ar-SA"/>
        </w:rPr>
        <w:t xml:space="preserve"> Babina a pozemek </w:t>
      </w:r>
      <w:proofErr w:type="spellStart"/>
      <w:r w:rsidR="00F70793" w:rsidRPr="00F70793">
        <w:rPr>
          <w:rFonts w:ascii="Arial" w:eastAsia="Times New Roman" w:hAnsi="Arial" w:cs="Arial"/>
          <w:color w:val="auto"/>
          <w:sz w:val="20"/>
          <w:szCs w:val="20"/>
          <w:bdr w:val="none" w:sz="0" w:space="0" w:color="auto"/>
          <w:lang w:eastAsia="ar-SA"/>
        </w:rPr>
        <w:t>parc</w:t>
      </w:r>
      <w:proofErr w:type="spellEnd"/>
      <w:r w:rsidR="00F70793" w:rsidRPr="00F70793">
        <w:rPr>
          <w:rFonts w:ascii="Arial" w:eastAsia="Times New Roman" w:hAnsi="Arial" w:cs="Arial"/>
          <w:color w:val="auto"/>
          <w:sz w:val="20"/>
          <w:szCs w:val="20"/>
          <w:bdr w:val="none" w:sz="0" w:space="0" w:color="auto"/>
          <w:lang w:eastAsia="ar-SA"/>
        </w:rPr>
        <w:t xml:space="preserve">. č. 1047/40 v k. </w:t>
      </w:r>
      <w:proofErr w:type="spellStart"/>
      <w:r w:rsidR="00F70793" w:rsidRPr="00F70793">
        <w:rPr>
          <w:rFonts w:ascii="Arial" w:eastAsia="Times New Roman" w:hAnsi="Arial" w:cs="Arial"/>
          <w:color w:val="auto"/>
          <w:sz w:val="20"/>
          <w:szCs w:val="20"/>
          <w:bdr w:val="none" w:sz="0" w:space="0" w:color="auto"/>
          <w:lang w:eastAsia="ar-SA"/>
        </w:rPr>
        <w:t>ú.</w:t>
      </w:r>
      <w:proofErr w:type="spellEnd"/>
      <w:r w:rsidR="00F70793" w:rsidRPr="00F70793">
        <w:rPr>
          <w:rFonts w:ascii="Arial" w:eastAsia="Times New Roman" w:hAnsi="Arial" w:cs="Arial"/>
          <w:color w:val="auto"/>
          <w:sz w:val="20"/>
          <w:szCs w:val="20"/>
          <w:bdr w:val="none" w:sz="0" w:space="0" w:color="auto"/>
          <w:lang w:eastAsia="ar-SA"/>
        </w:rPr>
        <w:t xml:space="preserve"> Plasy</w:t>
      </w:r>
      <w:r w:rsidR="00F70793" w:rsidRPr="00F70793">
        <w:rPr>
          <w:rFonts w:ascii="Arial" w:eastAsia="Times New Roman" w:hAnsi="Arial" w:cs="Arial"/>
          <w:sz w:val="20"/>
          <w:szCs w:val="20"/>
          <w:bdr w:val="none" w:sz="0" w:space="0" w:color="auto"/>
          <w:lang w:eastAsia="ar-SA"/>
        </w:rPr>
        <w:t xml:space="preserve">, </w:t>
      </w:r>
      <w:r w:rsidR="00F70793" w:rsidRPr="00F70793">
        <w:rPr>
          <w:rFonts w:ascii="Arial" w:hAnsi="Arial" w:cs="Arial"/>
          <w:sz w:val="20"/>
          <w:szCs w:val="20"/>
        </w:rPr>
        <w:t>jež jsou součástí honitby Babina</w:t>
      </w:r>
      <w:r w:rsidR="00F70793" w:rsidRPr="00F70793">
        <w:rPr>
          <w:rFonts w:ascii="Arial" w:eastAsia="Times New Roman" w:hAnsi="Arial" w:cs="Arial"/>
          <w:sz w:val="20"/>
          <w:szCs w:val="20"/>
          <w:bdr w:val="none" w:sz="0" w:space="0" w:color="auto"/>
          <w:lang w:eastAsia="ar-SA"/>
        </w:rPr>
        <w:t>,</w:t>
      </w:r>
      <w:r w:rsidR="00F70793" w:rsidRPr="00F70793">
        <w:rPr>
          <w:rFonts w:ascii="Arial" w:hAnsi="Arial" w:cs="Arial"/>
          <w:sz w:val="20"/>
          <w:szCs w:val="20"/>
        </w:rPr>
        <w:t xml:space="preserve"> která byla uznána pro Honební společenstvo Babina rozhodnutím orgánu státní správy myslivosti Okresního úřadu Plzeň-sever pod č. j. Mysl. 104/93-ŽP/279/93 ze dne 13.04.1993</w:t>
      </w:r>
      <w:r w:rsidR="00F70793" w:rsidRPr="00F70793">
        <w:rPr>
          <w:rFonts w:ascii="Arial" w:eastAsia="Times New Roman" w:hAnsi="Arial" w:cs="Arial"/>
          <w:sz w:val="20"/>
          <w:szCs w:val="20"/>
          <w:bdr w:val="none" w:sz="0" w:space="0" w:color="auto"/>
          <w:lang w:eastAsia="ar-SA"/>
        </w:rPr>
        <w:t>.</w:t>
      </w:r>
    </w:p>
    <w:p w14:paraId="6F4F7030" w14:textId="77777777" w:rsidR="000256D2" w:rsidRPr="0020221A" w:rsidRDefault="000256D2" w:rsidP="0020221A">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Cs/>
          <w:bdr w:val="none" w:sz="0" w:space="0" w:color="auto"/>
          <w:lang w:eastAsia="ar-SA"/>
        </w:rPr>
      </w:pPr>
    </w:p>
    <w:p w14:paraId="17720DD9" w14:textId="77777777" w:rsidR="00C203E8" w:rsidRPr="00356AB1" w:rsidRDefault="00C203E8" w:rsidP="00BF2FC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sz w:val="20"/>
          <w:szCs w:val="20"/>
          <w:bdr w:val="none" w:sz="0" w:space="0" w:color="auto"/>
          <w:lang w:eastAsia="ar-SA"/>
        </w:rPr>
      </w:pPr>
      <w:r w:rsidRPr="00356AB1">
        <w:rPr>
          <w:rFonts w:ascii="Arial" w:eastAsia="Times New Roman" w:hAnsi="Arial" w:cs="Arial"/>
          <w:b/>
          <w:sz w:val="20"/>
          <w:szCs w:val="20"/>
          <w:bdr w:val="none" w:sz="0" w:space="0" w:color="auto"/>
          <w:lang w:eastAsia="ar-SA"/>
        </w:rPr>
        <w:t>VII.</w:t>
      </w:r>
    </w:p>
    <w:p w14:paraId="579F71A6" w14:textId="07B794C2" w:rsidR="004B1CE8" w:rsidRPr="00887712" w:rsidRDefault="00C203E8" w:rsidP="00E66C33">
      <w:pPr>
        <w:pStyle w:val="Odstavecseseznamem"/>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contextualSpacing w:val="0"/>
        <w:jc w:val="both"/>
        <w:rPr>
          <w:rFonts w:ascii="Arial" w:eastAsia="Times New Roman" w:hAnsi="Arial" w:cs="Arial"/>
          <w:color w:val="auto"/>
          <w:sz w:val="20"/>
          <w:bdr w:val="none" w:sz="0" w:space="0" w:color="auto"/>
          <w:lang w:eastAsia="ar-SA"/>
        </w:rPr>
      </w:pPr>
      <w:r w:rsidRPr="00887712">
        <w:rPr>
          <w:rFonts w:ascii="Arial" w:eastAsia="Times New Roman" w:hAnsi="Arial" w:cs="Arial"/>
          <w:sz w:val="20"/>
          <w:szCs w:val="20"/>
          <w:bdr w:val="none" w:sz="0" w:space="0" w:color="auto"/>
          <w:lang w:eastAsia="ar-SA"/>
        </w:rPr>
        <w:t>Smluvní strany se dohodly, že návrh na záznam změny příslušnosti hospodařit s </w:t>
      </w:r>
      <w:r w:rsidR="00ED6595" w:rsidRPr="00887712">
        <w:rPr>
          <w:rFonts w:ascii="Arial" w:eastAsia="Times New Roman" w:hAnsi="Arial" w:cs="Arial"/>
          <w:sz w:val="20"/>
          <w:szCs w:val="20"/>
          <w:bdr w:val="none" w:sz="0" w:space="0" w:color="auto"/>
          <w:lang w:eastAsia="ar-SA"/>
        </w:rPr>
        <w:t>pozemk</w:t>
      </w:r>
      <w:r w:rsidR="00DF1AEA" w:rsidRPr="00887712">
        <w:rPr>
          <w:rFonts w:ascii="Arial" w:eastAsia="Times New Roman" w:hAnsi="Arial" w:cs="Arial"/>
          <w:sz w:val="20"/>
          <w:szCs w:val="20"/>
          <w:bdr w:val="none" w:sz="0" w:space="0" w:color="auto"/>
          <w:lang w:eastAsia="ar-SA"/>
        </w:rPr>
        <w:t>y</w:t>
      </w:r>
      <w:r w:rsidRPr="00887712">
        <w:rPr>
          <w:rFonts w:ascii="Arial" w:eastAsia="Times New Roman" w:hAnsi="Arial" w:cs="Arial"/>
          <w:sz w:val="20"/>
          <w:szCs w:val="20"/>
          <w:bdr w:val="none" w:sz="0" w:space="0" w:color="auto"/>
          <w:lang w:eastAsia="ar-SA"/>
        </w:rPr>
        <w:t xml:space="preserve"> podá u příslušného katastrálního úřadu výhradně předávající</w:t>
      </w:r>
      <w:r w:rsidR="00DB3E1C" w:rsidRPr="00887712">
        <w:rPr>
          <w:rFonts w:ascii="Arial" w:eastAsia="Times New Roman" w:hAnsi="Arial" w:cs="Arial"/>
          <w:sz w:val="20"/>
          <w:szCs w:val="20"/>
          <w:bdr w:val="none" w:sz="0" w:space="0" w:color="auto"/>
          <w:lang w:eastAsia="ar-SA"/>
        </w:rPr>
        <w:t>,</w:t>
      </w:r>
      <w:r w:rsidRPr="00887712">
        <w:rPr>
          <w:rFonts w:ascii="Arial" w:eastAsia="Times New Roman" w:hAnsi="Arial" w:cs="Arial"/>
          <w:sz w:val="20"/>
          <w:szCs w:val="20"/>
          <w:bdr w:val="none" w:sz="0" w:space="0" w:color="auto"/>
          <w:lang w:eastAsia="ar-SA"/>
        </w:rPr>
        <w:t xml:space="preserve"> a to do 30 dnů od uveřejnění této smlouvy </w:t>
      </w:r>
      <w:r w:rsidRPr="00887712">
        <w:rPr>
          <w:rFonts w:ascii="Arial" w:eastAsia="Times New Roman" w:hAnsi="Arial" w:cs="Arial"/>
          <w:color w:val="auto"/>
          <w:sz w:val="20"/>
          <w:bdr w:val="none" w:sz="0" w:space="0" w:color="auto"/>
          <w:lang w:eastAsia="ar-SA"/>
        </w:rPr>
        <w:t>v registru smluv dle zákona č. 340/2015 Sb., o zvláštních podmínkách účinnosti některých smluv, uveřejňování těchto smluv a o registru smluv</w:t>
      </w:r>
      <w:r w:rsidR="00E8505C" w:rsidRPr="00887712">
        <w:rPr>
          <w:rFonts w:ascii="Arial" w:eastAsia="Times New Roman" w:hAnsi="Arial" w:cs="Arial"/>
          <w:color w:val="auto"/>
          <w:sz w:val="20"/>
          <w:bdr w:val="none" w:sz="0" w:space="0" w:color="auto"/>
          <w:lang w:eastAsia="ar-SA"/>
        </w:rPr>
        <w:t>, ve znění pozdějších předpisů</w:t>
      </w:r>
      <w:r w:rsidR="002A31D0" w:rsidRPr="00887712">
        <w:rPr>
          <w:rFonts w:ascii="Arial" w:eastAsia="Times New Roman" w:hAnsi="Arial" w:cs="Arial"/>
          <w:color w:val="auto"/>
          <w:sz w:val="20"/>
          <w:bdr w:val="none" w:sz="0" w:space="0" w:color="auto"/>
          <w:lang w:eastAsia="ar-SA"/>
        </w:rPr>
        <w:t xml:space="preserve"> (dále jen </w:t>
      </w:r>
      <w:r w:rsidR="00732162" w:rsidRPr="00887712">
        <w:rPr>
          <w:rFonts w:ascii="Arial" w:eastAsia="Times New Roman" w:hAnsi="Arial" w:cs="Arial"/>
          <w:color w:val="auto"/>
          <w:sz w:val="20"/>
          <w:bdr w:val="none" w:sz="0" w:space="0" w:color="auto"/>
          <w:lang w:eastAsia="ar-SA"/>
        </w:rPr>
        <w:t>„</w:t>
      </w:r>
      <w:r w:rsidR="002A31D0" w:rsidRPr="00887712">
        <w:rPr>
          <w:rFonts w:ascii="Arial" w:eastAsia="Times New Roman" w:hAnsi="Arial" w:cs="Arial"/>
          <w:color w:val="auto"/>
          <w:sz w:val="20"/>
          <w:bdr w:val="none" w:sz="0" w:space="0" w:color="auto"/>
          <w:lang w:eastAsia="ar-SA"/>
        </w:rPr>
        <w:t>zákon č. 340/2015 Sb.</w:t>
      </w:r>
      <w:r w:rsidR="00732162" w:rsidRPr="00887712">
        <w:rPr>
          <w:rFonts w:ascii="Arial" w:eastAsia="Times New Roman" w:hAnsi="Arial" w:cs="Arial"/>
          <w:color w:val="auto"/>
          <w:sz w:val="20"/>
          <w:bdr w:val="none" w:sz="0" w:space="0" w:color="auto"/>
          <w:lang w:eastAsia="ar-SA"/>
        </w:rPr>
        <w:t>“</w:t>
      </w:r>
      <w:r w:rsidR="002A31D0" w:rsidRPr="00887712">
        <w:rPr>
          <w:rFonts w:ascii="Arial" w:eastAsia="Times New Roman" w:hAnsi="Arial" w:cs="Arial"/>
          <w:color w:val="auto"/>
          <w:sz w:val="20"/>
          <w:bdr w:val="none" w:sz="0" w:space="0" w:color="auto"/>
          <w:lang w:eastAsia="ar-SA"/>
        </w:rPr>
        <w:t>)</w:t>
      </w:r>
      <w:r w:rsidRPr="00887712">
        <w:rPr>
          <w:rFonts w:ascii="Arial" w:eastAsia="Times New Roman" w:hAnsi="Arial" w:cs="Arial"/>
          <w:color w:val="auto"/>
          <w:sz w:val="20"/>
          <w:bdr w:val="none" w:sz="0" w:space="0" w:color="auto"/>
          <w:lang w:eastAsia="ar-SA"/>
        </w:rPr>
        <w:t>.</w:t>
      </w:r>
    </w:p>
    <w:p w14:paraId="54E15110" w14:textId="163DB6A1" w:rsidR="008F2968" w:rsidRPr="00887712" w:rsidRDefault="008F2968" w:rsidP="00E66C33">
      <w:pPr>
        <w:pStyle w:val="Odstavecseseznamem"/>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jc w:val="both"/>
        <w:rPr>
          <w:rFonts w:ascii="Arial" w:hAnsi="Arial" w:cs="Arial"/>
          <w:sz w:val="20"/>
          <w:szCs w:val="20"/>
        </w:rPr>
      </w:pPr>
      <w:r w:rsidRPr="00887712">
        <w:rPr>
          <w:rFonts w:ascii="Arial" w:hAnsi="Arial" w:cs="Arial"/>
          <w:sz w:val="20"/>
          <w:szCs w:val="20"/>
        </w:rPr>
        <w:t>Předávající zašle tuto smlouvu správci registru smluv k uveřejnění bez zbytečného odkladu, nejpozději však do 30 dnů od uzavření smlouvy. Předávající předá přejímajícímu doklad o uveřejnění smlouvy v registru smluv podle</w:t>
      </w:r>
      <w:r w:rsidR="007E03FE" w:rsidRPr="00887712">
        <w:rPr>
          <w:rFonts w:ascii="Arial" w:hAnsi="Arial" w:cs="Arial"/>
          <w:sz w:val="20"/>
          <w:szCs w:val="20"/>
        </w:rPr>
        <w:t xml:space="preserve"> </w:t>
      </w:r>
      <w:proofErr w:type="spellStart"/>
      <w:r w:rsidR="007E03FE" w:rsidRPr="00887712">
        <w:rPr>
          <w:rFonts w:ascii="Arial" w:hAnsi="Arial" w:cs="Arial"/>
          <w:sz w:val="20"/>
          <w:szCs w:val="20"/>
        </w:rPr>
        <w:t>ust</w:t>
      </w:r>
      <w:proofErr w:type="spellEnd"/>
      <w:r w:rsidR="007E03FE" w:rsidRPr="00887712">
        <w:rPr>
          <w:rFonts w:ascii="Arial" w:hAnsi="Arial" w:cs="Arial"/>
          <w:sz w:val="20"/>
          <w:szCs w:val="20"/>
        </w:rPr>
        <w:t>.</w:t>
      </w:r>
      <w:r w:rsidRPr="00887712">
        <w:rPr>
          <w:rFonts w:ascii="Arial" w:hAnsi="Arial" w:cs="Arial"/>
          <w:sz w:val="20"/>
          <w:szCs w:val="20"/>
        </w:rPr>
        <w:t xml:space="preserve"> § 5 odst. 4 zákona č. 340/2015 Sb., jako potvrzení skutečnosti, že smlouva byla zveřejněna.</w:t>
      </w:r>
    </w:p>
    <w:p w14:paraId="62EFAB73" w14:textId="604B6836" w:rsidR="008F2968" w:rsidRPr="00A14B32" w:rsidRDefault="008F2968" w:rsidP="00887712">
      <w:pPr>
        <w:pStyle w:val="VnitrniText"/>
        <w:numPr>
          <w:ilvl w:val="0"/>
          <w:numId w:val="11"/>
        </w:numPr>
        <w:ind w:left="357" w:hanging="357"/>
        <w:rPr>
          <w:lang w:val="en-US"/>
        </w:rPr>
      </w:pPr>
      <w:r w:rsidRPr="00A14B32">
        <w:t xml:space="preserve">Pro účely uveřejnění </w:t>
      </w:r>
      <w:r>
        <w:t xml:space="preserve">smlouvy </w:t>
      </w:r>
      <w:r w:rsidRPr="00A14B32">
        <w:t xml:space="preserve">v registru smluv smluvní strany prohlašují, že žádné </w:t>
      </w:r>
      <w:r>
        <w:t xml:space="preserve">ustanovení smlouvy nepovažují za </w:t>
      </w:r>
      <w:r w:rsidRPr="00A14B32">
        <w:t>obchodní tajemství.</w:t>
      </w:r>
    </w:p>
    <w:p w14:paraId="2529EAEE" w14:textId="77777777" w:rsidR="00701430" w:rsidRPr="0020221A" w:rsidRDefault="00701430" w:rsidP="0020221A">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Cs/>
          <w:bdr w:val="none" w:sz="0" w:space="0" w:color="auto"/>
          <w:lang w:eastAsia="ar-SA"/>
        </w:rPr>
      </w:pPr>
    </w:p>
    <w:p w14:paraId="54266388" w14:textId="60AD1E26" w:rsidR="00701430" w:rsidRPr="00701430" w:rsidRDefault="00701430" w:rsidP="0070143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lastRenderedPageBreak/>
        <w:t>VIII.</w:t>
      </w:r>
    </w:p>
    <w:p w14:paraId="3755E46F" w14:textId="77777777" w:rsidR="00552DCC" w:rsidRPr="00701430" w:rsidRDefault="00552DCC" w:rsidP="00552DC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Předávající předává pozemky bez výhrady</w:t>
      </w:r>
      <w:r w:rsidRPr="00701430">
        <w:rPr>
          <w:rFonts w:ascii="Arial" w:eastAsia="Times New Roman" w:hAnsi="Arial" w:cs="Arial"/>
          <w:sz w:val="20"/>
          <w:szCs w:val="20"/>
          <w:bdr w:val="none" w:sz="0" w:space="0" w:color="auto"/>
          <w:lang w:eastAsia="ar-SA"/>
        </w:rPr>
        <w:t>.</w:t>
      </w:r>
    </w:p>
    <w:p w14:paraId="2CE2A81D" w14:textId="77777777" w:rsidR="00552DCC" w:rsidRPr="0020221A" w:rsidRDefault="00552DCC" w:rsidP="0020221A">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Cs/>
          <w:bdr w:val="none" w:sz="0" w:space="0" w:color="auto"/>
          <w:lang w:eastAsia="ar-SA"/>
        </w:rPr>
      </w:pPr>
    </w:p>
    <w:p w14:paraId="5793C44E" w14:textId="575667F6" w:rsidR="00C203E8" w:rsidRPr="00356AB1" w:rsidRDefault="006D4D06" w:rsidP="00E66C3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I</w:t>
      </w:r>
      <w:r w:rsidR="00701430">
        <w:rPr>
          <w:rFonts w:ascii="Arial" w:eastAsia="Times New Roman" w:hAnsi="Arial" w:cs="Arial"/>
          <w:b/>
          <w:sz w:val="20"/>
          <w:szCs w:val="20"/>
          <w:bdr w:val="none" w:sz="0" w:space="0" w:color="auto"/>
          <w:lang w:eastAsia="ar-SA"/>
        </w:rPr>
        <w:t>X</w:t>
      </w:r>
      <w:r w:rsidR="00C203E8" w:rsidRPr="00356AB1">
        <w:rPr>
          <w:rFonts w:ascii="Arial" w:eastAsia="Times New Roman" w:hAnsi="Arial" w:cs="Arial"/>
          <w:b/>
          <w:sz w:val="20"/>
          <w:szCs w:val="20"/>
          <w:bdr w:val="none" w:sz="0" w:space="0" w:color="auto"/>
          <w:lang w:eastAsia="ar-SA"/>
        </w:rPr>
        <w:t>.</w:t>
      </w:r>
    </w:p>
    <w:p w14:paraId="5ADEB8C7" w14:textId="77777777" w:rsidR="00A7206D" w:rsidRDefault="00A7206D" w:rsidP="00E66C33">
      <w:pPr>
        <w:pStyle w:val="adresa"/>
        <w:tabs>
          <w:tab w:val="clear" w:pos="3402"/>
          <w:tab w:val="clear" w:pos="6237"/>
          <w:tab w:val="left" w:pos="360"/>
        </w:tabs>
        <w:spacing w:after="120"/>
        <w:ind w:left="357" w:hanging="357"/>
        <w:rPr>
          <w:rFonts w:ascii="Arial" w:hAnsi="Arial" w:cs="Arial"/>
          <w:color w:val="000000"/>
          <w:sz w:val="20"/>
          <w:szCs w:val="20"/>
        </w:rPr>
      </w:pPr>
      <w:r>
        <w:rPr>
          <w:rFonts w:ascii="Arial" w:hAnsi="Arial" w:cs="Arial"/>
          <w:color w:val="000000"/>
          <w:sz w:val="20"/>
          <w:szCs w:val="20"/>
        </w:rPr>
        <w:t>1</w:t>
      </w:r>
      <w:r w:rsidRPr="001D12E9">
        <w:rPr>
          <w:rFonts w:ascii="Arial" w:hAnsi="Arial" w:cs="Arial"/>
          <w:color w:val="000000"/>
          <w:sz w:val="20"/>
          <w:szCs w:val="20"/>
        </w:rPr>
        <w:t xml:space="preserve">) </w:t>
      </w:r>
      <w:r>
        <w:rPr>
          <w:rFonts w:ascii="Arial" w:hAnsi="Arial" w:cs="Arial"/>
          <w:color w:val="000000"/>
          <w:sz w:val="20"/>
          <w:szCs w:val="20"/>
        </w:rPr>
        <w:tab/>
        <w:t>Smluvní strany se dohodly, že jakékoliv změny a doplňky této smlouvy jsou možné pouze písemnou formou na základě dohody smluvních stran.</w:t>
      </w:r>
    </w:p>
    <w:p w14:paraId="74AB4BEE" w14:textId="3994E406" w:rsidR="00783338" w:rsidRDefault="000F69E2" w:rsidP="00783338">
      <w:pPr>
        <w:pStyle w:val="adresa"/>
        <w:tabs>
          <w:tab w:val="clear" w:pos="3402"/>
          <w:tab w:val="clear" w:pos="6237"/>
          <w:tab w:val="left" w:pos="360"/>
        </w:tabs>
        <w:spacing w:after="120"/>
        <w:ind w:left="357" w:hanging="357"/>
        <w:rPr>
          <w:rFonts w:ascii="Arial" w:hAnsi="Arial" w:cs="Arial"/>
          <w:sz w:val="20"/>
          <w:szCs w:val="20"/>
        </w:rPr>
      </w:pPr>
      <w:r>
        <w:rPr>
          <w:rFonts w:ascii="Arial" w:hAnsi="Arial" w:cs="Arial"/>
          <w:color w:val="000000"/>
          <w:sz w:val="20"/>
          <w:szCs w:val="20"/>
        </w:rPr>
        <w:t>2</w:t>
      </w:r>
      <w:r w:rsidRPr="001D12E9">
        <w:rPr>
          <w:rFonts w:ascii="Arial" w:hAnsi="Arial" w:cs="Arial"/>
          <w:color w:val="000000"/>
          <w:sz w:val="20"/>
          <w:szCs w:val="20"/>
        </w:rPr>
        <w:t xml:space="preserve">) </w:t>
      </w:r>
      <w:r>
        <w:rPr>
          <w:rFonts w:ascii="Arial" w:hAnsi="Arial" w:cs="Arial"/>
          <w:color w:val="000000"/>
          <w:sz w:val="20"/>
          <w:szCs w:val="20"/>
        </w:rPr>
        <w:tab/>
        <w:t xml:space="preserve">Tato smlouva </w:t>
      </w:r>
      <w:r w:rsidRPr="00356AB1">
        <w:rPr>
          <w:rFonts w:ascii="Arial" w:hAnsi="Arial" w:cs="Arial"/>
          <w:sz w:val="20"/>
          <w:szCs w:val="20"/>
        </w:rPr>
        <w:t xml:space="preserve">je vyhotovena </w:t>
      </w:r>
      <w:r w:rsidR="00783338" w:rsidRPr="00186890">
        <w:rPr>
          <w:rFonts w:ascii="Arial" w:hAnsi="Arial" w:cs="Arial"/>
          <w:sz w:val="20"/>
          <w:szCs w:val="20"/>
        </w:rPr>
        <w:t>elektronicky v jednom vyhotovení s platností originálu, s kvalifikovanými elektronickými podpisy a kvalifikovanými elektronickými časovými razítky obou smluvních stran v souladu se zákonem č. 297/2016 Sb., o službách vytvářejících důvěru</w:t>
      </w:r>
      <w:r w:rsidR="00783338">
        <w:rPr>
          <w:rFonts w:ascii="Arial" w:hAnsi="Arial" w:cs="Arial"/>
          <w:sz w:val="20"/>
          <w:szCs w:val="20"/>
        </w:rPr>
        <w:t xml:space="preserve"> </w:t>
      </w:r>
      <w:r w:rsidR="00783338" w:rsidRPr="00186890">
        <w:rPr>
          <w:rFonts w:ascii="Arial" w:hAnsi="Arial" w:cs="Arial"/>
          <w:sz w:val="20"/>
          <w:szCs w:val="20"/>
        </w:rPr>
        <w:t>pro elektronické transakce, ve znění pozdějších předpisů.</w:t>
      </w:r>
    </w:p>
    <w:p w14:paraId="61E44F14" w14:textId="34BEFAFD" w:rsidR="00C203E8" w:rsidRDefault="00A7206D" w:rsidP="00E66C33">
      <w:pPr>
        <w:pStyle w:val="adresa"/>
        <w:tabs>
          <w:tab w:val="clear" w:pos="3402"/>
          <w:tab w:val="clear" w:pos="6237"/>
          <w:tab w:val="left" w:pos="360"/>
        </w:tabs>
        <w:spacing w:after="120"/>
        <w:ind w:left="357" w:hanging="357"/>
        <w:rPr>
          <w:rFonts w:ascii="Arial" w:hAnsi="Arial" w:cs="Arial"/>
          <w:sz w:val="20"/>
          <w:szCs w:val="20"/>
        </w:rPr>
      </w:pPr>
      <w:r>
        <w:rPr>
          <w:rFonts w:ascii="Arial" w:hAnsi="Arial" w:cs="Arial"/>
          <w:color w:val="000000"/>
          <w:sz w:val="20"/>
          <w:szCs w:val="20"/>
        </w:rPr>
        <w:t>3</w:t>
      </w:r>
      <w:r w:rsidRPr="001D12E9">
        <w:rPr>
          <w:rFonts w:ascii="Arial" w:hAnsi="Arial" w:cs="Arial"/>
          <w:color w:val="000000"/>
          <w:sz w:val="20"/>
          <w:szCs w:val="20"/>
        </w:rPr>
        <w:t xml:space="preserve">) </w:t>
      </w:r>
      <w:r>
        <w:rPr>
          <w:rFonts w:ascii="Arial" w:hAnsi="Arial" w:cs="Arial"/>
          <w:color w:val="000000"/>
          <w:sz w:val="20"/>
          <w:szCs w:val="20"/>
        </w:rPr>
        <w:tab/>
        <w:t xml:space="preserve">Tato smlouva </w:t>
      </w:r>
      <w:r w:rsidR="00C203E8" w:rsidRPr="0068652B">
        <w:rPr>
          <w:rFonts w:ascii="Arial" w:hAnsi="Arial" w:cs="Arial"/>
          <w:sz w:val="20"/>
          <w:szCs w:val="20"/>
        </w:rPr>
        <w:t xml:space="preserve">nabývá platnosti dnem </w:t>
      </w:r>
      <w:r w:rsidR="00E45B9D">
        <w:rPr>
          <w:rFonts w:ascii="Arial" w:hAnsi="Arial" w:cs="Arial"/>
          <w:sz w:val="20"/>
          <w:szCs w:val="20"/>
        </w:rPr>
        <w:t xml:space="preserve">jejího </w:t>
      </w:r>
      <w:r w:rsidR="00C203E8" w:rsidRPr="0068652B">
        <w:rPr>
          <w:rFonts w:ascii="Arial" w:hAnsi="Arial" w:cs="Arial"/>
          <w:sz w:val="20"/>
          <w:szCs w:val="20"/>
        </w:rPr>
        <w:t>podpisu smluvními stranami a účinnosti dnem</w:t>
      </w:r>
      <w:r w:rsidR="00E45B9D">
        <w:rPr>
          <w:rFonts w:ascii="Arial" w:hAnsi="Arial" w:cs="Arial"/>
          <w:sz w:val="20"/>
          <w:szCs w:val="20"/>
        </w:rPr>
        <w:t xml:space="preserve"> jejího</w:t>
      </w:r>
      <w:r w:rsidR="00C203E8" w:rsidRPr="0068652B">
        <w:rPr>
          <w:rFonts w:ascii="Arial" w:hAnsi="Arial" w:cs="Arial"/>
          <w:sz w:val="20"/>
          <w:szCs w:val="20"/>
        </w:rPr>
        <w:t xml:space="preserve"> uveřejnění v registru smluv </w:t>
      </w:r>
      <w:r w:rsidR="00E647A2">
        <w:rPr>
          <w:rFonts w:ascii="Arial" w:hAnsi="Arial" w:cs="Arial"/>
          <w:sz w:val="20"/>
          <w:szCs w:val="20"/>
        </w:rPr>
        <w:t>po</w:t>
      </w:r>
      <w:r w:rsidR="00C203E8" w:rsidRPr="0068652B">
        <w:rPr>
          <w:rFonts w:ascii="Arial" w:hAnsi="Arial" w:cs="Arial"/>
          <w:sz w:val="20"/>
          <w:szCs w:val="20"/>
        </w:rPr>
        <w:t>dle</w:t>
      </w:r>
      <w:r w:rsidR="00E647A2">
        <w:rPr>
          <w:rFonts w:ascii="Arial" w:hAnsi="Arial" w:cs="Arial"/>
          <w:sz w:val="20"/>
          <w:szCs w:val="20"/>
        </w:rPr>
        <w:t xml:space="preserve"> </w:t>
      </w:r>
      <w:proofErr w:type="spellStart"/>
      <w:r w:rsidR="00E647A2">
        <w:rPr>
          <w:rFonts w:ascii="Arial" w:hAnsi="Arial" w:cs="Arial"/>
          <w:sz w:val="20"/>
          <w:szCs w:val="20"/>
        </w:rPr>
        <w:t>ust</w:t>
      </w:r>
      <w:proofErr w:type="spellEnd"/>
      <w:r w:rsidR="00E647A2">
        <w:rPr>
          <w:rFonts w:ascii="Arial" w:hAnsi="Arial" w:cs="Arial"/>
          <w:sz w:val="20"/>
          <w:szCs w:val="20"/>
        </w:rPr>
        <w:t>. § 6 odst. 1</w:t>
      </w:r>
      <w:r w:rsidR="00C203E8" w:rsidRPr="0068652B">
        <w:rPr>
          <w:rFonts w:ascii="Arial" w:hAnsi="Arial" w:cs="Arial"/>
          <w:sz w:val="20"/>
          <w:szCs w:val="20"/>
        </w:rPr>
        <w:t xml:space="preserve"> zákona č. 340/2015 Sb.</w:t>
      </w:r>
    </w:p>
    <w:p w14:paraId="3423BDB0" w14:textId="172702B2" w:rsidR="00C144DE" w:rsidRPr="00C144DE" w:rsidRDefault="00C144DE" w:rsidP="00C144DE">
      <w:pPr>
        <w:pStyle w:val="adresa"/>
        <w:tabs>
          <w:tab w:val="clear" w:pos="3402"/>
          <w:tab w:val="clear" w:pos="6237"/>
          <w:tab w:val="left" w:pos="360"/>
        </w:tabs>
        <w:ind w:left="357" w:hanging="357"/>
        <w:rPr>
          <w:rFonts w:ascii="Arial" w:hAnsi="Arial" w:cs="Arial"/>
          <w:sz w:val="20"/>
          <w:szCs w:val="20"/>
        </w:rPr>
      </w:pPr>
      <w:r w:rsidRPr="00C144DE">
        <w:rPr>
          <w:rFonts w:ascii="Arial" w:hAnsi="Arial" w:cs="Arial"/>
          <w:color w:val="000000"/>
          <w:sz w:val="20"/>
          <w:szCs w:val="20"/>
        </w:rPr>
        <w:t xml:space="preserve">4) </w:t>
      </w:r>
      <w:r w:rsidRPr="00C144DE">
        <w:rPr>
          <w:rFonts w:ascii="Arial" w:hAnsi="Arial" w:cs="Arial"/>
          <w:color w:val="000000"/>
          <w:sz w:val="20"/>
          <w:szCs w:val="20"/>
        </w:rPr>
        <w:tab/>
        <w:t xml:space="preserve">Pokud v souvislosti </w:t>
      </w:r>
      <w:r w:rsidRPr="00C144DE">
        <w:rPr>
          <w:rFonts w:ascii="Arial" w:hAnsi="Arial" w:cs="Arial"/>
          <w:sz w:val="20"/>
          <w:szCs w:val="20"/>
        </w:rPr>
        <w:t>s realizací práv a povinností vyplývajících z</w:t>
      </w:r>
      <w:r>
        <w:rPr>
          <w:rFonts w:ascii="Arial" w:hAnsi="Arial" w:cs="Arial"/>
          <w:sz w:val="20"/>
          <w:szCs w:val="20"/>
        </w:rPr>
        <w:t> </w:t>
      </w:r>
      <w:r w:rsidRPr="00C144DE">
        <w:rPr>
          <w:rFonts w:ascii="Arial" w:hAnsi="Arial" w:cs="Arial"/>
          <w:sz w:val="20"/>
          <w:szCs w:val="20"/>
        </w:rPr>
        <w:t>t</w:t>
      </w:r>
      <w:r>
        <w:rPr>
          <w:rFonts w:ascii="Arial" w:hAnsi="Arial" w:cs="Arial"/>
          <w:sz w:val="20"/>
          <w:szCs w:val="20"/>
        </w:rPr>
        <w:t>éto smlouvy</w:t>
      </w:r>
      <w:r w:rsidRPr="00C144DE">
        <w:rPr>
          <w:rFonts w:ascii="Arial" w:hAnsi="Arial" w:cs="Arial"/>
          <w:sz w:val="20"/>
          <w:szCs w:val="20"/>
        </w:rPr>
        <w:t xml:space="preserve"> bude mít přejímající přístup k osobním údajům fyzických osob, které jsou uvedeny ve smlouvě/smlouvách, </w:t>
      </w:r>
      <w:r>
        <w:rPr>
          <w:rFonts w:ascii="Arial" w:hAnsi="Arial" w:cs="Arial"/>
          <w:sz w:val="20"/>
          <w:szCs w:val="20"/>
        </w:rPr>
        <w:t>jež</w:t>
      </w:r>
      <w:r w:rsidRPr="00C144DE">
        <w:rPr>
          <w:rFonts w:ascii="Arial" w:hAnsi="Arial" w:cs="Arial"/>
          <w:sz w:val="20"/>
          <w:szCs w:val="20"/>
        </w:rPr>
        <w:t xml:space="preserve"> byly těmito osobami uzavřeny s</w:t>
      </w:r>
      <w:r>
        <w:rPr>
          <w:rFonts w:ascii="Arial" w:hAnsi="Arial" w:cs="Arial"/>
          <w:sz w:val="20"/>
          <w:szCs w:val="20"/>
        </w:rPr>
        <w:t xml:space="preserve"> předávajícím, </w:t>
      </w:r>
      <w:r w:rsidR="00741333" w:rsidRPr="00C144DE">
        <w:rPr>
          <w:rFonts w:ascii="Arial" w:hAnsi="Arial" w:cs="Arial"/>
          <w:sz w:val="20"/>
          <w:szCs w:val="20"/>
        </w:rPr>
        <w:t>zavazuje</w:t>
      </w:r>
      <w:r w:rsidR="00741333">
        <w:rPr>
          <w:rFonts w:ascii="Arial" w:hAnsi="Arial" w:cs="Arial"/>
          <w:sz w:val="20"/>
          <w:szCs w:val="20"/>
        </w:rPr>
        <w:t xml:space="preserve"> se </w:t>
      </w:r>
      <w:r>
        <w:rPr>
          <w:rFonts w:ascii="Arial" w:hAnsi="Arial" w:cs="Arial"/>
          <w:sz w:val="20"/>
          <w:szCs w:val="20"/>
        </w:rPr>
        <w:t>p</w:t>
      </w:r>
      <w:r w:rsidRPr="00C144DE">
        <w:rPr>
          <w:rFonts w:ascii="Arial" w:hAnsi="Arial" w:cs="Arial"/>
          <w:sz w:val="20"/>
          <w:szCs w:val="20"/>
        </w:rPr>
        <w:t>řejímající</w:t>
      </w:r>
      <w:r w:rsidR="00741333">
        <w:rPr>
          <w:rFonts w:ascii="Arial" w:hAnsi="Arial" w:cs="Arial"/>
          <w:sz w:val="20"/>
          <w:szCs w:val="20"/>
        </w:rPr>
        <w:t>,</w:t>
      </w:r>
      <w:r w:rsidRPr="00C144DE">
        <w:rPr>
          <w:rFonts w:ascii="Arial" w:hAnsi="Arial" w:cs="Arial"/>
          <w:sz w:val="20"/>
          <w:szCs w:val="20"/>
        </w:rPr>
        <w:t xml:space="preserv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A30D6A3" w14:textId="089AA42E" w:rsidR="00C144DE" w:rsidRDefault="00C144DE" w:rsidP="00C144DE">
      <w:pPr>
        <w:pStyle w:val="VnitrniText"/>
        <w:ind w:left="357" w:firstLine="0"/>
      </w:pPr>
      <w:r>
        <w:t>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3CE14E4" w14:textId="5A00B184" w:rsidR="00DD503B" w:rsidRPr="0020221A" w:rsidRDefault="00DD503B" w:rsidP="009C6374">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dr w:val="none" w:sz="0" w:space="0" w:color="auto"/>
          <w:lang w:eastAsia="ar-SA"/>
        </w:rPr>
      </w:pPr>
    </w:p>
    <w:p w14:paraId="11A31F86" w14:textId="4F02049D" w:rsidR="00C203E8" w:rsidRPr="00356AB1" w:rsidRDefault="00A30C02" w:rsidP="0068652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X</w:t>
      </w:r>
      <w:r w:rsidR="00C203E8" w:rsidRPr="00356AB1">
        <w:rPr>
          <w:rFonts w:ascii="Arial" w:eastAsia="Times New Roman" w:hAnsi="Arial" w:cs="Arial"/>
          <w:b/>
          <w:sz w:val="20"/>
          <w:szCs w:val="20"/>
          <w:bdr w:val="none" w:sz="0" w:space="0" w:color="auto"/>
          <w:lang w:eastAsia="ar-SA"/>
        </w:rPr>
        <w:t>.</w:t>
      </w:r>
    </w:p>
    <w:p w14:paraId="39FD07A2" w14:textId="77777777" w:rsidR="00C203E8" w:rsidRPr="00356AB1" w:rsidRDefault="00C203E8" w:rsidP="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356AB1">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56452933" w14:textId="77777777" w:rsidR="00E75DD9"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64A8084" w14:textId="77777777" w:rsidR="00E75DD9"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60F4C210" w14:textId="77777777" w:rsidR="0020221A" w:rsidRPr="000D3609" w:rsidRDefault="0020221A"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75DD9" w:rsidRPr="00D2185B" w14:paraId="54B27B50" w14:textId="77777777" w:rsidTr="00BF1149">
        <w:tc>
          <w:tcPr>
            <w:tcW w:w="4536" w:type="dxa"/>
            <w:hideMark/>
          </w:tcPr>
          <w:p w14:paraId="63310C83" w14:textId="35F87CA3" w:rsidR="00E75DD9" w:rsidRPr="00D2185B" w:rsidRDefault="00E75DD9" w:rsidP="00BF1149">
            <w:pPr>
              <w:pStyle w:val="VnitrniText"/>
              <w:ind w:firstLine="0"/>
            </w:pPr>
            <w:r w:rsidRPr="00D2185B">
              <w:t>V Plzni dne</w:t>
            </w:r>
            <w:r w:rsidR="0015064D">
              <w:t xml:space="preserve"> 1</w:t>
            </w:r>
            <w:r w:rsidR="00D15E66">
              <w:t>8</w:t>
            </w:r>
            <w:r w:rsidR="0015064D">
              <w:t>.11.2024</w:t>
            </w:r>
          </w:p>
        </w:tc>
        <w:tc>
          <w:tcPr>
            <w:tcW w:w="4536" w:type="dxa"/>
            <w:hideMark/>
          </w:tcPr>
          <w:p w14:paraId="6BB9DF25" w14:textId="2B798EBA" w:rsidR="00E75DD9" w:rsidRPr="00D2185B" w:rsidRDefault="00E75DD9" w:rsidP="00BF1149">
            <w:pPr>
              <w:pStyle w:val="VnitrniText"/>
              <w:tabs>
                <w:tab w:val="left" w:pos="4820"/>
              </w:tabs>
              <w:ind w:firstLine="0"/>
            </w:pPr>
            <w:r w:rsidRPr="00D2185B">
              <w:t xml:space="preserve">V </w:t>
            </w:r>
            <w:r w:rsidR="00261F53" w:rsidRPr="00D2185B">
              <w:t>Plzni</w:t>
            </w:r>
            <w:r w:rsidRPr="00D2185B">
              <w:t xml:space="preserve"> dne </w:t>
            </w:r>
            <w:r w:rsidR="0015064D">
              <w:t>08.11.2024</w:t>
            </w:r>
          </w:p>
        </w:tc>
      </w:tr>
    </w:tbl>
    <w:p w14:paraId="5E31830D" w14:textId="77777777" w:rsidR="00E75DD9" w:rsidRPr="00772A8A"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66778266" w14:textId="77777777" w:rsidR="00E75DD9"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4448C66" w14:textId="77777777" w:rsidR="003F612A" w:rsidRPr="00772A8A" w:rsidRDefault="003F612A"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0229944" w14:textId="77777777" w:rsidR="00E75DD9" w:rsidRPr="00772A8A"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A5EA16A" w14:textId="77777777" w:rsidR="00E75DD9" w:rsidRPr="00772A8A"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75DD9" w:rsidRPr="00396A15" w14:paraId="2E231922" w14:textId="77777777" w:rsidTr="003F612A">
        <w:tc>
          <w:tcPr>
            <w:tcW w:w="4536" w:type="dxa"/>
          </w:tcPr>
          <w:p w14:paraId="7B6345EE" w14:textId="5E114BFA" w:rsidR="00E75DD9" w:rsidRPr="00396A15" w:rsidRDefault="00E75DD9" w:rsidP="00BF1149">
            <w:pPr>
              <w:pStyle w:val="VnitrniText"/>
              <w:tabs>
                <w:tab w:val="left" w:pos="5103"/>
              </w:tabs>
              <w:ind w:firstLine="0"/>
              <w:jc w:val="left"/>
              <w:rPr>
                <w:color w:val="4472C4" w:themeColor="accent5"/>
              </w:rPr>
            </w:pPr>
          </w:p>
        </w:tc>
        <w:tc>
          <w:tcPr>
            <w:tcW w:w="4536" w:type="dxa"/>
          </w:tcPr>
          <w:p w14:paraId="5E604425" w14:textId="77777777" w:rsidR="00E75DD9" w:rsidRPr="00396A15" w:rsidRDefault="00E75DD9" w:rsidP="00BF1149">
            <w:pPr>
              <w:pStyle w:val="VnitrniText"/>
              <w:tabs>
                <w:tab w:val="left" w:pos="5103"/>
              </w:tabs>
              <w:ind w:firstLine="0"/>
              <w:jc w:val="left"/>
              <w:rPr>
                <w:color w:val="4472C4" w:themeColor="accent5"/>
              </w:rPr>
            </w:pPr>
          </w:p>
        </w:tc>
      </w:tr>
      <w:tr w:rsidR="00E75DD9" w14:paraId="585C599A" w14:textId="77777777" w:rsidTr="00BF1149">
        <w:tc>
          <w:tcPr>
            <w:tcW w:w="4536" w:type="dxa"/>
            <w:hideMark/>
          </w:tcPr>
          <w:p w14:paraId="1387F117" w14:textId="77777777" w:rsidR="00E75DD9" w:rsidRDefault="00E75DD9" w:rsidP="00BF1149">
            <w:pPr>
              <w:autoSpaceDE w:val="0"/>
              <w:autoSpaceDN w:val="0"/>
              <w:adjustRightInd w:val="0"/>
              <w:rPr>
                <w:rFonts w:ascii="Arial" w:hAnsi="Arial" w:cs="Arial"/>
                <w:sz w:val="20"/>
                <w:szCs w:val="20"/>
              </w:rPr>
            </w:pPr>
            <w:r>
              <w:rPr>
                <w:rFonts w:ascii="Arial" w:hAnsi="Arial" w:cs="Arial"/>
                <w:sz w:val="20"/>
                <w:szCs w:val="20"/>
              </w:rPr>
              <w:t>Státní pozemkový úřad</w:t>
            </w:r>
          </w:p>
        </w:tc>
        <w:tc>
          <w:tcPr>
            <w:tcW w:w="4536" w:type="dxa"/>
            <w:hideMark/>
          </w:tcPr>
          <w:p w14:paraId="6138BA9F" w14:textId="405156CE" w:rsidR="00E75DD9" w:rsidRDefault="00261F53" w:rsidP="00BF1149">
            <w:pPr>
              <w:autoSpaceDE w:val="0"/>
              <w:autoSpaceDN w:val="0"/>
              <w:adjustRightInd w:val="0"/>
              <w:rPr>
                <w:rFonts w:ascii="Arial" w:hAnsi="Arial" w:cs="Arial"/>
                <w:sz w:val="20"/>
                <w:szCs w:val="20"/>
              </w:rPr>
            </w:pPr>
            <w:r>
              <w:rPr>
                <w:rFonts w:ascii="Arial" w:hAnsi="Arial" w:cs="Arial"/>
                <w:sz w:val="20"/>
                <w:szCs w:val="20"/>
              </w:rPr>
              <w:t>Ř</w:t>
            </w:r>
            <w:r w:rsidR="00E75DD9">
              <w:rPr>
                <w:rFonts w:ascii="Arial" w:hAnsi="Arial" w:cs="Arial"/>
                <w:sz w:val="20"/>
                <w:szCs w:val="20"/>
              </w:rPr>
              <w:t>e</w:t>
            </w:r>
            <w:r>
              <w:rPr>
                <w:rFonts w:ascii="Arial" w:hAnsi="Arial" w:cs="Arial"/>
                <w:sz w:val="20"/>
                <w:szCs w:val="20"/>
              </w:rPr>
              <w:t xml:space="preserve">ditelství silnic a dálnic </w:t>
            </w:r>
            <w:r w:rsidR="00E75DD9">
              <w:rPr>
                <w:rFonts w:ascii="Arial" w:hAnsi="Arial" w:cs="Arial"/>
                <w:sz w:val="20"/>
                <w:szCs w:val="20"/>
              </w:rPr>
              <w:t>s.</w:t>
            </w:r>
            <w:r>
              <w:rPr>
                <w:rFonts w:ascii="Arial" w:hAnsi="Arial" w:cs="Arial"/>
                <w:sz w:val="20"/>
                <w:szCs w:val="20"/>
              </w:rPr>
              <w:t xml:space="preserve"> </w:t>
            </w:r>
            <w:r w:rsidR="00E75DD9">
              <w:rPr>
                <w:rFonts w:ascii="Arial" w:hAnsi="Arial" w:cs="Arial"/>
                <w:sz w:val="20"/>
                <w:szCs w:val="20"/>
              </w:rPr>
              <w:t>p.</w:t>
            </w:r>
          </w:p>
        </w:tc>
      </w:tr>
      <w:tr w:rsidR="00E75DD9" w14:paraId="3E097FF8" w14:textId="77777777" w:rsidTr="00BF1149">
        <w:tc>
          <w:tcPr>
            <w:tcW w:w="4536" w:type="dxa"/>
            <w:hideMark/>
          </w:tcPr>
          <w:p w14:paraId="69E63BBD" w14:textId="77777777" w:rsidR="00E75DD9" w:rsidRDefault="00E75DD9" w:rsidP="00BF1149">
            <w:pPr>
              <w:autoSpaceDE w:val="0"/>
              <w:autoSpaceDN w:val="0"/>
              <w:adjustRightInd w:val="0"/>
              <w:rPr>
                <w:rFonts w:ascii="Arial" w:hAnsi="Arial" w:cs="Arial"/>
                <w:sz w:val="20"/>
                <w:szCs w:val="20"/>
              </w:rPr>
            </w:pPr>
            <w:r>
              <w:rPr>
                <w:rFonts w:ascii="Arial" w:hAnsi="Arial" w:cs="Arial"/>
                <w:sz w:val="20"/>
                <w:szCs w:val="20"/>
              </w:rPr>
              <w:t>Ing. Jiří Papež</w:t>
            </w:r>
          </w:p>
        </w:tc>
        <w:tc>
          <w:tcPr>
            <w:tcW w:w="4536" w:type="dxa"/>
            <w:hideMark/>
          </w:tcPr>
          <w:p w14:paraId="408EB6D9" w14:textId="163F7224" w:rsidR="00E75DD9" w:rsidRPr="003A515B" w:rsidRDefault="00E75DD9" w:rsidP="00BF1149">
            <w:pPr>
              <w:autoSpaceDE w:val="0"/>
              <w:autoSpaceDN w:val="0"/>
              <w:adjustRightInd w:val="0"/>
              <w:rPr>
                <w:rFonts w:ascii="Arial" w:hAnsi="Arial" w:cs="Arial"/>
                <w:sz w:val="20"/>
                <w:szCs w:val="20"/>
              </w:rPr>
            </w:pPr>
            <w:r w:rsidRPr="003A515B">
              <w:rPr>
                <w:rFonts w:ascii="Arial" w:hAnsi="Arial" w:cs="Arial"/>
                <w:sz w:val="20"/>
                <w:szCs w:val="20"/>
              </w:rPr>
              <w:t xml:space="preserve">Ing. Miroslav </w:t>
            </w:r>
            <w:proofErr w:type="spellStart"/>
            <w:r w:rsidR="00261F53">
              <w:rPr>
                <w:rFonts w:ascii="Arial" w:hAnsi="Arial" w:cs="Arial"/>
                <w:sz w:val="20"/>
                <w:szCs w:val="20"/>
              </w:rPr>
              <w:t>Blabol</w:t>
            </w:r>
            <w:proofErr w:type="spellEnd"/>
            <w:r w:rsidR="00261F53">
              <w:rPr>
                <w:rFonts w:ascii="Arial" w:hAnsi="Arial" w:cs="Arial"/>
                <w:sz w:val="20"/>
                <w:szCs w:val="20"/>
              </w:rPr>
              <w:t>, Di</w:t>
            </w:r>
            <w:r w:rsidR="00EE1B58">
              <w:rPr>
                <w:rFonts w:ascii="Arial" w:hAnsi="Arial" w:cs="Arial"/>
                <w:sz w:val="20"/>
                <w:szCs w:val="20"/>
              </w:rPr>
              <w:t>S.</w:t>
            </w:r>
          </w:p>
        </w:tc>
      </w:tr>
      <w:tr w:rsidR="00E75DD9" w14:paraId="1E2E3020" w14:textId="77777777" w:rsidTr="00BF1149">
        <w:tc>
          <w:tcPr>
            <w:tcW w:w="4536" w:type="dxa"/>
            <w:hideMark/>
          </w:tcPr>
          <w:p w14:paraId="0D7F1E78" w14:textId="77777777" w:rsidR="00E75DD9" w:rsidRDefault="00E75DD9" w:rsidP="00BF1149">
            <w:pPr>
              <w:autoSpaceDE w:val="0"/>
              <w:autoSpaceDN w:val="0"/>
              <w:adjustRightInd w:val="0"/>
              <w:rPr>
                <w:rFonts w:ascii="Arial" w:hAnsi="Arial" w:cs="Arial"/>
                <w:sz w:val="20"/>
                <w:szCs w:val="20"/>
              </w:rPr>
            </w:pPr>
            <w:r>
              <w:rPr>
                <w:rFonts w:ascii="Arial" w:hAnsi="Arial" w:cs="Arial"/>
                <w:sz w:val="20"/>
                <w:szCs w:val="20"/>
              </w:rPr>
              <w:t>ředitel Krajského pozemkového úřadu</w:t>
            </w:r>
          </w:p>
          <w:p w14:paraId="60C09F1C" w14:textId="77777777" w:rsidR="00E75DD9" w:rsidRDefault="00E75DD9" w:rsidP="00BF1149">
            <w:pPr>
              <w:autoSpaceDE w:val="0"/>
              <w:autoSpaceDN w:val="0"/>
              <w:adjustRightInd w:val="0"/>
              <w:rPr>
                <w:rFonts w:ascii="Arial" w:hAnsi="Arial" w:cs="Arial"/>
                <w:sz w:val="20"/>
                <w:szCs w:val="20"/>
              </w:rPr>
            </w:pPr>
            <w:r>
              <w:rPr>
                <w:rFonts w:ascii="Arial" w:hAnsi="Arial" w:cs="Arial"/>
                <w:sz w:val="20"/>
                <w:szCs w:val="20"/>
              </w:rPr>
              <w:t>pro Plzeňský kraj</w:t>
            </w:r>
          </w:p>
        </w:tc>
        <w:tc>
          <w:tcPr>
            <w:tcW w:w="4536" w:type="dxa"/>
          </w:tcPr>
          <w:p w14:paraId="58A4D3E1" w14:textId="17B8254D" w:rsidR="00E75DD9" w:rsidRPr="003A515B" w:rsidRDefault="00E75DD9" w:rsidP="00BF1149">
            <w:pPr>
              <w:autoSpaceDE w:val="0"/>
              <w:autoSpaceDN w:val="0"/>
              <w:adjustRightInd w:val="0"/>
              <w:rPr>
                <w:rFonts w:ascii="Arial" w:hAnsi="Arial" w:cs="Arial"/>
                <w:sz w:val="20"/>
                <w:szCs w:val="20"/>
              </w:rPr>
            </w:pPr>
            <w:r w:rsidRPr="003A515B">
              <w:rPr>
                <w:rFonts w:ascii="Arial" w:hAnsi="Arial" w:cs="Arial"/>
                <w:sz w:val="20"/>
                <w:szCs w:val="20"/>
              </w:rPr>
              <w:t xml:space="preserve">ředitel </w:t>
            </w:r>
            <w:r w:rsidR="00261F53">
              <w:rPr>
                <w:rFonts w:ascii="Arial" w:hAnsi="Arial" w:cs="Arial"/>
                <w:sz w:val="20"/>
                <w:szCs w:val="20"/>
              </w:rPr>
              <w:t>Správy Plzeň</w:t>
            </w:r>
          </w:p>
          <w:p w14:paraId="46614F5B" w14:textId="68A9E72C" w:rsidR="00E75DD9" w:rsidRPr="003A515B" w:rsidRDefault="00E75DD9" w:rsidP="00BF1149">
            <w:pPr>
              <w:autoSpaceDE w:val="0"/>
              <w:autoSpaceDN w:val="0"/>
              <w:adjustRightInd w:val="0"/>
              <w:rPr>
                <w:rFonts w:ascii="Arial" w:hAnsi="Arial" w:cs="Arial"/>
                <w:sz w:val="20"/>
                <w:szCs w:val="20"/>
              </w:rPr>
            </w:pPr>
          </w:p>
        </w:tc>
      </w:tr>
      <w:tr w:rsidR="00E75DD9" w:rsidRPr="003F612A" w14:paraId="06D1FDA8" w14:textId="77777777" w:rsidTr="00BF1149">
        <w:tc>
          <w:tcPr>
            <w:tcW w:w="4536" w:type="dxa"/>
            <w:hideMark/>
          </w:tcPr>
          <w:p w14:paraId="3843A7AC" w14:textId="2710250A" w:rsidR="003F612A" w:rsidRPr="003F612A" w:rsidRDefault="003F612A" w:rsidP="00BF1149">
            <w:pPr>
              <w:autoSpaceDE w:val="0"/>
              <w:autoSpaceDN w:val="0"/>
              <w:adjustRightInd w:val="0"/>
              <w:rPr>
                <w:rFonts w:ascii="Arial" w:hAnsi="Arial" w:cs="Arial"/>
                <w:sz w:val="20"/>
                <w:szCs w:val="20"/>
              </w:rPr>
            </w:pPr>
            <w:r w:rsidRPr="003F612A">
              <w:rPr>
                <w:rFonts w:ascii="Arial" w:hAnsi="Arial" w:cs="Arial"/>
                <w:color w:val="4472C4" w:themeColor="accent5"/>
                <w:sz w:val="20"/>
                <w:szCs w:val="20"/>
              </w:rPr>
              <w:t>podepsáno elektronicky</w:t>
            </w:r>
          </w:p>
          <w:p w14:paraId="7252BA23" w14:textId="77777777" w:rsidR="003F612A" w:rsidRPr="003F612A" w:rsidRDefault="003F612A" w:rsidP="00BF1149">
            <w:pPr>
              <w:autoSpaceDE w:val="0"/>
              <w:autoSpaceDN w:val="0"/>
              <w:adjustRightInd w:val="0"/>
              <w:rPr>
                <w:rFonts w:ascii="Arial" w:hAnsi="Arial" w:cs="Arial"/>
                <w:sz w:val="20"/>
                <w:szCs w:val="20"/>
              </w:rPr>
            </w:pPr>
          </w:p>
          <w:p w14:paraId="26E23422" w14:textId="1EEFD889" w:rsidR="00E75DD9" w:rsidRPr="003F612A" w:rsidRDefault="003F612A" w:rsidP="00BF1149">
            <w:pPr>
              <w:autoSpaceDE w:val="0"/>
              <w:autoSpaceDN w:val="0"/>
              <w:adjustRightInd w:val="0"/>
              <w:rPr>
                <w:rFonts w:ascii="Arial" w:hAnsi="Arial" w:cs="Arial"/>
                <w:sz w:val="20"/>
                <w:szCs w:val="20"/>
              </w:rPr>
            </w:pPr>
            <w:r w:rsidRPr="003F612A">
              <w:rPr>
                <w:rFonts w:ascii="Arial" w:hAnsi="Arial" w:cs="Arial"/>
                <w:sz w:val="20"/>
                <w:szCs w:val="20"/>
              </w:rPr>
              <w:t>p</w:t>
            </w:r>
            <w:r w:rsidR="00E75DD9" w:rsidRPr="003F612A">
              <w:rPr>
                <w:rFonts w:ascii="Arial" w:hAnsi="Arial" w:cs="Arial"/>
                <w:sz w:val="20"/>
                <w:szCs w:val="20"/>
              </w:rPr>
              <w:t>ředávající</w:t>
            </w:r>
          </w:p>
        </w:tc>
        <w:tc>
          <w:tcPr>
            <w:tcW w:w="4536" w:type="dxa"/>
          </w:tcPr>
          <w:p w14:paraId="4EF6CBB3" w14:textId="31DE7B00" w:rsidR="00E75DD9" w:rsidRPr="003F612A" w:rsidRDefault="003F612A" w:rsidP="00BF1149">
            <w:pPr>
              <w:autoSpaceDE w:val="0"/>
              <w:autoSpaceDN w:val="0"/>
              <w:adjustRightInd w:val="0"/>
              <w:rPr>
                <w:rFonts w:ascii="Arial" w:hAnsi="Arial" w:cs="Arial"/>
                <w:sz w:val="20"/>
                <w:szCs w:val="20"/>
              </w:rPr>
            </w:pPr>
            <w:r>
              <w:rPr>
                <w:rFonts w:ascii="Arial" w:hAnsi="Arial" w:cs="Arial"/>
                <w:color w:val="4472C4" w:themeColor="accent5"/>
                <w:sz w:val="20"/>
                <w:szCs w:val="20"/>
              </w:rPr>
              <w:t xml:space="preserve">podepsáno </w:t>
            </w:r>
            <w:r w:rsidRPr="003F612A">
              <w:rPr>
                <w:rFonts w:ascii="Arial" w:hAnsi="Arial" w:cs="Arial"/>
                <w:color w:val="4472C4" w:themeColor="accent5"/>
                <w:sz w:val="20"/>
                <w:szCs w:val="20"/>
              </w:rPr>
              <w:t>elektronicky</w:t>
            </w:r>
          </w:p>
          <w:p w14:paraId="069BB809" w14:textId="77777777" w:rsidR="003F612A" w:rsidRPr="003F612A" w:rsidRDefault="003F612A" w:rsidP="00BF1149">
            <w:pPr>
              <w:autoSpaceDE w:val="0"/>
              <w:autoSpaceDN w:val="0"/>
              <w:adjustRightInd w:val="0"/>
              <w:rPr>
                <w:rFonts w:ascii="Arial" w:hAnsi="Arial" w:cs="Arial"/>
                <w:sz w:val="20"/>
                <w:szCs w:val="20"/>
              </w:rPr>
            </w:pPr>
          </w:p>
          <w:p w14:paraId="6CF17993" w14:textId="565B6AA8" w:rsidR="00E75DD9" w:rsidRPr="003F612A" w:rsidRDefault="009F07B4" w:rsidP="00BF1149">
            <w:pPr>
              <w:autoSpaceDE w:val="0"/>
              <w:autoSpaceDN w:val="0"/>
              <w:adjustRightInd w:val="0"/>
              <w:rPr>
                <w:rFonts w:ascii="Arial" w:hAnsi="Arial" w:cs="Arial"/>
                <w:sz w:val="20"/>
                <w:szCs w:val="20"/>
              </w:rPr>
            </w:pPr>
            <w:r w:rsidRPr="003F612A">
              <w:rPr>
                <w:rFonts w:ascii="Arial" w:hAnsi="Arial" w:cs="Arial"/>
                <w:sz w:val="20"/>
                <w:szCs w:val="20"/>
              </w:rPr>
              <w:t>p</w:t>
            </w:r>
            <w:r w:rsidR="00E75DD9" w:rsidRPr="003F612A">
              <w:rPr>
                <w:rFonts w:ascii="Arial" w:hAnsi="Arial" w:cs="Arial"/>
                <w:sz w:val="20"/>
                <w:szCs w:val="20"/>
              </w:rPr>
              <w:t>řejímající</w:t>
            </w:r>
          </w:p>
        </w:tc>
      </w:tr>
      <w:tr w:rsidR="00E75DD9" w:rsidRPr="0095351E" w14:paraId="19D40F5C" w14:textId="77777777" w:rsidTr="00BF1149">
        <w:tc>
          <w:tcPr>
            <w:tcW w:w="4536" w:type="dxa"/>
          </w:tcPr>
          <w:p w14:paraId="40FCD63F" w14:textId="77777777" w:rsidR="00E75DD9" w:rsidRPr="0095351E" w:rsidRDefault="00E75DD9" w:rsidP="00BF1149">
            <w:pPr>
              <w:autoSpaceDE w:val="0"/>
              <w:autoSpaceDN w:val="0"/>
              <w:adjustRightInd w:val="0"/>
              <w:rPr>
                <w:rFonts w:ascii="Arial" w:hAnsi="Arial" w:cs="Arial"/>
                <w:color w:val="auto"/>
                <w:sz w:val="20"/>
                <w:szCs w:val="20"/>
              </w:rPr>
            </w:pPr>
          </w:p>
        </w:tc>
        <w:tc>
          <w:tcPr>
            <w:tcW w:w="4536" w:type="dxa"/>
          </w:tcPr>
          <w:p w14:paraId="3EB3FBEA" w14:textId="77777777" w:rsidR="00E75DD9" w:rsidRPr="0095351E" w:rsidRDefault="00E75DD9" w:rsidP="00BF1149">
            <w:pPr>
              <w:autoSpaceDE w:val="0"/>
              <w:autoSpaceDN w:val="0"/>
              <w:adjustRightInd w:val="0"/>
              <w:rPr>
                <w:rFonts w:ascii="Arial" w:hAnsi="Arial" w:cs="Arial"/>
                <w:color w:val="auto"/>
                <w:sz w:val="20"/>
                <w:szCs w:val="20"/>
              </w:rPr>
            </w:pPr>
          </w:p>
        </w:tc>
      </w:tr>
    </w:tbl>
    <w:p w14:paraId="6AB37EFB" w14:textId="77777777" w:rsidR="005000CA" w:rsidRDefault="005000CA"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DEC2E82" w14:textId="77777777" w:rsidR="003F612A" w:rsidRDefault="003F612A"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98632C1" w14:textId="77777777" w:rsidR="0020221A" w:rsidRDefault="0020221A"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BC0DBEE" w14:textId="77777777" w:rsidR="003F612A" w:rsidRDefault="003F612A"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5749D87" w14:textId="77777777" w:rsidR="009C7393" w:rsidRDefault="009C7393"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866B962" w14:textId="77777777" w:rsidR="009C7393" w:rsidRDefault="009C7393"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EE9F32D" w14:textId="77777777" w:rsidR="00E75DD9" w:rsidRPr="00500B55"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r w:rsidRPr="00500B55">
        <w:rPr>
          <w:rFonts w:ascii="Arial" w:eastAsia="Times New Roman" w:hAnsi="Arial" w:cs="Arial"/>
          <w:sz w:val="20"/>
          <w:szCs w:val="20"/>
          <w:bdr w:val="none" w:sz="0" w:space="0" w:color="auto"/>
          <w:lang w:eastAsia="ar-SA"/>
        </w:rPr>
        <w:t>Za věcnou a formální správnost odpovídá</w:t>
      </w:r>
      <w:r>
        <w:rPr>
          <w:rFonts w:ascii="Arial" w:eastAsia="Times New Roman" w:hAnsi="Arial" w:cs="Arial"/>
          <w:sz w:val="20"/>
          <w:szCs w:val="20"/>
          <w:bdr w:val="none" w:sz="0" w:space="0" w:color="auto"/>
          <w:lang w:eastAsia="ar-SA"/>
        </w:rPr>
        <w:t>:</w:t>
      </w:r>
      <w:r w:rsidRPr="00500B55">
        <w:rPr>
          <w:rFonts w:ascii="Arial" w:eastAsia="Times New Roman" w:hAnsi="Arial" w:cs="Arial"/>
          <w:sz w:val="20"/>
          <w:szCs w:val="20"/>
          <w:bdr w:val="none" w:sz="0" w:space="0" w:color="auto"/>
          <w:lang w:eastAsia="ar-SA"/>
        </w:rPr>
        <w:t xml:space="preserve"> vedoucí oddělení převodu majetku státu KPÚ pro Plzeňský kraj Ing. Michal Dolejší</w:t>
      </w:r>
    </w:p>
    <w:p w14:paraId="2B941FD4" w14:textId="77777777" w:rsidR="009F07B4" w:rsidRPr="009F07B4" w:rsidRDefault="009F07B4"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363E079C" w14:textId="78E22938" w:rsidR="004457C2" w:rsidRPr="004E2FA7" w:rsidRDefault="00E75DD9" w:rsidP="004E2FA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500B55">
        <w:rPr>
          <w:rFonts w:ascii="Arial" w:eastAsia="Times New Roman" w:hAnsi="Arial" w:cs="Arial"/>
          <w:sz w:val="20"/>
          <w:szCs w:val="20"/>
          <w:bdr w:val="none" w:sz="0" w:space="0" w:color="auto"/>
          <w:lang w:eastAsia="ar-SA"/>
        </w:rPr>
        <w:t>Za správnost KPÚ: Ondřej Šturc</w:t>
      </w:r>
    </w:p>
    <w:sectPr w:rsidR="004457C2" w:rsidRPr="004E2FA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7D0A6" w14:textId="77777777" w:rsidR="00330243" w:rsidRDefault="00330243" w:rsidP="00AA1AD6">
      <w:r>
        <w:separator/>
      </w:r>
    </w:p>
  </w:endnote>
  <w:endnote w:type="continuationSeparator" w:id="0">
    <w:p w14:paraId="4FC31DD6" w14:textId="77777777" w:rsidR="00330243" w:rsidRDefault="00330243" w:rsidP="00AA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6704" w14:textId="77777777" w:rsidR="001D3B2D" w:rsidRPr="00292397" w:rsidRDefault="00D15E66" w:rsidP="001D3B2D">
    <w:pPr>
      <w:pStyle w:val="Zpat"/>
      <w:jc w:val="right"/>
      <w:rPr>
        <w:rFonts w:ascii="Arial" w:hAnsi="Arial" w:cs="Arial"/>
        <w:sz w:val="20"/>
        <w:szCs w:val="20"/>
      </w:rPr>
    </w:pPr>
    <w:sdt>
      <w:sdtPr>
        <w:id w:val="1366400624"/>
        <w:docPartObj>
          <w:docPartGallery w:val="Page Numbers (Top of Page)"/>
          <w:docPartUnique/>
        </w:docPartObj>
      </w:sdtPr>
      <w:sdtEndPr>
        <w:rPr>
          <w:rFonts w:ascii="Arial" w:hAnsi="Arial" w:cs="Arial"/>
          <w:sz w:val="20"/>
          <w:szCs w:val="20"/>
        </w:rPr>
      </w:sdtEndPr>
      <w:sdtContent>
        <w:r w:rsidR="001D3B2D" w:rsidRPr="00292397">
          <w:rPr>
            <w:rFonts w:ascii="Arial" w:hAnsi="Arial" w:cs="Arial"/>
            <w:bCs/>
            <w:sz w:val="20"/>
            <w:szCs w:val="20"/>
          </w:rPr>
          <w:fldChar w:fldCharType="begin"/>
        </w:r>
        <w:r w:rsidR="001D3B2D" w:rsidRPr="00292397">
          <w:rPr>
            <w:rFonts w:ascii="Arial" w:hAnsi="Arial" w:cs="Arial"/>
            <w:bCs/>
            <w:sz w:val="20"/>
            <w:szCs w:val="20"/>
          </w:rPr>
          <w:instrText>PAGE</w:instrText>
        </w:r>
        <w:r w:rsidR="001D3B2D" w:rsidRPr="00292397">
          <w:rPr>
            <w:rFonts w:ascii="Arial" w:hAnsi="Arial" w:cs="Arial"/>
            <w:bCs/>
            <w:sz w:val="20"/>
            <w:szCs w:val="20"/>
          </w:rPr>
          <w:fldChar w:fldCharType="separate"/>
        </w:r>
        <w:r w:rsidR="001D3B2D">
          <w:rPr>
            <w:rFonts w:ascii="Arial" w:hAnsi="Arial" w:cs="Arial"/>
            <w:bCs/>
            <w:sz w:val="20"/>
            <w:szCs w:val="20"/>
          </w:rPr>
          <w:t>1</w:t>
        </w:r>
        <w:r w:rsidR="001D3B2D" w:rsidRPr="00292397">
          <w:rPr>
            <w:rFonts w:ascii="Arial" w:hAnsi="Arial" w:cs="Arial"/>
            <w:bCs/>
            <w:sz w:val="20"/>
            <w:szCs w:val="20"/>
          </w:rPr>
          <w:fldChar w:fldCharType="end"/>
        </w:r>
        <w:r w:rsidR="001D3B2D">
          <w:rPr>
            <w:rFonts w:ascii="Arial" w:hAnsi="Arial" w:cs="Arial"/>
            <w:bCs/>
            <w:sz w:val="20"/>
            <w:szCs w:val="20"/>
          </w:rPr>
          <w:t>/</w:t>
        </w:r>
        <w:r w:rsidR="001D3B2D" w:rsidRPr="00292397">
          <w:rPr>
            <w:rFonts w:ascii="Arial" w:hAnsi="Arial" w:cs="Arial"/>
            <w:bCs/>
            <w:sz w:val="20"/>
            <w:szCs w:val="20"/>
          </w:rPr>
          <w:fldChar w:fldCharType="begin"/>
        </w:r>
        <w:r w:rsidR="001D3B2D" w:rsidRPr="00292397">
          <w:rPr>
            <w:rFonts w:ascii="Arial" w:hAnsi="Arial" w:cs="Arial"/>
            <w:bCs/>
            <w:sz w:val="20"/>
            <w:szCs w:val="20"/>
          </w:rPr>
          <w:instrText>NUMPAGES</w:instrText>
        </w:r>
        <w:r w:rsidR="001D3B2D" w:rsidRPr="00292397">
          <w:rPr>
            <w:rFonts w:ascii="Arial" w:hAnsi="Arial" w:cs="Arial"/>
            <w:bCs/>
            <w:sz w:val="20"/>
            <w:szCs w:val="20"/>
          </w:rPr>
          <w:fldChar w:fldCharType="separate"/>
        </w:r>
        <w:r w:rsidR="001D3B2D">
          <w:rPr>
            <w:rFonts w:ascii="Arial" w:hAnsi="Arial" w:cs="Arial"/>
            <w:bCs/>
            <w:sz w:val="20"/>
            <w:szCs w:val="20"/>
          </w:rPr>
          <w:t>7</w:t>
        </w:r>
        <w:r w:rsidR="001D3B2D" w:rsidRPr="00292397">
          <w:rPr>
            <w:rFonts w:ascii="Arial" w:hAnsi="Arial" w:cs="Arial"/>
            <w:bCs/>
            <w:sz w:val="20"/>
            <w:szCs w:val="20"/>
          </w:rPr>
          <w:fldChar w:fldCharType="end"/>
        </w:r>
      </w:sdtContent>
    </w:sdt>
  </w:p>
  <w:p w14:paraId="7ACFC770" w14:textId="77777777" w:rsidR="00AA1AD6" w:rsidRDefault="00AA1A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EE259" w14:textId="77777777" w:rsidR="00330243" w:rsidRDefault="00330243" w:rsidP="00AA1AD6">
      <w:r>
        <w:separator/>
      </w:r>
    </w:p>
  </w:footnote>
  <w:footnote w:type="continuationSeparator" w:id="0">
    <w:p w14:paraId="2F9D362C" w14:textId="77777777" w:rsidR="00330243" w:rsidRDefault="00330243" w:rsidP="00AA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67BD" w14:textId="02FB03CD" w:rsidR="00A8549D" w:rsidRPr="005D31F9" w:rsidRDefault="00A8549D" w:rsidP="00A8549D">
    <w:pPr>
      <w:pStyle w:val="Zhlav"/>
      <w:jc w:val="right"/>
      <w:rPr>
        <w:rFonts w:ascii="Arial" w:hAnsi="Arial"/>
        <w:bCs/>
        <w:sz w:val="20"/>
      </w:rPr>
    </w:pPr>
    <w:r w:rsidRPr="005D31F9">
      <w:rPr>
        <w:rFonts w:ascii="Arial" w:hAnsi="Arial"/>
        <w:bCs/>
        <w:sz w:val="20"/>
      </w:rPr>
      <w:t>Č.</w:t>
    </w:r>
    <w:r w:rsidR="00F672A5" w:rsidRPr="005D31F9">
      <w:rPr>
        <w:rFonts w:ascii="Arial" w:hAnsi="Arial"/>
        <w:bCs/>
        <w:sz w:val="20"/>
      </w:rPr>
      <w:t xml:space="preserve"> </w:t>
    </w:r>
    <w:r w:rsidRPr="005D31F9">
      <w:rPr>
        <w:rFonts w:ascii="Arial" w:hAnsi="Arial"/>
        <w:bCs/>
        <w:sz w:val="20"/>
      </w:rPr>
      <w:t xml:space="preserve">j. SPU </w:t>
    </w:r>
    <w:r w:rsidR="00D65E46">
      <w:rPr>
        <w:rFonts w:ascii="Arial" w:hAnsi="Arial"/>
        <w:bCs/>
        <w:sz w:val="20"/>
      </w:rPr>
      <w:t>404510</w:t>
    </w:r>
    <w:r w:rsidR="009F2659" w:rsidRPr="005D31F9">
      <w:rPr>
        <w:rFonts w:ascii="Arial" w:hAnsi="Arial"/>
        <w:bCs/>
        <w:sz w:val="20"/>
      </w:rPr>
      <w:t>/</w:t>
    </w:r>
    <w:r w:rsidRPr="005D31F9">
      <w:rPr>
        <w:rFonts w:ascii="Arial" w:hAnsi="Arial"/>
        <w:bCs/>
        <w:sz w:val="20"/>
      </w:rPr>
      <w:t>20</w:t>
    </w:r>
    <w:r w:rsidR="00344036" w:rsidRPr="005D31F9">
      <w:rPr>
        <w:rFonts w:ascii="Arial" w:hAnsi="Arial"/>
        <w:bCs/>
        <w:sz w:val="20"/>
      </w:rPr>
      <w:t>2</w:t>
    </w:r>
    <w:r w:rsidR="00146017">
      <w:rPr>
        <w:rFonts w:ascii="Arial" w:hAnsi="Arial"/>
        <w:bCs/>
        <w:sz w:val="20"/>
      </w:rPr>
      <w:t>4</w:t>
    </w:r>
    <w:r w:rsidRPr="005D31F9">
      <w:rPr>
        <w:rFonts w:ascii="Arial" w:hAnsi="Arial"/>
        <w:bCs/>
        <w:sz w:val="20"/>
      </w:rPr>
      <w:t>/104/</w:t>
    </w:r>
    <w:proofErr w:type="spellStart"/>
    <w:r w:rsidRPr="005D31F9">
      <w:rPr>
        <w:rFonts w:ascii="Arial" w:hAnsi="Arial"/>
        <w:bCs/>
        <w:sz w:val="20"/>
      </w:rPr>
      <w:t>Št</w:t>
    </w:r>
    <w:proofErr w:type="spellEnd"/>
  </w:p>
  <w:p w14:paraId="4AB3679D" w14:textId="3982A72A" w:rsidR="00515A62" w:rsidRPr="005D31F9" w:rsidRDefault="00515A62" w:rsidP="00A8549D">
    <w:pPr>
      <w:pStyle w:val="Zhlav"/>
      <w:jc w:val="right"/>
      <w:rPr>
        <w:rFonts w:ascii="Arial" w:hAnsi="Arial"/>
        <w:bCs/>
        <w:sz w:val="20"/>
      </w:rPr>
    </w:pPr>
    <w:r w:rsidRPr="005D31F9">
      <w:rPr>
        <w:rFonts w:ascii="Arial" w:hAnsi="Arial"/>
        <w:bCs/>
        <w:sz w:val="20"/>
      </w:rPr>
      <w:t>UID: spuess</w:t>
    </w:r>
    <w:r w:rsidR="00146017">
      <w:rPr>
        <w:rFonts w:ascii="Arial" w:hAnsi="Arial"/>
        <w:bCs/>
        <w:sz w:val="20"/>
      </w:rPr>
      <w:t>920</w:t>
    </w:r>
    <w:r w:rsidR="00D65E46">
      <w:rPr>
        <w:rFonts w:ascii="Arial" w:hAnsi="Arial"/>
        <w:bCs/>
        <w:sz w:val="20"/>
      </w:rPr>
      <w:t>e07b6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862"/>
        </w:tabs>
        <w:ind w:left="862" w:hanging="360"/>
      </w:pPr>
      <w:rPr>
        <w:rFonts w:ascii="Symbol" w:hAnsi="Symbol"/>
        <w:color w:val="auto"/>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2" w15:restartNumberingAfterBreak="0">
    <w:nsid w:val="00000007"/>
    <w:multiLevelType w:val="singleLevel"/>
    <w:tmpl w:val="00000007"/>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B24BBA"/>
    <w:multiLevelType w:val="hybridMultilevel"/>
    <w:tmpl w:val="C2A4B52C"/>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0A37D36"/>
    <w:multiLevelType w:val="hybridMultilevel"/>
    <w:tmpl w:val="0520E2BC"/>
    <w:lvl w:ilvl="0" w:tplc="72D02A46">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081641"/>
    <w:multiLevelType w:val="hybridMultilevel"/>
    <w:tmpl w:val="D9B8E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0E57BB"/>
    <w:multiLevelType w:val="hybridMultilevel"/>
    <w:tmpl w:val="BA386860"/>
    <w:lvl w:ilvl="0" w:tplc="18A4AD4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6F0EB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547873"/>
    <w:multiLevelType w:val="hybridMultilevel"/>
    <w:tmpl w:val="1062D9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E0646D"/>
    <w:multiLevelType w:val="hybridMultilevel"/>
    <w:tmpl w:val="1B9A3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904EB8"/>
    <w:multiLevelType w:val="hybridMultilevel"/>
    <w:tmpl w:val="4044DA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D56234"/>
    <w:multiLevelType w:val="multilevel"/>
    <w:tmpl w:val="99B06BB6"/>
    <w:lvl w:ilvl="0">
      <w:start w:val="1"/>
      <w:numFmt w:val="decimal"/>
      <w:pStyle w:val="Nadpis1"/>
      <w:lvlText w:val="%1."/>
      <w:lvlJc w:val="left"/>
      <w:pPr>
        <w:ind w:left="397" w:hanging="397"/>
      </w:pPr>
      <w:rPr>
        <w:rFonts w:hint="default"/>
      </w:rPr>
    </w:lvl>
    <w:lvl w:ilvl="1">
      <w:start w:val="1"/>
      <w:numFmt w:val="decimal"/>
      <w:pStyle w:val="Nadpis2"/>
      <w:lvlText w:val="%1.%2."/>
      <w:lvlJc w:val="left"/>
      <w:pPr>
        <w:ind w:left="794" w:hanging="794"/>
      </w:pPr>
      <w:rPr>
        <w:rFonts w:ascii="Arial" w:hAnsi="Arial" w:hint="default"/>
        <w:color w:val="auto"/>
      </w:rPr>
    </w:lvl>
    <w:lvl w:ilvl="2">
      <w:start w:val="1"/>
      <w:numFmt w:val="decimal"/>
      <w:pStyle w:val="Podnadpis"/>
      <w:lvlText w:val="%1.%2.%3."/>
      <w:lvlJc w:val="left"/>
      <w:pPr>
        <w:ind w:left="2041" w:hanging="1270"/>
      </w:pPr>
      <w:rPr>
        <w:rFonts w:hint="default"/>
        <w:i w:val="0"/>
      </w:rPr>
    </w:lvl>
    <w:lvl w:ilvl="3">
      <w:start w:val="1"/>
      <w:numFmt w:val="decimal"/>
      <w:lvlText w:val="%1.%2.%3.%4."/>
      <w:lvlJc w:val="left"/>
      <w:pPr>
        <w:ind w:left="1468" w:hanging="340"/>
      </w:pPr>
      <w:rPr>
        <w:rFonts w:hint="default"/>
      </w:rPr>
    </w:lvl>
    <w:lvl w:ilvl="4">
      <w:start w:val="1"/>
      <w:numFmt w:val="decimal"/>
      <w:lvlText w:val="%1.%2.%3.%4.%5."/>
      <w:lvlJc w:val="left"/>
      <w:pPr>
        <w:ind w:left="1825" w:hanging="340"/>
      </w:pPr>
      <w:rPr>
        <w:rFonts w:hint="default"/>
      </w:rPr>
    </w:lvl>
    <w:lvl w:ilvl="5">
      <w:start w:val="1"/>
      <w:numFmt w:val="decimal"/>
      <w:lvlText w:val="%1.%2.%3.%4.%5.%6."/>
      <w:lvlJc w:val="left"/>
      <w:pPr>
        <w:ind w:left="2182" w:hanging="340"/>
      </w:pPr>
      <w:rPr>
        <w:rFonts w:hint="default"/>
      </w:rPr>
    </w:lvl>
    <w:lvl w:ilvl="6">
      <w:start w:val="1"/>
      <w:numFmt w:val="decimal"/>
      <w:lvlText w:val="%1.%2.%3.%4.%5.%6.%7."/>
      <w:lvlJc w:val="left"/>
      <w:pPr>
        <w:ind w:left="2539" w:hanging="340"/>
      </w:pPr>
      <w:rPr>
        <w:rFonts w:hint="default"/>
      </w:rPr>
    </w:lvl>
    <w:lvl w:ilvl="7">
      <w:start w:val="1"/>
      <w:numFmt w:val="decimal"/>
      <w:lvlText w:val="%1.%2.%3.%4.%5.%6.%7.%8."/>
      <w:lvlJc w:val="left"/>
      <w:pPr>
        <w:ind w:left="2896" w:hanging="340"/>
      </w:pPr>
      <w:rPr>
        <w:rFonts w:hint="default"/>
      </w:rPr>
    </w:lvl>
    <w:lvl w:ilvl="8">
      <w:start w:val="1"/>
      <w:numFmt w:val="decimal"/>
      <w:lvlText w:val="%1.%2.%3.%4.%5.%6.%7.%8.%9."/>
      <w:lvlJc w:val="left"/>
      <w:pPr>
        <w:ind w:left="3253" w:hanging="340"/>
      </w:pPr>
      <w:rPr>
        <w:rFonts w:hint="default"/>
      </w:rPr>
    </w:lvl>
  </w:abstractNum>
  <w:num w:numId="1" w16cid:durableId="929966336">
    <w:abstractNumId w:val="12"/>
  </w:num>
  <w:num w:numId="2" w16cid:durableId="18243960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7032687">
    <w:abstractNumId w:val="3"/>
  </w:num>
  <w:num w:numId="4" w16cid:durableId="976951732">
    <w:abstractNumId w:val="4"/>
  </w:num>
  <w:num w:numId="5" w16cid:durableId="924849097">
    <w:abstractNumId w:val="6"/>
  </w:num>
  <w:num w:numId="6" w16cid:durableId="284654036">
    <w:abstractNumId w:val="11"/>
  </w:num>
  <w:num w:numId="7" w16cid:durableId="1521816078">
    <w:abstractNumId w:val="1"/>
  </w:num>
  <w:num w:numId="8" w16cid:durableId="917207909">
    <w:abstractNumId w:val="2"/>
  </w:num>
  <w:num w:numId="9" w16cid:durableId="1915124677">
    <w:abstractNumId w:val="0"/>
  </w:num>
  <w:num w:numId="10" w16cid:durableId="1406536133">
    <w:abstractNumId w:val="7"/>
  </w:num>
  <w:num w:numId="11" w16cid:durableId="1777672501">
    <w:abstractNumId w:val="5"/>
  </w:num>
  <w:num w:numId="12" w16cid:durableId="1889757203">
    <w:abstractNumId w:val="10"/>
  </w:num>
  <w:num w:numId="13" w16cid:durableId="1064716545">
    <w:abstractNumId w:val="8"/>
  </w:num>
  <w:num w:numId="14" w16cid:durableId="1579556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3E8"/>
    <w:rsid w:val="000027FD"/>
    <w:rsid w:val="00003048"/>
    <w:rsid w:val="00003A61"/>
    <w:rsid w:val="00004EC7"/>
    <w:rsid w:val="00006600"/>
    <w:rsid w:val="00007C8B"/>
    <w:rsid w:val="0001267F"/>
    <w:rsid w:val="000224BA"/>
    <w:rsid w:val="00023050"/>
    <w:rsid w:val="000250B8"/>
    <w:rsid w:val="000256D2"/>
    <w:rsid w:val="000304B5"/>
    <w:rsid w:val="00042860"/>
    <w:rsid w:val="00044244"/>
    <w:rsid w:val="00052EFF"/>
    <w:rsid w:val="00053D8D"/>
    <w:rsid w:val="000545C1"/>
    <w:rsid w:val="00056A19"/>
    <w:rsid w:val="00064161"/>
    <w:rsid w:val="0006670A"/>
    <w:rsid w:val="00066DD0"/>
    <w:rsid w:val="00066F74"/>
    <w:rsid w:val="00073DA4"/>
    <w:rsid w:val="000773A7"/>
    <w:rsid w:val="0007740B"/>
    <w:rsid w:val="000816F5"/>
    <w:rsid w:val="00082D54"/>
    <w:rsid w:val="00086C7E"/>
    <w:rsid w:val="00087292"/>
    <w:rsid w:val="00090304"/>
    <w:rsid w:val="00092EBD"/>
    <w:rsid w:val="000973DD"/>
    <w:rsid w:val="000A606D"/>
    <w:rsid w:val="000B2694"/>
    <w:rsid w:val="000B6EFF"/>
    <w:rsid w:val="000C142C"/>
    <w:rsid w:val="000C4167"/>
    <w:rsid w:val="000C43CA"/>
    <w:rsid w:val="000C7BE1"/>
    <w:rsid w:val="000D3609"/>
    <w:rsid w:val="000D36EA"/>
    <w:rsid w:val="000D5F4C"/>
    <w:rsid w:val="000D6A21"/>
    <w:rsid w:val="000E1871"/>
    <w:rsid w:val="000E2C18"/>
    <w:rsid w:val="000E2ED0"/>
    <w:rsid w:val="000E3456"/>
    <w:rsid w:val="000E66C5"/>
    <w:rsid w:val="000E7B93"/>
    <w:rsid w:val="000F4E56"/>
    <w:rsid w:val="000F69E2"/>
    <w:rsid w:val="00105CE0"/>
    <w:rsid w:val="00113BCF"/>
    <w:rsid w:val="00114BAB"/>
    <w:rsid w:val="00117002"/>
    <w:rsid w:val="00122408"/>
    <w:rsid w:val="001229BD"/>
    <w:rsid w:val="00125781"/>
    <w:rsid w:val="001262B7"/>
    <w:rsid w:val="00135437"/>
    <w:rsid w:val="001367AA"/>
    <w:rsid w:val="00142BE9"/>
    <w:rsid w:val="00144661"/>
    <w:rsid w:val="00144CDF"/>
    <w:rsid w:val="0014547F"/>
    <w:rsid w:val="00146017"/>
    <w:rsid w:val="0015064D"/>
    <w:rsid w:val="00150F2E"/>
    <w:rsid w:val="00152296"/>
    <w:rsid w:val="001577C1"/>
    <w:rsid w:val="001665C0"/>
    <w:rsid w:val="001711FC"/>
    <w:rsid w:val="00174A20"/>
    <w:rsid w:val="00174AAD"/>
    <w:rsid w:val="00174B7E"/>
    <w:rsid w:val="00184BCD"/>
    <w:rsid w:val="00186668"/>
    <w:rsid w:val="001874C3"/>
    <w:rsid w:val="00191A75"/>
    <w:rsid w:val="00192F93"/>
    <w:rsid w:val="001A0674"/>
    <w:rsid w:val="001A07BC"/>
    <w:rsid w:val="001A2CEC"/>
    <w:rsid w:val="001A5A15"/>
    <w:rsid w:val="001B4D6A"/>
    <w:rsid w:val="001B5BF7"/>
    <w:rsid w:val="001C102B"/>
    <w:rsid w:val="001C42E4"/>
    <w:rsid w:val="001D3B2D"/>
    <w:rsid w:val="001D4E8F"/>
    <w:rsid w:val="001D692D"/>
    <w:rsid w:val="001E0237"/>
    <w:rsid w:val="001E1E6E"/>
    <w:rsid w:val="001E3F84"/>
    <w:rsid w:val="001E4FA2"/>
    <w:rsid w:val="00201996"/>
    <w:rsid w:val="0020221A"/>
    <w:rsid w:val="00204E43"/>
    <w:rsid w:val="00210403"/>
    <w:rsid w:val="0021537E"/>
    <w:rsid w:val="00215575"/>
    <w:rsid w:val="00216994"/>
    <w:rsid w:val="00216A97"/>
    <w:rsid w:val="002170C7"/>
    <w:rsid w:val="00223D6F"/>
    <w:rsid w:val="00227E83"/>
    <w:rsid w:val="00231F8B"/>
    <w:rsid w:val="00232838"/>
    <w:rsid w:val="00233224"/>
    <w:rsid w:val="00236015"/>
    <w:rsid w:val="00240BC4"/>
    <w:rsid w:val="00242338"/>
    <w:rsid w:val="00244A3E"/>
    <w:rsid w:val="00244C84"/>
    <w:rsid w:val="00247CCF"/>
    <w:rsid w:val="00251472"/>
    <w:rsid w:val="0025398F"/>
    <w:rsid w:val="00254A58"/>
    <w:rsid w:val="00255272"/>
    <w:rsid w:val="00255962"/>
    <w:rsid w:val="00261F53"/>
    <w:rsid w:val="002678E0"/>
    <w:rsid w:val="00273E27"/>
    <w:rsid w:val="002841C9"/>
    <w:rsid w:val="0028517D"/>
    <w:rsid w:val="002872A6"/>
    <w:rsid w:val="002879C4"/>
    <w:rsid w:val="00293FF1"/>
    <w:rsid w:val="00297EE8"/>
    <w:rsid w:val="002A31D0"/>
    <w:rsid w:val="002A3867"/>
    <w:rsid w:val="002A69BB"/>
    <w:rsid w:val="002B3566"/>
    <w:rsid w:val="002B6401"/>
    <w:rsid w:val="002B7826"/>
    <w:rsid w:val="002C1186"/>
    <w:rsid w:val="002C1740"/>
    <w:rsid w:val="002C1CF4"/>
    <w:rsid w:val="002C5DDE"/>
    <w:rsid w:val="002C6D0F"/>
    <w:rsid w:val="002D0CA1"/>
    <w:rsid w:val="002D3A84"/>
    <w:rsid w:val="002E0795"/>
    <w:rsid w:val="002E104C"/>
    <w:rsid w:val="002E16F0"/>
    <w:rsid w:val="002F084A"/>
    <w:rsid w:val="002F1E3F"/>
    <w:rsid w:val="002F41CB"/>
    <w:rsid w:val="00301057"/>
    <w:rsid w:val="00302CB5"/>
    <w:rsid w:val="00304802"/>
    <w:rsid w:val="00305B0B"/>
    <w:rsid w:val="003108F6"/>
    <w:rsid w:val="00311C29"/>
    <w:rsid w:val="0031272D"/>
    <w:rsid w:val="00330243"/>
    <w:rsid w:val="00330F47"/>
    <w:rsid w:val="00332672"/>
    <w:rsid w:val="0033520A"/>
    <w:rsid w:val="00340D3D"/>
    <w:rsid w:val="00344036"/>
    <w:rsid w:val="00346036"/>
    <w:rsid w:val="00347009"/>
    <w:rsid w:val="00352106"/>
    <w:rsid w:val="003537B5"/>
    <w:rsid w:val="00353C37"/>
    <w:rsid w:val="0035639C"/>
    <w:rsid w:val="003564C7"/>
    <w:rsid w:val="00361841"/>
    <w:rsid w:val="00367BED"/>
    <w:rsid w:val="00370937"/>
    <w:rsid w:val="00377450"/>
    <w:rsid w:val="00377BD5"/>
    <w:rsid w:val="003862DC"/>
    <w:rsid w:val="003916A8"/>
    <w:rsid w:val="00396A15"/>
    <w:rsid w:val="00397A71"/>
    <w:rsid w:val="003A6A94"/>
    <w:rsid w:val="003A6E1C"/>
    <w:rsid w:val="003B7B0D"/>
    <w:rsid w:val="003C46D0"/>
    <w:rsid w:val="003C4DB8"/>
    <w:rsid w:val="003C56B1"/>
    <w:rsid w:val="003C5710"/>
    <w:rsid w:val="003C62D5"/>
    <w:rsid w:val="003D386B"/>
    <w:rsid w:val="003D3ABC"/>
    <w:rsid w:val="003D485D"/>
    <w:rsid w:val="003D5BDE"/>
    <w:rsid w:val="003D7D67"/>
    <w:rsid w:val="003E1BB3"/>
    <w:rsid w:val="003E7E7E"/>
    <w:rsid w:val="003F612A"/>
    <w:rsid w:val="00401198"/>
    <w:rsid w:val="0040781A"/>
    <w:rsid w:val="00416678"/>
    <w:rsid w:val="00423EC5"/>
    <w:rsid w:val="00431835"/>
    <w:rsid w:val="004329D7"/>
    <w:rsid w:val="0044521B"/>
    <w:rsid w:val="004452CA"/>
    <w:rsid w:val="004457C2"/>
    <w:rsid w:val="0044601B"/>
    <w:rsid w:val="004461A6"/>
    <w:rsid w:val="00447301"/>
    <w:rsid w:val="00454764"/>
    <w:rsid w:val="004600A3"/>
    <w:rsid w:val="00461BD7"/>
    <w:rsid w:val="00465815"/>
    <w:rsid w:val="00467722"/>
    <w:rsid w:val="004759F5"/>
    <w:rsid w:val="00477E49"/>
    <w:rsid w:val="00477F19"/>
    <w:rsid w:val="00480B8E"/>
    <w:rsid w:val="00480FA7"/>
    <w:rsid w:val="00483224"/>
    <w:rsid w:val="00487897"/>
    <w:rsid w:val="00487EF0"/>
    <w:rsid w:val="00497FBB"/>
    <w:rsid w:val="004A23E2"/>
    <w:rsid w:val="004A65CA"/>
    <w:rsid w:val="004B0291"/>
    <w:rsid w:val="004B03DE"/>
    <w:rsid w:val="004B05BD"/>
    <w:rsid w:val="004B1CE8"/>
    <w:rsid w:val="004C0747"/>
    <w:rsid w:val="004C110B"/>
    <w:rsid w:val="004D0826"/>
    <w:rsid w:val="004D3B9D"/>
    <w:rsid w:val="004D7B31"/>
    <w:rsid w:val="004E00FA"/>
    <w:rsid w:val="004E2FA7"/>
    <w:rsid w:val="004E4E01"/>
    <w:rsid w:val="004E5124"/>
    <w:rsid w:val="004F3169"/>
    <w:rsid w:val="004F5186"/>
    <w:rsid w:val="005000CA"/>
    <w:rsid w:val="005004A5"/>
    <w:rsid w:val="00500B55"/>
    <w:rsid w:val="00501AD2"/>
    <w:rsid w:val="00501C45"/>
    <w:rsid w:val="00503E24"/>
    <w:rsid w:val="005061DB"/>
    <w:rsid w:val="00515A62"/>
    <w:rsid w:val="005214F5"/>
    <w:rsid w:val="005240A4"/>
    <w:rsid w:val="0052548A"/>
    <w:rsid w:val="00527EA3"/>
    <w:rsid w:val="00530B4D"/>
    <w:rsid w:val="00533289"/>
    <w:rsid w:val="005364AB"/>
    <w:rsid w:val="00542151"/>
    <w:rsid w:val="005426A0"/>
    <w:rsid w:val="00552DCC"/>
    <w:rsid w:val="00566E62"/>
    <w:rsid w:val="005679EC"/>
    <w:rsid w:val="005710E2"/>
    <w:rsid w:val="00575305"/>
    <w:rsid w:val="00575BFB"/>
    <w:rsid w:val="00576A37"/>
    <w:rsid w:val="00577E88"/>
    <w:rsid w:val="00577FD5"/>
    <w:rsid w:val="00582CFD"/>
    <w:rsid w:val="00584117"/>
    <w:rsid w:val="0058486A"/>
    <w:rsid w:val="00593C5C"/>
    <w:rsid w:val="00593F9A"/>
    <w:rsid w:val="00594804"/>
    <w:rsid w:val="005962A8"/>
    <w:rsid w:val="005A022B"/>
    <w:rsid w:val="005A0A96"/>
    <w:rsid w:val="005B06FA"/>
    <w:rsid w:val="005B0C2F"/>
    <w:rsid w:val="005B3CD9"/>
    <w:rsid w:val="005B451E"/>
    <w:rsid w:val="005B6F39"/>
    <w:rsid w:val="005B73E0"/>
    <w:rsid w:val="005C0CEF"/>
    <w:rsid w:val="005C4C38"/>
    <w:rsid w:val="005D1493"/>
    <w:rsid w:val="005D31F9"/>
    <w:rsid w:val="005D3F7D"/>
    <w:rsid w:val="005D4006"/>
    <w:rsid w:val="005D4F68"/>
    <w:rsid w:val="005D6CD6"/>
    <w:rsid w:val="005E0505"/>
    <w:rsid w:val="005E0D55"/>
    <w:rsid w:val="005E23A0"/>
    <w:rsid w:val="005E7510"/>
    <w:rsid w:val="005F0297"/>
    <w:rsid w:val="005F2AA2"/>
    <w:rsid w:val="005F7F83"/>
    <w:rsid w:val="00601A59"/>
    <w:rsid w:val="00602604"/>
    <w:rsid w:val="006035D9"/>
    <w:rsid w:val="00604B9A"/>
    <w:rsid w:val="006126F0"/>
    <w:rsid w:val="0061423C"/>
    <w:rsid w:val="00622454"/>
    <w:rsid w:val="0063252B"/>
    <w:rsid w:val="0063418D"/>
    <w:rsid w:val="006359A8"/>
    <w:rsid w:val="00635C46"/>
    <w:rsid w:val="00635D3B"/>
    <w:rsid w:val="0063771D"/>
    <w:rsid w:val="006402A3"/>
    <w:rsid w:val="00643301"/>
    <w:rsid w:val="00643749"/>
    <w:rsid w:val="00647849"/>
    <w:rsid w:val="006535F0"/>
    <w:rsid w:val="00654109"/>
    <w:rsid w:val="00662CF8"/>
    <w:rsid w:val="00664E17"/>
    <w:rsid w:val="00673BD7"/>
    <w:rsid w:val="0067700D"/>
    <w:rsid w:val="0068041F"/>
    <w:rsid w:val="00682262"/>
    <w:rsid w:val="0068652B"/>
    <w:rsid w:val="00687C11"/>
    <w:rsid w:val="0069541A"/>
    <w:rsid w:val="006A0648"/>
    <w:rsid w:val="006A48DE"/>
    <w:rsid w:val="006A5167"/>
    <w:rsid w:val="006B0433"/>
    <w:rsid w:val="006B1DCF"/>
    <w:rsid w:val="006B25B6"/>
    <w:rsid w:val="006B3297"/>
    <w:rsid w:val="006B3797"/>
    <w:rsid w:val="006B37A5"/>
    <w:rsid w:val="006B5D32"/>
    <w:rsid w:val="006C0E95"/>
    <w:rsid w:val="006C2A35"/>
    <w:rsid w:val="006C614B"/>
    <w:rsid w:val="006D40D1"/>
    <w:rsid w:val="006D421F"/>
    <w:rsid w:val="006D4D06"/>
    <w:rsid w:val="006D54DB"/>
    <w:rsid w:val="006E031C"/>
    <w:rsid w:val="006E0E97"/>
    <w:rsid w:val="006E0F24"/>
    <w:rsid w:val="006E11F1"/>
    <w:rsid w:val="006E2229"/>
    <w:rsid w:val="006E22E2"/>
    <w:rsid w:val="006E33A6"/>
    <w:rsid w:val="006E5498"/>
    <w:rsid w:val="006E77D2"/>
    <w:rsid w:val="006F1DBB"/>
    <w:rsid w:val="006F2D3E"/>
    <w:rsid w:val="006F3DBF"/>
    <w:rsid w:val="006F60D4"/>
    <w:rsid w:val="006F7845"/>
    <w:rsid w:val="00701430"/>
    <w:rsid w:val="00703798"/>
    <w:rsid w:val="00711573"/>
    <w:rsid w:val="00711CA6"/>
    <w:rsid w:val="00713ADE"/>
    <w:rsid w:val="007279A9"/>
    <w:rsid w:val="0073054B"/>
    <w:rsid w:val="00732162"/>
    <w:rsid w:val="00734D59"/>
    <w:rsid w:val="0073604E"/>
    <w:rsid w:val="00736D72"/>
    <w:rsid w:val="00741333"/>
    <w:rsid w:val="00742AA8"/>
    <w:rsid w:val="00742EE4"/>
    <w:rsid w:val="00747E44"/>
    <w:rsid w:val="0075340F"/>
    <w:rsid w:val="0075440D"/>
    <w:rsid w:val="00764046"/>
    <w:rsid w:val="00770A45"/>
    <w:rsid w:val="00772A8A"/>
    <w:rsid w:val="00782AC4"/>
    <w:rsid w:val="00783338"/>
    <w:rsid w:val="0078340B"/>
    <w:rsid w:val="00783911"/>
    <w:rsid w:val="00786F0C"/>
    <w:rsid w:val="00796821"/>
    <w:rsid w:val="00797CC9"/>
    <w:rsid w:val="007A2453"/>
    <w:rsid w:val="007A3483"/>
    <w:rsid w:val="007A39F9"/>
    <w:rsid w:val="007A3B79"/>
    <w:rsid w:val="007A4D12"/>
    <w:rsid w:val="007A4F16"/>
    <w:rsid w:val="007A7CCE"/>
    <w:rsid w:val="007B2849"/>
    <w:rsid w:val="007C10FE"/>
    <w:rsid w:val="007C1773"/>
    <w:rsid w:val="007C329E"/>
    <w:rsid w:val="007C5A11"/>
    <w:rsid w:val="007D67DD"/>
    <w:rsid w:val="007E03FE"/>
    <w:rsid w:val="007E2A0B"/>
    <w:rsid w:val="007E477A"/>
    <w:rsid w:val="007E5239"/>
    <w:rsid w:val="007E726B"/>
    <w:rsid w:val="007F0F8C"/>
    <w:rsid w:val="007F0FD9"/>
    <w:rsid w:val="007F6F56"/>
    <w:rsid w:val="00800CEC"/>
    <w:rsid w:val="00802C7A"/>
    <w:rsid w:val="00803BFE"/>
    <w:rsid w:val="00805102"/>
    <w:rsid w:val="00806019"/>
    <w:rsid w:val="008064C8"/>
    <w:rsid w:val="00814001"/>
    <w:rsid w:val="00816B6A"/>
    <w:rsid w:val="00817FEB"/>
    <w:rsid w:val="008210CC"/>
    <w:rsid w:val="00822406"/>
    <w:rsid w:val="00825530"/>
    <w:rsid w:val="00825C1C"/>
    <w:rsid w:val="00826BEA"/>
    <w:rsid w:val="0082717F"/>
    <w:rsid w:val="00835E91"/>
    <w:rsid w:val="00843129"/>
    <w:rsid w:val="00847A9D"/>
    <w:rsid w:val="008569EB"/>
    <w:rsid w:val="00857841"/>
    <w:rsid w:val="00863010"/>
    <w:rsid w:val="00864494"/>
    <w:rsid w:val="008668C2"/>
    <w:rsid w:val="00871A74"/>
    <w:rsid w:val="008744A8"/>
    <w:rsid w:val="008763AD"/>
    <w:rsid w:val="008814A0"/>
    <w:rsid w:val="008842FD"/>
    <w:rsid w:val="00887712"/>
    <w:rsid w:val="00887C61"/>
    <w:rsid w:val="008900BA"/>
    <w:rsid w:val="00890F9C"/>
    <w:rsid w:val="00892A72"/>
    <w:rsid w:val="008A271E"/>
    <w:rsid w:val="008A6D24"/>
    <w:rsid w:val="008C5FD5"/>
    <w:rsid w:val="008C614C"/>
    <w:rsid w:val="008D0598"/>
    <w:rsid w:val="008D3A40"/>
    <w:rsid w:val="008E3498"/>
    <w:rsid w:val="008E4E35"/>
    <w:rsid w:val="008E508F"/>
    <w:rsid w:val="008F0891"/>
    <w:rsid w:val="008F12DE"/>
    <w:rsid w:val="008F17C5"/>
    <w:rsid w:val="008F2968"/>
    <w:rsid w:val="008F439F"/>
    <w:rsid w:val="008F49B9"/>
    <w:rsid w:val="008F6F43"/>
    <w:rsid w:val="00903F5D"/>
    <w:rsid w:val="00905212"/>
    <w:rsid w:val="00910710"/>
    <w:rsid w:val="009118EB"/>
    <w:rsid w:val="009221DC"/>
    <w:rsid w:val="009223BA"/>
    <w:rsid w:val="00925AA8"/>
    <w:rsid w:val="00925CED"/>
    <w:rsid w:val="0092690B"/>
    <w:rsid w:val="00927B36"/>
    <w:rsid w:val="009314D6"/>
    <w:rsid w:val="00933A82"/>
    <w:rsid w:val="00934A63"/>
    <w:rsid w:val="009364A7"/>
    <w:rsid w:val="0094321B"/>
    <w:rsid w:val="00944003"/>
    <w:rsid w:val="009465ED"/>
    <w:rsid w:val="00947B1F"/>
    <w:rsid w:val="00951EA9"/>
    <w:rsid w:val="00953E3A"/>
    <w:rsid w:val="00954420"/>
    <w:rsid w:val="00956C77"/>
    <w:rsid w:val="0095734B"/>
    <w:rsid w:val="009611A2"/>
    <w:rsid w:val="00963C09"/>
    <w:rsid w:val="00964D98"/>
    <w:rsid w:val="009675B0"/>
    <w:rsid w:val="00967AF4"/>
    <w:rsid w:val="009714E8"/>
    <w:rsid w:val="009721DC"/>
    <w:rsid w:val="009762E9"/>
    <w:rsid w:val="00976702"/>
    <w:rsid w:val="0098196B"/>
    <w:rsid w:val="00982887"/>
    <w:rsid w:val="0098321C"/>
    <w:rsid w:val="009847C8"/>
    <w:rsid w:val="00987707"/>
    <w:rsid w:val="00995342"/>
    <w:rsid w:val="009A08C4"/>
    <w:rsid w:val="009A1B61"/>
    <w:rsid w:val="009A2B21"/>
    <w:rsid w:val="009A3E53"/>
    <w:rsid w:val="009B1D28"/>
    <w:rsid w:val="009B6932"/>
    <w:rsid w:val="009B7CE8"/>
    <w:rsid w:val="009C27AC"/>
    <w:rsid w:val="009C2E01"/>
    <w:rsid w:val="009C3C43"/>
    <w:rsid w:val="009C54C7"/>
    <w:rsid w:val="009C6374"/>
    <w:rsid w:val="009C6AE3"/>
    <w:rsid w:val="009C7140"/>
    <w:rsid w:val="009C7393"/>
    <w:rsid w:val="009C7CB8"/>
    <w:rsid w:val="009D1384"/>
    <w:rsid w:val="009E0770"/>
    <w:rsid w:val="009F07B4"/>
    <w:rsid w:val="009F08CB"/>
    <w:rsid w:val="009F2659"/>
    <w:rsid w:val="009F7131"/>
    <w:rsid w:val="00A036A3"/>
    <w:rsid w:val="00A04F88"/>
    <w:rsid w:val="00A172D3"/>
    <w:rsid w:val="00A20B94"/>
    <w:rsid w:val="00A2385C"/>
    <w:rsid w:val="00A250DC"/>
    <w:rsid w:val="00A307C1"/>
    <w:rsid w:val="00A30C02"/>
    <w:rsid w:val="00A31921"/>
    <w:rsid w:val="00A33686"/>
    <w:rsid w:val="00A344D3"/>
    <w:rsid w:val="00A42113"/>
    <w:rsid w:val="00A422A6"/>
    <w:rsid w:val="00A42D09"/>
    <w:rsid w:val="00A45913"/>
    <w:rsid w:val="00A4667B"/>
    <w:rsid w:val="00A5276C"/>
    <w:rsid w:val="00A55695"/>
    <w:rsid w:val="00A55F5A"/>
    <w:rsid w:val="00A57A92"/>
    <w:rsid w:val="00A614E3"/>
    <w:rsid w:val="00A636B1"/>
    <w:rsid w:val="00A64932"/>
    <w:rsid w:val="00A654DF"/>
    <w:rsid w:val="00A660F4"/>
    <w:rsid w:val="00A6761F"/>
    <w:rsid w:val="00A7206D"/>
    <w:rsid w:val="00A73020"/>
    <w:rsid w:val="00A7312A"/>
    <w:rsid w:val="00A754D8"/>
    <w:rsid w:val="00A76C19"/>
    <w:rsid w:val="00A77336"/>
    <w:rsid w:val="00A779A8"/>
    <w:rsid w:val="00A77AD9"/>
    <w:rsid w:val="00A77D40"/>
    <w:rsid w:val="00A82F9B"/>
    <w:rsid w:val="00A83239"/>
    <w:rsid w:val="00A832BC"/>
    <w:rsid w:val="00A8549D"/>
    <w:rsid w:val="00A9050D"/>
    <w:rsid w:val="00A96DBD"/>
    <w:rsid w:val="00AA1AD6"/>
    <w:rsid w:val="00AA393E"/>
    <w:rsid w:val="00AA4C4D"/>
    <w:rsid w:val="00AC6974"/>
    <w:rsid w:val="00AD1A5B"/>
    <w:rsid w:val="00AD51F7"/>
    <w:rsid w:val="00AE1A3A"/>
    <w:rsid w:val="00AE34C2"/>
    <w:rsid w:val="00AE449F"/>
    <w:rsid w:val="00AE5769"/>
    <w:rsid w:val="00AF2482"/>
    <w:rsid w:val="00AF40D1"/>
    <w:rsid w:val="00AF7736"/>
    <w:rsid w:val="00B01157"/>
    <w:rsid w:val="00B02485"/>
    <w:rsid w:val="00B13B3C"/>
    <w:rsid w:val="00B1506B"/>
    <w:rsid w:val="00B161C3"/>
    <w:rsid w:val="00B17A4E"/>
    <w:rsid w:val="00B20E87"/>
    <w:rsid w:val="00B20EE7"/>
    <w:rsid w:val="00B24F4E"/>
    <w:rsid w:val="00B25042"/>
    <w:rsid w:val="00B25FA9"/>
    <w:rsid w:val="00B313C0"/>
    <w:rsid w:val="00B33E4D"/>
    <w:rsid w:val="00B41450"/>
    <w:rsid w:val="00B50C2A"/>
    <w:rsid w:val="00B50D9D"/>
    <w:rsid w:val="00B51466"/>
    <w:rsid w:val="00B53D0F"/>
    <w:rsid w:val="00B55BEF"/>
    <w:rsid w:val="00B56B4E"/>
    <w:rsid w:val="00B57264"/>
    <w:rsid w:val="00B60488"/>
    <w:rsid w:val="00B60EAD"/>
    <w:rsid w:val="00B623E4"/>
    <w:rsid w:val="00B62B83"/>
    <w:rsid w:val="00B6531B"/>
    <w:rsid w:val="00B702D1"/>
    <w:rsid w:val="00B72A09"/>
    <w:rsid w:val="00B860A5"/>
    <w:rsid w:val="00B875AA"/>
    <w:rsid w:val="00B92E51"/>
    <w:rsid w:val="00B93FB5"/>
    <w:rsid w:val="00BA0803"/>
    <w:rsid w:val="00BA4A45"/>
    <w:rsid w:val="00BA63D8"/>
    <w:rsid w:val="00BC4363"/>
    <w:rsid w:val="00BC46DB"/>
    <w:rsid w:val="00BC5DBD"/>
    <w:rsid w:val="00BC6D1F"/>
    <w:rsid w:val="00BD52C4"/>
    <w:rsid w:val="00BE0D1C"/>
    <w:rsid w:val="00BE15CB"/>
    <w:rsid w:val="00BE2B0A"/>
    <w:rsid w:val="00BE2FE2"/>
    <w:rsid w:val="00BE3DAD"/>
    <w:rsid w:val="00BF006A"/>
    <w:rsid w:val="00BF14A0"/>
    <w:rsid w:val="00BF2FCD"/>
    <w:rsid w:val="00BF4A9C"/>
    <w:rsid w:val="00C0130F"/>
    <w:rsid w:val="00C05767"/>
    <w:rsid w:val="00C0708F"/>
    <w:rsid w:val="00C10B13"/>
    <w:rsid w:val="00C11251"/>
    <w:rsid w:val="00C12408"/>
    <w:rsid w:val="00C144DE"/>
    <w:rsid w:val="00C14ABD"/>
    <w:rsid w:val="00C1508F"/>
    <w:rsid w:val="00C164C0"/>
    <w:rsid w:val="00C203E8"/>
    <w:rsid w:val="00C21D7F"/>
    <w:rsid w:val="00C2392C"/>
    <w:rsid w:val="00C26D76"/>
    <w:rsid w:val="00C31972"/>
    <w:rsid w:val="00C333FD"/>
    <w:rsid w:val="00C33652"/>
    <w:rsid w:val="00C37A36"/>
    <w:rsid w:val="00C4013C"/>
    <w:rsid w:val="00C502CA"/>
    <w:rsid w:val="00C62065"/>
    <w:rsid w:val="00C634D1"/>
    <w:rsid w:val="00C65FD9"/>
    <w:rsid w:val="00C65FE5"/>
    <w:rsid w:val="00C70D7B"/>
    <w:rsid w:val="00C80368"/>
    <w:rsid w:val="00C80556"/>
    <w:rsid w:val="00C834CD"/>
    <w:rsid w:val="00C84A48"/>
    <w:rsid w:val="00C909C4"/>
    <w:rsid w:val="00C91AB1"/>
    <w:rsid w:val="00C94193"/>
    <w:rsid w:val="00C95017"/>
    <w:rsid w:val="00C9647B"/>
    <w:rsid w:val="00C969E8"/>
    <w:rsid w:val="00CA11BF"/>
    <w:rsid w:val="00CB2EE7"/>
    <w:rsid w:val="00CB3058"/>
    <w:rsid w:val="00CB424F"/>
    <w:rsid w:val="00CB4C72"/>
    <w:rsid w:val="00CB4D84"/>
    <w:rsid w:val="00CD11ED"/>
    <w:rsid w:val="00CD68D6"/>
    <w:rsid w:val="00CD7257"/>
    <w:rsid w:val="00CD7D40"/>
    <w:rsid w:val="00CD7D96"/>
    <w:rsid w:val="00CE0EE3"/>
    <w:rsid w:val="00CE639D"/>
    <w:rsid w:val="00CF09D1"/>
    <w:rsid w:val="00D03106"/>
    <w:rsid w:val="00D03612"/>
    <w:rsid w:val="00D049C5"/>
    <w:rsid w:val="00D050EC"/>
    <w:rsid w:val="00D05959"/>
    <w:rsid w:val="00D05E35"/>
    <w:rsid w:val="00D11CA2"/>
    <w:rsid w:val="00D14F47"/>
    <w:rsid w:val="00D15444"/>
    <w:rsid w:val="00D15E66"/>
    <w:rsid w:val="00D1798B"/>
    <w:rsid w:val="00D2185B"/>
    <w:rsid w:val="00D2406D"/>
    <w:rsid w:val="00D24156"/>
    <w:rsid w:val="00D2511E"/>
    <w:rsid w:val="00D27D36"/>
    <w:rsid w:val="00D30B2F"/>
    <w:rsid w:val="00D346F4"/>
    <w:rsid w:val="00D3779B"/>
    <w:rsid w:val="00D41521"/>
    <w:rsid w:val="00D449FF"/>
    <w:rsid w:val="00D44FF1"/>
    <w:rsid w:val="00D547CA"/>
    <w:rsid w:val="00D56AF1"/>
    <w:rsid w:val="00D576B2"/>
    <w:rsid w:val="00D63C0C"/>
    <w:rsid w:val="00D65E46"/>
    <w:rsid w:val="00D66165"/>
    <w:rsid w:val="00D66518"/>
    <w:rsid w:val="00D67439"/>
    <w:rsid w:val="00D733B3"/>
    <w:rsid w:val="00D74A49"/>
    <w:rsid w:val="00D7584D"/>
    <w:rsid w:val="00D76C5E"/>
    <w:rsid w:val="00D81113"/>
    <w:rsid w:val="00D8178A"/>
    <w:rsid w:val="00D848BD"/>
    <w:rsid w:val="00D90ABD"/>
    <w:rsid w:val="00D96AC5"/>
    <w:rsid w:val="00DA6117"/>
    <w:rsid w:val="00DA763C"/>
    <w:rsid w:val="00DB3305"/>
    <w:rsid w:val="00DB34BF"/>
    <w:rsid w:val="00DB3E1C"/>
    <w:rsid w:val="00DB42D1"/>
    <w:rsid w:val="00DB6D4D"/>
    <w:rsid w:val="00DC2044"/>
    <w:rsid w:val="00DC6A0A"/>
    <w:rsid w:val="00DC6E04"/>
    <w:rsid w:val="00DD2B8B"/>
    <w:rsid w:val="00DD503B"/>
    <w:rsid w:val="00DE41CA"/>
    <w:rsid w:val="00DE568B"/>
    <w:rsid w:val="00DF0F5E"/>
    <w:rsid w:val="00DF1AEA"/>
    <w:rsid w:val="00DF4752"/>
    <w:rsid w:val="00DF6EB6"/>
    <w:rsid w:val="00E02AB7"/>
    <w:rsid w:val="00E031A8"/>
    <w:rsid w:val="00E12691"/>
    <w:rsid w:val="00E15EB5"/>
    <w:rsid w:val="00E20902"/>
    <w:rsid w:val="00E22E77"/>
    <w:rsid w:val="00E237F8"/>
    <w:rsid w:val="00E26763"/>
    <w:rsid w:val="00E376BF"/>
    <w:rsid w:val="00E40C5F"/>
    <w:rsid w:val="00E4135F"/>
    <w:rsid w:val="00E4301B"/>
    <w:rsid w:val="00E45B9D"/>
    <w:rsid w:val="00E45D0C"/>
    <w:rsid w:val="00E46EB4"/>
    <w:rsid w:val="00E473E6"/>
    <w:rsid w:val="00E4767A"/>
    <w:rsid w:val="00E47794"/>
    <w:rsid w:val="00E47E3E"/>
    <w:rsid w:val="00E50B3A"/>
    <w:rsid w:val="00E51570"/>
    <w:rsid w:val="00E53810"/>
    <w:rsid w:val="00E647A2"/>
    <w:rsid w:val="00E65C62"/>
    <w:rsid w:val="00E66C33"/>
    <w:rsid w:val="00E67850"/>
    <w:rsid w:val="00E71A2A"/>
    <w:rsid w:val="00E73E91"/>
    <w:rsid w:val="00E75DD9"/>
    <w:rsid w:val="00E76DF7"/>
    <w:rsid w:val="00E8096A"/>
    <w:rsid w:val="00E83A42"/>
    <w:rsid w:val="00E8505C"/>
    <w:rsid w:val="00E870DF"/>
    <w:rsid w:val="00E87886"/>
    <w:rsid w:val="00E87F52"/>
    <w:rsid w:val="00E94023"/>
    <w:rsid w:val="00E9450A"/>
    <w:rsid w:val="00E960CB"/>
    <w:rsid w:val="00EA34D6"/>
    <w:rsid w:val="00EA6C5C"/>
    <w:rsid w:val="00EA7718"/>
    <w:rsid w:val="00EB2FF8"/>
    <w:rsid w:val="00EB38D4"/>
    <w:rsid w:val="00EB3968"/>
    <w:rsid w:val="00EC1B96"/>
    <w:rsid w:val="00EC21B9"/>
    <w:rsid w:val="00EC28F0"/>
    <w:rsid w:val="00EC2C43"/>
    <w:rsid w:val="00EC3C8D"/>
    <w:rsid w:val="00EC3DE4"/>
    <w:rsid w:val="00ED3FB4"/>
    <w:rsid w:val="00ED45AD"/>
    <w:rsid w:val="00ED4EF8"/>
    <w:rsid w:val="00ED58F4"/>
    <w:rsid w:val="00ED6595"/>
    <w:rsid w:val="00ED7B50"/>
    <w:rsid w:val="00EE0250"/>
    <w:rsid w:val="00EE1126"/>
    <w:rsid w:val="00EE1752"/>
    <w:rsid w:val="00EE1B58"/>
    <w:rsid w:val="00EE3CC4"/>
    <w:rsid w:val="00EE4733"/>
    <w:rsid w:val="00EE7E0B"/>
    <w:rsid w:val="00EF3C61"/>
    <w:rsid w:val="00EF5506"/>
    <w:rsid w:val="00F024E1"/>
    <w:rsid w:val="00F02FA1"/>
    <w:rsid w:val="00F039CB"/>
    <w:rsid w:val="00F052F2"/>
    <w:rsid w:val="00F055C3"/>
    <w:rsid w:val="00F062C7"/>
    <w:rsid w:val="00F11851"/>
    <w:rsid w:val="00F12631"/>
    <w:rsid w:val="00F1442E"/>
    <w:rsid w:val="00F176C6"/>
    <w:rsid w:val="00F24550"/>
    <w:rsid w:val="00F25449"/>
    <w:rsid w:val="00F263A2"/>
    <w:rsid w:val="00F34098"/>
    <w:rsid w:val="00F37098"/>
    <w:rsid w:val="00F40520"/>
    <w:rsid w:val="00F446BA"/>
    <w:rsid w:val="00F478F2"/>
    <w:rsid w:val="00F502C3"/>
    <w:rsid w:val="00F51796"/>
    <w:rsid w:val="00F52222"/>
    <w:rsid w:val="00F563BB"/>
    <w:rsid w:val="00F575F1"/>
    <w:rsid w:val="00F672A5"/>
    <w:rsid w:val="00F70793"/>
    <w:rsid w:val="00F75767"/>
    <w:rsid w:val="00F76F32"/>
    <w:rsid w:val="00F77BBA"/>
    <w:rsid w:val="00F81F01"/>
    <w:rsid w:val="00F86AF4"/>
    <w:rsid w:val="00F93F2F"/>
    <w:rsid w:val="00F95E74"/>
    <w:rsid w:val="00FA2E2D"/>
    <w:rsid w:val="00FB254A"/>
    <w:rsid w:val="00FB39B4"/>
    <w:rsid w:val="00FC3D83"/>
    <w:rsid w:val="00FC3DB0"/>
    <w:rsid w:val="00FC3DD2"/>
    <w:rsid w:val="00FC4A29"/>
    <w:rsid w:val="00FD1FAE"/>
    <w:rsid w:val="00FD61A0"/>
    <w:rsid w:val="00FD6F7E"/>
    <w:rsid w:val="00FE1C33"/>
    <w:rsid w:val="00FE2307"/>
    <w:rsid w:val="00FE4B94"/>
    <w:rsid w:val="00FF037A"/>
    <w:rsid w:val="00FF2390"/>
    <w:rsid w:val="00FF3E16"/>
    <w:rsid w:val="00FF3F82"/>
    <w:rsid w:val="00FF6E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04070042"/>
  <w15:chartTrackingRefBased/>
  <w15:docId w15:val="{03C45898-E3D7-4D29-8271-367D33AE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754D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cs-CZ"/>
    </w:rPr>
  </w:style>
  <w:style w:type="paragraph" w:styleId="Nadpis1">
    <w:name w:val="heading 1"/>
    <w:basedOn w:val="Normln"/>
    <w:next w:val="Normln"/>
    <w:link w:val="Nadpis1Char"/>
    <w:autoRedefine/>
    <w:qFormat/>
    <w:rsid w:val="00C203E8"/>
    <w:pPr>
      <w:keepNext/>
      <w:keepLines/>
      <w:numPr>
        <w:numId w:val="1"/>
      </w:numPr>
      <w:spacing w:before="480" w:after="240"/>
      <w:outlineLvl w:val="0"/>
    </w:pPr>
    <w:rPr>
      <w:rFonts w:ascii="Arial" w:eastAsiaTheme="majorEastAsia" w:hAnsi="Arial" w:cstheme="majorBidi"/>
      <w:b/>
      <w:color w:val="00B0F0"/>
      <w:sz w:val="28"/>
      <w:szCs w:val="32"/>
    </w:rPr>
  </w:style>
  <w:style w:type="paragraph" w:styleId="Nadpis2">
    <w:name w:val="heading 2"/>
    <w:basedOn w:val="Normln"/>
    <w:next w:val="Normln"/>
    <w:link w:val="Nadpis2Char"/>
    <w:autoRedefine/>
    <w:qFormat/>
    <w:rsid w:val="00C203E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360" w:after="120"/>
      <w:ind w:left="567" w:hanging="567"/>
      <w:outlineLvl w:val="1"/>
    </w:pPr>
    <w:rPr>
      <w:rFonts w:ascii="Arial" w:eastAsia="Times New Roman Bold" w:hAnsi="Arial" w:cs="Times New Roman"/>
      <w:b/>
      <w:color w:val="auto"/>
      <w:bdr w:val="none" w:sz="0" w:space="0" w:color="auto"/>
    </w:rPr>
  </w:style>
  <w:style w:type="paragraph" w:styleId="Nadpis3">
    <w:name w:val="heading 3"/>
    <w:basedOn w:val="Normln"/>
    <w:next w:val="Normln"/>
    <w:link w:val="Nadpis3Char"/>
    <w:uiPriority w:val="9"/>
    <w:semiHidden/>
    <w:unhideWhenUsed/>
    <w:qFormat/>
    <w:rsid w:val="00C37A3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203E8"/>
    <w:rPr>
      <w:rFonts w:ascii="Arial" w:eastAsiaTheme="majorEastAsia" w:hAnsi="Arial" w:cstheme="majorBidi"/>
      <w:b/>
      <w:color w:val="00B0F0"/>
      <w:sz w:val="28"/>
      <w:szCs w:val="32"/>
      <w:u w:color="000000"/>
      <w:bdr w:val="nil"/>
      <w:lang w:eastAsia="cs-CZ"/>
    </w:rPr>
  </w:style>
  <w:style w:type="character" w:customStyle="1" w:styleId="Nadpis2Char">
    <w:name w:val="Nadpis 2 Char"/>
    <w:basedOn w:val="Standardnpsmoodstavce"/>
    <w:link w:val="Nadpis2"/>
    <w:rsid w:val="00C203E8"/>
    <w:rPr>
      <w:rFonts w:ascii="Arial" w:eastAsia="Times New Roman Bold" w:hAnsi="Arial" w:cs="Times New Roman"/>
      <w:b/>
      <w:sz w:val="24"/>
      <w:szCs w:val="24"/>
      <w:u w:color="000000"/>
      <w:lang w:eastAsia="cs-CZ"/>
    </w:rPr>
  </w:style>
  <w:style w:type="paragraph" w:styleId="Zkladntext2">
    <w:name w:val="Body Text 2"/>
    <w:link w:val="Zkladntext2Char"/>
    <w:rsid w:val="00C203E8"/>
    <w:pPr>
      <w:pBdr>
        <w:top w:val="nil"/>
        <w:left w:val="nil"/>
        <w:bottom w:val="nil"/>
        <w:right w:val="nil"/>
        <w:between w:val="nil"/>
        <w:bar w:val="nil"/>
      </w:pBdr>
      <w:spacing w:after="0" w:line="240" w:lineRule="auto"/>
    </w:pPr>
    <w:rPr>
      <w:rFonts w:ascii="Times New Roman Bold" w:eastAsia="Times New Roman Bold" w:hAnsi="Times New Roman Bold" w:cs="Times New Roman Bold"/>
      <w:color w:val="000000"/>
      <w:sz w:val="28"/>
      <w:szCs w:val="28"/>
      <w:u w:val="single" w:color="000000"/>
      <w:bdr w:val="nil"/>
      <w:lang w:eastAsia="cs-CZ"/>
    </w:rPr>
  </w:style>
  <w:style w:type="character" w:customStyle="1" w:styleId="Zkladntext2Char">
    <w:name w:val="Základní text 2 Char"/>
    <w:basedOn w:val="Standardnpsmoodstavce"/>
    <w:link w:val="Zkladntext2"/>
    <w:rsid w:val="00C203E8"/>
    <w:rPr>
      <w:rFonts w:ascii="Times New Roman Bold" w:eastAsia="Times New Roman Bold" w:hAnsi="Times New Roman Bold" w:cs="Times New Roman Bold"/>
      <w:color w:val="000000"/>
      <w:sz w:val="28"/>
      <w:szCs w:val="28"/>
      <w:u w:val="single" w:color="000000"/>
      <w:bdr w:val="nil"/>
      <w:lang w:eastAsia="cs-CZ"/>
    </w:rPr>
  </w:style>
  <w:style w:type="paragraph" w:styleId="Nzev">
    <w:name w:val="Title"/>
    <w:aliases w:val="text"/>
    <w:basedOn w:val="Normln"/>
    <w:next w:val="Normln"/>
    <w:link w:val="NzevChar"/>
    <w:qFormat/>
    <w:rsid w:val="00C203E8"/>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C203E8"/>
    <w:rPr>
      <w:rFonts w:ascii="Arial" w:eastAsiaTheme="majorEastAsia" w:hAnsi="Arial" w:cstheme="majorBidi"/>
      <w:kern w:val="28"/>
      <w:sz w:val="20"/>
      <w:szCs w:val="56"/>
      <w:u w:color="000000"/>
      <w:bdr w:val="nil"/>
      <w:lang w:eastAsia="cs-CZ"/>
    </w:rPr>
  </w:style>
  <w:style w:type="paragraph" w:styleId="Podnadpis">
    <w:name w:val="Subtitle"/>
    <w:basedOn w:val="Normln"/>
    <w:next w:val="Normln"/>
    <w:link w:val="PodnadpisChar"/>
    <w:qFormat/>
    <w:rsid w:val="00C203E8"/>
    <w:pPr>
      <w:numPr>
        <w:ilvl w:val="2"/>
        <w:numId w:val="1"/>
      </w:numPr>
      <w:spacing w:before="240" w:after="120"/>
      <w:ind w:left="737" w:hanging="737"/>
      <w:outlineLvl w:val="2"/>
    </w:pPr>
    <w:rPr>
      <w:rFonts w:ascii="Arial" w:eastAsiaTheme="minorEastAsia" w:hAnsi="Arial" w:cstheme="minorBidi"/>
      <w:b/>
      <w:color w:val="000000" w:themeColor="text1"/>
      <w:sz w:val="22"/>
      <w:szCs w:val="22"/>
    </w:rPr>
  </w:style>
  <w:style w:type="character" w:customStyle="1" w:styleId="PodnadpisChar">
    <w:name w:val="Podnadpis Char"/>
    <w:basedOn w:val="Standardnpsmoodstavce"/>
    <w:link w:val="Podnadpis"/>
    <w:rsid w:val="00C203E8"/>
    <w:rPr>
      <w:rFonts w:ascii="Arial" w:eastAsiaTheme="minorEastAsia" w:hAnsi="Arial"/>
      <w:b/>
      <w:color w:val="000000" w:themeColor="text1"/>
      <w:u w:color="000000"/>
      <w:bdr w:val="nil"/>
      <w:lang w:eastAsia="cs-CZ"/>
    </w:rPr>
  </w:style>
  <w:style w:type="paragraph" w:customStyle="1" w:styleId="adresa">
    <w:name w:val="adresa"/>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paragraph" w:customStyle="1" w:styleId="cary">
    <w:name w:val="cary"/>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C203E8"/>
    <w:rPr>
      <w:rFonts w:ascii="Arial" w:hAnsi="Arial" w:cs="Times New Roman"/>
      <w:sz w:val="16"/>
    </w:rPr>
  </w:style>
  <w:style w:type="character" w:customStyle="1" w:styleId="Styl11b">
    <w:name w:val="Styl 11 b."/>
    <w:rsid w:val="00C203E8"/>
    <w:rPr>
      <w:rFonts w:ascii="Arial" w:hAnsi="Arial" w:cs="Times New Roman"/>
      <w:sz w:val="20"/>
    </w:rPr>
  </w:style>
  <w:style w:type="character" w:customStyle="1" w:styleId="Nadpis3Char">
    <w:name w:val="Nadpis 3 Char"/>
    <w:basedOn w:val="Standardnpsmoodstavce"/>
    <w:link w:val="Nadpis3"/>
    <w:uiPriority w:val="9"/>
    <w:semiHidden/>
    <w:rsid w:val="00C37A36"/>
    <w:rPr>
      <w:rFonts w:asciiTheme="majorHAnsi" w:eastAsiaTheme="majorEastAsia" w:hAnsiTheme="majorHAnsi" w:cstheme="majorBidi"/>
      <w:color w:val="1F4D78" w:themeColor="accent1" w:themeShade="7F"/>
      <w:sz w:val="24"/>
      <w:szCs w:val="24"/>
      <w:u w:color="000000"/>
      <w:bdr w:val="nil"/>
      <w:lang w:eastAsia="cs-CZ"/>
    </w:rPr>
  </w:style>
  <w:style w:type="paragraph" w:styleId="Zhlav">
    <w:name w:val="header"/>
    <w:basedOn w:val="Normln"/>
    <w:link w:val="ZhlavChar"/>
    <w:uiPriority w:val="99"/>
    <w:unhideWhenUsed/>
    <w:rsid w:val="00AA1AD6"/>
    <w:pPr>
      <w:tabs>
        <w:tab w:val="center" w:pos="4536"/>
        <w:tab w:val="right" w:pos="9072"/>
      </w:tabs>
    </w:pPr>
  </w:style>
  <w:style w:type="character" w:customStyle="1" w:styleId="ZhlavChar">
    <w:name w:val="Záhlaví Char"/>
    <w:basedOn w:val="Standardnpsmoodstavce"/>
    <w:link w:val="Zhlav"/>
    <w:uiPriority w:val="99"/>
    <w:rsid w:val="00AA1AD6"/>
    <w:rPr>
      <w:rFonts w:ascii="Times New Roman" w:eastAsia="Arial Unicode MS" w:hAnsi="Arial Unicode MS" w:cs="Arial Unicode MS"/>
      <w:color w:val="000000"/>
      <w:sz w:val="24"/>
      <w:szCs w:val="24"/>
      <w:u w:color="000000"/>
      <w:bdr w:val="nil"/>
      <w:lang w:eastAsia="cs-CZ"/>
    </w:rPr>
  </w:style>
  <w:style w:type="paragraph" w:styleId="Zpat">
    <w:name w:val="footer"/>
    <w:basedOn w:val="Normln"/>
    <w:link w:val="ZpatChar"/>
    <w:uiPriority w:val="99"/>
    <w:unhideWhenUsed/>
    <w:rsid w:val="00AA1AD6"/>
    <w:pPr>
      <w:tabs>
        <w:tab w:val="center" w:pos="4536"/>
        <w:tab w:val="right" w:pos="9072"/>
      </w:tabs>
    </w:pPr>
  </w:style>
  <w:style w:type="character" w:customStyle="1" w:styleId="ZpatChar">
    <w:name w:val="Zápatí Char"/>
    <w:basedOn w:val="Standardnpsmoodstavce"/>
    <w:link w:val="Zpat"/>
    <w:uiPriority w:val="99"/>
    <w:rsid w:val="00AA1AD6"/>
    <w:rPr>
      <w:rFonts w:ascii="Times New Roman" w:eastAsia="Arial Unicode MS" w:hAnsi="Arial Unicode MS" w:cs="Arial Unicode MS"/>
      <w:color w:val="000000"/>
      <w:sz w:val="24"/>
      <w:szCs w:val="24"/>
      <w:u w:color="000000"/>
      <w:bdr w:val="nil"/>
      <w:lang w:eastAsia="cs-CZ"/>
    </w:rPr>
  </w:style>
  <w:style w:type="paragraph" w:customStyle="1" w:styleId="VnitrniText">
    <w:name w:val="VnitrniText"/>
    <w:basedOn w:val="Normln"/>
    <w:rsid w:val="00D66165"/>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styleId="Odstavecseseznamem">
    <w:name w:val="List Paragraph"/>
    <w:basedOn w:val="Normln"/>
    <w:uiPriority w:val="34"/>
    <w:qFormat/>
    <w:rsid w:val="006F3DBF"/>
    <w:pPr>
      <w:ind w:left="720"/>
      <w:contextualSpacing/>
    </w:pPr>
  </w:style>
  <w:style w:type="paragraph" w:customStyle="1" w:styleId="vnitrniText0">
    <w:name w:val="vnitrniText"/>
    <w:basedOn w:val="Normln"/>
    <w:uiPriority w:val="99"/>
    <w:rsid w:val="009544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ind w:firstLine="426"/>
      <w:jc w:val="both"/>
    </w:pPr>
    <w:rPr>
      <w:rFonts w:eastAsia="Times New Roman" w:hAnsi="Times New Roman" w:cs="Times New Roman"/>
      <w:color w:val="auto"/>
      <w:bdr w:val="none" w:sz="0" w:space="0" w:color="auto"/>
    </w:rPr>
  </w:style>
  <w:style w:type="paragraph" w:styleId="Textbubliny">
    <w:name w:val="Balloon Text"/>
    <w:basedOn w:val="Normln"/>
    <w:link w:val="TextbublinyChar"/>
    <w:uiPriority w:val="99"/>
    <w:semiHidden/>
    <w:unhideWhenUsed/>
    <w:rsid w:val="005332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3289"/>
    <w:rPr>
      <w:rFonts w:ascii="Segoe UI" w:eastAsia="Arial Unicode MS" w:hAnsi="Segoe UI" w:cs="Segoe UI"/>
      <w:color w:val="000000"/>
      <w:sz w:val="18"/>
      <w:szCs w:val="18"/>
      <w:u w:color="000000"/>
      <w:bdr w:val="nil"/>
      <w:lang w:eastAsia="cs-CZ"/>
    </w:rPr>
  </w:style>
  <w:style w:type="table" w:styleId="Mkatabulky">
    <w:name w:val="Table Grid"/>
    <w:basedOn w:val="Normlntabulka"/>
    <w:uiPriority w:val="59"/>
    <w:rsid w:val="00A654DF"/>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5426A0"/>
    <w:pPr>
      <w:spacing w:after="120"/>
    </w:pPr>
  </w:style>
  <w:style w:type="character" w:customStyle="1" w:styleId="ZkladntextChar">
    <w:name w:val="Základní text Char"/>
    <w:basedOn w:val="Standardnpsmoodstavce"/>
    <w:link w:val="Zkladntext"/>
    <w:uiPriority w:val="99"/>
    <w:semiHidden/>
    <w:rsid w:val="005426A0"/>
    <w:rPr>
      <w:rFonts w:ascii="Times New Roman" w:eastAsia="Arial Unicode MS" w:hAnsi="Arial Unicode MS" w:cs="Arial Unicode MS"/>
      <w:color w:val="000000"/>
      <w:sz w:val="24"/>
      <w:szCs w:val="24"/>
      <w:u w:color="000000"/>
      <w:bdr w:val="nil"/>
      <w:lang w:eastAsia="cs-CZ"/>
    </w:rPr>
  </w:style>
  <w:style w:type="paragraph" w:customStyle="1" w:styleId="obec1">
    <w:name w:val="obec1"/>
    <w:basedOn w:val="Normln"/>
    <w:uiPriority w:val="99"/>
    <w:rsid w:val="007B28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5103"/>
        <w:tab w:val="right" w:pos="8789"/>
      </w:tabs>
      <w:autoSpaceDE w:val="0"/>
      <w:autoSpaceDN w:val="0"/>
      <w:adjustRightInd w:val="0"/>
    </w:pPr>
    <w:rPr>
      <w:rFonts w:eastAsia="Times New Roman" w:hAnsi="Times New Roman" w:cs="Times New Roman"/>
      <w:color w:val="auto"/>
      <w:bdr w:val="none" w:sz="0" w:space="0" w:color="auto"/>
    </w:rPr>
  </w:style>
  <w:style w:type="paragraph" w:styleId="Bezmezer">
    <w:name w:val="No Spacing"/>
    <w:aliases w:val="Uzavřená dle_pod smlouvou,Údaje smluvního partnera"/>
    <w:uiPriority w:val="1"/>
    <w:qFormat/>
    <w:rsid w:val="0098196B"/>
    <w:pPr>
      <w:spacing w:after="0" w:line="240" w:lineRule="auto"/>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9070">
      <w:bodyDiv w:val="1"/>
      <w:marLeft w:val="0"/>
      <w:marRight w:val="0"/>
      <w:marTop w:val="0"/>
      <w:marBottom w:val="0"/>
      <w:divBdr>
        <w:top w:val="none" w:sz="0" w:space="0" w:color="auto"/>
        <w:left w:val="none" w:sz="0" w:space="0" w:color="auto"/>
        <w:bottom w:val="none" w:sz="0" w:space="0" w:color="auto"/>
        <w:right w:val="none" w:sz="0" w:space="0" w:color="auto"/>
      </w:divBdr>
    </w:div>
    <w:div w:id="187258012">
      <w:bodyDiv w:val="1"/>
      <w:marLeft w:val="0"/>
      <w:marRight w:val="0"/>
      <w:marTop w:val="0"/>
      <w:marBottom w:val="0"/>
      <w:divBdr>
        <w:top w:val="none" w:sz="0" w:space="0" w:color="auto"/>
        <w:left w:val="none" w:sz="0" w:space="0" w:color="auto"/>
        <w:bottom w:val="none" w:sz="0" w:space="0" w:color="auto"/>
        <w:right w:val="none" w:sz="0" w:space="0" w:color="auto"/>
      </w:divBdr>
    </w:div>
    <w:div w:id="597759213">
      <w:bodyDiv w:val="1"/>
      <w:marLeft w:val="0"/>
      <w:marRight w:val="0"/>
      <w:marTop w:val="0"/>
      <w:marBottom w:val="0"/>
      <w:divBdr>
        <w:top w:val="none" w:sz="0" w:space="0" w:color="auto"/>
        <w:left w:val="none" w:sz="0" w:space="0" w:color="auto"/>
        <w:bottom w:val="none" w:sz="0" w:space="0" w:color="auto"/>
        <w:right w:val="none" w:sz="0" w:space="0" w:color="auto"/>
      </w:divBdr>
    </w:div>
    <w:div w:id="666830172">
      <w:bodyDiv w:val="1"/>
      <w:marLeft w:val="0"/>
      <w:marRight w:val="0"/>
      <w:marTop w:val="0"/>
      <w:marBottom w:val="0"/>
      <w:divBdr>
        <w:top w:val="none" w:sz="0" w:space="0" w:color="auto"/>
        <w:left w:val="none" w:sz="0" w:space="0" w:color="auto"/>
        <w:bottom w:val="none" w:sz="0" w:space="0" w:color="auto"/>
        <w:right w:val="none" w:sz="0" w:space="0" w:color="auto"/>
      </w:divBdr>
    </w:div>
    <w:div w:id="734084975">
      <w:bodyDiv w:val="1"/>
      <w:marLeft w:val="0"/>
      <w:marRight w:val="0"/>
      <w:marTop w:val="0"/>
      <w:marBottom w:val="0"/>
      <w:divBdr>
        <w:top w:val="none" w:sz="0" w:space="0" w:color="auto"/>
        <w:left w:val="none" w:sz="0" w:space="0" w:color="auto"/>
        <w:bottom w:val="none" w:sz="0" w:space="0" w:color="auto"/>
        <w:right w:val="none" w:sz="0" w:space="0" w:color="auto"/>
      </w:divBdr>
    </w:div>
    <w:div w:id="847251110">
      <w:bodyDiv w:val="1"/>
      <w:marLeft w:val="0"/>
      <w:marRight w:val="0"/>
      <w:marTop w:val="0"/>
      <w:marBottom w:val="0"/>
      <w:divBdr>
        <w:top w:val="none" w:sz="0" w:space="0" w:color="auto"/>
        <w:left w:val="none" w:sz="0" w:space="0" w:color="auto"/>
        <w:bottom w:val="none" w:sz="0" w:space="0" w:color="auto"/>
        <w:right w:val="none" w:sz="0" w:space="0" w:color="auto"/>
      </w:divBdr>
    </w:div>
    <w:div w:id="1019770650">
      <w:bodyDiv w:val="1"/>
      <w:marLeft w:val="0"/>
      <w:marRight w:val="0"/>
      <w:marTop w:val="0"/>
      <w:marBottom w:val="0"/>
      <w:divBdr>
        <w:top w:val="none" w:sz="0" w:space="0" w:color="auto"/>
        <w:left w:val="none" w:sz="0" w:space="0" w:color="auto"/>
        <w:bottom w:val="none" w:sz="0" w:space="0" w:color="auto"/>
        <w:right w:val="none" w:sz="0" w:space="0" w:color="auto"/>
      </w:divBdr>
    </w:div>
    <w:div w:id="1638367018">
      <w:bodyDiv w:val="1"/>
      <w:marLeft w:val="0"/>
      <w:marRight w:val="0"/>
      <w:marTop w:val="0"/>
      <w:marBottom w:val="0"/>
      <w:divBdr>
        <w:top w:val="none" w:sz="0" w:space="0" w:color="auto"/>
        <w:left w:val="none" w:sz="0" w:space="0" w:color="auto"/>
        <w:bottom w:val="none" w:sz="0" w:space="0" w:color="auto"/>
        <w:right w:val="none" w:sz="0" w:space="0" w:color="auto"/>
      </w:divBdr>
    </w:div>
    <w:div w:id="20010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A89DD-B423-402C-8EBB-4BCDF692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1579</Words>
  <Characters>9322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Šturc Ondřej</dc:creator>
  <cp:keywords/>
  <dc:description/>
  <cp:lastModifiedBy>Šturc Ondřej</cp:lastModifiedBy>
  <cp:revision>4</cp:revision>
  <cp:lastPrinted>2024-10-23T07:41:00Z</cp:lastPrinted>
  <dcterms:created xsi:type="dcterms:W3CDTF">2024-11-13T09:07:00Z</dcterms:created>
  <dcterms:modified xsi:type="dcterms:W3CDTF">2024-11-18T10:15:00Z</dcterms:modified>
</cp:coreProperties>
</file>