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253FA" w14:textId="1379127A" w:rsidR="00416FB7" w:rsidRPr="009E68DF" w:rsidRDefault="00416FB7" w:rsidP="00416FB7">
      <w:pPr>
        <w:jc w:val="center"/>
        <w:rPr>
          <w:rFonts w:ascii="Garamond" w:hAnsi="Garamond" w:cs="Arial"/>
          <w:b/>
          <w:sz w:val="24"/>
          <w:szCs w:val="24"/>
          <w:lang w:eastAsia="cs-CZ"/>
        </w:rPr>
      </w:pPr>
      <w:r w:rsidRPr="00416FB7">
        <w:rPr>
          <w:rFonts w:ascii="Garamond" w:hAnsi="Garamond" w:cs="Arial"/>
          <w:b/>
          <w:sz w:val="24"/>
          <w:szCs w:val="24"/>
          <w:lang w:eastAsia="cs-CZ"/>
        </w:rPr>
        <w:t xml:space="preserve">SMLOUVA O </w:t>
      </w:r>
      <w:r w:rsidRPr="009E68DF">
        <w:rPr>
          <w:rFonts w:ascii="Garamond" w:hAnsi="Garamond" w:cs="Arial"/>
          <w:b/>
          <w:sz w:val="24"/>
          <w:szCs w:val="24"/>
          <w:lang w:eastAsia="cs-CZ"/>
        </w:rPr>
        <w:t xml:space="preserve">DÍLO č. </w:t>
      </w:r>
      <w:r w:rsidR="00D62458" w:rsidRPr="009E68DF">
        <w:rPr>
          <w:rFonts w:ascii="Garamond" w:hAnsi="Garamond" w:cs="Arial"/>
          <w:b/>
          <w:sz w:val="24"/>
          <w:szCs w:val="24"/>
          <w:lang w:eastAsia="cs-CZ"/>
        </w:rPr>
        <w:t>1692/2024</w:t>
      </w:r>
    </w:p>
    <w:p w14:paraId="520C6FA4" w14:textId="48949C2F" w:rsidR="00416FB7" w:rsidRPr="003906D3" w:rsidRDefault="00416FB7" w:rsidP="00416FB7">
      <w:pPr>
        <w:jc w:val="center"/>
        <w:rPr>
          <w:rFonts w:ascii="Garamond" w:hAnsi="Garamond" w:cs="Arial"/>
          <w:color w:val="9933FF"/>
          <w:sz w:val="24"/>
          <w:szCs w:val="24"/>
          <w:lang w:eastAsia="cs-CZ"/>
        </w:rPr>
      </w:pPr>
      <w:r w:rsidRPr="00A10862">
        <w:rPr>
          <w:rFonts w:ascii="Garamond" w:hAnsi="Garamond" w:cs="Arial"/>
          <w:sz w:val="24"/>
          <w:szCs w:val="24"/>
          <w:lang w:eastAsia="cs-CZ"/>
        </w:rPr>
        <w:t>(</w:t>
      </w:r>
      <w:r w:rsidR="003C4D7E" w:rsidRPr="00A10862">
        <w:rPr>
          <w:rFonts w:ascii="Garamond" w:hAnsi="Garamond" w:cs="Arial"/>
          <w:sz w:val="24"/>
          <w:szCs w:val="24"/>
          <w:lang w:eastAsia="cs-CZ"/>
        </w:rPr>
        <w:t xml:space="preserve">akce </w:t>
      </w:r>
      <w:r w:rsidRPr="00A10862">
        <w:rPr>
          <w:rFonts w:ascii="Garamond" w:hAnsi="Garamond" w:cs="Arial"/>
          <w:sz w:val="24"/>
          <w:szCs w:val="24"/>
          <w:lang w:eastAsia="cs-CZ"/>
        </w:rPr>
        <w:t xml:space="preserve">Spr </w:t>
      </w:r>
      <w:r w:rsidR="00DE133C">
        <w:rPr>
          <w:rFonts w:ascii="Garamond" w:hAnsi="Garamond" w:cs="Arial"/>
          <w:sz w:val="24"/>
          <w:szCs w:val="24"/>
          <w:lang w:eastAsia="cs-CZ"/>
        </w:rPr>
        <w:t>1961/2024</w:t>
      </w:r>
      <w:r w:rsidRPr="003906D3">
        <w:rPr>
          <w:rFonts w:ascii="Garamond" w:hAnsi="Garamond" w:cs="Arial"/>
          <w:color w:val="9933FF"/>
          <w:sz w:val="24"/>
          <w:szCs w:val="24"/>
          <w:lang w:eastAsia="cs-CZ"/>
        </w:rPr>
        <w:t>)</w:t>
      </w:r>
      <w:r w:rsidR="00691350">
        <w:rPr>
          <w:rFonts w:ascii="Garamond" w:hAnsi="Garamond" w:cs="Arial"/>
          <w:color w:val="9933FF"/>
          <w:sz w:val="24"/>
          <w:szCs w:val="24"/>
          <w:lang w:eastAsia="cs-CZ"/>
        </w:rPr>
        <w:t xml:space="preserve"> </w:t>
      </w:r>
    </w:p>
    <w:p w14:paraId="4223CDE8" w14:textId="77777777" w:rsidR="00B92AF4" w:rsidRPr="0086106A" w:rsidRDefault="00D73D4B" w:rsidP="0029196F">
      <w:pPr>
        <w:jc w:val="center"/>
        <w:rPr>
          <w:rFonts w:ascii="Garamond" w:hAnsi="Garamond" w:cs="Arial"/>
          <w:sz w:val="24"/>
          <w:szCs w:val="24"/>
        </w:rPr>
      </w:pPr>
      <w:r w:rsidRPr="0086106A">
        <w:rPr>
          <w:rFonts w:ascii="Garamond" w:hAnsi="Garamond" w:cs="Arial"/>
          <w:sz w:val="24"/>
          <w:szCs w:val="24"/>
        </w:rPr>
        <w:t xml:space="preserve">uzavřená podle § 2586 a násl. zákona č. 89/2012 Sb., </w:t>
      </w:r>
    </w:p>
    <w:p w14:paraId="729F0343" w14:textId="77777777" w:rsidR="00D73D4B" w:rsidRPr="0086106A" w:rsidRDefault="00D73D4B" w:rsidP="0029196F">
      <w:pPr>
        <w:jc w:val="center"/>
        <w:rPr>
          <w:rFonts w:ascii="Garamond" w:hAnsi="Garamond" w:cs="Arial"/>
          <w:sz w:val="24"/>
          <w:szCs w:val="24"/>
        </w:rPr>
      </w:pPr>
      <w:r w:rsidRPr="0086106A">
        <w:rPr>
          <w:rFonts w:ascii="Garamond" w:hAnsi="Garamond" w:cs="Arial"/>
          <w:sz w:val="24"/>
          <w:szCs w:val="24"/>
        </w:rPr>
        <w:t>občanský zákoník</w:t>
      </w:r>
      <w:r w:rsidR="00966FC0" w:rsidRPr="0086106A">
        <w:rPr>
          <w:rFonts w:ascii="Garamond" w:hAnsi="Garamond" w:cs="Arial"/>
          <w:sz w:val="24"/>
          <w:szCs w:val="24"/>
        </w:rPr>
        <w:t xml:space="preserve"> (dále jen „OZ“)</w:t>
      </w:r>
    </w:p>
    <w:p w14:paraId="594D1434" w14:textId="77777777" w:rsidR="00D73D4B" w:rsidRPr="0086106A" w:rsidRDefault="00D73D4B" w:rsidP="00412F2E">
      <w:pPr>
        <w:pStyle w:val="Bezmezer"/>
        <w:rPr>
          <w:rFonts w:ascii="Garamond" w:hAnsi="Garamond" w:cs="Arial"/>
          <w:sz w:val="24"/>
          <w:szCs w:val="24"/>
        </w:rPr>
      </w:pPr>
    </w:p>
    <w:p w14:paraId="7D0CFA42" w14:textId="77777777" w:rsidR="00D73D4B" w:rsidRPr="0086106A" w:rsidRDefault="00D73D4B" w:rsidP="00412F2E">
      <w:pPr>
        <w:pStyle w:val="Bezmezer"/>
        <w:rPr>
          <w:rFonts w:ascii="Garamond" w:hAnsi="Garamond" w:cs="Arial"/>
          <w:sz w:val="24"/>
          <w:szCs w:val="24"/>
        </w:rPr>
      </w:pPr>
    </w:p>
    <w:p w14:paraId="75E9C157" w14:textId="77777777" w:rsidR="00B37510" w:rsidRPr="0086106A" w:rsidRDefault="00B37510" w:rsidP="00B37510">
      <w:pPr>
        <w:jc w:val="center"/>
        <w:rPr>
          <w:rFonts w:ascii="Garamond" w:hAnsi="Garamond" w:cs="Arial"/>
          <w:b/>
          <w:sz w:val="24"/>
          <w:szCs w:val="24"/>
          <w:lang w:eastAsia="cs-CZ"/>
        </w:rPr>
      </w:pPr>
      <w:r w:rsidRPr="0086106A">
        <w:rPr>
          <w:rFonts w:ascii="Garamond" w:hAnsi="Garamond" w:cs="Arial"/>
          <w:b/>
          <w:sz w:val="24"/>
          <w:szCs w:val="24"/>
          <w:lang w:eastAsia="cs-CZ"/>
        </w:rPr>
        <w:t>I.</w:t>
      </w:r>
    </w:p>
    <w:p w14:paraId="23AB211E" w14:textId="77777777" w:rsidR="00B37510" w:rsidRPr="0086106A" w:rsidRDefault="00B37510" w:rsidP="00B37510">
      <w:pPr>
        <w:jc w:val="center"/>
        <w:rPr>
          <w:rFonts w:ascii="Garamond" w:hAnsi="Garamond" w:cs="Arial"/>
          <w:b/>
          <w:sz w:val="24"/>
          <w:szCs w:val="24"/>
          <w:lang w:eastAsia="cs-CZ"/>
        </w:rPr>
      </w:pPr>
      <w:r w:rsidRPr="0086106A">
        <w:rPr>
          <w:rFonts w:ascii="Garamond" w:hAnsi="Garamond" w:cs="Arial"/>
          <w:b/>
          <w:sz w:val="24"/>
          <w:szCs w:val="24"/>
          <w:lang w:eastAsia="cs-CZ"/>
        </w:rPr>
        <w:t>Smluvní strany</w:t>
      </w:r>
    </w:p>
    <w:p w14:paraId="77222EC6" w14:textId="77777777" w:rsidR="00D73D4B" w:rsidRPr="0086106A" w:rsidRDefault="00D73D4B" w:rsidP="00412F2E">
      <w:pPr>
        <w:pStyle w:val="Bezmezer"/>
        <w:rPr>
          <w:rFonts w:ascii="Garamond" w:hAnsi="Garamond" w:cs="Arial"/>
          <w:sz w:val="24"/>
          <w:szCs w:val="24"/>
        </w:rPr>
      </w:pPr>
    </w:p>
    <w:p w14:paraId="75694894" w14:textId="77777777" w:rsidR="00D73D4B" w:rsidRPr="0086106A" w:rsidRDefault="00D73D4B" w:rsidP="0029196F">
      <w:pPr>
        <w:rPr>
          <w:rFonts w:ascii="Garamond" w:hAnsi="Garamond" w:cs="Arial"/>
          <w:sz w:val="24"/>
          <w:szCs w:val="24"/>
        </w:rPr>
      </w:pPr>
    </w:p>
    <w:p w14:paraId="63125046" w14:textId="77777777" w:rsidR="00D73D4B" w:rsidRPr="0086106A" w:rsidRDefault="00D73D4B" w:rsidP="00D8710F">
      <w:pPr>
        <w:pStyle w:val="Odstavecseseznamem"/>
        <w:numPr>
          <w:ilvl w:val="0"/>
          <w:numId w:val="17"/>
        </w:numPr>
        <w:rPr>
          <w:rFonts w:ascii="Garamond" w:hAnsi="Garamond" w:cs="Arial"/>
          <w:b/>
          <w:sz w:val="24"/>
          <w:szCs w:val="24"/>
        </w:rPr>
      </w:pPr>
      <w:r w:rsidRPr="0086106A">
        <w:rPr>
          <w:rFonts w:ascii="Garamond" w:hAnsi="Garamond" w:cs="Arial"/>
          <w:b/>
          <w:sz w:val="24"/>
          <w:szCs w:val="24"/>
        </w:rPr>
        <w:t>Česká republika – Městský soud v Praze</w:t>
      </w:r>
    </w:p>
    <w:p w14:paraId="509E66AB" w14:textId="77777777" w:rsidR="00D73D4B" w:rsidRPr="009E68DF" w:rsidRDefault="00D73D4B" w:rsidP="00D8710F">
      <w:pPr>
        <w:ind w:left="709"/>
        <w:rPr>
          <w:rFonts w:ascii="Garamond" w:hAnsi="Garamond" w:cs="Arial"/>
          <w:sz w:val="24"/>
          <w:szCs w:val="24"/>
        </w:rPr>
      </w:pPr>
      <w:r w:rsidRPr="0086106A">
        <w:rPr>
          <w:rFonts w:ascii="Garamond" w:hAnsi="Garamond" w:cs="Arial"/>
          <w:sz w:val="24"/>
          <w:szCs w:val="24"/>
        </w:rPr>
        <w:t xml:space="preserve">se sídlem Spálená 6/2, 112 </w:t>
      </w:r>
      <w:proofErr w:type="gramStart"/>
      <w:r w:rsidRPr="0086106A">
        <w:rPr>
          <w:rFonts w:ascii="Garamond" w:hAnsi="Garamond" w:cs="Arial"/>
          <w:sz w:val="24"/>
          <w:szCs w:val="24"/>
        </w:rPr>
        <w:t>16  Praha</w:t>
      </w:r>
      <w:proofErr w:type="gramEnd"/>
      <w:r w:rsidRPr="0086106A">
        <w:rPr>
          <w:rFonts w:ascii="Garamond" w:hAnsi="Garamond" w:cs="Arial"/>
          <w:sz w:val="24"/>
          <w:szCs w:val="24"/>
        </w:rPr>
        <w:t xml:space="preserve"> 2</w:t>
      </w:r>
    </w:p>
    <w:p w14:paraId="67D594C5" w14:textId="26C69130" w:rsidR="00CD25B6" w:rsidRPr="009E68DF" w:rsidRDefault="00D73D4B" w:rsidP="00D8710F">
      <w:pPr>
        <w:ind w:left="709"/>
        <w:rPr>
          <w:rFonts w:ascii="Garamond" w:hAnsi="Garamond" w:cs="Arial"/>
          <w:sz w:val="24"/>
          <w:szCs w:val="24"/>
        </w:rPr>
      </w:pPr>
      <w:r w:rsidRPr="009E68DF">
        <w:rPr>
          <w:rFonts w:ascii="Garamond" w:hAnsi="Garamond" w:cs="Arial"/>
          <w:sz w:val="24"/>
          <w:szCs w:val="24"/>
        </w:rPr>
        <w:t xml:space="preserve">zastoupená </w:t>
      </w:r>
      <w:r w:rsidR="00514941" w:rsidRPr="009E68DF">
        <w:rPr>
          <w:rFonts w:ascii="Garamond" w:hAnsi="Garamond" w:cs="Arial"/>
          <w:sz w:val="24"/>
          <w:szCs w:val="24"/>
        </w:rPr>
        <w:t xml:space="preserve">Ing. Michaelem Mrzkošem, LL.M., ředitelem správy soudu, na základě pověření </w:t>
      </w:r>
      <w:r w:rsidR="004A20BF" w:rsidRPr="009E68DF">
        <w:rPr>
          <w:rFonts w:ascii="Garamond" w:hAnsi="Garamond" w:cs="Arial"/>
          <w:sz w:val="24"/>
          <w:szCs w:val="24"/>
        </w:rPr>
        <w:t>předsedkyně Městského soudu v Praze Spr 724/2021 ze dne 3. 3. 2021</w:t>
      </w:r>
    </w:p>
    <w:p w14:paraId="07B943EE" w14:textId="77777777" w:rsidR="00D73D4B" w:rsidRPr="009E68DF" w:rsidRDefault="004F2499" w:rsidP="00D8710F">
      <w:pPr>
        <w:ind w:left="709"/>
        <w:rPr>
          <w:rFonts w:ascii="Garamond" w:hAnsi="Garamond" w:cs="Arial"/>
          <w:sz w:val="24"/>
          <w:szCs w:val="24"/>
        </w:rPr>
      </w:pPr>
      <w:r w:rsidRPr="009E68DF">
        <w:rPr>
          <w:rFonts w:ascii="Garamond" w:hAnsi="Garamond" w:cs="Arial"/>
          <w:sz w:val="24"/>
          <w:szCs w:val="24"/>
        </w:rPr>
        <w:t>IČO: 002156</w:t>
      </w:r>
      <w:r w:rsidR="00D73D4B" w:rsidRPr="009E68DF">
        <w:rPr>
          <w:rFonts w:ascii="Garamond" w:hAnsi="Garamond" w:cs="Arial"/>
          <w:sz w:val="24"/>
          <w:szCs w:val="24"/>
        </w:rPr>
        <w:t>60</w:t>
      </w:r>
    </w:p>
    <w:p w14:paraId="696FA653" w14:textId="77777777" w:rsidR="00D73D4B" w:rsidRPr="009E68DF" w:rsidRDefault="00D73D4B" w:rsidP="00D8710F">
      <w:pPr>
        <w:ind w:left="709"/>
        <w:rPr>
          <w:rFonts w:ascii="Garamond" w:hAnsi="Garamond" w:cs="Arial"/>
          <w:sz w:val="24"/>
          <w:szCs w:val="24"/>
        </w:rPr>
      </w:pPr>
      <w:r w:rsidRPr="009E68DF">
        <w:rPr>
          <w:rFonts w:ascii="Garamond" w:hAnsi="Garamond" w:cs="Arial"/>
          <w:sz w:val="24"/>
          <w:szCs w:val="24"/>
        </w:rPr>
        <w:t xml:space="preserve">DIČ: </w:t>
      </w:r>
      <w:r w:rsidR="00634ED5" w:rsidRPr="009E68DF">
        <w:rPr>
          <w:rFonts w:ascii="Garamond" w:hAnsi="Garamond" w:cs="Arial"/>
          <w:sz w:val="24"/>
          <w:szCs w:val="24"/>
        </w:rPr>
        <w:t>CZ00215660</w:t>
      </w:r>
    </w:p>
    <w:p w14:paraId="7B4CA613" w14:textId="77777777" w:rsidR="00D73D4B" w:rsidRPr="009E68DF" w:rsidRDefault="00D73D4B" w:rsidP="00D8710F">
      <w:pPr>
        <w:ind w:left="709"/>
        <w:rPr>
          <w:rFonts w:ascii="Garamond" w:hAnsi="Garamond" w:cs="Arial"/>
          <w:sz w:val="24"/>
          <w:szCs w:val="24"/>
        </w:rPr>
      </w:pPr>
      <w:r w:rsidRPr="009E68DF">
        <w:rPr>
          <w:rFonts w:ascii="Garamond" w:hAnsi="Garamond" w:cs="Arial"/>
          <w:sz w:val="24"/>
          <w:szCs w:val="24"/>
        </w:rPr>
        <w:t>bankovní spojení:</w:t>
      </w:r>
      <w:r w:rsidR="008C0584" w:rsidRPr="009E68DF">
        <w:rPr>
          <w:rFonts w:ascii="Garamond" w:hAnsi="Garamond" w:cs="Arial"/>
          <w:sz w:val="24"/>
          <w:szCs w:val="24"/>
        </w:rPr>
        <w:t xml:space="preserve"> ČNB</w:t>
      </w:r>
    </w:p>
    <w:p w14:paraId="468C24A2" w14:textId="77777777" w:rsidR="00D73D4B" w:rsidRPr="0086106A" w:rsidRDefault="00D73D4B" w:rsidP="00D8710F">
      <w:pPr>
        <w:ind w:left="709"/>
        <w:rPr>
          <w:rFonts w:ascii="Garamond" w:hAnsi="Garamond" w:cs="Arial"/>
          <w:sz w:val="24"/>
          <w:szCs w:val="24"/>
        </w:rPr>
      </w:pPr>
      <w:r w:rsidRPr="0086106A">
        <w:rPr>
          <w:rFonts w:ascii="Garamond" w:hAnsi="Garamond" w:cs="Arial"/>
          <w:sz w:val="24"/>
          <w:szCs w:val="24"/>
        </w:rPr>
        <w:t>č.ú.:</w:t>
      </w:r>
      <w:r w:rsidR="008C0584" w:rsidRPr="0086106A">
        <w:rPr>
          <w:rFonts w:ascii="Garamond" w:hAnsi="Garamond" w:cs="Arial"/>
          <w:sz w:val="24"/>
          <w:szCs w:val="24"/>
        </w:rPr>
        <w:t xml:space="preserve"> 2928021/07</w:t>
      </w:r>
      <w:r w:rsidR="00615FE3" w:rsidRPr="0086106A">
        <w:rPr>
          <w:rFonts w:ascii="Garamond" w:hAnsi="Garamond" w:cs="Arial"/>
          <w:sz w:val="24"/>
          <w:szCs w:val="24"/>
        </w:rPr>
        <w:t>1</w:t>
      </w:r>
      <w:r w:rsidR="008C0584" w:rsidRPr="0086106A">
        <w:rPr>
          <w:rFonts w:ascii="Garamond" w:hAnsi="Garamond" w:cs="Arial"/>
          <w:sz w:val="24"/>
          <w:szCs w:val="24"/>
        </w:rPr>
        <w:t>0</w:t>
      </w:r>
    </w:p>
    <w:p w14:paraId="09662CE7" w14:textId="77777777" w:rsidR="00D73D4B" w:rsidRPr="0086106A" w:rsidRDefault="00D73D4B" w:rsidP="00D8710F">
      <w:pPr>
        <w:ind w:left="709"/>
        <w:rPr>
          <w:rFonts w:ascii="Garamond" w:hAnsi="Garamond" w:cs="Arial"/>
          <w:sz w:val="24"/>
          <w:szCs w:val="24"/>
        </w:rPr>
      </w:pPr>
      <w:r w:rsidRPr="0086106A">
        <w:rPr>
          <w:rFonts w:ascii="Garamond" w:hAnsi="Garamond" w:cs="Arial"/>
          <w:sz w:val="24"/>
          <w:szCs w:val="24"/>
        </w:rPr>
        <w:t>(dále jen „</w:t>
      </w:r>
      <w:r w:rsidR="00C37DC8" w:rsidRPr="0086106A">
        <w:rPr>
          <w:rFonts w:ascii="Garamond" w:hAnsi="Garamond" w:cs="Arial"/>
          <w:b/>
          <w:sz w:val="24"/>
          <w:szCs w:val="24"/>
        </w:rPr>
        <w:t>Objednatel</w:t>
      </w:r>
      <w:r w:rsidRPr="0086106A">
        <w:rPr>
          <w:rFonts w:ascii="Garamond" w:hAnsi="Garamond" w:cs="Arial"/>
          <w:sz w:val="24"/>
          <w:szCs w:val="24"/>
        </w:rPr>
        <w:t>“) na straně jedné</w:t>
      </w:r>
      <w:r w:rsidRPr="0086106A">
        <w:rPr>
          <w:rFonts w:ascii="Garamond" w:hAnsi="Garamond" w:cs="Arial"/>
          <w:sz w:val="24"/>
          <w:szCs w:val="24"/>
        </w:rPr>
        <w:tab/>
      </w:r>
      <w:r w:rsidRPr="0086106A">
        <w:rPr>
          <w:rFonts w:ascii="Garamond" w:hAnsi="Garamond" w:cs="Arial"/>
          <w:sz w:val="24"/>
          <w:szCs w:val="24"/>
        </w:rPr>
        <w:tab/>
      </w:r>
      <w:r w:rsidRPr="0086106A">
        <w:rPr>
          <w:rFonts w:ascii="Garamond" w:hAnsi="Garamond" w:cs="Arial"/>
          <w:sz w:val="24"/>
          <w:szCs w:val="24"/>
        </w:rPr>
        <w:tab/>
      </w:r>
      <w:r w:rsidRPr="0086106A">
        <w:rPr>
          <w:rFonts w:ascii="Garamond" w:hAnsi="Garamond" w:cs="Arial"/>
          <w:sz w:val="24"/>
          <w:szCs w:val="24"/>
        </w:rPr>
        <w:tab/>
      </w:r>
      <w:r w:rsidRPr="0086106A">
        <w:rPr>
          <w:rFonts w:ascii="Garamond" w:hAnsi="Garamond" w:cs="Arial"/>
          <w:sz w:val="24"/>
          <w:szCs w:val="24"/>
        </w:rPr>
        <w:tab/>
      </w:r>
    </w:p>
    <w:p w14:paraId="2FD5496C" w14:textId="77777777" w:rsidR="00D73D4B" w:rsidRPr="0086106A" w:rsidRDefault="00D73D4B" w:rsidP="0029196F">
      <w:pPr>
        <w:rPr>
          <w:rFonts w:ascii="Garamond" w:hAnsi="Garamond" w:cs="Arial"/>
          <w:sz w:val="24"/>
          <w:szCs w:val="24"/>
        </w:rPr>
      </w:pPr>
    </w:p>
    <w:p w14:paraId="246E9438" w14:textId="77777777" w:rsidR="00D73D4B" w:rsidRPr="0086106A" w:rsidRDefault="00D73D4B" w:rsidP="0029196F">
      <w:pPr>
        <w:jc w:val="center"/>
        <w:rPr>
          <w:rFonts w:ascii="Garamond" w:hAnsi="Garamond" w:cs="Arial"/>
          <w:b/>
          <w:sz w:val="24"/>
          <w:szCs w:val="24"/>
        </w:rPr>
      </w:pPr>
      <w:r w:rsidRPr="0086106A">
        <w:rPr>
          <w:rFonts w:ascii="Garamond" w:hAnsi="Garamond" w:cs="Arial"/>
          <w:b/>
          <w:sz w:val="24"/>
          <w:szCs w:val="24"/>
        </w:rPr>
        <w:t>a</w:t>
      </w:r>
    </w:p>
    <w:p w14:paraId="4138F5F8" w14:textId="77777777" w:rsidR="00A128D0" w:rsidRPr="0086106A" w:rsidRDefault="00A128D0" w:rsidP="0029196F">
      <w:pPr>
        <w:rPr>
          <w:rFonts w:ascii="Garamond" w:hAnsi="Garamond" w:cs="Arial"/>
          <w:sz w:val="24"/>
          <w:szCs w:val="24"/>
        </w:rPr>
      </w:pPr>
    </w:p>
    <w:p w14:paraId="776F8A98" w14:textId="1DB55D6A" w:rsidR="00D73D4B" w:rsidRDefault="00CC5B01" w:rsidP="009355D7">
      <w:pPr>
        <w:pStyle w:val="Odstavecseseznamem"/>
        <w:numPr>
          <w:ilvl w:val="0"/>
          <w:numId w:val="17"/>
        </w:numPr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ATELIER</w:t>
      </w:r>
      <w:r w:rsidR="009355D7" w:rsidRPr="009355D7">
        <w:rPr>
          <w:rFonts w:ascii="Garamond" w:hAnsi="Garamond" w:cs="Arial"/>
          <w:b/>
          <w:sz w:val="24"/>
          <w:szCs w:val="24"/>
        </w:rPr>
        <w:t xml:space="preserve"> RENO,</w:t>
      </w:r>
      <w:r>
        <w:rPr>
          <w:rFonts w:ascii="Garamond" w:hAnsi="Garamond" w:cs="Arial"/>
          <w:b/>
          <w:sz w:val="24"/>
          <w:szCs w:val="24"/>
        </w:rPr>
        <w:t xml:space="preserve"> spol.</w:t>
      </w:r>
      <w:r w:rsidR="009355D7" w:rsidRPr="009355D7">
        <w:rPr>
          <w:rFonts w:ascii="Garamond" w:hAnsi="Garamond" w:cs="Arial"/>
          <w:b/>
          <w:sz w:val="24"/>
          <w:szCs w:val="24"/>
        </w:rPr>
        <w:t xml:space="preserve"> s.r.o.</w:t>
      </w:r>
    </w:p>
    <w:p w14:paraId="06322760" w14:textId="1A227391" w:rsidR="009355D7" w:rsidRPr="009355D7" w:rsidRDefault="009355D7" w:rsidP="009355D7">
      <w:pPr>
        <w:pStyle w:val="Odstavecseseznamem"/>
        <w:ind w:left="720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s</w:t>
      </w:r>
      <w:r w:rsidRPr="009355D7">
        <w:rPr>
          <w:rFonts w:ascii="Garamond" w:hAnsi="Garamond" w:cs="Arial"/>
          <w:bCs/>
          <w:sz w:val="24"/>
          <w:szCs w:val="24"/>
        </w:rPr>
        <w:t>e sídlem: Perspektivní 225/2, Štěrboholy</w:t>
      </w:r>
      <w:r w:rsidR="00F15E1B">
        <w:rPr>
          <w:rFonts w:ascii="Garamond" w:hAnsi="Garamond" w:cs="Arial"/>
          <w:bCs/>
          <w:sz w:val="24"/>
          <w:szCs w:val="24"/>
        </w:rPr>
        <w:t xml:space="preserve">, </w:t>
      </w:r>
      <w:r w:rsidRPr="009355D7">
        <w:rPr>
          <w:rFonts w:ascii="Garamond" w:hAnsi="Garamond" w:cs="Arial"/>
          <w:bCs/>
          <w:sz w:val="24"/>
          <w:szCs w:val="24"/>
        </w:rPr>
        <w:t>102 00 Praha</w:t>
      </w:r>
    </w:p>
    <w:p w14:paraId="0D24ED78" w14:textId="780A8B54" w:rsidR="00D73D4B" w:rsidRPr="0086106A" w:rsidRDefault="009355D7" w:rsidP="00D8710F">
      <w:pPr>
        <w:ind w:left="709"/>
        <w:rPr>
          <w:rFonts w:ascii="Garamond" w:hAnsi="Garamond" w:cs="Arial"/>
          <w:sz w:val="24"/>
          <w:szCs w:val="24"/>
          <w:highlight w:val="yellow"/>
        </w:rPr>
      </w:pPr>
      <w:r w:rsidRPr="009355D7">
        <w:rPr>
          <w:rFonts w:ascii="Garamond" w:hAnsi="Garamond" w:cs="Arial"/>
          <w:sz w:val="24"/>
          <w:szCs w:val="24"/>
        </w:rPr>
        <w:t>zastoupená Ing. Jaroslavem Malinou</w:t>
      </w:r>
      <w:r w:rsidR="00D73D4B" w:rsidRPr="009355D7">
        <w:rPr>
          <w:rFonts w:ascii="Garamond" w:hAnsi="Garamond" w:cs="Arial"/>
          <w:sz w:val="24"/>
          <w:szCs w:val="24"/>
        </w:rPr>
        <w:t xml:space="preserve">, </w:t>
      </w:r>
      <w:r w:rsidRPr="009355D7">
        <w:rPr>
          <w:rFonts w:ascii="Garamond" w:hAnsi="Garamond" w:cs="Arial"/>
          <w:sz w:val="24"/>
          <w:szCs w:val="24"/>
        </w:rPr>
        <w:t>jednatelem společnosti</w:t>
      </w:r>
    </w:p>
    <w:p w14:paraId="5CB6DEFF" w14:textId="1049455B" w:rsidR="00D73D4B" w:rsidRPr="003920C5" w:rsidRDefault="003E450F" w:rsidP="00D8710F">
      <w:pPr>
        <w:ind w:left="709"/>
        <w:rPr>
          <w:rFonts w:ascii="Garamond" w:hAnsi="Garamond" w:cs="Arial"/>
          <w:sz w:val="24"/>
          <w:szCs w:val="24"/>
        </w:rPr>
      </w:pPr>
      <w:r w:rsidRPr="003920C5">
        <w:rPr>
          <w:rFonts w:ascii="Garamond" w:hAnsi="Garamond" w:cs="Arial"/>
          <w:sz w:val="24"/>
          <w:szCs w:val="24"/>
        </w:rPr>
        <w:t>vedeném v obchodním rejstříku Městským soudem v Praze, oddíl C, vložka 11553</w:t>
      </w:r>
    </w:p>
    <w:p w14:paraId="1E9EEAEB" w14:textId="20413A82" w:rsidR="009355D7" w:rsidRPr="009355D7" w:rsidRDefault="00D73D4B" w:rsidP="00D8710F">
      <w:pPr>
        <w:ind w:left="709"/>
        <w:rPr>
          <w:rFonts w:ascii="Garamond" w:hAnsi="Garamond" w:cs="Arial"/>
          <w:sz w:val="24"/>
          <w:szCs w:val="24"/>
        </w:rPr>
      </w:pPr>
      <w:r w:rsidRPr="009355D7">
        <w:rPr>
          <w:rFonts w:ascii="Garamond" w:hAnsi="Garamond" w:cs="Arial"/>
          <w:sz w:val="24"/>
          <w:szCs w:val="24"/>
        </w:rPr>
        <w:t>IČO</w:t>
      </w:r>
      <w:r w:rsidR="009355D7" w:rsidRPr="009355D7">
        <w:rPr>
          <w:rFonts w:ascii="Garamond" w:hAnsi="Garamond" w:cs="Arial"/>
          <w:sz w:val="24"/>
          <w:szCs w:val="24"/>
        </w:rPr>
        <w:t>: 45796572</w:t>
      </w:r>
    </w:p>
    <w:p w14:paraId="6E95C4A2" w14:textId="2C9D03A7" w:rsidR="00D73D4B" w:rsidRDefault="00D73D4B" w:rsidP="00D8710F">
      <w:pPr>
        <w:ind w:left="709"/>
        <w:rPr>
          <w:rFonts w:ascii="Garamond" w:hAnsi="Garamond" w:cs="Arial"/>
          <w:sz w:val="24"/>
          <w:szCs w:val="24"/>
        </w:rPr>
      </w:pPr>
      <w:r w:rsidRPr="009355D7">
        <w:rPr>
          <w:rFonts w:ascii="Garamond" w:hAnsi="Garamond" w:cs="Arial"/>
          <w:sz w:val="24"/>
          <w:szCs w:val="24"/>
        </w:rPr>
        <w:t>DIČ</w:t>
      </w:r>
      <w:r w:rsidR="009355D7" w:rsidRPr="009355D7">
        <w:rPr>
          <w:rFonts w:ascii="Garamond" w:hAnsi="Garamond" w:cs="Arial"/>
          <w:sz w:val="24"/>
          <w:szCs w:val="24"/>
        </w:rPr>
        <w:t>: CZ45796572</w:t>
      </w:r>
    </w:p>
    <w:p w14:paraId="4612BE4D" w14:textId="1E7383DB" w:rsidR="009355D7" w:rsidRDefault="002B0D1E" w:rsidP="00D8710F">
      <w:pPr>
        <w:ind w:left="709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b</w:t>
      </w:r>
      <w:r w:rsidR="009355D7">
        <w:rPr>
          <w:rFonts w:ascii="Garamond" w:hAnsi="Garamond" w:cs="Arial"/>
          <w:sz w:val="24"/>
          <w:szCs w:val="24"/>
        </w:rPr>
        <w:t>ankovní spojení</w:t>
      </w:r>
      <w:r w:rsidR="00F15E1B">
        <w:rPr>
          <w:rFonts w:ascii="Garamond" w:hAnsi="Garamond" w:cs="Arial"/>
          <w:sz w:val="24"/>
          <w:szCs w:val="24"/>
        </w:rPr>
        <w:t>: Česká spořitelna, a.s., Vodičkova 9, Praha 1</w:t>
      </w:r>
    </w:p>
    <w:p w14:paraId="35D064AA" w14:textId="22BE8115" w:rsidR="00F15E1B" w:rsidRDefault="00F15E1B" w:rsidP="00D8710F">
      <w:pPr>
        <w:ind w:left="709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č.ú.: </w:t>
      </w:r>
      <w:r w:rsidRPr="00F15E1B">
        <w:rPr>
          <w:rFonts w:ascii="Garamond" w:hAnsi="Garamond" w:cs="Arial"/>
          <w:sz w:val="24"/>
          <w:szCs w:val="24"/>
        </w:rPr>
        <w:t>1941133379/0800</w:t>
      </w:r>
    </w:p>
    <w:p w14:paraId="4578C5C2" w14:textId="77777777" w:rsidR="00F15E1B" w:rsidRPr="0086106A" w:rsidRDefault="00F15E1B" w:rsidP="00F15E1B">
      <w:pPr>
        <w:ind w:left="709"/>
        <w:rPr>
          <w:rFonts w:ascii="Garamond" w:hAnsi="Garamond" w:cs="Arial"/>
          <w:sz w:val="24"/>
          <w:szCs w:val="24"/>
        </w:rPr>
      </w:pPr>
      <w:r w:rsidRPr="0086106A">
        <w:rPr>
          <w:rFonts w:ascii="Garamond" w:hAnsi="Garamond" w:cs="Arial"/>
          <w:sz w:val="24"/>
          <w:szCs w:val="24"/>
        </w:rPr>
        <w:t>(dále jen „</w:t>
      </w:r>
      <w:r w:rsidRPr="0086106A">
        <w:rPr>
          <w:rFonts w:ascii="Garamond" w:hAnsi="Garamond" w:cs="Arial"/>
          <w:b/>
          <w:sz w:val="24"/>
          <w:szCs w:val="24"/>
        </w:rPr>
        <w:t>Zhotovitel</w:t>
      </w:r>
      <w:r w:rsidRPr="0086106A">
        <w:rPr>
          <w:rFonts w:ascii="Garamond" w:hAnsi="Garamond" w:cs="Arial"/>
          <w:sz w:val="24"/>
          <w:szCs w:val="24"/>
        </w:rPr>
        <w:t>“) na straně druhé</w:t>
      </w:r>
    </w:p>
    <w:p w14:paraId="1C326DC3" w14:textId="78298E99" w:rsidR="00D73D4B" w:rsidRPr="0086106A" w:rsidRDefault="00D73D4B" w:rsidP="000350DB">
      <w:pPr>
        <w:rPr>
          <w:rFonts w:ascii="Garamond" w:hAnsi="Garamond" w:cs="Arial"/>
          <w:sz w:val="24"/>
          <w:szCs w:val="24"/>
        </w:rPr>
      </w:pPr>
    </w:p>
    <w:p w14:paraId="55A99BB8" w14:textId="77777777" w:rsidR="00D73D4B" w:rsidRPr="0086106A" w:rsidRDefault="00D73D4B" w:rsidP="0029196F">
      <w:pPr>
        <w:rPr>
          <w:rFonts w:ascii="Garamond" w:hAnsi="Garamond" w:cs="Arial"/>
          <w:sz w:val="24"/>
          <w:szCs w:val="24"/>
        </w:rPr>
      </w:pPr>
    </w:p>
    <w:p w14:paraId="66C7BF6D" w14:textId="2E823DF6" w:rsidR="000E47D1" w:rsidRDefault="00B37510" w:rsidP="00416FB7">
      <w:pPr>
        <w:pStyle w:val="Zkladntext"/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textAlignment w:val="baseline"/>
        <w:rPr>
          <w:rFonts w:ascii="Garamond" w:hAnsi="Garamond" w:cs="Arial"/>
          <w:szCs w:val="24"/>
        </w:rPr>
      </w:pPr>
      <w:r w:rsidRPr="0086106A">
        <w:rPr>
          <w:rFonts w:ascii="Garamond" w:hAnsi="Garamond" w:cs="Arial"/>
          <w:szCs w:val="24"/>
        </w:rPr>
        <w:t xml:space="preserve">uzavřely na základě podkladů dále uvedených v článku II. </w:t>
      </w:r>
      <w:r w:rsidR="007A500A" w:rsidRPr="0086106A">
        <w:rPr>
          <w:rFonts w:ascii="Garamond" w:hAnsi="Garamond" w:cs="Arial"/>
          <w:szCs w:val="24"/>
        </w:rPr>
        <w:t xml:space="preserve">odst. 5 </w:t>
      </w:r>
      <w:r w:rsidRPr="0086106A">
        <w:rPr>
          <w:rFonts w:ascii="Garamond" w:hAnsi="Garamond" w:cs="Arial"/>
          <w:szCs w:val="24"/>
        </w:rPr>
        <w:t>tuto smlouvu o dílo (dále jen „</w:t>
      </w:r>
      <w:r w:rsidRPr="0086106A">
        <w:rPr>
          <w:rFonts w:ascii="Garamond" w:hAnsi="Garamond" w:cs="Arial"/>
          <w:b/>
          <w:szCs w:val="24"/>
        </w:rPr>
        <w:t>Smlouva</w:t>
      </w:r>
      <w:r w:rsidRPr="0086106A">
        <w:rPr>
          <w:rFonts w:ascii="Garamond" w:hAnsi="Garamond" w:cs="Arial"/>
          <w:szCs w:val="24"/>
        </w:rPr>
        <w:t>“):</w:t>
      </w:r>
    </w:p>
    <w:p w14:paraId="59AC60D0" w14:textId="697038F3" w:rsidR="000350DB" w:rsidRDefault="00632B2F" w:rsidP="00416FB7">
      <w:pPr>
        <w:pStyle w:val="Zkladntext"/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textAlignment w:val="baseline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¨</w:t>
      </w:r>
    </w:p>
    <w:p w14:paraId="1807B3C8" w14:textId="77777777" w:rsidR="00D73D4B" w:rsidRPr="0086106A" w:rsidRDefault="005C3D26" w:rsidP="00412F2E">
      <w:pPr>
        <w:pStyle w:val="Bezmezer"/>
        <w:jc w:val="center"/>
        <w:rPr>
          <w:rFonts w:ascii="Garamond" w:hAnsi="Garamond" w:cs="Arial"/>
          <w:b/>
          <w:sz w:val="24"/>
          <w:szCs w:val="24"/>
        </w:rPr>
      </w:pPr>
      <w:r w:rsidRPr="0086106A">
        <w:rPr>
          <w:rFonts w:ascii="Garamond" w:hAnsi="Garamond" w:cs="Arial"/>
          <w:b/>
          <w:sz w:val="24"/>
          <w:szCs w:val="24"/>
        </w:rPr>
        <w:t>I</w:t>
      </w:r>
      <w:r w:rsidR="00D73D4B" w:rsidRPr="0086106A">
        <w:rPr>
          <w:rFonts w:ascii="Garamond" w:hAnsi="Garamond" w:cs="Arial"/>
          <w:b/>
          <w:sz w:val="24"/>
          <w:szCs w:val="24"/>
        </w:rPr>
        <w:t>I.</w:t>
      </w:r>
    </w:p>
    <w:p w14:paraId="7A88CACE" w14:textId="77777777" w:rsidR="00D73D4B" w:rsidRPr="0086106A" w:rsidRDefault="00D73D4B" w:rsidP="00412F2E">
      <w:pPr>
        <w:pStyle w:val="Bezmezer"/>
        <w:jc w:val="center"/>
        <w:rPr>
          <w:rFonts w:ascii="Garamond" w:hAnsi="Garamond" w:cs="Arial"/>
          <w:b/>
          <w:sz w:val="24"/>
          <w:szCs w:val="24"/>
        </w:rPr>
      </w:pPr>
      <w:r w:rsidRPr="0086106A">
        <w:rPr>
          <w:rFonts w:ascii="Garamond" w:hAnsi="Garamond" w:cs="Arial"/>
          <w:b/>
          <w:sz w:val="24"/>
          <w:szCs w:val="24"/>
        </w:rPr>
        <w:t>Úvodní ustanovení</w:t>
      </w:r>
    </w:p>
    <w:p w14:paraId="6CD94827" w14:textId="77777777" w:rsidR="00D73D4B" w:rsidRPr="0086106A" w:rsidRDefault="00D73D4B" w:rsidP="00412F2E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66B2022B" w14:textId="4156AFB3" w:rsidR="00D73D4B" w:rsidRPr="00162700" w:rsidRDefault="00C37DC8" w:rsidP="003E2F99">
      <w:pPr>
        <w:pStyle w:val="Odstavecseseznamem"/>
        <w:numPr>
          <w:ilvl w:val="0"/>
          <w:numId w:val="18"/>
        </w:numPr>
        <w:rPr>
          <w:rFonts w:ascii="Garamond" w:hAnsi="Garamond" w:cs="Arial"/>
          <w:i/>
          <w:sz w:val="24"/>
          <w:szCs w:val="24"/>
        </w:rPr>
      </w:pPr>
      <w:r w:rsidRPr="0086106A">
        <w:rPr>
          <w:rFonts w:ascii="Garamond" w:hAnsi="Garamond" w:cs="Arial"/>
          <w:sz w:val="24"/>
          <w:szCs w:val="24"/>
        </w:rPr>
        <w:t>Zhotovitel</w:t>
      </w:r>
      <w:r w:rsidR="00D73D4B" w:rsidRPr="0086106A">
        <w:rPr>
          <w:rFonts w:ascii="Garamond" w:hAnsi="Garamond" w:cs="Arial"/>
          <w:sz w:val="24"/>
          <w:szCs w:val="24"/>
        </w:rPr>
        <w:t xml:space="preserve"> </w:t>
      </w:r>
      <w:r w:rsidR="00D73D4B" w:rsidRPr="00F25B98">
        <w:rPr>
          <w:rFonts w:ascii="Garamond" w:hAnsi="Garamond" w:cs="Arial"/>
          <w:sz w:val="24"/>
          <w:szCs w:val="24"/>
        </w:rPr>
        <w:t xml:space="preserve">je autorizovaným </w:t>
      </w:r>
      <w:r w:rsidR="00663631" w:rsidRPr="00F25B98">
        <w:rPr>
          <w:rFonts w:ascii="Garamond" w:hAnsi="Garamond" w:cs="Arial"/>
          <w:sz w:val="24"/>
          <w:szCs w:val="24"/>
        </w:rPr>
        <w:t>architektem</w:t>
      </w:r>
      <w:r w:rsidR="004545AB" w:rsidRPr="00F25B98">
        <w:rPr>
          <w:rFonts w:ascii="Garamond" w:hAnsi="Garamond" w:cs="Arial"/>
          <w:sz w:val="24"/>
          <w:szCs w:val="24"/>
        </w:rPr>
        <w:t xml:space="preserve"> </w:t>
      </w:r>
      <w:r w:rsidR="00D73D4B" w:rsidRPr="00F25B98">
        <w:rPr>
          <w:rFonts w:ascii="Garamond" w:hAnsi="Garamond" w:cs="Arial"/>
          <w:sz w:val="24"/>
          <w:szCs w:val="24"/>
        </w:rPr>
        <w:t>ve smyslu</w:t>
      </w:r>
      <w:r w:rsidR="00D73D4B" w:rsidRPr="0086106A">
        <w:rPr>
          <w:rFonts w:ascii="Garamond" w:hAnsi="Garamond" w:cs="Arial"/>
          <w:sz w:val="24"/>
          <w:szCs w:val="24"/>
        </w:rPr>
        <w:t xml:space="preserve"> ustanoven</w:t>
      </w:r>
      <w:r w:rsidR="00974D9A" w:rsidRPr="0086106A">
        <w:rPr>
          <w:rFonts w:ascii="Garamond" w:hAnsi="Garamond" w:cs="Arial"/>
          <w:sz w:val="24"/>
          <w:szCs w:val="24"/>
        </w:rPr>
        <w:t>í § </w:t>
      </w:r>
      <w:r w:rsidR="008C0584" w:rsidRPr="0086106A">
        <w:rPr>
          <w:rFonts w:ascii="Garamond" w:hAnsi="Garamond" w:cs="Arial"/>
          <w:sz w:val="24"/>
          <w:szCs w:val="24"/>
        </w:rPr>
        <w:t xml:space="preserve">4 </w:t>
      </w:r>
      <w:r w:rsidR="002E49FA" w:rsidRPr="0086106A">
        <w:rPr>
          <w:rFonts w:ascii="Garamond" w:hAnsi="Garamond" w:cs="Arial"/>
          <w:sz w:val="24"/>
          <w:szCs w:val="24"/>
        </w:rPr>
        <w:t>a § </w:t>
      </w:r>
      <w:r w:rsidR="00F85ADB" w:rsidRPr="0086106A">
        <w:rPr>
          <w:rFonts w:ascii="Garamond" w:hAnsi="Garamond" w:cs="Arial"/>
          <w:sz w:val="24"/>
          <w:szCs w:val="24"/>
        </w:rPr>
        <w:t xml:space="preserve">5 </w:t>
      </w:r>
      <w:r w:rsidR="008C0584" w:rsidRPr="0086106A">
        <w:rPr>
          <w:rFonts w:ascii="Garamond" w:hAnsi="Garamond" w:cs="Arial"/>
          <w:sz w:val="24"/>
          <w:szCs w:val="24"/>
        </w:rPr>
        <w:t xml:space="preserve">zákona č. 360/1992 Sb., </w:t>
      </w:r>
      <w:r w:rsidR="00E138ED" w:rsidRPr="0086106A">
        <w:rPr>
          <w:rFonts w:ascii="Garamond" w:hAnsi="Garamond" w:cs="Arial"/>
          <w:sz w:val="24"/>
          <w:szCs w:val="24"/>
        </w:rPr>
        <w:t xml:space="preserve">o výkonu povolání autorizovaných </w:t>
      </w:r>
      <w:r w:rsidR="00663631" w:rsidRPr="0086106A">
        <w:rPr>
          <w:rFonts w:ascii="Garamond" w:hAnsi="Garamond" w:cs="Arial"/>
          <w:sz w:val="24"/>
          <w:szCs w:val="24"/>
        </w:rPr>
        <w:t>architektů</w:t>
      </w:r>
      <w:r w:rsidR="00E138ED" w:rsidRPr="0086106A">
        <w:rPr>
          <w:rFonts w:ascii="Garamond" w:hAnsi="Garamond" w:cs="Arial"/>
          <w:sz w:val="24"/>
          <w:szCs w:val="24"/>
        </w:rPr>
        <w:t xml:space="preserve"> a o výkonu povolání autorizovaných inženýrů a techniků činných ve výstavbě</w:t>
      </w:r>
      <w:r w:rsidR="00D73D4B" w:rsidRPr="0086106A">
        <w:rPr>
          <w:rFonts w:ascii="Garamond" w:hAnsi="Garamond" w:cs="Arial"/>
          <w:sz w:val="24"/>
          <w:szCs w:val="24"/>
        </w:rPr>
        <w:t xml:space="preserve">, zapsaným </w:t>
      </w:r>
      <w:r w:rsidR="008C0584" w:rsidRPr="0086106A">
        <w:rPr>
          <w:rFonts w:ascii="Garamond" w:hAnsi="Garamond" w:cs="Arial"/>
          <w:sz w:val="24"/>
          <w:szCs w:val="24"/>
        </w:rPr>
        <w:t>v</w:t>
      </w:r>
      <w:r w:rsidR="00D73D4B" w:rsidRPr="0086106A">
        <w:rPr>
          <w:rFonts w:ascii="Garamond" w:hAnsi="Garamond" w:cs="Arial"/>
          <w:sz w:val="24"/>
          <w:szCs w:val="24"/>
        </w:rPr>
        <w:t xml:space="preserve"> seznamu </w:t>
      </w:r>
      <w:r w:rsidR="00D73D4B" w:rsidRPr="00162700">
        <w:rPr>
          <w:rFonts w:ascii="Garamond" w:hAnsi="Garamond" w:cs="Arial"/>
          <w:sz w:val="24"/>
          <w:szCs w:val="24"/>
        </w:rPr>
        <w:t xml:space="preserve">autorizovaných </w:t>
      </w:r>
      <w:r w:rsidR="00663631" w:rsidRPr="00162700">
        <w:rPr>
          <w:rFonts w:ascii="Garamond" w:hAnsi="Garamond" w:cs="Arial"/>
          <w:sz w:val="24"/>
          <w:szCs w:val="24"/>
        </w:rPr>
        <w:t>architektů</w:t>
      </w:r>
      <w:r w:rsidR="00D73D4B" w:rsidRPr="00162700">
        <w:rPr>
          <w:rFonts w:ascii="Garamond" w:hAnsi="Garamond" w:cs="Arial"/>
          <w:sz w:val="24"/>
          <w:szCs w:val="24"/>
        </w:rPr>
        <w:t xml:space="preserve"> vedeném </w:t>
      </w:r>
      <w:r w:rsidR="00F4032C" w:rsidRPr="00162700">
        <w:rPr>
          <w:rFonts w:ascii="Garamond" w:hAnsi="Garamond" w:cs="Arial"/>
          <w:sz w:val="24"/>
          <w:szCs w:val="24"/>
        </w:rPr>
        <w:t xml:space="preserve">ČKA </w:t>
      </w:r>
      <w:r w:rsidR="00D73D4B" w:rsidRPr="00162700">
        <w:rPr>
          <w:rFonts w:ascii="Garamond" w:hAnsi="Garamond" w:cs="Arial"/>
          <w:sz w:val="24"/>
          <w:szCs w:val="24"/>
        </w:rPr>
        <w:t>pod číslem autorizace</w:t>
      </w:r>
      <w:r w:rsidR="00C02E5D">
        <w:rPr>
          <w:rFonts w:ascii="Garamond" w:hAnsi="Garamond" w:cs="Arial"/>
          <w:sz w:val="24"/>
          <w:szCs w:val="24"/>
        </w:rPr>
        <w:t xml:space="preserve"> 0002468</w:t>
      </w:r>
      <w:r w:rsidR="00D73D4B" w:rsidRPr="00162700">
        <w:rPr>
          <w:rFonts w:ascii="Garamond" w:hAnsi="Garamond" w:cs="Arial"/>
          <w:i/>
          <w:sz w:val="24"/>
          <w:szCs w:val="24"/>
        </w:rPr>
        <w:t>.</w:t>
      </w:r>
    </w:p>
    <w:p w14:paraId="560A0B27" w14:textId="77777777" w:rsidR="00D73D4B" w:rsidRPr="00162700" w:rsidRDefault="00D73D4B" w:rsidP="00412F2E">
      <w:pPr>
        <w:ind w:left="703"/>
        <w:rPr>
          <w:rFonts w:ascii="Garamond" w:hAnsi="Garamond" w:cs="Arial"/>
          <w:sz w:val="24"/>
          <w:szCs w:val="24"/>
        </w:rPr>
      </w:pPr>
    </w:p>
    <w:p w14:paraId="5A5AC7B5" w14:textId="77777777" w:rsidR="00162700" w:rsidRPr="006E1566" w:rsidRDefault="00162700" w:rsidP="001A306B">
      <w:pPr>
        <w:pStyle w:val="Odstavecseseznamem"/>
        <w:numPr>
          <w:ilvl w:val="0"/>
          <w:numId w:val="18"/>
        </w:numPr>
        <w:ind w:left="709"/>
        <w:rPr>
          <w:rFonts w:ascii="Garamond" w:hAnsi="Garamond" w:cs="Arial"/>
          <w:sz w:val="24"/>
          <w:szCs w:val="24"/>
        </w:rPr>
      </w:pPr>
      <w:r w:rsidRPr="006E1566">
        <w:rPr>
          <w:rFonts w:ascii="Garamond" w:hAnsi="Garamond" w:cs="Arial"/>
          <w:sz w:val="24"/>
          <w:szCs w:val="24"/>
          <w:lang w:eastAsia="cs-CZ"/>
        </w:rPr>
        <w:t>Zhotovitel prohlašuje, že se na něj nevztahuje mezinárodní sankce podle zákona č.</w:t>
      </w:r>
      <w:r w:rsidRPr="006E1566">
        <w:rPr>
          <w:rFonts w:ascii="Garamond" w:hAnsi="Garamond" w:cs="Calibri"/>
          <w:sz w:val="24"/>
          <w:szCs w:val="24"/>
          <w:lang w:eastAsia="cs-CZ"/>
        </w:rPr>
        <w:t xml:space="preserve"> 69/2006 Sb., o provádění mezinárodních sankcí, ve znění pozdějších předpisů. Zhotovitel se zavazuje neprodleně písemně informovat objednatele, pokud se toto prohlášení stane nepravdivým.</w:t>
      </w:r>
    </w:p>
    <w:p w14:paraId="67AC6436" w14:textId="77777777" w:rsidR="00162700" w:rsidRPr="006E1566" w:rsidRDefault="00162700" w:rsidP="00162700">
      <w:pPr>
        <w:pStyle w:val="Odstavecseseznamem"/>
        <w:rPr>
          <w:rFonts w:ascii="Garamond" w:hAnsi="Garamond" w:cs="Arial"/>
          <w:sz w:val="24"/>
          <w:szCs w:val="24"/>
        </w:rPr>
      </w:pPr>
    </w:p>
    <w:p w14:paraId="5B8D5650" w14:textId="29E7C759" w:rsidR="001A306B" w:rsidRPr="006E1566" w:rsidRDefault="00C37DC8" w:rsidP="001A306B">
      <w:pPr>
        <w:pStyle w:val="Odstavecseseznamem"/>
        <w:numPr>
          <w:ilvl w:val="0"/>
          <w:numId w:val="18"/>
        </w:numPr>
        <w:ind w:left="709"/>
        <w:rPr>
          <w:rFonts w:ascii="Garamond" w:hAnsi="Garamond" w:cs="Arial"/>
          <w:sz w:val="24"/>
          <w:szCs w:val="24"/>
        </w:rPr>
      </w:pPr>
      <w:r w:rsidRPr="006E1566">
        <w:rPr>
          <w:rFonts w:ascii="Garamond" w:hAnsi="Garamond" w:cs="Arial"/>
          <w:sz w:val="24"/>
          <w:szCs w:val="24"/>
        </w:rPr>
        <w:t>Objednatel</w:t>
      </w:r>
      <w:r w:rsidR="00D73D4B" w:rsidRPr="006E1566">
        <w:rPr>
          <w:rFonts w:ascii="Garamond" w:hAnsi="Garamond" w:cs="Arial"/>
          <w:sz w:val="24"/>
          <w:szCs w:val="24"/>
        </w:rPr>
        <w:t xml:space="preserve"> je organizační složkou státu se záměrem </w:t>
      </w:r>
      <w:r w:rsidR="000454C9" w:rsidRPr="006E1566">
        <w:rPr>
          <w:rFonts w:ascii="Garamond" w:hAnsi="Garamond" w:cs="Arial"/>
          <w:sz w:val="24"/>
          <w:szCs w:val="24"/>
        </w:rPr>
        <w:t>realizace</w:t>
      </w:r>
      <w:r w:rsidR="00D73D4B" w:rsidRPr="006E1566">
        <w:rPr>
          <w:rFonts w:ascii="Garamond" w:hAnsi="Garamond" w:cs="Arial"/>
          <w:sz w:val="24"/>
          <w:szCs w:val="24"/>
        </w:rPr>
        <w:t xml:space="preserve"> </w:t>
      </w:r>
      <w:r w:rsidR="00F25B98" w:rsidRPr="006E1566">
        <w:rPr>
          <w:rFonts w:ascii="Garamond" w:hAnsi="Garamond" w:cs="Arial"/>
          <w:sz w:val="24"/>
          <w:szCs w:val="24"/>
        </w:rPr>
        <w:t xml:space="preserve">nových podkrovních kanceláří v objektu </w:t>
      </w:r>
      <w:r w:rsidR="001A306B" w:rsidRPr="006E1566">
        <w:rPr>
          <w:rFonts w:ascii="Garamond" w:hAnsi="Garamond" w:cs="Arial"/>
          <w:sz w:val="24"/>
          <w:szCs w:val="24"/>
        </w:rPr>
        <w:t>Slezská 2000/9, Praha 2.</w:t>
      </w:r>
      <w:r w:rsidR="00D73D4B" w:rsidRPr="006E1566">
        <w:rPr>
          <w:rFonts w:ascii="Garamond" w:hAnsi="Garamond" w:cs="Arial"/>
          <w:sz w:val="24"/>
          <w:szCs w:val="24"/>
        </w:rPr>
        <w:t xml:space="preserve"> </w:t>
      </w:r>
      <w:r w:rsidR="001A306B" w:rsidRPr="006E1566">
        <w:rPr>
          <w:rFonts w:ascii="Garamond" w:hAnsi="Garamond" w:cs="Arial"/>
          <w:sz w:val="24"/>
          <w:szCs w:val="24"/>
        </w:rPr>
        <w:t>Česká republika je vlastníkem a objednatel má příslušnost hospodařit s objektem Slezská č. p. 2000 (parcelní číslo 556/1), Praha 2, a to na základě výpisu z katastru nemovitostí obce Praha, katastrálního území Vinohrady, listu vlastnictví 2403.</w:t>
      </w:r>
      <w:r w:rsidR="00A05DAC" w:rsidRPr="006E1566">
        <w:rPr>
          <w:rFonts w:ascii="Garamond" w:hAnsi="Garamond" w:cs="Arial"/>
          <w:sz w:val="24"/>
          <w:szCs w:val="24"/>
        </w:rPr>
        <w:t xml:space="preserve"> </w:t>
      </w:r>
      <w:r w:rsidR="001A306B" w:rsidRPr="006E1566">
        <w:rPr>
          <w:rFonts w:ascii="Garamond" w:hAnsi="Garamond" w:cs="Arial"/>
          <w:sz w:val="24"/>
          <w:szCs w:val="24"/>
        </w:rPr>
        <w:t xml:space="preserve">Dotčený objekt je nemovitou kulturní památkou, zapsanou v Ústředním seznamu kulturních památek </w:t>
      </w:r>
      <w:r w:rsidR="001A306B" w:rsidRPr="006E1566">
        <w:rPr>
          <w:rFonts w:ascii="Garamond" w:hAnsi="Garamond" w:cs="Arial"/>
          <w:sz w:val="24"/>
          <w:szCs w:val="24"/>
        </w:rPr>
        <w:lastRenderedPageBreak/>
        <w:t>pod r. č. Ú. S 100265 a nachází se v památkové zóně Vinohrady, Žižkov, Vršovice, prohlášené vyhláškou HMP č.10/1993 Sb., o prohlášení částí území hl. m. Prahy za památkové zóny a o určení podmínek její ochrany</w:t>
      </w:r>
      <w:r w:rsidR="00A05DAC" w:rsidRPr="006E1566">
        <w:rPr>
          <w:rFonts w:ascii="Garamond" w:hAnsi="Garamond" w:cs="Arial"/>
          <w:sz w:val="24"/>
          <w:szCs w:val="24"/>
        </w:rPr>
        <w:t>.</w:t>
      </w:r>
    </w:p>
    <w:p w14:paraId="58352E14" w14:textId="77777777" w:rsidR="00D73D4B" w:rsidRPr="006E1566" w:rsidRDefault="00D73D4B" w:rsidP="00412F2E">
      <w:pPr>
        <w:ind w:left="703"/>
        <w:rPr>
          <w:rFonts w:ascii="Garamond" w:hAnsi="Garamond" w:cs="Arial"/>
          <w:sz w:val="24"/>
          <w:szCs w:val="24"/>
        </w:rPr>
      </w:pPr>
    </w:p>
    <w:p w14:paraId="0B358824" w14:textId="05A49561" w:rsidR="00D73D4B" w:rsidRPr="00F17D56" w:rsidRDefault="00D73D4B" w:rsidP="000672F7">
      <w:pPr>
        <w:pStyle w:val="Odstavecseseznamem"/>
        <w:numPr>
          <w:ilvl w:val="0"/>
          <w:numId w:val="18"/>
        </w:numPr>
        <w:rPr>
          <w:rFonts w:ascii="Garamond" w:hAnsi="Garamond" w:cs="Arial"/>
          <w:sz w:val="24"/>
          <w:szCs w:val="24"/>
        </w:rPr>
      </w:pPr>
      <w:r w:rsidRPr="006E1566">
        <w:rPr>
          <w:rFonts w:ascii="Garamond" w:hAnsi="Garamond" w:cs="Arial"/>
          <w:sz w:val="24"/>
          <w:szCs w:val="24"/>
        </w:rPr>
        <w:t xml:space="preserve">Účelem spolupráce </w:t>
      </w:r>
      <w:r w:rsidR="0025370F" w:rsidRPr="006E1566">
        <w:rPr>
          <w:rFonts w:ascii="Garamond" w:hAnsi="Garamond" w:cs="Arial"/>
          <w:sz w:val="24"/>
          <w:szCs w:val="24"/>
        </w:rPr>
        <w:t>Objednatele</w:t>
      </w:r>
      <w:r w:rsidRPr="006E1566">
        <w:rPr>
          <w:rFonts w:ascii="Garamond" w:hAnsi="Garamond" w:cs="Arial"/>
          <w:sz w:val="24"/>
          <w:szCs w:val="24"/>
        </w:rPr>
        <w:t xml:space="preserve"> a </w:t>
      </w:r>
      <w:r w:rsidR="006D5B15" w:rsidRPr="006E1566">
        <w:rPr>
          <w:rFonts w:ascii="Garamond" w:hAnsi="Garamond" w:cs="Arial"/>
          <w:sz w:val="24"/>
          <w:szCs w:val="24"/>
        </w:rPr>
        <w:t>Zhotovitele</w:t>
      </w:r>
      <w:r w:rsidRPr="006E1566">
        <w:rPr>
          <w:rFonts w:ascii="Garamond" w:hAnsi="Garamond" w:cs="Arial"/>
          <w:sz w:val="24"/>
          <w:szCs w:val="24"/>
        </w:rPr>
        <w:t xml:space="preserve"> je navržení a vypracování dokumentace k vydání </w:t>
      </w:r>
      <w:r w:rsidRPr="0086106A">
        <w:rPr>
          <w:rFonts w:ascii="Garamond" w:hAnsi="Garamond" w:cs="Arial"/>
          <w:sz w:val="24"/>
          <w:szCs w:val="24"/>
        </w:rPr>
        <w:t xml:space="preserve">správních rozhodnutí potřebných </w:t>
      </w:r>
      <w:r w:rsidR="00AA19C3" w:rsidRPr="0086106A">
        <w:rPr>
          <w:rFonts w:ascii="Garamond" w:hAnsi="Garamond" w:cs="Arial"/>
          <w:sz w:val="24"/>
          <w:szCs w:val="24"/>
        </w:rPr>
        <w:t xml:space="preserve">pro </w:t>
      </w:r>
      <w:r w:rsidR="00382592" w:rsidRPr="0086106A">
        <w:rPr>
          <w:rFonts w:ascii="Garamond" w:hAnsi="Garamond" w:cs="Arial"/>
          <w:sz w:val="24"/>
          <w:szCs w:val="24"/>
        </w:rPr>
        <w:t xml:space="preserve">její </w:t>
      </w:r>
      <w:r w:rsidR="00AA19C3" w:rsidRPr="0086106A">
        <w:rPr>
          <w:rFonts w:ascii="Garamond" w:hAnsi="Garamond" w:cs="Arial"/>
          <w:sz w:val="24"/>
          <w:szCs w:val="24"/>
        </w:rPr>
        <w:t>realizaci</w:t>
      </w:r>
      <w:r w:rsidR="000672F7" w:rsidRPr="0086106A">
        <w:rPr>
          <w:rFonts w:ascii="Garamond" w:hAnsi="Garamond" w:cs="Arial"/>
          <w:sz w:val="24"/>
          <w:szCs w:val="24"/>
        </w:rPr>
        <w:t>,</w:t>
      </w:r>
      <w:r w:rsidR="00AA19C3" w:rsidRPr="0086106A">
        <w:rPr>
          <w:rFonts w:ascii="Garamond" w:hAnsi="Garamond" w:cs="Arial"/>
          <w:sz w:val="24"/>
          <w:szCs w:val="24"/>
        </w:rPr>
        <w:t xml:space="preserve"> </w:t>
      </w:r>
      <w:r w:rsidR="000672F7" w:rsidRPr="0086106A">
        <w:rPr>
          <w:rFonts w:ascii="Garamond" w:hAnsi="Garamond" w:cs="Arial"/>
          <w:sz w:val="24"/>
          <w:szCs w:val="24"/>
        </w:rPr>
        <w:t>k</w:t>
      </w:r>
      <w:r w:rsidR="00382592" w:rsidRPr="0086106A">
        <w:rPr>
          <w:rFonts w:ascii="Garamond" w:hAnsi="Garamond" w:cs="Arial"/>
          <w:sz w:val="24"/>
          <w:szCs w:val="24"/>
        </w:rPr>
        <w:t> </w:t>
      </w:r>
      <w:r w:rsidR="000672F7" w:rsidRPr="0086106A">
        <w:rPr>
          <w:rFonts w:ascii="Garamond" w:hAnsi="Garamond" w:cs="Arial"/>
          <w:sz w:val="24"/>
          <w:szCs w:val="24"/>
        </w:rPr>
        <w:t>zadání</w:t>
      </w:r>
      <w:r w:rsidR="00382592" w:rsidRPr="0086106A">
        <w:rPr>
          <w:rFonts w:ascii="Garamond" w:hAnsi="Garamond" w:cs="Arial"/>
          <w:sz w:val="24"/>
          <w:szCs w:val="24"/>
        </w:rPr>
        <w:t xml:space="preserve"> v</w:t>
      </w:r>
      <w:r w:rsidR="00AA19C3" w:rsidRPr="0086106A">
        <w:rPr>
          <w:rFonts w:ascii="Garamond" w:hAnsi="Garamond" w:cs="Arial"/>
          <w:sz w:val="24"/>
          <w:szCs w:val="24"/>
        </w:rPr>
        <w:t xml:space="preserve">eřejné zakázky </w:t>
      </w:r>
      <w:r w:rsidR="00382592" w:rsidRPr="0086106A">
        <w:rPr>
          <w:rFonts w:ascii="Garamond" w:hAnsi="Garamond" w:cs="Arial"/>
          <w:sz w:val="24"/>
          <w:szCs w:val="24"/>
        </w:rPr>
        <w:t xml:space="preserve">na stavební práce </w:t>
      </w:r>
      <w:r w:rsidR="00AA19C3" w:rsidRPr="0086106A">
        <w:rPr>
          <w:rFonts w:ascii="Garamond" w:hAnsi="Garamond" w:cs="Arial"/>
          <w:sz w:val="24"/>
          <w:szCs w:val="24"/>
        </w:rPr>
        <w:t xml:space="preserve">a vlastní realizaci </w:t>
      </w:r>
      <w:r w:rsidR="00382592" w:rsidRPr="0086106A">
        <w:rPr>
          <w:rFonts w:ascii="Garamond" w:hAnsi="Garamond" w:cs="Arial"/>
          <w:sz w:val="24"/>
          <w:szCs w:val="24"/>
        </w:rPr>
        <w:t>stavebních prací</w:t>
      </w:r>
      <w:r w:rsidR="00EE4EEC" w:rsidRPr="0086106A">
        <w:rPr>
          <w:rFonts w:ascii="Garamond" w:hAnsi="Garamond" w:cs="Arial"/>
          <w:sz w:val="24"/>
          <w:szCs w:val="24"/>
        </w:rPr>
        <w:t>,</w:t>
      </w:r>
      <w:r w:rsidR="00AA19C3" w:rsidRPr="0086106A">
        <w:rPr>
          <w:rFonts w:ascii="Garamond" w:hAnsi="Garamond" w:cs="Arial"/>
          <w:sz w:val="24"/>
          <w:szCs w:val="24"/>
        </w:rPr>
        <w:t xml:space="preserve"> </w:t>
      </w:r>
      <w:r w:rsidRPr="0086106A">
        <w:rPr>
          <w:rFonts w:ascii="Garamond" w:hAnsi="Garamond" w:cs="Arial"/>
          <w:sz w:val="24"/>
          <w:szCs w:val="24"/>
        </w:rPr>
        <w:t xml:space="preserve">a obstarání a získání potřebných správních rozhodnutí k </w:t>
      </w:r>
      <w:r w:rsidR="000672F7" w:rsidRPr="0086106A">
        <w:rPr>
          <w:rFonts w:ascii="Garamond" w:hAnsi="Garamond" w:cs="Arial"/>
          <w:sz w:val="24"/>
          <w:szCs w:val="24"/>
        </w:rPr>
        <w:t>akc</w:t>
      </w:r>
      <w:r w:rsidR="00382592" w:rsidRPr="0086106A">
        <w:rPr>
          <w:rFonts w:ascii="Garamond" w:hAnsi="Garamond" w:cs="Arial"/>
          <w:sz w:val="24"/>
          <w:szCs w:val="24"/>
        </w:rPr>
        <w:t>i</w:t>
      </w:r>
      <w:r w:rsidR="000672F7" w:rsidRPr="0086106A">
        <w:rPr>
          <w:rFonts w:ascii="Garamond" w:hAnsi="Garamond" w:cs="Arial"/>
          <w:sz w:val="24"/>
          <w:szCs w:val="24"/>
        </w:rPr>
        <w:t xml:space="preserve"> „</w:t>
      </w:r>
      <w:r w:rsidR="000672F7" w:rsidRPr="00F17D56">
        <w:rPr>
          <w:rFonts w:ascii="Garamond" w:hAnsi="Garamond" w:cs="Arial"/>
          <w:sz w:val="24"/>
          <w:szCs w:val="24"/>
        </w:rPr>
        <w:t xml:space="preserve">MS Praha – </w:t>
      </w:r>
      <w:r w:rsidR="00817E98" w:rsidRPr="00F17D56">
        <w:rPr>
          <w:rFonts w:ascii="Garamond" w:hAnsi="Garamond" w:cs="Arial"/>
          <w:sz w:val="24"/>
          <w:szCs w:val="24"/>
        </w:rPr>
        <w:t>půdní vestavba Slezská – PD, IČ</w:t>
      </w:r>
      <w:r w:rsidR="000672F7" w:rsidRPr="00F17D56">
        <w:rPr>
          <w:rFonts w:ascii="Garamond" w:hAnsi="Garamond" w:cs="Arial"/>
          <w:sz w:val="24"/>
          <w:szCs w:val="24"/>
        </w:rPr>
        <w:t>“</w:t>
      </w:r>
      <w:r w:rsidR="00382592" w:rsidRPr="00F17D56">
        <w:rPr>
          <w:rFonts w:ascii="Garamond" w:hAnsi="Garamond" w:cs="Arial"/>
          <w:sz w:val="24"/>
          <w:szCs w:val="24"/>
        </w:rPr>
        <w:t>.</w:t>
      </w:r>
    </w:p>
    <w:p w14:paraId="1FB47C83" w14:textId="77777777" w:rsidR="00D73D4B" w:rsidRPr="00F17D56" w:rsidRDefault="00D73D4B" w:rsidP="00C16C32">
      <w:pPr>
        <w:rPr>
          <w:rFonts w:ascii="Garamond" w:hAnsi="Garamond" w:cs="Arial"/>
          <w:sz w:val="24"/>
          <w:szCs w:val="24"/>
        </w:rPr>
      </w:pPr>
    </w:p>
    <w:p w14:paraId="6A19603D" w14:textId="77777777" w:rsidR="00D73D4B" w:rsidRPr="0086106A" w:rsidRDefault="00D73D4B" w:rsidP="003E2F99">
      <w:pPr>
        <w:pStyle w:val="Odstavecseseznamem"/>
        <w:numPr>
          <w:ilvl w:val="0"/>
          <w:numId w:val="18"/>
        </w:numPr>
        <w:rPr>
          <w:rFonts w:ascii="Garamond" w:hAnsi="Garamond" w:cs="Arial"/>
          <w:sz w:val="24"/>
          <w:szCs w:val="24"/>
        </w:rPr>
      </w:pPr>
      <w:r w:rsidRPr="0086106A">
        <w:rPr>
          <w:rFonts w:ascii="Garamond" w:hAnsi="Garamond" w:cs="Arial"/>
          <w:sz w:val="24"/>
          <w:szCs w:val="24"/>
        </w:rPr>
        <w:t>Pojmy užívané v této Smlouvě jsou užívány ve významu vyplývajícím z příslušných právních předpisů, resp. ve svém obvyklém významu. Pro účely této Smlouvy se rozumí</w:t>
      </w:r>
    </w:p>
    <w:p w14:paraId="6A8DFC45" w14:textId="77777777" w:rsidR="00D73D4B" w:rsidRPr="0086106A" w:rsidRDefault="00D73D4B" w:rsidP="00412F2E">
      <w:pPr>
        <w:rPr>
          <w:rFonts w:ascii="Garamond" w:hAnsi="Garamond" w:cs="Arial"/>
          <w:sz w:val="24"/>
          <w:szCs w:val="24"/>
        </w:rPr>
      </w:pPr>
    </w:p>
    <w:p w14:paraId="6413C36C" w14:textId="77777777" w:rsidR="00D73D4B" w:rsidRPr="0086106A" w:rsidRDefault="00D73D4B" w:rsidP="007C0F5E">
      <w:pPr>
        <w:pStyle w:val="Odstavecseseznamem"/>
        <w:numPr>
          <w:ilvl w:val="1"/>
          <w:numId w:val="18"/>
        </w:numPr>
        <w:rPr>
          <w:rFonts w:ascii="Garamond" w:hAnsi="Garamond" w:cs="Arial"/>
          <w:sz w:val="24"/>
          <w:szCs w:val="24"/>
        </w:rPr>
      </w:pPr>
      <w:r w:rsidRPr="0086106A">
        <w:rPr>
          <w:rFonts w:ascii="Garamond" w:hAnsi="Garamond" w:cs="Arial"/>
          <w:b/>
          <w:sz w:val="24"/>
          <w:szCs w:val="24"/>
        </w:rPr>
        <w:t>D</w:t>
      </w:r>
      <w:r w:rsidR="00331B80" w:rsidRPr="0086106A">
        <w:rPr>
          <w:rFonts w:ascii="Garamond" w:hAnsi="Garamond" w:cs="Arial"/>
          <w:b/>
          <w:sz w:val="24"/>
          <w:szCs w:val="24"/>
        </w:rPr>
        <w:t>okumentací</w:t>
      </w:r>
      <w:r w:rsidRPr="0086106A">
        <w:rPr>
          <w:rFonts w:ascii="Garamond" w:hAnsi="Garamond" w:cs="Arial"/>
          <w:sz w:val="24"/>
          <w:szCs w:val="24"/>
        </w:rPr>
        <w:t xml:space="preserve"> veškeré </w:t>
      </w:r>
      <w:r w:rsidR="00AA19C3" w:rsidRPr="0086106A">
        <w:rPr>
          <w:rFonts w:ascii="Garamond" w:hAnsi="Garamond" w:cs="Arial"/>
          <w:sz w:val="24"/>
          <w:szCs w:val="24"/>
        </w:rPr>
        <w:t xml:space="preserve">nehmotné i </w:t>
      </w:r>
      <w:r w:rsidRPr="0086106A">
        <w:rPr>
          <w:rFonts w:ascii="Garamond" w:hAnsi="Garamond" w:cs="Arial"/>
          <w:sz w:val="24"/>
          <w:szCs w:val="24"/>
        </w:rPr>
        <w:t>hmotné části díla, které jsou v souladu s článkem II</w:t>
      </w:r>
      <w:r w:rsidR="00DA5B9F" w:rsidRPr="0086106A">
        <w:rPr>
          <w:rFonts w:ascii="Garamond" w:hAnsi="Garamond" w:cs="Arial"/>
          <w:sz w:val="24"/>
          <w:szCs w:val="24"/>
        </w:rPr>
        <w:t>I</w:t>
      </w:r>
      <w:r w:rsidRPr="0086106A">
        <w:rPr>
          <w:rFonts w:ascii="Garamond" w:hAnsi="Garamond" w:cs="Arial"/>
          <w:sz w:val="24"/>
          <w:szCs w:val="24"/>
        </w:rPr>
        <w:t xml:space="preserve">. této Smlouvy předmětem závazku </w:t>
      </w:r>
      <w:r w:rsidR="006D5B15" w:rsidRPr="0086106A">
        <w:rPr>
          <w:rFonts w:ascii="Garamond" w:hAnsi="Garamond" w:cs="Arial"/>
          <w:sz w:val="24"/>
          <w:szCs w:val="24"/>
        </w:rPr>
        <w:t>Zhotovitele</w:t>
      </w:r>
      <w:r w:rsidRPr="0086106A">
        <w:rPr>
          <w:rFonts w:ascii="Garamond" w:hAnsi="Garamond" w:cs="Arial"/>
          <w:sz w:val="24"/>
          <w:szCs w:val="24"/>
        </w:rPr>
        <w:t xml:space="preserve"> vůči </w:t>
      </w:r>
      <w:r w:rsidR="0025370F" w:rsidRPr="0086106A">
        <w:rPr>
          <w:rFonts w:ascii="Garamond" w:hAnsi="Garamond" w:cs="Arial"/>
          <w:sz w:val="24"/>
          <w:szCs w:val="24"/>
        </w:rPr>
        <w:t>Objednateli</w:t>
      </w:r>
      <w:r w:rsidRPr="0086106A">
        <w:rPr>
          <w:rFonts w:ascii="Garamond" w:hAnsi="Garamond" w:cs="Arial"/>
          <w:sz w:val="24"/>
          <w:szCs w:val="24"/>
        </w:rPr>
        <w:t>;</w:t>
      </w:r>
    </w:p>
    <w:p w14:paraId="653CF6B3" w14:textId="77777777" w:rsidR="00D73D4B" w:rsidRPr="0086106A" w:rsidRDefault="00D73D4B" w:rsidP="00412F2E">
      <w:pPr>
        <w:ind w:left="703"/>
        <w:rPr>
          <w:rFonts w:ascii="Garamond" w:hAnsi="Garamond" w:cs="Arial"/>
          <w:sz w:val="24"/>
          <w:szCs w:val="24"/>
        </w:rPr>
      </w:pPr>
    </w:p>
    <w:p w14:paraId="6ED12384" w14:textId="77777777" w:rsidR="00D73D4B" w:rsidRPr="0086106A" w:rsidRDefault="00D73D4B" w:rsidP="007C0F5E">
      <w:pPr>
        <w:pStyle w:val="Odstavecseseznamem"/>
        <w:numPr>
          <w:ilvl w:val="1"/>
          <w:numId w:val="18"/>
        </w:numPr>
        <w:rPr>
          <w:rFonts w:ascii="Garamond" w:hAnsi="Garamond" w:cs="Arial"/>
          <w:sz w:val="24"/>
          <w:szCs w:val="24"/>
        </w:rPr>
      </w:pPr>
      <w:r w:rsidRPr="0086106A">
        <w:rPr>
          <w:rFonts w:ascii="Garamond" w:hAnsi="Garamond" w:cs="Arial"/>
          <w:b/>
          <w:sz w:val="24"/>
          <w:szCs w:val="24"/>
        </w:rPr>
        <w:t>Celkovou cenou</w:t>
      </w:r>
      <w:r w:rsidRPr="0086106A">
        <w:rPr>
          <w:rFonts w:ascii="Garamond" w:hAnsi="Garamond" w:cs="Arial"/>
          <w:sz w:val="24"/>
          <w:szCs w:val="24"/>
        </w:rPr>
        <w:t xml:space="preserve"> cena za provedení díla uvedená v článku</w:t>
      </w:r>
      <w:r w:rsidRPr="0086106A">
        <w:rPr>
          <w:rFonts w:ascii="Garamond" w:hAnsi="Garamond" w:cs="Arial"/>
          <w:color w:val="FF00FF"/>
          <w:sz w:val="24"/>
          <w:szCs w:val="24"/>
        </w:rPr>
        <w:t xml:space="preserve"> </w:t>
      </w:r>
      <w:r w:rsidRPr="00817E98">
        <w:rPr>
          <w:rFonts w:ascii="Garamond" w:hAnsi="Garamond" w:cs="Arial"/>
          <w:sz w:val="24"/>
          <w:szCs w:val="24"/>
        </w:rPr>
        <w:t>V.</w:t>
      </w:r>
      <w:r w:rsidR="004545AB" w:rsidRPr="00817E98">
        <w:rPr>
          <w:rFonts w:ascii="Garamond" w:hAnsi="Garamond" w:cs="Arial"/>
          <w:sz w:val="24"/>
          <w:szCs w:val="24"/>
        </w:rPr>
        <w:t xml:space="preserve"> odst</w:t>
      </w:r>
      <w:r w:rsidR="00647486" w:rsidRPr="00817E98">
        <w:rPr>
          <w:rFonts w:ascii="Garamond" w:hAnsi="Garamond" w:cs="Arial"/>
          <w:sz w:val="24"/>
          <w:szCs w:val="24"/>
        </w:rPr>
        <w:t xml:space="preserve">. 1 </w:t>
      </w:r>
      <w:r w:rsidRPr="0086106A">
        <w:rPr>
          <w:rFonts w:ascii="Garamond" w:hAnsi="Garamond" w:cs="Arial"/>
          <w:sz w:val="24"/>
          <w:szCs w:val="24"/>
        </w:rPr>
        <w:t>této Smlouvy;</w:t>
      </w:r>
    </w:p>
    <w:p w14:paraId="684C6DC5" w14:textId="77777777" w:rsidR="00D73D4B" w:rsidRPr="0086106A" w:rsidRDefault="00D73D4B" w:rsidP="00A52E68">
      <w:pPr>
        <w:ind w:left="703"/>
        <w:rPr>
          <w:rFonts w:ascii="Garamond" w:hAnsi="Garamond" w:cs="Arial"/>
          <w:sz w:val="24"/>
          <w:szCs w:val="24"/>
        </w:rPr>
      </w:pPr>
    </w:p>
    <w:p w14:paraId="571C1148" w14:textId="571447EB" w:rsidR="00D73D4B" w:rsidRPr="005E4E2C" w:rsidRDefault="00D73D4B" w:rsidP="007C0F5E">
      <w:pPr>
        <w:pStyle w:val="Odstavecseseznamem"/>
        <w:numPr>
          <w:ilvl w:val="1"/>
          <w:numId w:val="18"/>
        </w:numPr>
        <w:rPr>
          <w:rFonts w:ascii="Garamond" w:hAnsi="Garamond" w:cs="Arial"/>
          <w:sz w:val="24"/>
          <w:szCs w:val="24"/>
        </w:rPr>
      </w:pPr>
      <w:r w:rsidRPr="0086106A">
        <w:rPr>
          <w:rFonts w:ascii="Garamond" w:hAnsi="Garamond" w:cs="Arial"/>
          <w:b/>
          <w:sz w:val="24"/>
          <w:szCs w:val="24"/>
        </w:rPr>
        <w:t xml:space="preserve">Dílčí platbou </w:t>
      </w:r>
      <w:r w:rsidRPr="0086106A">
        <w:rPr>
          <w:rFonts w:ascii="Garamond" w:hAnsi="Garamond" w:cs="Arial"/>
          <w:sz w:val="24"/>
          <w:szCs w:val="24"/>
        </w:rPr>
        <w:t xml:space="preserve">platba za příslušnou fázi dle </w:t>
      </w:r>
      <w:r w:rsidRPr="005E4E2C">
        <w:rPr>
          <w:rFonts w:ascii="Garamond" w:hAnsi="Garamond" w:cs="Arial"/>
          <w:sz w:val="24"/>
          <w:szCs w:val="24"/>
        </w:rPr>
        <w:t>článku V</w:t>
      </w:r>
      <w:r w:rsidR="007A500A" w:rsidRPr="005E4E2C">
        <w:rPr>
          <w:rFonts w:ascii="Garamond" w:hAnsi="Garamond" w:cs="Arial"/>
          <w:sz w:val="24"/>
          <w:szCs w:val="24"/>
        </w:rPr>
        <w:t>I</w:t>
      </w:r>
      <w:r w:rsidRPr="005E4E2C">
        <w:rPr>
          <w:rFonts w:ascii="Garamond" w:hAnsi="Garamond" w:cs="Arial"/>
          <w:sz w:val="24"/>
          <w:szCs w:val="24"/>
        </w:rPr>
        <w:t>.</w:t>
      </w:r>
      <w:r w:rsidR="00A52E68" w:rsidRPr="005E4E2C">
        <w:rPr>
          <w:rFonts w:ascii="Garamond" w:hAnsi="Garamond" w:cs="Arial"/>
          <w:sz w:val="24"/>
          <w:szCs w:val="24"/>
        </w:rPr>
        <w:t xml:space="preserve"> odst</w:t>
      </w:r>
      <w:r w:rsidR="00C0469E" w:rsidRPr="005E4E2C">
        <w:rPr>
          <w:rFonts w:ascii="Garamond" w:hAnsi="Garamond" w:cs="Arial"/>
          <w:sz w:val="24"/>
          <w:szCs w:val="24"/>
        </w:rPr>
        <w:t xml:space="preserve">. </w:t>
      </w:r>
      <w:r w:rsidR="00817E98" w:rsidRPr="005E4E2C">
        <w:rPr>
          <w:rFonts w:ascii="Garamond" w:hAnsi="Garamond" w:cs="Arial"/>
          <w:sz w:val="24"/>
          <w:szCs w:val="24"/>
        </w:rPr>
        <w:t>2</w:t>
      </w:r>
      <w:r w:rsidR="00C0469E" w:rsidRPr="005E4E2C">
        <w:rPr>
          <w:rFonts w:ascii="Garamond" w:hAnsi="Garamond" w:cs="Arial"/>
          <w:sz w:val="24"/>
          <w:szCs w:val="24"/>
        </w:rPr>
        <w:t>.</w:t>
      </w:r>
      <w:proofErr w:type="gramStart"/>
      <w:r w:rsidR="00C0469E" w:rsidRPr="005E4E2C">
        <w:rPr>
          <w:rFonts w:ascii="Garamond" w:hAnsi="Garamond" w:cs="Arial"/>
          <w:sz w:val="24"/>
          <w:szCs w:val="24"/>
        </w:rPr>
        <w:t>1 -</w:t>
      </w:r>
      <w:r w:rsidR="00563E35" w:rsidRPr="005E4E2C">
        <w:rPr>
          <w:rFonts w:ascii="Garamond" w:hAnsi="Garamond" w:cs="Arial"/>
          <w:sz w:val="24"/>
          <w:szCs w:val="24"/>
        </w:rPr>
        <w:t xml:space="preserve"> </w:t>
      </w:r>
      <w:r w:rsidR="00817E98" w:rsidRPr="005E4E2C">
        <w:rPr>
          <w:rFonts w:ascii="Garamond" w:hAnsi="Garamond" w:cs="Arial"/>
          <w:sz w:val="24"/>
          <w:szCs w:val="24"/>
        </w:rPr>
        <w:t>2</w:t>
      </w:r>
      <w:proofErr w:type="gramEnd"/>
      <w:r w:rsidR="00C0469E" w:rsidRPr="005E4E2C">
        <w:rPr>
          <w:rFonts w:ascii="Garamond" w:hAnsi="Garamond" w:cs="Arial"/>
          <w:sz w:val="24"/>
          <w:szCs w:val="24"/>
        </w:rPr>
        <w:t>.</w:t>
      </w:r>
      <w:r w:rsidR="0050743C">
        <w:rPr>
          <w:rFonts w:ascii="Garamond" w:hAnsi="Garamond" w:cs="Arial"/>
          <w:sz w:val="24"/>
          <w:szCs w:val="24"/>
        </w:rPr>
        <w:t>4</w:t>
      </w:r>
      <w:r w:rsidR="00C0469E" w:rsidRPr="005E4E2C">
        <w:rPr>
          <w:rFonts w:ascii="Garamond" w:hAnsi="Garamond" w:cs="Arial"/>
          <w:sz w:val="24"/>
          <w:szCs w:val="24"/>
        </w:rPr>
        <w:t xml:space="preserve"> </w:t>
      </w:r>
      <w:r w:rsidRPr="005E4E2C">
        <w:rPr>
          <w:rFonts w:ascii="Garamond" w:hAnsi="Garamond" w:cs="Arial"/>
          <w:sz w:val="24"/>
          <w:szCs w:val="24"/>
        </w:rPr>
        <w:t>této Smlouvy;</w:t>
      </w:r>
    </w:p>
    <w:p w14:paraId="6ACFD484" w14:textId="77777777" w:rsidR="00D73D4B" w:rsidRPr="005E4E2C" w:rsidRDefault="00D73D4B" w:rsidP="00A52E68">
      <w:pPr>
        <w:ind w:left="703"/>
        <w:rPr>
          <w:rFonts w:ascii="Garamond" w:hAnsi="Garamond" w:cs="Arial"/>
          <w:sz w:val="24"/>
          <w:szCs w:val="24"/>
        </w:rPr>
      </w:pPr>
    </w:p>
    <w:p w14:paraId="4218B23B" w14:textId="6C48B532" w:rsidR="00D73D4B" w:rsidRPr="005E4E2C" w:rsidRDefault="00CC0337" w:rsidP="007C0F5E">
      <w:pPr>
        <w:pStyle w:val="Odstavecseseznamem"/>
        <w:numPr>
          <w:ilvl w:val="1"/>
          <w:numId w:val="18"/>
        </w:numPr>
        <w:rPr>
          <w:rFonts w:ascii="Garamond" w:hAnsi="Garamond" w:cs="Arial"/>
          <w:sz w:val="24"/>
          <w:szCs w:val="24"/>
        </w:rPr>
      </w:pPr>
      <w:r w:rsidRPr="005E4E2C">
        <w:rPr>
          <w:rFonts w:ascii="Garamond" w:hAnsi="Garamond" w:cs="Arial"/>
          <w:b/>
          <w:sz w:val="24"/>
          <w:szCs w:val="24"/>
        </w:rPr>
        <w:t>F</w:t>
      </w:r>
      <w:r w:rsidR="00D73D4B" w:rsidRPr="005E4E2C">
        <w:rPr>
          <w:rFonts w:ascii="Garamond" w:hAnsi="Garamond" w:cs="Arial"/>
          <w:b/>
          <w:sz w:val="24"/>
          <w:szCs w:val="24"/>
        </w:rPr>
        <w:t>ází</w:t>
      </w:r>
      <w:r w:rsidR="00D73D4B" w:rsidRPr="005E4E2C">
        <w:rPr>
          <w:rFonts w:ascii="Garamond" w:hAnsi="Garamond" w:cs="Arial"/>
          <w:sz w:val="24"/>
          <w:szCs w:val="24"/>
        </w:rPr>
        <w:t xml:space="preserve"> fáze </w:t>
      </w:r>
      <w:r w:rsidR="00540949" w:rsidRPr="005E4E2C">
        <w:rPr>
          <w:rFonts w:ascii="Garamond" w:hAnsi="Garamond" w:cs="Arial"/>
          <w:sz w:val="24"/>
          <w:szCs w:val="24"/>
        </w:rPr>
        <w:t xml:space="preserve">předmětu díla </w:t>
      </w:r>
      <w:r w:rsidR="00D73D4B" w:rsidRPr="005E4E2C">
        <w:rPr>
          <w:rFonts w:ascii="Garamond" w:hAnsi="Garamond" w:cs="Arial"/>
          <w:sz w:val="24"/>
          <w:szCs w:val="24"/>
        </w:rPr>
        <w:t>uvedené v článku I</w:t>
      </w:r>
      <w:r w:rsidR="00C0469E" w:rsidRPr="005E4E2C">
        <w:rPr>
          <w:rFonts w:ascii="Garamond" w:hAnsi="Garamond" w:cs="Arial"/>
          <w:sz w:val="24"/>
          <w:szCs w:val="24"/>
        </w:rPr>
        <w:t>I</w:t>
      </w:r>
      <w:r w:rsidR="00D73D4B" w:rsidRPr="005E4E2C">
        <w:rPr>
          <w:rFonts w:ascii="Garamond" w:hAnsi="Garamond" w:cs="Arial"/>
          <w:sz w:val="24"/>
          <w:szCs w:val="24"/>
        </w:rPr>
        <w:t>I.</w:t>
      </w:r>
      <w:r w:rsidR="00A52E68" w:rsidRPr="005E4E2C">
        <w:rPr>
          <w:rFonts w:ascii="Garamond" w:hAnsi="Garamond" w:cs="Arial"/>
          <w:sz w:val="24"/>
          <w:szCs w:val="24"/>
        </w:rPr>
        <w:t xml:space="preserve"> odst</w:t>
      </w:r>
      <w:r w:rsidR="00C0469E" w:rsidRPr="005E4E2C">
        <w:rPr>
          <w:rFonts w:ascii="Garamond" w:hAnsi="Garamond" w:cs="Arial"/>
          <w:sz w:val="24"/>
          <w:szCs w:val="24"/>
        </w:rPr>
        <w:t>. 1.</w:t>
      </w:r>
      <w:proofErr w:type="gramStart"/>
      <w:r w:rsidR="00C0469E" w:rsidRPr="005E4E2C">
        <w:rPr>
          <w:rFonts w:ascii="Garamond" w:hAnsi="Garamond" w:cs="Arial"/>
          <w:sz w:val="24"/>
          <w:szCs w:val="24"/>
        </w:rPr>
        <w:t>1 -</w:t>
      </w:r>
      <w:r w:rsidR="00563E35" w:rsidRPr="005E4E2C">
        <w:rPr>
          <w:rFonts w:ascii="Garamond" w:hAnsi="Garamond" w:cs="Arial"/>
          <w:sz w:val="24"/>
          <w:szCs w:val="24"/>
        </w:rPr>
        <w:t xml:space="preserve"> </w:t>
      </w:r>
      <w:r w:rsidR="00C0469E" w:rsidRPr="005E4E2C">
        <w:rPr>
          <w:rFonts w:ascii="Garamond" w:hAnsi="Garamond" w:cs="Arial"/>
          <w:sz w:val="24"/>
          <w:szCs w:val="24"/>
        </w:rPr>
        <w:t>1</w:t>
      </w:r>
      <w:proofErr w:type="gramEnd"/>
      <w:r w:rsidR="00C0469E" w:rsidRPr="005E4E2C">
        <w:rPr>
          <w:rFonts w:ascii="Garamond" w:hAnsi="Garamond" w:cs="Arial"/>
          <w:sz w:val="24"/>
          <w:szCs w:val="24"/>
        </w:rPr>
        <w:t>.</w:t>
      </w:r>
      <w:r w:rsidR="005E4E2C" w:rsidRPr="005E4E2C">
        <w:rPr>
          <w:rFonts w:ascii="Garamond" w:hAnsi="Garamond" w:cs="Arial"/>
          <w:sz w:val="24"/>
          <w:szCs w:val="24"/>
        </w:rPr>
        <w:t>4</w:t>
      </w:r>
      <w:r w:rsidR="00D73D4B" w:rsidRPr="005E4E2C">
        <w:rPr>
          <w:rFonts w:ascii="Garamond" w:hAnsi="Garamond" w:cs="Arial"/>
          <w:sz w:val="24"/>
          <w:szCs w:val="24"/>
        </w:rPr>
        <w:t xml:space="preserve"> této Smlouvy;</w:t>
      </w:r>
    </w:p>
    <w:p w14:paraId="487A5906" w14:textId="77777777" w:rsidR="00CF7F3E" w:rsidRPr="005E4E2C" w:rsidRDefault="00CF7F3E" w:rsidP="00A52E68">
      <w:pPr>
        <w:ind w:left="703"/>
        <w:rPr>
          <w:rFonts w:ascii="Garamond" w:hAnsi="Garamond" w:cs="Arial"/>
          <w:sz w:val="24"/>
          <w:szCs w:val="24"/>
        </w:rPr>
      </w:pPr>
    </w:p>
    <w:p w14:paraId="18B621FC" w14:textId="77777777" w:rsidR="00D73D4B" w:rsidRPr="0086106A" w:rsidRDefault="00D73D4B" w:rsidP="007C0F5E">
      <w:pPr>
        <w:pStyle w:val="Odstavecseseznamem"/>
        <w:numPr>
          <w:ilvl w:val="1"/>
          <w:numId w:val="18"/>
        </w:numPr>
        <w:rPr>
          <w:rFonts w:ascii="Garamond" w:hAnsi="Garamond" w:cs="Arial"/>
          <w:sz w:val="24"/>
          <w:szCs w:val="24"/>
        </w:rPr>
      </w:pPr>
      <w:r w:rsidRPr="0086106A">
        <w:rPr>
          <w:rFonts w:ascii="Garamond" w:hAnsi="Garamond" w:cs="Arial"/>
          <w:b/>
          <w:sz w:val="24"/>
          <w:szCs w:val="24"/>
        </w:rPr>
        <w:t xml:space="preserve">Závaznou technickou normou </w:t>
      </w:r>
      <w:r w:rsidRPr="0086106A">
        <w:rPr>
          <w:rFonts w:ascii="Garamond" w:hAnsi="Garamond" w:cs="Arial"/>
          <w:sz w:val="24"/>
          <w:szCs w:val="24"/>
        </w:rPr>
        <w:t>technická norma ČSN, na kterou je odkazováno obecně závazným právním předpisem jako na výlučný způsob splnění předepsané povinnosti.</w:t>
      </w:r>
    </w:p>
    <w:p w14:paraId="1E427C1E" w14:textId="77777777" w:rsidR="00D73D4B" w:rsidRPr="0086106A" w:rsidRDefault="00D73D4B" w:rsidP="00A52E68">
      <w:pPr>
        <w:pStyle w:val="Bezmezer"/>
        <w:jc w:val="center"/>
        <w:rPr>
          <w:rFonts w:ascii="Garamond" w:hAnsi="Garamond" w:cs="Arial"/>
          <w:b/>
          <w:sz w:val="24"/>
          <w:szCs w:val="24"/>
        </w:rPr>
      </w:pPr>
    </w:p>
    <w:p w14:paraId="77A04DE2" w14:textId="77777777" w:rsidR="00D73D4B" w:rsidRPr="0086106A" w:rsidRDefault="000B7741" w:rsidP="003E2F99">
      <w:pPr>
        <w:pStyle w:val="Odstavecseseznamem"/>
        <w:numPr>
          <w:ilvl w:val="0"/>
          <w:numId w:val="18"/>
        </w:numPr>
        <w:rPr>
          <w:rFonts w:ascii="Garamond" w:hAnsi="Garamond" w:cs="Arial"/>
          <w:sz w:val="24"/>
          <w:szCs w:val="24"/>
        </w:rPr>
      </w:pPr>
      <w:r w:rsidRPr="0086106A">
        <w:rPr>
          <w:rFonts w:ascii="Garamond" w:hAnsi="Garamond" w:cs="Arial"/>
          <w:sz w:val="24"/>
          <w:szCs w:val="24"/>
        </w:rPr>
        <w:t xml:space="preserve">Závazné podklady pro uzavření této Smlouvy: </w:t>
      </w:r>
    </w:p>
    <w:p w14:paraId="5BD8BFC6" w14:textId="77777777" w:rsidR="00D73D4B" w:rsidRPr="0086106A" w:rsidRDefault="00D73D4B" w:rsidP="00A52E68">
      <w:pPr>
        <w:rPr>
          <w:rFonts w:ascii="Garamond" w:hAnsi="Garamond" w:cs="Arial"/>
          <w:sz w:val="24"/>
          <w:szCs w:val="24"/>
        </w:rPr>
      </w:pPr>
    </w:p>
    <w:p w14:paraId="254205B1" w14:textId="77777777" w:rsidR="00D73D4B" w:rsidRPr="001B63E5" w:rsidRDefault="00170C20" w:rsidP="007C0F5E">
      <w:pPr>
        <w:pStyle w:val="Odstavecseseznamem"/>
        <w:numPr>
          <w:ilvl w:val="1"/>
          <w:numId w:val="18"/>
        </w:numPr>
        <w:rPr>
          <w:rFonts w:ascii="Garamond" w:hAnsi="Garamond" w:cs="Arial"/>
          <w:sz w:val="24"/>
          <w:szCs w:val="24"/>
        </w:rPr>
      </w:pPr>
      <w:r w:rsidRPr="001B63E5">
        <w:rPr>
          <w:rFonts w:ascii="Garamond" w:hAnsi="Garamond" w:cs="Arial"/>
          <w:sz w:val="24"/>
          <w:szCs w:val="24"/>
        </w:rPr>
        <w:t xml:space="preserve">Vyhlášení </w:t>
      </w:r>
      <w:r w:rsidR="00E4551C" w:rsidRPr="001B63E5">
        <w:rPr>
          <w:rFonts w:ascii="Garamond" w:hAnsi="Garamond" w:cs="Arial"/>
          <w:sz w:val="24"/>
          <w:szCs w:val="24"/>
        </w:rPr>
        <w:t xml:space="preserve">zadávacího řízení </w:t>
      </w:r>
      <w:r w:rsidR="00FA0943" w:rsidRPr="001B63E5">
        <w:rPr>
          <w:rFonts w:ascii="Garamond" w:hAnsi="Garamond" w:cs="Arial"/>
          <w:sz w:val="24"/>
          <w:szCs w:val="24"/>
        </w:rPr>
        <w:t>v Národním elektronickém nástroji (NEN).</w:t>
      </w:r>
    </w:p>
    <w:p w14:paraId="70E12D51" w14:textId="77777777" w:rsidR="007C0F5E" w:rsidRPr="0086106A" w:rsidRDefault="007C0F5E" w:rsidP="007C0F5E">
      <w:pPr>
        <w:ind w:left="720"/>
        <w:rPr>
          <w:rFonts w:ascii="Garamond" w:hAnsi="Garamond" w:cs="Arial"/>
          <w:sz w:val="24"/>
          <w:szCs w:val="24"/>
        </w:rPr>
      </w:pPr>
    </w:p>
    <w:p w14:paraId="09946A59" w14:textId="3B0D4580" w:rsidR="00D73D4B" w:rsidRPr="0086106A" w:rsidRDefault="00D73D4B" w:rsidP="007C0F5E">
      <w:pPr>
        <w:pStyle w:val="Odstavecseseznamem"/>
        <w:numPr>
          <w:ilvl w:val="1"/>
          <w:numId w:val="18"/>
        </w:numPr>
        <w:rPr>
          <w:rFonts w:ascii="Garamond" w:hAnsi="Garamond" w:cs="Arial"/>
          <w:sz w:val="24"/>
          <w:szCs w:val="24"/>
        </w:rPr>
      </w:pPr>
      <w:r w:rsidRPr="0086106A">
        <w:rPr>
          <w:rFonts w:ascii="Garamond" w:hAnsi="Garamond" w:cs="Arial"/>
          <w:sz w:val="24"/>
          <w:szCs w:val="24"/>
        </w:rPr>
        <w:t xml:space="preserve">Nabídka </w:t>
      </w:r>
      <w:r w:rsidR="00046BF4" w:rsidRPr="0086106A">
        <w:rPr>
          <w:rFonts w:ascii="Garamond" w:hAnsi="Garamond" w:cs="Arial"/>
          <w:sz w:val="24"/>
          <w:szCs w:val="24"/>
        </w:rPr>
        <w:t>Z</w:t>
      </w:r>
      <w:r w:rsidRPr="0086106A">
        <w:rPr>
          <w:rFonts w:ascii="Garamond" w:hAnsi="Garamond" w:cs="Arial"/>
          <w:sz w:val="24"/>
          <w:szCs w:val="24"/>
        </w:rPr>
        <w:t xml:space="preserve">hotovitele ze dne </w:t>
      </w:r>
      <w:r w:rsidR="003920C5" w:rsidRPr="00154968">
        <w:rPr>
          <w:rFonts w:ascii="Garamond" w:hAnsi="Garamond" w:cs="Arial"/>
          <w:sz w:val="24"/>
          <w:szCs w:val="24"/>
        </w:rPr>
        <w:t>25.07.2024</w:t>
      </w:r>
      <w:r w:rsidRPr="0086106A">
        <w:rPr>
          <w:rFonts w:ascii="Garamond" w:hAnsi="Garamond" w:cs="Arial"/>
          <w:sz w:val="24"/>
          <w:szCs w:val="24"/>
        </w:rPr>
        <w:t xml:space="preserve"> </w:t>
      </w:r>
    </w:p>
    <w:p w14:paraId="1DC09DCB" w14:textId="77777777" w:rsidR="007C0F5E" w:rsidRPr="0086106A" w:rsidRDefault="007C0F5E" w:rsidP="00A52E68">
      <w:pPr>
        <w:ind w:left="720"/>
        <w:rPr>
          <w:rFonts w:ascii="Garamond" w:hAnsi="Garamond" w:cs="Arial"/>
          <w:sz w:val="24"/>
          <w:szCs w:val="24"/>
        </w:rPr>
      </w:pPr>
    </w:p>
    <w:p w14:paraId="2460F5FD" w14:textId="77777777" w:rsidR="00433BBB" w:rsidRPr="00433BBB" w:rsidRDefault="00433BBB" w:rsidP="00433BBB">
      <w:pPr>
        <w:pStyle w:val="Odstavecseseznamem"/>
        <w:numPr>
          <w:ilvl w:val="1"/>
          <w:numId w:val="18"/>
        </w:numPr>
        <w:rPr>
          <w:rFonts w:ascii="Garamond" w:hAnsi="Garamond" w:cs="Arial"/>
          <w:sz w:val="24"/>
          <w:szCs w:val="24"/>
        </w:rPr>
      </w:pPr>
      <w:r w:rsidRPr="00433BBB">
        <w:rPr>
          <w:rFonts w:ascii="Garamond" w:hAnsi="Garamond" w:cs="Arial"/>
          <w:sz w:val="24"/>
          <w:szCs w:val="24"/>
        </w:rPr>
        <w:t>Posouzení technického stavu půdních prostor – vypracované Ing. arch. Janem Tichotou, 04/2023</w:t>
      </w:r>
    </w:p>
    <w:p w14:paraId="37B1CD19" w14:textId="77777777" w:rsidR="00433BBB" w:rsidRPr="00433BBB" w:rsidRDefault="00433BBB" w:rsidP="00433BBB">
      <w:pPr>
        <w:pStyle w:val="Odstavecseseznamem"/>
        <w:rPr>
          <w:rFonts w:ascii="Garamond" w:hAnsi="Garamond" w:cs="Arial"/>
          <w:sz w:val="24"/>
          <w:szCs w:val="24"/>
        </w:rPr>
      </w:pPr>
    </w:p>
    <w:p w14:paraId="36C9A6EE" w14:textId="05327C13" w:rsidR="00433BBB" w:rsidRPr="00433BBB" w:rsidRDefault="00433BBB" w:rsidP="00433BBB">
      <w:pPr>
        <w:pStyle w:val="Odstavecseseznamem"/>
        <w:numPr>
          <w:ilvl w:val="1"/>
          <w:numId w:val="18"/>
        </w:numPr>
        <w:rPr>
          <w:rFonts w:ascii="Garamond" w:hAnsi="Garamond" w:cs="Arial"/>
          <w:sz w:val="24"/>
          <w:szCs w:val="24"/>
        </w:rPr>
      </w:pPr>
      <w:r w:rsidRPr="00433BBB">
        <w:rPr>
          <w:rFonts w:ascii="Garamond" w:hAnsi="Garamond" w:cs="Arial"/>
          <w:sz w:val="24"/>
          <w:szCs w:val="24"/>
        </w:rPr>
        <w:t>Návrh opravy prejzové krytiny</w:t>
      </w:r>
      <w:r w:rsidR="006E1566">
        <w:rPr>
          <w:rFonts w:ascii="Garamond" w:hAnsi="Garamond" w:cs="Arial"/>
          <w:sz w:val="24"/>
          <w:szCs w:val="24"/>
        </w:rPr>
        <w:t xml:space="preserve"> </w:t>
      </w:r>
      <w:r w:rsidRPr="00433BBB">
        <w:rPr>
          <w:rFonts w:ascii="Garamond" w:hAnsi="Garamond" w:cs="Arial"/>
          <w:sz w:val="24"/>
          <w:szCs w:val="24"/>
        </w:rPr>
        <w:t>– vypracovaný spol. FARA spol. s r.o., 10/2020, oprava se týká pouze pokládky z roku 1980</w:t>
      </w:r>
    </w:p>
    <w:p w14:paraId="3E12C39B" w14:textId="77777777" w:rsidR="00433BBB" w:rsidRPr="00433BBB" w:rsidRDefault="00433BBB" w:rsidP="00433BBB">
      <w:pPr>
        <w:pStyle w:val="Odstavecseseznamem"/>
        <w:rPr>
          <w:rFonts w:ascii="Garamond" w:hAnsi="Garamond" w:cs="Arial"/>
          <w:sz w:val="24"/>
          <w:szCs w:val="24"/>
        </w:rPr>
      </w:pPr>
    </w:p>
    <w:p w14:paraId="7115BEE4" w14:textId="77777777" w:rsidR="00433BBB" w:rsidRPr="00433BBB" w:rsidRDefault="00433BBB" w:rsidP="00433BBB">
      <w:pPr>
        <w:pStyle w:val="Odstavecseseznamem"/>
        <w:numPr>
          <w:ilvl w:val="1"/>
          <w:numId w:val="18"/>
        </w:numPr>
        <w:rPr>
          <w:rFonts w:ascii="Garamond" w:hAnsi="Garamond" w:cs="Arial"/>
          <w:sz w:val="24"/>
          <w:szCs w:val="24"/>
        </w:rPr>
      </w:pPr>
      <w:r w:rsidRPr="00433BBB">
        <w:rPr>
          <w:rFonts w:ascii="Garamond" w:hAnsi="Garamond" w:cs="Arial"/>
          <w:sz w:val="24"/>
          <w:szCs w:val="24"/>
        </w:rPr>
        <w:t xml:space="preserve">Rozhodnutí odboru památkové péče MHMP, č.j.: MHMP 1816858/2023 </w:t>
      </w:r>
    </w:p>
    <w:p w14:paraId="15AE6B2A" w14:textId="77777777" w:rsidR="005C3D26" w:rsidRPr="00433BBB" w:rsidRDefault="005C3D26" w:rsidP="005C3D26">
      <w:pPr>
        <w:rPr>
          <w:rFonts w:ascii="Garamond" w:hAnsi="Garamond" w:cs="Arial"/>
          <w:sz w:val="24"/>
          <w:szCs w:val="24"/>
        </w:rPr>
      </w:pPr>
    </w:p>
    <w:p w14:paraId="5F51DF4E" w14:textId="2188ED04" w:rsidR="00D73D4B" w:rsidRPr="0086106A" w:rsidRDefault="005C3D26" w:rsidP="003E2F99">
      <w:pPr>
        <w:pStyle w:val="Bezmezer"/>
        <w:ind w:left="426"/>
        <w:jc w:val="both"/>
        <w:rPr>
          <w:rFonts w:ascii="Garamond" w:hAnsi="Garamond" w:cs="Arial"/>
          <w:sz w:val="24"/>
          <w:szCs w:val="24"/>
        </w:rPr>
      </w:pPr>
      <w:r w:rsidRPr="00433BBB">
        <w:rPr>
          <w:rFonts w:ascii="Garamond" w:hAnsi="Garamond" w:cs="Arial"/>
          <w:sz w:val="24"/>
          <w:szCs w:val="24"/>
        </w:rPr>
        <w:t xml:space="preserve">Zhotovitel podpisem této Smlouvy potvrzuje, že převzal od </w:t>
      </w:r>
      <w:r w:rsidR="0044218C" w:rsidRPr="00433BBB">
        <w:rPr>
          <w:rFonts w:ascii="Garamond" w:hAnsi="Garamond" w:cs="Arial"/>
          <w:sz w:val="24"/>
          <w:szCs w:val="24"/>
        </w:rPr>
        <w:t>O</w:t>
      </w:r>
      <w:r w:rsidRPr="00433BBB">
        <w:rPr>
          <w:rFonts w:ascii="Garamond" w:hAnsi="Garamond" w:cs="Arial"/>
          <w:sz w:val="24"/>
          <w:szCs w:val="24"/>
        </w:rPr>
        <w:t xml:space="preserve">bjednatele všechny výše uvedené Závazné poklady, že se seznámil s jejich obsahem a že vůči obsahu a podobě těchto podkladů </w:t>
      </w:r>
      <w:r w:rsidRPr="0086106A">
        <w:rPr>
          <w:rFonts w:ascii="Garamond" w:hAnsi="Garamond" w:cs="Arial"/>
          <w:sz w:val="24"/>
          <w:szCs w:val="24"/>
        </w:rPr>
        <w:t>nemá žádné výhrady.</w:t>
      </w:r>
      <w:r w:rsidR="00611DF7">
        <w:rPr>
          <w:rFonts w:ascii="Garamond" w:hAnsi="Garamond" w:cs="Arial"/>
          <w:sz w:val="24"/>
          <w:szCs w:val="24"/>
        </w:rPr>
        <w:t xml:space="preserve"> </w:t>
      </w:r>
    </w:p>
    <w:p w14:paraId="46935D5F" w14:textId="77777777" w:rsidR="008452C3" w:rsidRPr="0086106A" w:rsidRDefault="008452C3" w:rsidP="000350DB">
      <w:pPr>
        <w:pStyle w:val="Bezmezer"/>
        <w:rPr>
          <w:rFonts w:ascii="Garamond" w:hAnsi="Garamond" w:cs="Arial"/>
          <w:b/>
          <w:sz w:val="24"/>
          <w:szCs w:val="24"/>
        </w:rPr>
      </w:pPr>
    </w:p>
    <w:p w14:paraId="1E71F2AF" w14:textId="77777777" w:rsidR="00017F82" w:rsidRPr="0086106A" w:rsidRDefault="00017F82" w:rsidP="00017F82">
      <w:pPr>
        <w:ind w:right="-24"/>
        <w:jc w:val="center"/>
        <w:rPr>
          <w:rFonts w:ascii="Garamond" w:hAnsi="Garamond" w:cs="Arial"/>
          <w:b/>
          <w:sz w:val="24"/>
          <w:szCs w:val="24"/>
          <w:lang w:eastAsia="cs-CZ"/>
        </w:rPr>
      </w:pPr>
      <w:r w:rsidRPr="0086106A">
        <w:rPr>
          <w:rFonts w:ascii="Garamond" w:hAnsi="Garamond" w:cs="Arial"/>
          <w:b/>
          <w:sz w:val="24"/>
          <w:szCs w:val="24"/>
          <w:lang w:eastAsia="cs-CZ"/>
        </w:rPr>
        <w:t>III.</w:t>
      </w:r>
    </w:p>
    <w:p w14:paraId="1477F001" w14:textId="77777777" w:rsidR="00017F82" w:rsidRPr="0086106A" w:rsidRDefault="00017F82" w:rsidP="00017F82">
      <w:pPr>
        <w:keepNext/>
        <w:overflowPunct w:val="0"/>
        <w:autoSpaceDE w:val="0"/>
        <w:autoSpaceDN w:val="0"/>
        <w:adjustRightInd w:val="0"/>
        <w:ind w:right="-24"/>
        <w:jc w:val="center"/>
        <w:outlineLvl w:val="4"/>
        <w:rPr>
          <w:rFonts w:ascii="Garamond" w:hAnsi="Garamond" w:cs="Arial"/>
          <w:b/>
          <w:sz w:val="24"/>
          <w:szCs w:val="24"/>
          <w:lang w:eastAsia="cs-CZ"/>
        </w:rPr>
      </w:pPr>
      <w:r w:rsidRPr="0086106A">
        <w:rPr>
          <w:rFonts w:ascii="Garamond" w:hAnsi="Garamond" w:cs="Arial"/>
          <w:b/>
          <w:sz w:val="24"/>
          <w:szCs w:val="24"/>
          <w:lang w:eastAsia="cs-CZ"/>
        </w:rPr>
        <w:t>Předmět díla</w:t>
      </w:r>
    </w:p>
    <w:p w14:paraId="583F1454" w14:textId="77777777" w:rsidR="00017F82" w:rsidRPr="0086106A" w:rsidRDefault="00017F82" w:rsidP="00017F82">
      <w:pPr>
        <w:ind w:right="-24"/>
        <w:rPr>
          <w:rFonts w:ascii="Garamond" w:hAnsi="Garamond" w:cs="Arial"/>
          <w:sz w:val="24"/>
          <w:szCs w:val="24"/>
          <w:lang w:eastAsia="cs-CZ"/>
        </w:rPr>
      </w:pPr>
    </w:p>
    <w:p w14:paraId="06FBBCAD" w14:textId="4DB13E1F" w:rsidR="00017F82" w:rsidRPr="00F17D56" w:rsidRDefault="00017F82" w:rsidP="006D147E">
      <w:pPr>
        <w:numPr>
          <w:ilvl w:val="0"/>
          <w:numId w:val="13"/>
        </w:numPr>
        <w:ind w:right="118"/>
        <w:rPr>
          <w:rFonts w:ascii="Garamond" w:hAnsi="Garamond" w:cs="Arial"/>
          <w:sz w:val="24"/>
          <w:szCs w:val="24"/>
          <w:lang w:eastAsia="cs-CZ"/>
        </w:rPr>
      </w:pPr>
      <w:r w:rsidRPr="0086106A">
        <w:rPr>
          <w:rFonts w:ascii="Garamond" w:hAnsi="Garamond" w:cs="Arial"/>
          <w:sz w:val="24"/>
          <w:szCs w:val="24"/>
          <w:lang w:eastAsia="cs-CZ"/>
        </w:rPr>
        <w:t xml:space="preserve">Předmětem této Smlouvy je provedení díla spočívající ve zhotovení projektové dokumentace na akci </w:t>
      </w:r>
      <w:r w:rsidR="00B620A0" w:rsidRPr="0086106A">
        <w:rPr>
          <w:rFonts w:ascii="Garamond" w:hAnsi="Garamond" w:cs="Arial"/>
          <w:sz w:val="24"/>
          <w:szCs w:val="24"/>
          <w:lang w:eastAsia="cs-CZ"/>
        </w:rPr>
        <w:t>„</w:t>
      </w:r>
      <w:r w:rsidR="00B620A0" w:rsidRPr="00F17D56">
        <w:rPr>
          <w:rFonts w:ascii="Garamond" w:hAnsi="Garamond" w:cs="Arial"/>
          <w:sz w:val="24"/>
          <w:szCs w:val="24"/>
          <w:lang w:eastAsia="cs-CZ"/>
        </w:rPr>
        <w:t xml:space="preserve">MS Praha </w:t>
      </w:r>
      <w:r w:rsidR="00055C58" w:rsidRPr="00F17D56">
        <w:rPr>
          <w:rFonts w:ascii="Garamond" w:hAnsi="Garamond" w:cs="Arial"/>
          <w:sz w:val="24"/>
          <w:szCs w:val="24"/>
          <w:lang w:eastAsia="cs-CZ"/>
        </w:rPr>
        <w:t>–</w:t>
      </w:r>
      <w:r w:rsidR="00B26C98" w:rsidRPr="00F17D56">
        <w:rPr>
          <w:rFonts w:ascii="Garamond" w:hAnsi="Garamond" w:cs="Arial"/>
          <w:sz w:val="24"/>
          <w:szCs w:val="24"/>
          <w:lang w:eastAsia="cs-CZ"/>
        </w:rPr>
        <w:t xml:space="preserve"> </w:t>
      </w:r>
      <w:r w:rsidR="00D62458" w:rsidRPr="00F17D56">
        <w:rPr>
          <w:rFonts w:ascii="Garamond" w:hAnsi="Garamond" w:cs="Arial"/>
          <w:sz w:val="24"/>
          <w:szCs w:val="24"/>
          <w:lang w:eastAsia="cs-CZ"/>
        </w:rPr>
        <w:t>půdní vestavba Slezská – PD, IČ</w:t>
      </w:r>
      <w:r w:rsidR="00055C58" w:rsidRPr="00F17D56">
        <w:rPr>
          <w:rFonts w:ascii="Garamond" w:hAnsi="Garamond" w:cs="Arial"/>
          <w:sz w:val="24"/>
          <w:szCs w:val="24"/>
          <w:lang w:eastAsia="cs-CZ"/>
        </w:rPr>
        <w:t>“</w:t>
      </w:r>
      <w:r w:rsidR="00B620A0" w:rsidRPr="00F17D56">
        <w:rPr>
          <w:rFonts w:ascii="Garamond" w:hAnsi="Garamond" w:cs="Arial"/>
          <w:sz w:val="24"/>
          <w:szCs w:val="24"/>
          <w:lang w:eastAsia="cs-CZ"/>
        </w:rPr>
        <w:t xml:space="preserve"> a </w:t>
      </w:r>
      <w:r w:rsidR="00A05DAC" w:rsidRPr="00F17D56">
        <w:rPr>
          <w:rFonts w:ascii="Garamond" w:hAnsi="Garamond" w:cs="Arial"/>
          <w:sz w:val="24"/>
          <w:szCs w:val="24"/>
          <w:lang w:eastAsia="cs-CZ"/>
        </w:rPr>
        <w:t xml:space="preserve">ve </w:t>
      </w:r>
      <w:r w:rsidR="00B620A0" w:rsidRPr="00F17D56">
        <w:rPr>
          <w:rFonts w:ascii="Garamond" w:hAnsi="Garamond" w:cs="Arial"/>
          <w:sz w:val="24"/>
          <w:szCs w:val="24"/>
          <w:lang w:eastAsia="cs-CZ"/>
        </w:rPr>
        <w:t>výkon</w:t>
      </w:r>
      <w:r w:rsidR="00A05DAC" w:rsidRPr="00F17D56">
        <w:rPr>
          <w:rFonts w:ascii="Garamond" w:hAnsi="Garamond" w:cs="Arial"/>
          <w:sz w:val="24"/>
          <w:szCs w:val="24"/>
          <w:lang w:eastAsia="cs-CZ"/>
        </w:rPr>
        <w:t>u</w:t>
      </w:r>
      <w:r w:rsidRPr="00F17D56">
        <w:rPr>
          <w:rFonts w:ascii="Garamond" w:hAnsi="Garamond" w:cs="Arial"/>
          <w:sz w:val="24"/>
          <w:szCs w:val="24"/>
          <w:lang w:eastAsia="cs-CZ"/>
        </w:rPr>
        <w:t xml:space="preserve"> d</w:t>
      </w:r>
      <w:r w:rsidR="00055C58" w:rsidRPr="00F17D56">
        <w:rPr>
          <w:rFonts w:ascii="Garamond" w:hAnsi="Garamond" w:cs="Arial"/>
          <w:sz w:val="24"/>
          <w:szCs w:val="24"/>
          <w:lang w:eastAsia="cs-CZ"/>
        </w:rPr>
        <w:t xml:space="preserve">alších činností </w:t>
      </w:r>
      <w:r w:rsidR="00A81C66" w:rsidRPr="00F17D56">
        <w:rPr>
          <w:rFonts w:ascii="Garamond" w:hAnsi="Garamond" w:cs="Arial"/>
          <w:sz w:val="24"/>
          <w:szCs w:val="24"/>
          <w:lang w:eastAsia="cs-CZ"/>
        </w:rPr>
        <w:t>(</w:t>
      </w:r>
      <w:r w:rsidR="00261C76" w:rsidRPr="00F17D56">
        <w:rPr>
          <w:rFonts w:ascii="Garamond" w:hAnsi="Garamond" w:cs="Arial"/>
          <w:sz w:val="24"/>
          <w:szCs w:val="24"/>
          <w:lang w:eastAsia="cs-CZ"/>
        </w:rPr>
        <w:t>dále jen „</w:t>
      </w:r>
      <w:r w:rsidR="00261C76" w:rsidRPr="00F17D56">
        <w:rPr>
          <w:rFonts w:ascii="Garamond" w:hAnsi="Garamond" w:cs="Arial"/>
          <w:b/>
          <w:sz w:val="24"/>
          <w:szCs w:val="24"/>
          <w:lang w:eastAsia="cs-CZ"/>
        </w:rPr>
        <w:t>Dílo</w:t>
      </w:r>
      <w:r w:rsidR="00261C76" w:rsidRPr="00F17D56">
        <w:rPr>
          <w:rFonts w:ascii="Garamond" w:hAnsi="Garamond" w:cs="Arial"/>
          <w:sz w:val="24"/>
          <w:szCs w:val="24"/>
          <w:lang w:eastAsia="cs-CZ"/>
        </w:rPr>
        <w:t xml:space="preserve">“) </w:t>
      </w:r>
      <w:r w:rsidR="00055C58" w:rsidRPr="00F17D56">
        <w:rPr>
          <w:rFonts w:ascii="Garamond" w:hAnsi="Garamond" w:cs="Arial"/>
          <w:sz w:val="24"/>
          <w:szCs w:val="24"/>
          <w:lang w:eastAsia="cs-CZ"/>
        </w:rPr>
        <w:t>v tomto rozsahu</w:t>
      </w:r>
      <w:r w:rsidRPr="00F17D56">
        <w:rPr>
          <w:rFonts w:ascii="Garamond" w:hAnsi="Garamond" w:cs="Arial"/>
          <w:sz w:val="24"/>
          <w:szCs w:val="24"/>
          <w:lang w:eastAsia="cs-CZ"/>
        </w:rPr>
        <w:t>:</w:t>
      </w:r>
    </w:p>
    <w:p w14:paraId="0281EA61" w14:textId="77777777" w:rsidR="005D26F2" w:rsidRPr="0086106A" w:rsidRDefault="005D26F2" w:rsidP="005D26F2">
      <w:pPr>
        <w:ind w:left="360" w:right="118"/>
        <w:rPr>
          <w:rFonts w:ascii="Garamond" w:hAnsi="Garamond" w:cs="Arial"/>
          <w:sz w:val="24"/>
          <w:szCs w:val="24"/>
          <w:lang w:eastAsia="cs-CZ"/>
        </w:rPr>
      </w:pPr>
    </w:p>
    <w:p w14:paraId="47F9DCD8" w14:textId="1C9EF1ED" w:rsidR="00017F82" w:rsidRPr="00CE32F9" w:rsidRDefault="006E1566" w:rsidP="006E1566">
      <w:pPr>
        <w:pStyle w:val="Odstavecseseznamem"/>
        <w:numPr>
          <w:ilvl w:val="1"/>
          <w:numId w:val="13"/>
        </w:numPr>
        <w:overflowPunct w:val="0"/>
        <w:autoSpaceDE w:val="0"/>
        <w:autoSpaceDN w:val="0"/>
        <w:adjustRightInd w:val="0"/>
        <w:ind w:left="1134" w:right="-24" w:hanging="567"/>
        <w:textAlignment w:val="baseline"/>
        <w:rPr>
          <w:rFonts w:ascii="Garamond" w:hAnsi="Garamond" w:cs="Arial"/>
          <w:sz w:val="24"/>
          <w:szCs w:val="24"/>
          <w:lang w:eastAsia="cs-CZ"/>
        </w:rPr>
      </w:pPr>
      <w:r w:rsidRPr="006E1566">
        <w:rPr>
          <w:rFonts w:ascii="Garamond" w:hAnsi="Garamond" w:cs="Arial"/>
          <w:sz w:val="24"/>
          <w:szCs w:val="24"/>
          <w:lang w:eastAsia="cs-CZ"/>
        </w:rPr>
        <w:t xml:space="preserve">Zhotovení dokumentace pro stavební povolení nebo ohlášení stavby (dále jen „DSP“) v počtu šesti (6) výtisků a v elektronické podobě, která bude odevzdána v jednom (1) vyhotovení na datovém nosiči (CD nebo DVD) se zachováním odpovídající antivirové ochrany. Rozsah dokumentace bude proveden v souladu se zákonem č. 283/2021 Sb., o </w:t>
      </w:r>
      <w:r w:rsidRPr="006E1566">
        <w:rPr>
          <w:rFonts w:ascii="Garamond" w:hAnsi="Garamond" w:cs="Arial"/>
          <w:sz w:val="24"/>
          <w:szCs w:val="24"/>
          <w:lang w:eastAsia="cs-CZ"/>
        </w:rPr>
        <w:lastRenderedPageBreak/>
        <w:t>územním plánování a stavebním řádu (stavební zákon), s vyhláškou č. 62/2013 Sb. o dokumentaci staveb, s vyhláškou 503/2006 Sb., o podrobnější úpravě územního rozhodování, územního opatření a stavebního řádu. Obstarání dokladů a závazných stanovisek dotčených orgánů státní správy potřebných pro vydání stavebního povolení projednání DSP s ostatními účastníky stavebního řízení a obstarání stavebního povolení včetně nabytí jeho právní moci</w:t>
      </w:r>
      <w:r w:rsidR="00D62458" w:rsidRPr="00CE32F9">
        <w:rPr>
          <w:rFonts w:ascii="Garamond" w:hAnsi="Garamond"/>
          <w:sz w:val="24"/>
          <w:szCs w:val="24"/>
        </w:rPr>
        <w:t>.</w:t>
      </w:r>
    </w:p>
    <w:p w14:paraId="579A3038" w14:textId="77777777" w:rsidR="00BC064E" w:rsidRPr="00CE32F9" w:rsidRDefault="00BC064E" w:rsidP="00BC064E">
      <w:pPr>
        <w:pStyle w:val="Odstavecseseznamem"/>
        <w:rPr>
          <w:rFonts w:ascii="Garamond" w:hAnsi="Garamond" w:cs="Arial"/>
          <w:sz w:val="24"/>
          <w:szCs w:val="24"/>
          <w:lang w:eastAsia="cs-CZ"/>
        </w:rPr>
      </w:pPr>
    </w:p>
    <w:p w14:paraId="5138C7CF" w14:textId="6EAE1B84" w:rsidR="00017F82" w:rsidRPr="0086106A" w:rsidRDefault="006E1566" w:rsidP="006E1566">
      <w:pPr>
        <w:pStyle w:val="Odstavecseseznamem"/>
        <w:numPr>
          <w:ilvl w:val="1"/>
          <w:numId w:val="13"/>
        </w:numPr>
        <w:overflowPunct w:val="0"/>
        <w:autoSpaceDE w:val="0"/>
        <w:autoSpaceDN w:val="0"/>
        <w:adjustRightInd w:val="0"/>
        <w:ind w:left="1134" w:right="-24" w:hanging="567"/>
        <w:textAlignment w:val="baseline"/>
        <w:rPr>
          <w:rFonts w:ascii="Garamond" w:hAnsi="Garamond" w:cs="Arial"/>
          <w:sz w:val="24"/>
          <w:szCs w:val="24"/>
          <w:lang w:eastAsia="cs-CZ"/>
        </w:rPr>
      </w:pPr>
      <w:r w:rsidRPr="006E1566">
        <w:rPr>
          <w:rFonts w:ascii="Garamond" w:hAnsi="Garamond" w:cs="Arial"/>
          <w:sz w:val="24"/>
          <w:szCs w:val="24"/>
          <w:lang w:eastAsia="cs-CZ"/>
        </w:rPr>
        <w:t>Zhotovení dokumentace pro provedení stavby (dále jen „DPS“) v souladu s pravomocným stavebním povolením v počtu šesti (6) výtisků a v elektronické podobě, která bude odevzdána v jednom (1) vyhotovení na datovém nosiči (CD nebo DVD) se zachováním odpovídající antivirové ochrany. Rozsah dokumentace bude proveden v souladu se zákonem č. 283/2021 Sb., o územním plánování a stavebním řádu (stavební zákon), s vyhláškou č. 62/2013 Sb. o dokumentaci staveb, s vyhláškou 503/2006 Sb., o podrobnější úpravě územního rozhodování, územního opatření a stavebního řádu</w:t>
      </w:r>
      <w:r w:rsidR="009E68DF" w:rsidRPr="009E68DF">
        <w:rPr>
          <w:rFonts w:ascii="Garamond" w:hAnsi="Garamond"/>
          <w:sz w:val="24"/>
          <w:szCs w:val="24"/>
        </w:rPr>
        <w:t>.</w:t>
      </w:r>
    </w:p>
    <w:p w14:paraId="0A562685" w14:textId="77777777" w:rsidR="00BC064E" w:rsidRPr="0086106A" w:rsidRDefault="00BC064E" w:rsidP="00BC064E">
      <w:pPr>
        <w:pStyle w:val="Odstavecseseznamem"/>
        <w:rPr>
          <w:rFonts w:ascii="Garamond" w:hAnsi="Garamond" w:cs="Arial"/>
          <w:sz w:val="24"/>
          <w:szCs w:val="24"/>
          <w:lang w:eastAsia="cs-CZ"/>
        </w:rPr>
      </w:pPr>
    </w:p>
    <w:p w14:paraId="26107963" w14:textId="4D188ADF" w:rsidR="00E5381F" w:rsidRPr="006E1566" w:rsidRDefault="006E1566" w:rsidP="006E1566">
      <w:pPr>
        <w:pStyle w:val="Odstavecseseznamem"/>
        <w:numPr>
          <w:ilvl w:val="1"/>
          <w:numId w:val="13"/>
        </w:numPr>
        <w:overflowPunct w:val="0"/>
        <w:autoSpaceDE w:val="0"/>
        <w:autoSpaceDN w:val="0"/>
        <w:adjustRightInd w:val="0"/>
        <w:ind w:left="1134" w:right="-24" w:hanging="567"/>
        <w:textAlignment w:val="baseline"/>
        <w:rPr>
          <w:rFonts w:ascii="Garamond" w:hAnsi="Garamond" w:cs="Arial"/>
          <w:sz w:val="24"/>
          <w:szCs w:val="24"/>
          <w:lang w:eastAsia="cs-CZ"/>
        </w:rPr>
      </w:pPr>
      <w:r w:rsidRPr="006E1566">
        <w:rPr>
          <w:rFonts w:ascii="Garamond" w:hAnsi="Garamond" w:cs="Arial"/>
          <w:sz w:val="24"/>
          <w:szCs w:val="24"/>
        </w:rPr>
        <w:t xml:space="preserve">Dokumentace pro zadání veřejné zakázky (dále </w:t>
      </w:r>
      <w:proofErr w:type="gramStart"/>
      <w:r w:rsidRPr="006E1566">
        <w:rPr>
          <w:rFonts w:ascii="Garamond" w:hAnsi="Garamond" w:cs="Arial"/>
          <w:sz w:val="24"/>
          <w:szCs w:val="24"/>
        </w:rPr>
        <w:t>jen,,</w:t>
      </w:r>
      <w:proofErr w:type="gramEnd"/>
      <w:r w:rsidRPr="006E1566">
        <w:rPr>
          <w:rFonts w:ascii="Garamond" w:hAnsi="Garamond" w:cs="Arial"/>
          <w:sz w:val="24"/>
          <w:szCs w:val="24"/>
        </w:rPr>
        <w:t xml:space="preserve"> DZVZ“) v počtu jednoho (1) výtisku a v elektronické podobě, která bude odevzdána v jednom vyhotovení na datovém nosiči (CD nebo DVD)se zachováním odpovídající antivirové ochrany. Dokumentace bude zpracovaná na základě DPS, upravená do podrobností nezbytných pro zpracování nabídky pro realizaci stavby podle ustanovení § 92 odst. 1 zákona č. 134/2016 Sb. o zadávání veřejných zakázek a v souladu s vyhláškou č. 169/2016 Sb., o stanovení rozsahu dokumentace veřejné zakázky na stavební práce a soupisu stavebních prací, dodávek a služeb s výkazem výměr</w:t>
      </w:r>
      <w:r w:rsidR="009E68DF" w:rsidRPr="006E1566">
        <w:rPr>
          <w:rFonts w:ascii="Garamond" w:hAnsi="Garamond"/>
          <w:sz w:val="24"/>
          <w:szCs w:val="24"/>
        </w:rPr>
        <w:t>.</w:t>
      </w:r>
    </w:p>
    <w:p w14:paraId="610D7FDD" w14:textId="77777777" w:rsidR="006C542D" w:rsidRPr="009E68DF" w:rsidRDefault="006C542D" w:rsidP="00757AA0">
      <w:pPr>
        <w:pStyle w:val="Odstavecseseznamem"/>
        <w:rPr>
          <w:rFonts w:ascii="Garamond" w:hAnsi="Garamond" w:cs="Arial"/>
          <w:sz w:val="24"/>
          <w:szCs w:val="24"/>
          <w:lang w:eastAsia="cs-CZ"/>
        </w:rPr>
      </w:pPr>
    </w:p>
    <w:p w14:paraId="0805EFAA" w14:textId="60B40AFE" w:rsidR="00D978BD" w:rsidRPr="00D978BD" w:rsidRDefault="006E1566" w:rsidP="006E1566">
      <w:pPr>
        <w:pStyle w:val="Odstavecseseznamem"/>
        <w:numPr>
          <w:ilvl w:val="1"/>
          <w:numId w:val="13"/>
        </w:numPr>
        <w:overflowPunct w:val="0"/>
        <w:autoSpaceDE w:val="0"/>
        <w:autoSpaceDN w:val="0"/>
        <w:adjustRightInd w:val="0"/>
        <w:ind w:left="1134" w:right="-24" w:hanging="567"/>
        <w:textAlignment w:val="baseline"/>
        <w:rPr>
          <w:rFonts w:ascii="Garamond" w:hAnsi="Garamond" w:cs="Arial"/>
          <w:sz w:val="24"/>
          <w:szCs w:val="24"/>
          <w:lang w:eastAsia="cs-CZ"/>
        </w:rPr>
      </w:pPr>
      <w:r w:rsidRPr="006E1566">
        <w:rPr>
          <w:rFonts w:ascii="Garamond" w:hAnsi="Garamond" w:cs="Arial"/>
          <w:sz w:val="24"/>
          <w:szCs w:val="24"/>
          <w:lang w:eastAsia="cs-CZ"/>
        </w:rPr>
        <w:t>Výkon inženýrské činnosti (dále jen „IČ“). V rámci IČ bude Zhotovitel zajišťovat obstarání všech potřebných dokladů, závazných stanovisek všech dotčených orgánů až po vydání pravomocného stavebního povolení</w:t>
      </w:r>
      <w:r w:rsidR="00D978BD">
        <w:rPr>
          <w:rFonts w:ascii="Garamond" w:hAnsi="Garamond" w:cs="Arial"/>
          <w:sz w:val="24"/>
          <w:szCs w:val="24"/>
        </w:rPr>
        <w:t>.</w:t>
      </w:r>
    </w:p>
    <w:p w14:paraId="7C1F7436" w14:textId="77777777" w:rsidR="00017F82" w:rsidRPr="0086106A" w:rsidRDefault="00017F82" w:rsidP="00017F82">
      <w:pPr>
        <w:rPr>
          <w:rFonts w:ascii="Garamond" w:hAnsi="Garamond" w:cs="Arial"/>
          <w:sz w:val="24"/>
          <w:szCs w:val="24"/>
          <w:lang w:eastAsia="cs-CZ"/>
        </w:rPr>
      </w:pPr>
    </w:p>
    <w:p w14:paraId="5DBA4136" w14:textId="77777777" w:rsidR="00440DE5" w:rsidRPr="0086106A" w:rsidRDefault="00440DE5" w:rsidP="003769C5">
      <w:pPr>
        <w:numPr>
          <w:ilvl w:val="0"/>
          <w:numId w:val="13"/>
        </w:numPr>
        <w:rPr>
          <w:rFonts w:ascii="Garamond" w:hAnsi="Garamond" w:cs="Arial"/>
          <w:sz w:val="24"/>
          <w:szCs w:val="24"/>
          <w:lang w:eastAsia="cs-CZ"/>
        </w:rPr>
      </w:pPr>
      <w:r w:rsidRPr="0086106A">
        <w:rPr>
          <w:rFonts w:ascii="Garamond" w:hAnsi="Garamond" w:cs="Arial"/>
          <w:sz w:val="24"/>
          <w:szCs w:val="24"/>
          <w:lang w:eastAsia="cs-CZ"/>
        </w:rPr>
        <w:t xml:space="preserve">Rozsah Dokumentace </w:t>
      </w:r>
      <w:r w:rsidR="00E5381F" w:rsidRPr="0086106A">
        <w:rPr>
          <w:rFonts w:ascii="Garamond" w:hAnsi="Garamond" w:cs="Arial"/>
          <w:sz w:val="24"/>
          <w:szCs w:val="24"/>
          <w:lang w:eastAsia="cs-CZ"/>
        </w:rPr>
        <w:t xml:space="preserve">bude </w:t>
      </w:r>
      <w:r w:rsidR="00150C26" w:rsidRPr="0086106A">
        <w:rPr>
          <w:rFonts w:ascii="Garamond" w:hAnsi="Garamond" w:cs="Arial"/>
          <w:sz w:val="24"/>
          <w:szCs w:val="24"/>
          <w:lang w:eastAsia="cs-CZ"/>
        </w:rPr>
        <w:t xml:space="preserve">proveden dle pokynů Objednatele a </w:t>
      </w:r>
      <w:r w:rsidRPr="0086106A">
        <w:rPr>
          <w:rFonts w:ascii="Garamond" w:hAnsi="Garamond" w:cs="Arial"/>
          <w:sz w:val="24"/>
          <w:szCs w:val="24"/>
          <w:lang w:eastAsia="cs-CZ"/>
        </w:rPr>
        <w:t>zpracován v souladu se zákonem č. 183/2006 Sb., o územním plánování a stavebním řádu (stavební zákon), s vyhláškou č. 499/2006 Sb., o dokumentaci staveb, s vyhláškou 503/2006 Sb., o podrobnější úpravě územního rozhodování, územního opatření a stavebního řádu, a dalších úkonů, jejichž provedení je předmětem této Smlouvy.</w:t>
      </w:r>
      <w:r w:rsidR="003769C5" w:rsidRPr="0086106A">
        <w:rPr>
          <w:rFonts w:ascii="Garamond" w:hAnsi="Garamond" w:cs="Arial"/>
          <w:sz w:val="24"/>
          <w:szCs w:val="24"/>
        </w:rPr>
        <w:t xml:space="preserve"> </w:t>
      </w:r>
      <w:r w:rsidR="003769C5" w:rsidRPr="0086106A">
        <w:rPr>
          <w:rFonts w:ascii="Garamond" w:hAnsi="Garamond" w:cs="Arial"/>
          <w:sz w:val="24"/>
          <w:szCs w:val="24"/>
          <w:lang w:eastAsia="cs-CZ"/>
        </w:rPr>
        <w:t>Výkresy budou ve formátech .dwg a .pdf; technické zprávy ve formá</w:t>
      </w:r>
      <w:r w:rsidR="00F66013" w:rsidRPr="0086106A">
        <w:rPr>
          <w:rFonts w:ascii="Garamond" w:hAnsi="Garamond" w:cs="Arial"/>
          <w:sz w:val="24"/>
          <w:szCs w:val="24"/>
          <w:lang w:eastAsia="cs-CZ"/>
        </w:rPr>
        <w:t>tu .doc</w:t>
      </w:r>
      <w:r w:rsidR="0083232F" w:rsidRPr="0086106A">
        <w:rPr>
          <w:rFonts w:ascii="Garamond" w:hAnsi="Garamond" w:cs="Arial"/>
          <w:sz w:val="24"/>
          <w:szCs w:val="24"/>
          <w:lang w:eastAsia="cs-CZ"/>
        </w:rPr>
        <w:t xml:space="preserve"> a .pdf</w:t>
      </w:r>
      <w:r w:rsidR="00F66013" w:rsidRPr="0086106A">
        <w:rPr>
          <w:rFonts w:ascii="Garamond" w:hAnsi="Garamond" w:cs="Arial"/>
          <w:sz w:val="24"/>
          <w:szCs w:val="24"/>
          <w:lang w:eastAsia="cs-CZ"/>
        </w:rPr>
        <w:t xml:space="preserve">; detailní výkaz výměr soupisu prací </w:t>
      </w:r>
      <w:r w:rsidR="003769C5" w:rsidRPr="0086106A">
        <w:rPr>
          <w:rFonts w:ascii="Garamond" w:hAnsi="Garamond" w:cs="Arial"/>
          <w:sz w:val="24"/>
          <w:szCs w:val="24"/>
          <w:lang w:eastAsia="cs-CZ"/>
        </w:rPr>
        <w:t>ve formátu .xls.</w:t>
      </w:r>
    </w:p>
    <w:p w14:paraId="4D64AFB9" w14:textId="77777777" w:rsidR="00261C76" w:rsidRPr="0086106A" w:rsidRDefault="00261C76" w:rsidP="00261C76">
      <w:pPr>
        <w:ind w:left="360"/>
        <w:rPr>
          <w:rFonts w:ascii="Garamond" w:hAnsi="Garamond" w:cs="Arial"/>
          <w:sz w:val="24"/>
          <w:szCs w:val="24"/>
          <w:lang w:eastAsia="cs-CZ"/>
        </w:rPr>
      </w:pPr>
    </w:p>
    <w:p w14:paraId="2AB636C2" w14:textId="77777777" w:rsidR="00D978BD" w:rsidRPr="006E7159" w:rsidRDefault="00D978BD" w:rsidP="00440DE5">
      <w:pPr>
        <w:numPr>
          <w:ilvl w:val="0"/>
          <w:numId w:val="13"/>
        </w:numPr>
        <w:rPr>
          <w:rFonts w:ascii="Garamond" w:hAnsi="Garamond" w:cs="Arial"/>
          <w:sz w:val="24"/>
          <w:szCs w:val="24"/>
          <w:lang w:eastAsia="cs-CZ"/>
        </w:rPr>
      </w:pPr>
      <w:r w:rsidRPr="0086106A">
        <w:rPr>
          <w:rFonts w:ascii="Garamond" w:hAnsi="Garamond" w:cs="Arial"/>
          <w:sz w:val="24"/>
          <w:szCs w:val="24"/>
        </w:rPr>
        <w:t xml:space="preserve">V rámci jednotlivých fází dle odstavce 1 tohoto článku je předmětem Díla též zastupování Objednatele při úkonech souvisejících s projednáním Dokumentace s dotčenými orgány a účastníky řízení minimálně v rozsahu uvedeném v </w:t>
      </w:r>
      <w:r w:rsidRPr="006E7159">
        <w:rPr>
          <w:rFonts w:ascii="Garamond" w:hAnsi="Garamond" w:cs="Arial"/>
          <w:sz w:val="24"/>
          <w:szCs w:val="24"/>
        </w:rPr>
        <w:t>Příloze č. 2 této Smlouvy. Objednatel za tímto účelem uděluje Zhotoviteli plnou moc, která tvoří Přílohu č. 3 této Smlouvy.</w:t>
      </w:r>
    </w:p>
    <w:p w14:paraId="2B5F6F31" w14:textId="77777777" w:rsidR="00D978BD" w:rsidRPr="006E7159" w:rsidRDefault="00D978BD" w:rsidP="00D978BD">
      <w:pPr>
        <w:pStyle w:val="Odstavecseseznamem"/>
        <w:rPr>
          <w:rFonts w:ascii="Garamond" w:hAnsi="Garamond" w:cs="Arial"/>
          <w:sz w:val="24"/>
          <w:szCs w:val="24"/>
        </w:rPr>
      </w:pPr>
    </w:p>
    <w:p w14:paraId="75F3CDC7" w14:textId="5021B123" w:rsidR="00017F82" w:rsidRDefault="000055B5" w:rsidP="00C870A0">
      <w:pPr>
        <w:numPr>
          <w:ilvl w:val="0"/>
          <w:numId w:val="13"/>
        </w:numPr>
        <w:rPr>
          <w:rFonts w:ascii="Garamond" w:hAnsi="Garamond" w:cs="Arial"/>
          <w:sz w:val="24"/>
          <w:szCs w:val="24"/>
          <w:lang w:eastAsia="cs-CZ"/>
        </w:rPr>
      </w:pPr>
      <w:r w:rsidRPr="000055B5">
        <w:rPr>
          <w:rFonts w:ascii="Garamond" w:hAnsi="Garamond" w:cs="Arial"/>
          <w:sz w:val="24"/>
          <w:szCs w:val="24"/>
          <w:lang w:eastAsia="cs-CZ"/>
        </w:rPr>
        <w:t>Zhotovitel se zavazuje při provádění Předmětu smlouvy</w:t>
      </w:r>
      <w:r w:rsidR="0067609C" w:rsidRPr="0067609C">
        <w:rPr>
          <w:rFonts w:ascii="Garamond" w:eastAsia="Calibri" w:hAnsi="Garamond" w:cs="Arial"/>
          <w:bCs/>
          <w:sz w:val="24"/>
          <w:szCs w:val="24"/>
          <w:lang w:eastAsia="cs-CZ"/>
        </w:rPr>
        <w:t xml:space="preserve"> </w:t>
      </w:r>
      <w:r w:rsidR="0067609C" w:rsidRPr="000055B5">
        <w:rPr>
          <w:rFonts w:ascii="Garamond" w:eastAsia="Calibri" w:hAnsi="Garamond" w:cs="Arial"/>
          <w:bCs/>
          <w:sz w:val="24"/>
          <w:szCs w:val="24"/>
          <w:lang w:eastAsia="cs-CZ"/>
        </w:rPr>
        <w:t>zajistit legální zaměstnávání, důstojné pracovní podmínky a odpovídající úroveň bezpečnosti práce pro všechny osoby, které se na provádění podílejí</w:t>
      </w:r>
      <w:r w:rsidR="0067609C">
        <w:rPr>
          <w:rFonts w:ascii="Garamond" w:eastAsia="Calibri" w:hAnsi="Garamond" w:cs="Arial"/>
          <w:bCs/>
          <w:sz w:val="24"/>
          <w:szCs w:val="24"/>
          <w:lang w:eastAsia="cs-CZ"/>
        </w:rPr>
        <w:t>.</w:t>
      </w:r>
    </w:p>
    <w:p w14:paraId="501168C7" w14:textId="77777777" w:rsidR="000055B5" w:rsidRPr="000055B5" w:rsidRDefault="000055B5" w:rsidP="000055B5">
      <w:pPr>
        <w:ind w:left="708"/>
        <w:jc w:val="left"/>
        <w:rPr>
          <w:rFonts w:ascii="Garamond" w:hAnsi="Garamond" w:cs="Arial"/>
          <w:sz w:val="24"/>
          <w:szCs w:val="24"/>
          <w:lang w:eastAsia="cs-CZ"/>
        </w:rPr>
      </w:pPr>
    </w:p>
    <w:p w14:paraId="46ED76C1" w14:textId="77777777" w:rsidR="00D34751" w:rsidRPr="0086106A" w:rsidRDefault="000055B5" w:rsidP="00D34751">
      <w:pPr>
        <w:numPr>
          <w:ilvl w:val="0"/>
          <w:numId w:val="13"/>
        </w:numPr>
        <w:rPr>
          <w:rFonts w:ascii="Garamond" w:hAnsi="Garamond" w:cs="Arial"/>
          <w:sz w:val="24"/>
          <w:szCs w:val="24"/>
          <w:lang w:eastAsia="cs-CZ"/>
        </w:rPr>
      </w:pPr>
      <w:r w:rsidRPr="0086106A">
        <w:rPr>
          <w:rFonts w:ascii="Garamond" w:hAnsi="Garamond" w:cs="Arial"/>
          <w:sz w:val="24"/>
          <w:szCs w:val="24"/>
          <w:lang w:eastAsia="cs-CZ"/>
        </w:rPr>
        <w:t>Zhotovitel se zavazuje zhotovit Dílo s odbornou péčí na vlastní náklady a nebezpečí, předat ho Objednateli prosté vad a nedodělků a převést na Objednatele vlastnické právo k Dílu a Objednatel se zavazuje Dílo převzít a uhradit Zhotoviteli sjednanou cenu</w:t>
      </w:r>
      <w:r w:rsidR="00D34751">
        <w:rPr>
          <w:rFonts w:ascii="Garamond" w:hAnsi="Garamond" w:cs="Arial"/>
          <w:sz w:val="24"/>
          <w:szCs w:val="24"/>
          <w:lang w:eastAsia="cs-CZ"/>
        </w:rPr>
        <w:t>.</w:t>
      </w:r>
    </w:p>
    <w:p w14:paraId="1EF1A980" w14:textId="77777777" w:rsidR="00017F82" w:rsidRPr="0086106A" w:rsidRDefault="00017F82" w:rsidP="00A52E68">
      <w:pPr>
        <w:pStyle w:val="Bezmezer"/>
        <w:jc w:val="center"/>
        <w:rPr>
          <w:rFonts w:ascii="Garamond" w:hAnsi="Garamond" w:cs="Arial"/>
          <w:b/>
          <w:sz w:val="24"/>
          <w:szCs w:val="24"/>
        </w:rPr>
      </w:pPr>
    </w:p>
    <w:p w14:paraId="38004FBE" w14:textId="77777777" w:rsidR="00017F82" w:rsidRDefault="00017F82" w:rsidP="00A52E68">
      <w:pPr>
        <w:pStyle w:val="Bezmezer"/>
        <w:jc w:val="center"/>
        <w:rPr>
          <w:rFonts w:ascii="Garamond" w:hAnsi="Garamond" w:cs="Arial"/>
          <w:b/>
          <w:sz w:val="24"/>
          <w:szCs w:val="24"/>
        </w:rPr>
      </w:pPr>
    </w:p>
    <w:p w14:paraId="0605EE19" w14:textId="77777777" w:rsidR="000350DB" w:rsidRDefault="000350DB" w:rsidP="00A52E68">
      <w:pPr>
        <w:pStyle w:val="Bezmezer"/>
        <w:jc w:val="center"/>
        <w:rPr>
          <w:rFonts w:ascii="Garamond" w:hAnsi="Garamond" w:cs="Arial"/>
          <w:b/>
          <w:sz w:val="24"/>
          <w:szCs w:val="24"/>
        </w:rPr>
      </w:pPr>
    </w:p>
    <w:p w14:paraId="0F87DA90" w14:textId="77777777" w:rsidR="000350DB" w:rsidRDefault="000350DB" w:rsidP="00A52E68">
      <w:pPr>
        <w:pStyle w:val="Bezmezer"/>
        <w:jc w:val="center"/>
        <w:rPr>
          <w:rFonts w:ascii="Garamond" w:hAnsi="Garamond" w:cs="Arial"/>
          <w:b/>
          <w:sz w:val="24"/>
          <w:szCs w:val="24"/>
        </w:rPr>
      </w:pPr>
    </w:p>
    <w:p w14:paraId="3A8DCE03" w14:textId="77777777" w:rsidR="000350DB" w:rsidRDefault="000350DB" w:rsidP="00A52E68">
      <w:pPr>
        <w:pStyle w:val="Bezmezer"/>
        <w:jc w:val="center"/>
        <w:rPr>
          <w:rFonts w:ascii="Garamond" w:hAnsi="Garamond" w:cs="Arial"/>
          <w:b/>
          <w:sz w:val="24"/>
          <w:szCs w:val="24"/>
        </w:rPr>
      </w:pPr>
    </w:p>
    <w:p w14:paraId="468B812F" w14:textId="77777777" w:rsidR="000350DB" w:rsidRPr="0086106A" w:rsidRDefault="000350DB" w:rsidP="00A52E68">
      <w:pPr>
        <w:pStyle w:val="Bezmezer"/>
        <w:jc w:val="center"/>
        <w:rPr>
          <w:rFonts w:ascii="Garamond" w:hAnsi="Garamond" w:cs="Arial"/>
          <w:b/>
          <w:sz w:val="24"/>
          <w:szCs w:val="24"/>
        </w:rPr>
      </w:pPr>
    </w:p>
    <w:p w14:paraId="7F00075C" w14:textId="77777777" w:rsidR="00681D5A" w:rsidRPr="0086106A" w:rsidRDefault="00681D5A" w:rsidP="001F0BCC">
      <w:pPr>
        <w:ind w:right="-1"/>
        <w:jc w:val="center"/>
        <w:rPr>
          <w:rFonts w:ascii="Garamond" w:hAnsi="Garamond" w:cs="Arial"/>
          <w:b/>
          <w:sz w:val="24"/>
          <w:szCs w:val="24"/>
          <w:lang w:eastAsia="cs-CZ"/>
        </w:rPr>
      </w:pPr>
      <w:r w:rsidRPr="0086106A">
        <w:rPr>
          <w:rFonts w:ascii="Garamond" w:hAnsi="Garamond" w:cs="Arial"/>
          <w:b/>
          <w:sz w:val="24"/>
          <w:szCs w:val="24"/>
          <w:lang w:eastAsia="cs-CZ"/>
        </w:rPr>
        <w:lastRenderedPageBreak/>
        <w:t>IV.</w:t>
      </w:r>
    </w:p>
    <w:p w14:paraId="3F273E5F" w14:textId="77777777" w:rsidR="00681D5A" w:rsidRPr="0086106A" w:rsidRDefault="00681D5A" w:rsidP="001F0BCC">
      <w:pPr>
        <w:keepNext/>
        <w:overflowPunct w:val="0"/>
        <w:autoSpaceDE w:val="0"/>
        <w:autoSpaceDN w:val="0"/>
        <w:adjustRightInd w:val="0"/>
        <w:ind w:right="-1"/>
        <w:jc w:val="center"/>
        <w:outlineLvl w:val="4"/>
        <w:rPr>
          <w:rFonts w:ascii="Garamond" w:hAnsi="Garamond" w:cs="Arial"/>
          <w:b/>
          <w:sz w:val="24"/>
          <w:szCs w:val="24"/>
          <w:lang w:eastAsia="cs-CZ"/>
        </w:rPr>
      </w:pPr>
      <w:r w:rsidRPr="0086106A">
        <w:rPr>
          <w:rFonts w:ascii="Garamond" w:hAnsi="Garamond" w:cs="Arial"/>
          <w:b/>
          <w:sz w:val="24"/>
          <w:szCs w:val="24"/>
          <w:lang w:eastAsia="cs-CZ"/>
        </w:rPr>
        <w:t>Doba a místo plnění</w:t>
      </w:r>
    </w:p>
    <w:p w14:paraId="5F90965B" w14:textId="77777777" w:rsidR="00681D5A" w:rsidRPr="0086106A" w:rsidRDefault="00681D5A" w:rsidP="00681D5A">
      <w:pPr>
        <w:ind w:right="827"/>
        <w:jc w:val="center"/>
        <w:rPr>
          <w:rFonts w:ascii="Garamond" w:hAnsi="Garamond" w:cs="Arial"/>
          <w:b/>
          <w:sz w:val="24"/>
          <w:szCs w:val="24"/>
          <w:lang w:eastAsia="cs-CZ"/>
        </w:rPr>
      </w:pPr>
    </w:p>
    <w:p w14:paraId="48E504B7" w14:textId="77777777" w:rsidR="00681D5A" w:rsidRPr="0086106A" w:rsidRDefault="00681D5A" w:rsidP="00C57FBE">
      <w:pPr>
        <w:pStyle w:val="Odstavecseseznamem"/>
        <w:numPr>
          <w:ilvl w:val="0"/>
          <w:numId w:val="20"/>
        </w:numPr>
        <w:overflowPunct w:val="0"/>
        <w:autoSpaceDE w:val="0"/>
        <w:autoSpaceDN w:val="0"/>
        <w:adjustRightInd w:val="0"/>
        <w:ind w:right="827"/>
        <w:jc w:val="left"/>
        <w:rPr>
          <w:rFonts w:ascii="Garamond" w:hAnsi="Garamond" w:cs="Arial"/>
          <w:sz w:val="24"/>
          <w:szCs w:val="24"/>
          <w:lang w:eastAsia="cs-CZ"/>
        </w:rPr>
      </w:pPr>
      <w:r w:rsidRPr="0086106A">
        <w:rPr>
          <w:rFonts w:ascii="Garamond" w:hAnsi="Garamond" w:cs="Arial"/>
          <w:sz w:val="24"/>
          <w:szCs w:val="24"/>
          <w:lang w:eastAsia="cs-CZ"/>
        </w:rPr>
        <w:t>Dílo bude zhotovováno v těchto termínech:</w:t>
      </w:r>
    </w:p>
    <w:p w14:paraId="14F2AA4A" w14:textId="77777777" w:rsidR="00375FF2" w:rsidRPr="0086106A" w:rsidRDefault="00375FF2" w:rsidP="00375FF2">
      <w:pPr>
        <w:ind w:left="720"/>
        <w:rPr>
          <w:rFonts w:ascii="Garamond" w:hAnsi="Garamond" w:cs="Arial"/>
          <w:sz w:val="24"/>
          <w:szCs w:val="24"/>
          <w:lang w:eastAsia="cs-CZ"/>
        </w:rPr>
      </w:pPr>
    </w:p>
    <w:p w14:paraId="3C7B8923" w14:textId="7E525FFB" w:rsidR="00241D62" w:rsidRPr="00F9549E" w:rsidRDefault="00681D5A" w:rsidP="00DA6657">
      <w:pPr>
        <w:pStyle w:val="Odstavecseseznamem"/>
        <w:numPr>
          <w:ilvl w:val="1"/>
          <w:numId w:val="20"/>
        </w:numPr>
        <w:rPr>
          <w:rFonts w:ascii="Garamond" w:hAnsi="Garamond" w:cs="Arial"/>
          <w:sz w:val="24"/>
          <w:szCs w:val="24"/>
          <w:lang w:eastAsia="cs-CZ"/>
        </w:rPr>
      </w:pPr>
      <w:r w:rsidRPr="00F9549E">
        <w:rPr>
          <w:rFonts w:ascii="Garamond" w:hAnsi="Garamond" w:cs="Arial"/>
          <w:sz w:val="24"/>
          <w:szCs w:val="24"/>
          <w:lang w:eastAsia="cs-CZ"/>
        </w:rPr>
        <w:t xml:space="preserve">projednaná </w:t>
      </w:r>
      <w:r w:rsidR="00D61F2D" w:rsidRPr="00F9549E">
        <w:rPr>
          <w:rFonts w:ascii="Garamond" w:hAnsi="Garamond"/>
          <w:sz w:val="24"/>
          <w:szCs w:val="24"/>
        </w:rPr>
        <w:t xml:space="preserve">DSP včetně žádosti o stavební povolení, bude předána </w:t>
      </w:r>
      <w:r w:rsidR="00D61F2D" w:rsidRPr="00F9549E">
        <w:rPr>
          <w:rFonts w:ascii="Garamond" w:hAnsi="Garamond"/>
          <w:bCs/>
          <w:sz w:val="24"/>
          <w:szCs w:val="24"/>
        </w:rPr>
        <w:t>do osmi (8) týdnů</w:t>
      </w:r>
      <w:r w:rsidR="00D61F2D" w:rsidRPr="00F9549E">
        <w:rPr>
          <w:rFonts w:ascii="Garamond" w:hAnsi="Garamond"/>
          <w:sz w:val="24"/>
          <w:szCs w:val="24"/>
        </w:rPr>
        <w:t xml:space="preserve"> od nabytí účinnosti této Smlouvy, obstarání stavebního povolení do šesti (6)</w:t>
      </w:r>
      <w:r w:rsidR="00D61F2D" w:rsidRPr="00F9549E">
        <w:rPr>
          <w:rFonts w:ascii="Garamond" w:hAnsi="Garamond"/>
          <w:b/>
          <w:sz w:val="24"/>
          <w:szCs w:val="24"/>
        </w:rPr>
        <w:t xml:space="preserve"> </w:t>
      </w:r>
      <w:r w:rsidR="00D61F2D" w:rsidRPr="00F9549E">
        <w:rPr>
          <w:rFonts w:ascii="Garamond" w:hAnsi="Garamond"/>
          <w:sz w:val="24"/>
          <w:szCs w:val="24"/>
        </w:rPr>
        <w:t>týdnů poté, kdy budou získána všechna potřebná závazná stanoviska dotčených orgánů státní správy a/nebo další potřebné souhlasy a vyjádření;</w:t>
      </w:r>
    </w:p>
    <w:p w14:paraId="6A48DCA7" w14:textId="77777777" w:rsidR="00241D62" w:rsidRPr="0086106A" w:rsidRDefault="00241D62" w:rsidP="00241D62">
      <w:pPr>
        <w:ind w:left="720"/>
        <w:rPr>
          <w:rFonts w:ascii="Garamond" w:hAnsi="Garamond" w:cs="Arial"/>
          <w:sz w:val="24"/>
          <w:szCs w:val="24"/>
          <w:lang w:eastAsia="cs-CZ"/>
        </w:rPr>
      </w:pPr>
    </w:p>
    <w:p w14:paraId="0845E3D0" w14:textId="3EDCCE56" w:rsidR="003810B3" w:rsidRPr="00D61F2D" w:rsidRDefault="00D61F2D" w:rsidP="00DA6657">
      <w:pPr>
        <w:pStyle w:val="Odstavecseseznamem"/>
        <w:numPr>
          <w:ilvl w:val="1"/>
          <w:numId w:val="20"/>
        </w:numPr>
        <w:rPr>
          <w:rFonts w:ascii="Garamond" w:hAnsi="Garamond" w:cs="Arial"/>
          <w:sz w:val="24"/>
          <w:szCs w:val="24"/>
          <w:lang w:eastAsia="cs-CZ"/>
        </w:rPr>
      </w:pPr>
      <w:r>
        <w:rPr>
          <w:rFonts w:ascii="Garamond" w:hAnsi="Garamond" w:cs="Arial"/>
          <w:sz w:val="24"/>
          <w:szCs w:val="24"/>
          <w:lang w:eastAsia="cs-CZ"/>
        </w:rPr>
        <w:t xml:space="preserve">projednaná </w:t>
      </w:r>
      <w:r w:rsidRPr="00D61F2D">
        <w:rPr>
          <w:rFonts w:ascii="Garamond" w:hAnsi="Garamond"/>
          <w:sz w:val="24"/>
          <w:szCs w:val="24"/>
        </w:rPr>
        <w:t>DPS</w:t>
      </w:r>
      <w:r>
        <w:rPr>
          <w:rFonts w:ascii="Garamond" w:hAnsi="Garamond"/>
        </w:rPr>
        <w:t xml:space="preserve">, </w:t>
      </w:r>
      <w:r w:rsidRPr="00D61F2D">
        <w:rPr>
          <w:rFonts w:ascii="Garamond" w:hAnsi="Garamond"/>
          <w:sz w:val="24"/>
          <w:szCs w:val="24"/>
        </w:rPr>
        <w:t>která bude v souladu s pravomocným stavebním povolením, bude předána do čtyř (4) týdnů od nabytí právní moci stavebního povolení;</w:t>
      </w:r>
      <w:r w:rsidR="006C41D6" w:rsidRPr="00D61F2D">
        <w:rPr>
          <w:rFonts w:ascii="Garamond" w:hAnsi="Garamond" w:cs="Arial"/>
          <w:sz w:val="24"/>
          <w:szCs w:val="24"/>
        </w:rPr>
        <w:t xml:space="preserve"> </w:t>
      </w:r>
    </w:p>
    <w:p w14:paraId="7C4160AD" w14:textId="77777777" w:rsidR="00375FF2" w:rsidRPr="0086106A" w:rsidRDefault="00375FF2" w:rsidP="00375FF2">
      <w:pPr>
        <w:ind w:left="720"/>
        <w:rPr>
          <w:rFonts w:ascii="Garamond" w:hAnsi="Garamond" w:cs="Arial"/>
          <w:sz w:val="24"/>
          <w:szCs w:val="24"/>
          <w:lang w:eastAsia="cs-CZ"/>
        </w:rPr>
      </w:pPr>
    </w:p>
    <w:p w14:paraId="053E36AB" w14:textId="7178CBB7" w:rsidR="00681D5A" w:rsidRPr="00D26524" w:rsidRDefault="0011310B" w:rsidP="00DA6657">
      <w:pPr>
        <w:pStyle w:val="Odstavecseseznamem"/>
        <w:numPr>
          <w:ilvl w:val="1"/>
          <w:numId w:val="20"/>
        </w:numPr>
        <w:rPr>
          <w:rFonts w:ascii="Garamond" w:hAnsi="Garamond" w:cs="Arial"/>
          <w:sz w:val="24"/>
          <w:szCs w:val="24"/>
          <w:lang w:eastAsia="cs-CZ"/>
        </w:rPr>
      </w:pPr>
      <w:r w:rsidRPr="00D26524">
        <w:rPr>
          <w:rFonts w:ascii="Garamond" w:hAnsi="Garamond" w:cs="Arial"/>
          <w:sz w:val="24"/>
          <w:szCs w:val="24"/>
          <w:lang w:eastAsia="cs-CZ"/>
        </w:rPr>
        <w:t xml:space="preserve">projednaná </w:t>
      </w:r>
      <w:r w:rsidR="004879EA" w:rsidRPr="00D26524">
        <w:rPr>
          <w:rFonts w:ascii="Garamond" w:hAnsi="Garamond" w:cs="Arial"/>
          <w:sz w:val="24"/>
          <w:szCs w:val="24"/>
          <w:lang w:eastAsia="cs-CZ"/>
        </w:rPr>
        <w:t>DZVZ</w:t>
      </w:r>
      <w:r w:rsidRPr="00D26524">
        <w:rPr>
          <w:rFonts w:ascii="Garamond" w:hAnsi="Garamond" w:cs="Arial"/>
          <w:sz w:val="24"/>
          <w:szCs w:val="24"/>
        </w:rPr>
        <w:t xml:space="preserve"> </w:t>
      </w:r>
      <w:r w:rsidRPr="00D26524">
        <w:rPr>
          <w:rFonts w:ascii="Garamond" w:hAnsi="Garamond" w:cs="Arial"/>
          <w:sz w:val="24"/>
          <w:szCs w:val="24"/>
          <w:lang w:eastAsia="cs-CZ"/>
        </w:rPr>
        <w:t xml:space="preserve">bude předána do </w:t>
      </w:r>
      <w:r w:rsidR="001D1AA8" w:rsidRPr="00D26524">
        <w:rPr>
          <w:rFonts w:ascii="Garamond" w:hAnsi="Garamond" w:cs="Arial"/>
          <w:sz w:val="24"/>
          <w:szCs w:val="24"/>
          <w:lang w:eastAsia="cs-CZ"/>
        </w:rPr>
        <w:t>dvou</w:t>
      </w:r>
      <w:r w:rsidR="0098041D" w:rsidRPr="00D26524">
        <w:rPr>
          <w:rFonts w:ascii="Garamond" w:hAnsi="Garamond" w:cs="Arial"/>
          <w:sz w:val="24"/>
          <w:szCs w:val="24"/>
          <w:lang w:eastAsia="cs-CZ"/>
        </w:rPr>
        <w:t xml:space="preserve"> (</w:t>
      </w:r>
      <w:r w:rsidR="001D1AA8" w:rsidRPr="00D26524">
        <w:rPr>
          <w:rFonts w:ascii="Garamond" w:hAnsi="Garamond" w:cs="Arial"/>
          <w:sz w:val="24"/>
          <w:szCs w:val="24"/>
          <w:lang w:eastAsia="cs-CZ"/>
        </w:rPr>
        <w:t>2</w:t>
      </w:r>
      <w:r w:rsidR="0098041D" w:rsidRPr="00D26524">
        <w:rPr>
          <w:rFonts w:ascii="Garamond" w:hAnsi="Garamond" w:cs="Arial"/>
          <w:sz w:val="24"/>
          <w:szCs w:val="24"/>
          <w:lang w:eastAsia="cs-CZ"/>
        </w:rPr>
        <w:t>)</w:t>
      </w:r>
      <w:r w:rsidRPr="00D26524">
        <w:rPr>
          <w:rFonts w:ascii="Garamond" w:hAnsi="Garamond" w:cs="Arial"/>
          <w:sz w:val="24"/>
          <w:szCs w:val="24"/>
          <w:lang w:eastAsia="cs-CZ"/>
        </w:rPr>
        <w:t xml:space="preserve"> týdn</w:t>
      </w:r>
      <w:r w:rsidR="001D1AA8" w:rsidRPr="00D26524">
        <w:rPr>
          <w:rFonts w:ascii="Garamond" w:hAnsi="Garamond" w:cs="Arial"/>
          <w:sz w:val="24"/>
          <w:szCs w:val="24"/>
          <w:lang w:eastAsia="cs-CZ"/>
        </w:rPr>
        <w:t>ů</w:t>
      </w:r>
      <w:r w:rsidRPr="00D26524">
        <w:rPr>
          <w:rFonts w:ascii="Garamond" w:hAnsi="Garamond" w:cs="Arial"/>
          <w:sz w:val="24"/>
          <w:szCs w:val="24"/>
          <w:lang w:eastAsia="cs-CZ"/>
        </w:rPr>
        <w:t xml:space="preserve"> od převzetí DPS Objednatelem</w:t>
      </w:r>
      <w:r w:rsidR="00D61F2D">
        <w:rPr>
          <w:rFonts w:ascii="Garamond" w:hAnsi="Garamond" w:cs="Arial"/>
          <w:sz w:val="24"/>
          <w:szCs w:val="24"/>
          <w:lang w:eastAsia="cs-CZ"/>
        </w:rPr>
        <w:t>;</w:t>
      </w:r>
      <w:r w:rsidRPr="00D26524">
        <w:rPr>
          <w:rFonts w:ascii="Garamond" w:hAnsi="Garamond" w:cs="Arial"/>
          <w:sz w:val="24"/>
          <w:szCs w:val="24"/>
        </w:rPr>
        <w:t xml:space="preserve"> </w:t>
      </w:r>
    </w:p>
    <w:p w14:paraId="3EC3E921" w14:textId="77777777" w:rsidR="006C542D" w:rsidRPr="0086106A" w:rsidRDefault="006C542D" w:rsidP="006C542D">
      <w:pPr>
        <w:pStyle w:val="Odstavecseseznamem"/>
        <w:rPr>
          <w:rFonts w:ascii="Garamond" w:hAnsi="Garamond" w:cs="Arial"/>
          <w:sz w:val="24"/>
          <w:szCs w:val="24"/>
          <w:lang w:eastAsia="cs-CZ"/>
        </w:rPr>
      </w:pPr>
    </w:p>
    <w:p w14:paraId="1F220AEA" w14:textId="74DAD6E1" w:rsidR="00D978BD" w:rsidRPr="00D26524" w:rsidRDefault="00D978BD" w:rsidP="003B52AB">
      <w:pPr>
        <w:pStyle w:val="Odstavecseseznamem"/>
        <w:numPr>
          <w:ilvl w:val="1"/>
          <w:numId w:val="20"/>
        </w:numPr>
        <w:rPr>
          <w:rFonts w:ascii="Garamond" w:hAnsi="Garamond" w:cs="Arial"/>
          <w:sz w:val="24"/>
          <w:szCs w:val="24"/>
          <w:lang w:eastAsia="cs-CZ"/>
        </w:rPr>
      </w:pPr>
      <w:r w:rsidRPr="00D26524">
        <w:rPr>
          <w:rFonts w:ascii="Garamond" w:hAnsi="Garamond" w:cs="Arial"/>
          <w:sz w:val="24"/>
          <w:szCs w:val="24"/>
        </w:rPr>
        <w:t xml:space="preserve">IČ </w:t>
      </w:r>
      <w:r w:rsidR="00D61F2D">
        <w:rPr>
          <w:rFonts w:ascii="Garamond" w:hAnsi="Garamond" w:cs="Arial"/>
          <w:sz w:val="24"/>
          <w:szCs w:val="24"/>
        </w:rPr>
        <w:t>bude vykonávána od nabytí</w:t>
      </w:r>
      <w:r w:rsidR="00F9549E">
        <w:rPr>
          <w:rFonts w:ascii="Garamond" w:hAnsi="Garamond" w:cs="Arial"/>
          <w:sz w:val="24"/>
          <w:szCs w:val="24"/>
        </w:rPr>
        <w:t xml:space="preserve"> účinnosti této Smlouvy a její výkon bude ukončen po vydání pravomocného stavebního povolení.</w:t>
      </w:r>
      <w:r w:rsidR="00F62004" w:rsidRPr="00D26524">
        <w:rPr>
          <w:rFonts w:ascii="Garamond" w:hAnsi="Garamond" w:cs="Arial"/>
          <w:sz w:val="24"/>
          <w:szCs w:val="24"/>
        </w:rPr>
        <w:t xml:space="preserve"> </w:t>
      </w:r>
    </w:p>
    <w:p w14:paraId="1D9BDE7A" w14:textId="77777777" w:rsidR="0011310B" w:rsidRPr="0086106A" w:rsidRDefault="0011310B" w:rsidP="0011310B">
      <w:pPr>
        <w:ind w:firstLine="708"/>
        <w:rPr>
          <w:rFonts w:ascii="Garamond" w:hAnsi="Garamond" w:cs="Arial"/>
          <w:sz w:val="24"/>
          <w:szCs w:val="24"/>
          <w:lang w:eastAsia="cs-CZ"/>
        </w:rPr>
      </w:pPr>
    </w:p>
    <w:p w14:paraId="7FB2B593" w14:textId="637CB7CC" w:rsidR="00D73D4B" w:rsidRPr="00D26524" w:rsidRDefault="00C57FBE" w:rsidP="008558F0">
      <w:pPr>
        <w:pStyle w:val="Odstavecseseznamem"/>
        <w:numPr>
          <w:ilvl w:val="0"/>
          <w:numId w:val="20"/>
        </w:numPr>
        <w:overflowPunct w:val="0"/>
        <w:autoSpaceDE w:val="0"/>
        <w:autoSpaceDN w:val="0"/>
        <w:adjustRightInd w:val="0"/>
        <w:ind w:right="-1"/>
        <w:rPr>
          <w:rFonts w:ascii="Garamond" w:hAnsi="Garamond" w:cs="Arial"/>
          <w:sz w:val="24"/>
          <w:szCs w:val="24"/>
        </w:rPr>
      </w:pPr>
      <w:r w:rsidRPr="0086106A">
        <w:rPr>
          <w:rFonts w:ascii="Garamond" w:hAnsi="Garamond" w:cs="Arial"/>
          <w:sz w:val="24"/>
          <w:szCs w:val="24"/>
          <w:lang w:eastAsia="cs-CZ"/>
        </w:rPr>
        <w:t xml:space="preserve">Místem plnění </w:t>
      </w:r>
      <w:r w:rsidR="000174D6" w:rsidRPr="0086106A">
        <w:rPr>
          <w:rFonts w:ascii="Garamond" w:hAnsi="Garamond" w:cs="Arial"/>
          <w:sz w:val="24"/>
          <w:szCs w:val="24"/>
          <w:lang w:eastAsia="cs-CZ"/>
        </w:rPr>
        <w:t xml:space="preserve">je </w:t>
      </w:r>
      <w:r w:rsidR="008558F0" w:rsidRPr="00D26524">
        <w:rPr>
          <w:rFonts w:ascii="Garamond" w:hAnsi="Garamond" w:cs="Arial"/>
          <w:sz w:val="24"/>
          <w:szCs w:val="24"/>
          <w:lang w:eastAsia="cs-CZ"/>
        </w:rPr>
        <w:t>objekt Městského soudu v Praze, Slezská 2000/9, Praha 2</w:t>
      </w:r>
      <w:r w:rsidR="000174D6" w:rsidRPr="00D26524">
        <w:rPr>
          <w:rFonts w:ascii="Garamond" w:hAnsi="Garamond" w:cs="Arial"/>
          <w:sz w:val="24"/>
          <w:szCs w:val="24"/>
          <w:lang w:eastAsia="cs-CZ"/>
        </w:rPr>
        <w:t>.</w:t>
      </w:r>
      <w:r w:rsidRPr="00D26524">
        <w:rPr>
          <w:rFonts w:ascii="Garamond" w:hAnsi="Garamond" w:cs="Arial"/>
          <w:sz w:val="24"/>
          <w:szCs w:val="24"/>
          <w:lang w:eastAsia="cs-CZ"/>
        </w:rPr>
        <w:t xml:space="preserve"> </w:t>
      </w:r>
    </w:p>
    <w:p w14:paraId="05ECBEA5" w14:textId="77777777" w:rsidR="00C167DB" w:rsidRPr="0086106A" w:rsidRDefault="00C167DB" w:rsidP="00C167DB">
      <w:pPr>
        <w:overflowPunct w:val="0"/>
        <w:autoSpaceDE w:val="0"/>
        <w:autoSpaceDN w:val="0"/>
        <w:adjustRightInd w:val="0"/>
        <w:ind w:left="348" w:right="-1"/>
        <w:rPr>
          <w:rFonts w:ascii="Garamond" w:hAnsi="Garamond" w:cs="Arial"/>
          <w:sz w:val="24"/>
          <w:szCs w:val="24"/>
        </w:rPr>
      </w:pPr>
    </w:p>
    <w:p w14:paraId="665A6554" w14:textId="77777777" w:rsidR="00C167DB" w:rsidRPr="0086106A" w:rsidRDefault="00C167DB" w:rsidP="000174D6">
      <w:pPr>
        <w:pStyle w:val="Odstavecseseznamem"/>
        <w:numPr>
          <w:ilvl w:val="0"/>
          <w:numId w:val="20"/>
        </w:numPr>
        <w:overflowPunct w:val="0"/>
        <w:autoSpaceDE w:val="0"/>
        <w:autoSpaceDN w:val="0"/>
        <w:adjustRightInd w:val="0"/>
        <w:ind w:left="708" w:right="-1"/>
        <w:rPr>
          <w:rFonts w:ascii="Garamond" w:hAnsi="Garamond" w:cs="Arial"/>
          <w:sz w:val="24"/>
          <w:szCs w:val="24"/>
        </w:rPr>
      </w:pPr>
      <w:r w:rsidRPr="0086106A">
        <w:rPr>
          <w:rFonts w:ascii="Garamond" w:hAnsi="Garamond" w:cs="Arial"/>
          <w:sz w:val="24"/>
          <w:szCs w:val="24"/>
        </w:rPr>
        <w:t xml:space="preserve">Zhotovitel je povinen jednotlivé části Dokumentace předat Objednateli nejpozději v poslední den lhůt stanovených výše v odstavci 1 tohoto článku a Objednatel je povinen danou část Dokumentace od Zhotovitele převzít. Připadne-li poslední den lhůty na sobotu, neděli nebo svátek, je posledním dnem lhůty nejbližší </w:t>
      </w:r>
      <w:r w:rsidR="00401D4A" w:rsidRPr="0086106A">
        <w:rPr>
          <w:rFonts w:ascii="Garamond" w:hAnsi="Garamond" w:cs="Arial"/>
          <w:sz w:val="24"/>
          <w:szCs w:val="24"/>
        </w:rPr>
        <w:t>následující</w:t>
      </w:r>
      <w:r w:rsidRPr="0086106A">
        <w:rPr>
          <w:rFonts w:ascii="Garamond" w:hAnsi="Garamond" w:cs="Arial"/>
          <w:sz w:val="24"/>
          <w:szCs w:val="24"/>
        </w:rPr>
        <w:t xml:space="preserve"> pracovní den. </w:t>
      </w:r>
    </w:p>
    <w:p w14:paraId="34EE39DB" w14:textId="77777777" w:rsidR="00C167DB" w:rsidRPr="0086106A" w:rsidRDefault="00C167DB" w:rsidP="00C167DB">
      <w:pPr>
        <w:pStyle w:val="Odstavecseseznamem"/>
        <w:rPr>
          <w:rFonts w:ascii="Garamond" w:hAnsi="Garamond" w:cs="Arial"/>
          <w:sz w:val="24"/>
          <w:szCs w:val="24"/>
        </w:rPr>
      </w:pPr>
    </w:p>
    <w:p w14:paraId="322E6771" w14:textId="77777777" w:rsidR="00C167DB" w:rsidRPr="0086106A" w:rsidRDefault="00C167DB" w:rsidP="00133E56">
      <w:pPr>
        <w:pStyle w:val="Odstavecseseznamem"/>
        <w:numPr>
          <w:ilvl w:val="0"/>
          <w:numId w:val="20"/>
        </w:numPr>
        <w:overflowPunct w:val="0"/>
        <w:autoSpaceDE w:val="0"/>
        <w:autoSpaceDN w:val="0"/>
        <w:adjustRightInd w:val="0"/>
        <w:ind w:right="-1"/>
        <w:rPr>
          <w:rFonts w:ascii="Garamond" w:hAnsi="Garamond" w:cs="Arial"/>
          <w:sz w:val="24"/>
          <w:szCs w:val="24"/>
        </w:rPr>
      </w:pPr>
      <w:r w:rsidRPr="0086106A">
        <w:rPr>
          <w:rFonts w:ascii="Garamond" w:hAnsi="Garamond" w:cs="Arial"/>
          <w:sz w:val="24"/>
          <w:szCs w:val="24"/>
        </w:rPr>
        <w:t>O předání a převzetí příslušné části Dokumentace bude mezi Zhotovitelem a Objednatelem podepsán předávací protokol. Po předání dané části Dokumentace je Objednatel povinen ji prověřit</w:t>
      </w:r>
      <w:r w:rsidR="00BA63A7">
        <w:rPr>
          <w:rFonts w:ascii="Garamond" w:hAnsi="Garamond" w:cs="Arial"/>
          <w:sz w:val="24"/>
          <w:szCs w:val="24"/>
        </w:rPr>
        <w:t>,</w:t>
      </w:r>
      <w:r w:rsidRPr="0086106A">
        <w:rPr>
          <w:rFonts w:ascii="Garamond" w:hAnsi="Garamond" w:cs="Arial"/>
          <w:sz w:val="24"/>
          <w:szCs w:val="24"/>
        </w:rPr>
        <w:t xml:space="preserve"> </w:t>
      </w:r>
      <w:r w:rsidR="00133E56" w:rsidRPr="0086106A">
        <w:rPr>
          <w:rFonts w:ascii="Garamond" w:hAnsi="Garamond" w:cs="Arial"/>
          <w:sz w:val="24"/>
          <w:szCs w:val="24"/>
        </w:rPr>
        <w:t>a pokud nebude mít Objednatel k Dokumentaci žádné námitky odsouhlasit</w:t>
      </w:r>
      <w:r w:rsidRPr="0086106A">
        <w:rPr>
          <w:rFonts w:ascii="Garamond" w:hAnsi="Garamond" w:cs="Arial"/>
          <w:sz w:val="24"/>
          <w:szCs w:val="24"/>
        </w:rPr>
        <w:t xml:space="preserve">. Nezašle-li Objednatel nejpozději do </w:t>
      </w:r>
      <w:r w:rsidR="001D1AA8" w:rsidRPr="0086106A">
        <w:rPr>
          <w:rFonts w:ascii="Garamond" w:hAnsi="Garamond" w:cs="Arial"/>
          <w:sz w:val="24"/>
          <w:szCs w:val="24"/>
        </w:rPr>
        <w:t xml:space="preserve">tří (3) </w:t>
      </w:r>
      <w:r w:rsidRPr="0086106A">
        <w:rPr>
          <w:rFonts w:ascii="Garamond" w:hAnsi="Garamond" w:cs="Arial"/>
          <w:sz w:val="24"/>
          <w:szCs w:val="24"/>
        </w:rPr>
        <w:t>pracovních dnů po podepsání předávacího protokolu Zhotoviteli ohledně příslušné předané části Dokumentace písemně</w:t>
      </w:r>
      <w:r w:rsidR="00EE0E86" w:rsidRPr="0086106A">
        <w:rPr>
          <w:rFonts w:ascii="Garamond" w:hAnsi="Garamond" w:cs="Arial"/>
          <w:sz w:val="24"/>
          <w:szCs w:val="24"/>
        </w:rPr>
        <w:t xml:space="preserve"> (e-mailem) </w:t>
      </w:r>
      <w:r w:rsidRPr="0086106A">
        <w:rPr>
          <w:rFonts w:ascii="Garamond" w:hAnsi="Garamond" w:cs="Arial"/>
          <w:sz w:val="24"/>
          <w:szCs w:val="24"/>
        </w:rPr>
        <w:t>námitky, má se za to, že Objednatel takto předanou část Dokumentace odsouhlasil.</w:t>
      </w:r>
    </w:p>
    <w:p w14:paraId="615E6CAE" w14:textId="77777777" w:rsidR="00B45CE4" w:rsidRPr="0086106A" w:rsidRDefault="00B45CE4" w:rsidP="000350DB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7E7C40A6" w14:textId="77777777" w:rsidR="00696760" w:rsidRPr="0086106A" w:rsidRDefault="00696760" w:rsidP="00B45CE4">
      <w:pPr>
        <w:ind w:right="-1"/>
        <w:jc w:val="center"/>
        <w:rPr>
          <w:rFonts w:ascii="Garamond" w:hAnsi="Garamond" w:cs="Arial"/>
          <w:b/>
          <w:sz w:val="24"/>
          <w:szCs w:val="24"/>
        </w:rPr>
      </w:pPr>
      <w:r w:rsidRPr="0086106A">
        <w:rPr>
          <w:rFonts w:ascii="Garamond" w:hAnsi="Garamond" w:cs="Arial"/>
          <w:b/>
          <w:sz w:val="24"/>
          <w:szCs w:val="24"/>
        </w:rPr>
        <w:t>V.</w:t>
      </w:r>
    </w:p>
    <w:p w14:paraId="7FC920A7" w14:textId="77777777" w:rsidR="00696760" w:rsidRPr="0086106A" w:rsidRDefault="00696760" w:rsidP="00B45CE4">
      <w:pPr>
        <w:ind w:right="-1"/>
        <w:jc w:val="center"/>
        <w:rPr>
          <w:rFonts w:ascii="Garamond" w:hAnsi="Garamond" w:cs="Arial"/>
          <w:b/>
          <w:sz w:val="24"/>
          <w:szCs w:val="24"/>
        </w:rPr>
      </w:pPr>
      <w:r w:rsidRPr="0086106A">
        <w:rPr>
          <w:rFonts w:ascii="Garamond" w:hAnsi="Garamond" w:cs="Arial"/>
          <w:b/>
          <w:sz w:val="24"/>
          <w:szCs w:val="24"/>
        </w:rPr>
        <w:t>Cena Díla</w:t>
      </w:r>
    </w:p>
    <w:p w14:paraId="61F6ACB7" w14:textId="77777777" w:rsidR="00696760" w:rsidRPr="0086106A" w:rsidRDefault="00696760" w:rsidP="00696760">
      <w:pPr>
        <w:rPr>
          <w:rFonts w:ascii="Garamond" w:hAnsi="Garamond" w:cs="Arial"/>
          <w:b/>
          <w:sz w:val="24"/>
          <w:szCs w:val="24"/>
        </w:rPr>
      </w:pPr>
    </w:p>
    <w:p w14:paraId="4F4CC0AC" w14:textId="5E243B59" w:rsidR="00696760" w:rsidRPr="0086106A" w:rsidRDefault="00696760" w:rsidP="00696760">
      <w:pPr>
        <w:numPr>
          <w:ilvl w:val="0"/>
          <w:numId w:val="22"/>
        </w:numPr>
        <w:rPr>
          <w:rFonts w:ascii="Garamond" w:hAnsi="Garamond" w:cs="Arial"/>
          <w:sz w:val="24"/>
          <w:szCs w:val="24"/>
        </w:rPr>
      </w:pPr>
      <w:r w:rsidRPr="0086106A">
        <w:rPr>
          <w:rFonts w:ascii="Garamond" w:hAnsi="Garamond" w:cs="Arial"/>
          <w:sz w:val="24"/>
          <w:szCs w:val="24"/>
        </w:rPr>
        <w:t>C</w:t>
      </w:r>
      <w:r w:rsidR="006A595E" w:rsidRPr="0086106A">
        <w:rPr>
          <w:rFonts w:ascii="Garamond" w:hAnsi="Garamond" w:cs="Arial"/>
          <w:sz w:val="24"/>
          <w:szCs w:val="24"/>
        </w:rPr>
        <w:t>elková c</w:t>
      </w:r>
      <w:r w:rsidRPr="0086106A">
        <w:rPr>
          <w:rFonts w:ascii="Garamond" w:hAnsi="Garamond" w:cs="Arial"/>
          <w:sz w:val="24"/>
          <w:szCs w:val="24"/>
        </w:rPr>
        <w:t xml:space="preserve">ena Díla je stanovena, jako cena dohodnutá, maximální a nepřekročitelná na základě </w:t>
      </w:r>
      <w:r w:rsidR="00EF7F7F">
        <w:rPr>
          <w:rFonts w:ascii="Garamond" w:hAnsi="Garamond" w:cs="Arial"/>
          <w:sz w:val="24"/>
          <w:szCs w:val="24"/>
        </w:rPr>
        <w:t>jednotkových cen uvedených v příloze č. 1 této Smlouvy</w:t>
      </w:r>
      <w:r w:rsidRPr="0086106A">
        <w:rPr>
          <w:rFonts w:ascii="Garamond" w:hAnsi="Garamond" w:cs="Arial"/>
          <w:sz w:val="24"/>
          <w:szCs w:val="24"/>
        </w:rPr>
        <w:t xml:space="preserve">, </w:t>
      </w:r>
      <w:r w:rsidR="00801B63" w:rsidRPr="0086106A">
        <w:rPr>
          <w:rFonts w:ascii="Garamond" w:hAnsi="Garamond" w:cs="Arial"/>
          <w:sz w:val="24"/>
          <w:szCs w:val="24"/>
        </w:rPr>
        <w:t>ve výši</w:t>
      </w:r>
      <w:r w:rsidRPr="0086106A">
        <w:rPr>
          <w:rFonts w:ascii="Garamond" w:hAnsi="Garamond" w:cs="Arial"/>
          <w:sz w:val="24"/>
          <w:szCs w:val="24"/>
        </w:rPr>
        <w:t xml:space="preserve">: </w:t>
      </w:r>
    </w:p>
    <w:p w14:paraId="4E88584E" w14:textId="77777777" w:rsidR="00696760" w:rsidRPr="0086106A" w:rsidRDefault="00696760" w:rsidP="00696760">
      <w:pPr>
        <w:rPr>
          <w:rFonts w:ascii="Garamond" w:hAnsi="Garamond" w:cs="Arial"/>
          <w:sz w:val="24"/>
          <w:szCs w:val="24"/>
        </w:rPr>
      </w:pPr>
    </w:p>
    <w:p w14:paraId="5FB08FA9" w14:textId="093766EE" w:rsidR="00E0465A" w:rsidRPr="00AD5915" w:rsidRDefault="00DB4D8C" w:rsidP="00DB4D8C">
      <w:pPr>
        <w:pStyle w:val="Bezmez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            </w:t>
      </w:r>
      <w:proofErr w:type="gramStart"/>
      <w:r w:rsidRPr="00AD5915">
        <w:rPr>
          <w:rFonts w:ascii="Garamond" w:hAnsi="Garamond" w:cs="Arial"/>
          <w:b/>
          <w:sz w:val="24"/>
          <w:szCs w:val="24"/>
        </w:rPr>
        <w:t>1.291.600,-</w:t>
      </w:r>
      <w:proofErr w:type="gramEnd"/>
      <w:r w:rsidR="00E0465A" w:rsidRPr="00AD5915">
        <w:rPr>
          <w:rFonts w:ascii="Garamond" w:hAnsi="Garamond" w:cs="Arial"/>
          <w:b/>
          <w:sz w:val="24"/>
          <w:szCs w:val="24"/>
        </w:rPr>
        <w:t xml:space="preserve"> Kč bez DPH (slovy:</w:t>
      </w:r>
      <w:r w:rsidR="00AD5915" w:rsidRPr="00AD5915">
        <w:rPr>
          <w:rFonts w:ascii="Garamond" w:hAnsi="Garamond" w:cs="Arial"/>
          <w:b/>
          <w:sz w:val="24"/>
          <w:szCs w:val="24"/>
        </w:rPr>
        <w:t xml:space="preserve"> jeden milion dvě stě devadesát jedna tisíc šest set</w:t>
      </w:r>
      <w:r w:rsidR="00E0465A" w:rsidRPr="00AD5915">
        <w:rPr>
          <w:rFonts w:ascii="Garamond" w:hAnsi="Garamond" w:cs="Arial"/>
          <w:b/>
          <w:sz w:val="24"/>
          <w:szCs w:val="24"/>
        </w:rPr>
        <w:t xml:space="preserve">) </w:t>
      </w:r>
      <w:r w:rsidR="00AD5915" w:rsidRPr="00AD5915">
        <w:rPr>
          <w:rFonts w:ascii="Garamond" w:hAnsi="Garamond" w:cs="Arial"/>
          <w:b/>
          <w:sz w:val="24"/>
          <w:szCs w:val="24"/>
        </w:rPr>
        <w:t>Kč</w:t>
      </w:r>
    </w:p>
    <w:p w14:paraId="138432BE" w14:textId="702B9C24" w:rsidR="00E0465A" w:rsidRPr="00AD5915" w:rsidRDefault="00DB4D8C" w:rsidP="00E0465A">
      <w:pPr>
        <w:pStyle w:val="Bezmezer"/>
        <w:ind w:left="709"/>
        <w:rPr>
          <w:rFonts w:ascii="Garamond" w:hAnsi="Garamond" w:cs="Arial"/>
          <w:b/>
          <w:sz w:val="24"/>
          <w:szCs w:val="24"/>
        </w:rPr>
      </w:pPr>
      <w:r w:rsidRPr="00AD5915">
        <w:rPr>
          <w:rFonts w:ascii="Garamond" w:hAnsi="Garamond" w:cs="Arial"/>
          <w:b/>
          <w:sz w:val="24"/>
          <w:szCs w:val="24"/>
        </w:rPr>
        <w:t xml:space="preserve">   </w:t>
      </w:r>
      <w:proofErr w:type="gramStart"/>
      <w:r w:rsidRPr="00AD5915">
        <w:rPr>
          <w:rFonts w:ascii="Garamond" w:hAnsi="Garamond" w:cs="Arial"/>
          <w:b/>
          <w:sz w:val="24"/>
          <w:szCs w:val="24"/>
        </w:rPr>
        <w:t>271.236,-</w:t>
      </w:r>
      <w:proofErr w:type="gramEnd"/>
      <w:r w:rsidRPr="00AD5915">
        <w:rPr>
          <w:rFonts w:ascii="Garamond" w:hAnsi="Garamond" w:cs="Arial"/>
          <w:b/>
          <w:sz w:val="24"/>
          <w:szCs w:val="24"/>
        </w:rPr>
        <w:t xml:space="preserve"> </w:t>
      </w:r>
      <w:r w:rsidR="00E0465A" w:rsidRPr="00AD5915">
        <w:rPr>
          <w:rFonts w:ascii="Garamond" w:hAnsi="Garamond" w:cs="Arial"/>
          <w:b/>
          <w:sz w:val="24"/>
          <w:szCs w:val="24"/>
        </w:rPr>
        <w:t xml:space="preserve">Kč DPH </w:t>
      </w:r>
      <w:r w:rsidR="002A5041" w:rsidRPr="00AD5915">
        <w:rPr>
          <w:rFonts w:ascii="Garamond" w:hAnsi="Garamond" w:cs="Arial"/>
          <w:b/>
          <w:sz w:val="24"/>
          <w:szCs w:val="24"/>
        </w:rPr>
        <w:t xml:space="preserve">21 </w:t>
      </w:r>
      <w:r w:rsidR="00E0465A" w:rsidRPr="00AD5915">
        <w:rPr>
          <w:rFonts w:ascii="Garamond" w:hAnsi="Garamond" w:cs="Arial"/>
          <w:b/>
          <w:sz w:val="24"/>
          <w:szCs w:val="24"/>
        </w:rPr>
        <w:t xml:space="preserve">% (slovy: </w:t>
      </w:r>
      <w:r w:rsidR="00AD5915" w:rsidRPr="00AD5915">
        <w:rPr>
          <w:rFonts w:ascii="Garamond" w:hAnsi="Garamond" w:cs="Arial"/>
          <w:b/>
          <w:sz w:val="24"/>
          <w:szCs w:val="24"/>
        </w:rPr>
        <w:t>dvě stě sedmdesát jedna tisíc dvě stě třicet šest</w:t>
      </w:r>
      <w:r w:rsidR="00E0465A" w:rsidRPr="00AD5915">
        <w:rPr>
          <w:rFonts w:ascii="Garamond" w:hAnsi="Garamond" w:cs="Arial"/>
          <w:b/>
          <w:sz w:val="24"/>
          <w:szCs w:val="24"/>
        </w:rPr>
        <w:t xml:space="preserve">) </w:t>
      </w:r>
      <w:r w:rsidR="00AD5915">
        <w:rPr>
          <w:rFonts w:ascii="Garamond" w:hAnsi="Garamond" w:cs="Arial"/>
          <w:b/>
          <w:sz w:val="24"/>
          <w:szCs w:val="24"/>
        </w:rPr>
        <w:t>Kč</w:t>
      </w:r>
    </w:p>
    <w:p w14:paraId="519B6F86" w14:textId="2BD82A66" w:rsidR="00E0465A" w:rsidRPr="0086106A" w:rsidRDefault="00DB4D8C" w:rsidP="00E0465A">
      <w:pPr>
        <w:pStyle w:val="Bezmezer"/>
        <w:ind w:left="709"/>
        <w:rPr>
          <w:rFonts w:ascii="Garamond" w:hAnsi="Garamond" w:cs="Arial"/>
          <w:b/>
          <w:sz w:val="24"/>
          <w:szCs w:val="24"/>
        </w:rPr>
      </w:pPr>
      <w:proofErr w:type="gramStart"/>
      <w:r w:rsidRPr="00AD5915">
        <w:rPr>
          <w:rFonts w:ascii="Garamond" w:hAnsi="Garamond" w:cs="Arial"/>
          <w:b/>
          <w:sz w:val="24"/>
          <w:szCs w:val="24"/>
        </w:rPr>
        <w:t>1.562.836,-</w:t>
      </w:r>
      <w:proofErr w:type="gramEnd"/>
      <w:r w:rsidRPr="00AD5915">
        <w:rPr>
          <w:rFonts w:ascii="Garamond" w:hAnsi="Garamond" w:cs="Arial"/>
          <w:b/>
          <w:sz w:val="24"/>
          <w:szCs w:val="24"/>
        </w:rPr>
        <w:t xml:space="preserve"> </w:t>
      </w:r>
      <w:r w:rsidR="00E0465A" w:rsidRPr="00AD5915">
        <w:rPr>
          <w:rFonts w:ascii="Garamond" w:hAnsi="Garamond" w:cs="Arial"/>
          <w:b/>
          <w:sz w:val="24"/>
          <w:szCs w:val="24"/>
        </w:rPr>
        <w:t xml:space="preserve">Kč </w:t>
      </w:r>
      <w:r w:rsidR="00B932BC" w:rsidRPr="00AD5915">
        <w:rPr>
          <w:rFonts w:ascii="Garamond" w:hAnsi="Garamond" w:cs="Arial"/>
          <w:b/>
          <w:sz w:val="24"/>
          <w:szCs w:val="24"/>
        </w:rPr>
        <w:t>s</w:t>
      </w:r>
      <w:r w:rsidR="00E0465A" w:rsidRPr="00AD5915">
        <w:rPr>
          <w:rFonts w:ascii="Garamond" w:hAnsi="Garamond" w:cs="Arial"/>
          <w:b/>
          <w:sz w:val="24"/>
          <w:szCs w:val="24"/>
        </w:rPr>
        <w:t xml:space="preserve"> DPH (slovy: </w:t>
      </w:r>
      <w:r w:rsidR="00AD5915" w:rsidRPr="00AD5915">
        <w:rPr>
          <w:rFonts w:ascii="Garamond" w:hAnsi="Garamond" w:cs="Arial"/>
          <w:b/>
          <w:sz w:val="24"/>
          <w:szCs w:val="24"/>
        </w:rPr>
        <w:t>jeden milion pět set šedesát dva tisíc osm set třicet šest</w:t>
      </w:r>
      <w:r w:rsidR="006A595E" w:rsidRPr="00AD5915">
        <w:rPr>
          <w:rFonts w:ascii="Garamond" w:hAnsi="Garamond" w:cs="Arial"/>
          <w:b/>
          <w:sz w:val="24"/>
          <w:szCs w:val="24"/>
        </w:rPr>
        <w:t>)</w:t>
      </w:r>
      <w:r w:rsidR="00E0465A" w:rsidRPr="0086106A">
        <w:rPr>
          <w:rFonts w:ascii="Garamond" w:hAnsi="Garamond" w:cs="Arial"/>
          <w:b/>
          <w:sz w:val="24"/>
          <w:szCs w:val="24"/>
        </w:rPr>
        <w:t xml:space="preserve"> </w:t>
      </w:r>
      <w:r w:rsidR="00AD5915">
        <w:rPr>
          <w:rFonts w:ascii="Garamond" w:hAnsi="Garamond" w:cs="Arial"/>
          <w:b/>
          <w:sz w:val="24"/>
          <w:szCs w:val="24"/>
        </w:rPr>
        <w:t>Kč</w:t>
      </w:r>
    </w:p>
    <w:p w14:paraId="531252FA" w14:textId="77777777" w:rsidR="008914EA" w:rsidRPr="0086106A" w:rsidRDefault="008914EA" w:rsidP="008914EA">
      <w:pPr>
        <w:rPr>
          <w:rFonts w:ascii="Garamond" w:hAnsi="Garamond" w:cs="Arial"/>
          <w:sz w:val="24"/>
          <w:szCs w:val="24"/>
        </w:rPr>
      </w:pPr>
    </w:p>
    <w:p w14:paraId="01061EDC" w14:textId="77777777" w:rsidR="00696760" w:rsidRDefault="00696760" w:rsidP="00696760">
      <w:pPr>
        <w:numPr>
          <w:ilvl w:val="0"/>
          <w:numId w:val="22"/>
        </w:numPr>
        <w:rPr>
          <w:rFonts w:ascii="Garamond" w:hAnsi="Garamond" w:cs="Arial"/>
          <w:sz w:val="24"/>
          <w:szCs w:val="24"/>
        </w:rPr>
      </w:pPr>
      <w:r w:rsidRPr="0086106A">
        <w:rPr>
          <w:rFonts w:ascii="Garamond" w:hAnsi="Garamond" w:cs="Arial"/>
          <w:sz w:val="24"/>
          <w:szCs w:val="24"/>
        </w:rPr>
        <w:t xml:space="preserve">Cena je platná po celou dobu realizace Díla. Tato cena obsahuje veškeré náklady </w:t>
      </w:r>
      <w:r w:rsidR="009353F3" w:rsidRPr="0086106A">
        <w:rPr>
          <w:rFonts w:ascii="Garamond" w:hAnsi="Garamond" w:cs="Arial"/>
          <w:sz w:val="24"/>
          <w:szCs w:val="24"/>
        </w:rPr>
        <w:t>Z</w:t>
      </w:r>
      <w:r w:rsidRPr="0086106A">
        <w:rPr>
          <w:rFonts w:ascii="Garamond" w:hAnsi="Garamond" w:cs="Arial"/>
          <w:sz w:val="24"/>
          <w:szCs w:val="24"/>
        </w:rPr>
        <w:t>hotovitele spojené se zhotovením Díla specifikovaného v čl</w:t>
      </w:r>
      <w:r w:rsidR="001B1083" w:rsidRPr="0086106A">
        <w:rPr>
          <w:rFonts w:ascii="Garamond" w:hAnsi="Garamond" w:cs="Arial"/>
          <w:sz w:val="24"/>
          <w:szCs w:val="24"/>
        </w:rPr>
        <w:t>ánku</w:t>
      </w:r>
      <w:r w:rsidRPr="0086106A">
        <w:rPr>
          <w:rFonts w:ascii="Garamond" w:hAnsi="Garamond" w:cs="Arial"/>
          <w:sz w:val="24"/>
          <w:szCs w:val="24"/>
        </w:rPr>
        <w:t xml:space="preserve"> III</w:t>
      </w:r>
      <w:r w:rsidR="001B1083" w:rsidRPr="0086106A">
        <w:rPr>
          <w:rFonts w:ascii="Garamond" w:hAnsi="Garamond" w:cs="Arial"/>
          <w:sz w:val="24"/>
          <w:szCs w:val="24"/>
        </w:rPr>
        <w:t>.</w:t>
      </w:r>
      <w:r w:rsidRPr="0086106A">
        <w:rPr>
          <w:rFonts w:ascii="Garamond" w:hAnsi="Garamond" w:cs="Arial"/>
          <w:sz w:val="24"/>
          <w:szCs w:val="24"/>
        </w:rPr>
        <w:t xml:space="preserve"> </w:t>
      </w:r>
      <w:r w:rsidR="00B75530" w:rsidRPr="0086106A">
        <w:rPr>
          <w:rFonts w:ascii="Garamond" w:hAnsi="Garamond" w:cs="Arial"/>
          <w:sz w:val="24"/>
          <w:szCs w:val="24"/>
        </w:rPr>
        <w:t xml:space="preserve">této </w:t>
      </w:r>
      <w:r w:rsidRPr="0086106A">
        <w:rPr>
          <w:rFonts w:ascii="Garamond" w:hAnsi="Garamond" w:cs="Arial"/>
          <w:sz w:val="24"/>
          <w:szCs w:val="24"/>
        </w:rPr>
        <w:t>Smlouvy.</w:t>
      </w:r>
    </w:p>
    <w:p w14:paraId="62DA8FD3" w14:textId="77777777" w:rsidR="00FE4E4D" w:rsidRDefault="00FE4E4D" w:rsidP="00FE4E4D">
      <w:pPr>
        <w:ind w:left="709"/>
        <w:rPr>
          <w:rFonts w:ascii="Garamond" w:hAnsi="Garamond" w:cs="Arial"/>
          <w:sz w:val="24"/>
          <w:szCs w:val="24"/>
        </w:rPr>
      </w:pPr>
    </w:p>
    <w:p w14:paraId="75CC6A71" w14:textId="77777777" w:rsidR="00FE4E4D" w:rsidRPr="00FE4E4D" w:rsidRDefault="00FE4E4D" w:rsidP="00FE4E4D">
      <w:pPr>
        <w:numPr>
          <w:ilvl w:val="0"/>
          <w:numId w:val="22"/>
        </w:numPr>
        <w:rPr>
          <w:rFonts w:ascii="Garamond" w:hAnsi="Garamond" w:cs="Arial"/>
          <w:color w:val="000000"/>
          <w:sz w:val="24"/>
          <w:szCs w:val="24"/>
          <w:lang w:eastAsia="cs-CZ"/>
        </w:rPr>
      </w:pPr>
      <w:r w:rsidRPr="00FE4E4D">
        <w:rPr>
          <w:rFonts w:ascii="Garamond" w:hAnsi="Garamond" w:cs="Arial"/>
          <w:color w:val="000000"/>
          <w:sz w:val="24"/>
          <w:szCs w:val="24"/>
          <w:lang w:eastAsia="cs-CZ"/>
        </w:rPr>
        <w:t xml:space="preserve">Případná potřeba rozšíření rozsahu </w:t>
      </w:r>
      <w:r w:rsidR="00F62004">
        <w:rPr>
          <w:rFonts w:ascii="Garamond" w:hAnsi="Garamond" w:cs="Arial"/>
          <w:color w:val="000000"/>
          <w:sz w:val="24"/>
          <w:szCs w:val="24"/>
          <w:lang w:eastAsia="cs-CZ"/>
        </w:rPr>
        <w:t>Díla</w:t>
      </w:r>
      <w:r w:rsidRPr="00FE4E4D">
        <w:rPr>
          <w:rFonts w:ascii="Garamond" w:hAnsi="Garamond" w:cs="Arial"/>
          <w:color w:val="000000"/>
          <w:sz w:val="24"/>
          <w:szCs w:val="24"/>
          <w:lang w:eastAsia="cs-CZ"/>
        </w:rPr>
        <w:t xml:space="preserve"> nebo změny termínu trvání této Smlouvy bude řešena v souladu s právními předpisy upravujícími zadávání veřejných zakázek a na toto rozšíření či změnu termínu bude uzavřen písemný dodatek k této Smlouvě.</w:t>
      </w:r>
    </w:p>
    <w:p w14:paraId="3E1C5FB8" w14:textId="77777777" w:rsidR="00FE4E4D" w:rsidRPr="00FE4E4D" w:rsidRDefault="00FE4E4D" w:rsidP="00FE4E4D">
      <w:pPr>
        <w:ind w:left="709"/>
        <w:rPr>
          <w:rFonts w:ascii="Garamond" w:hAnsi="Garamond" w:cs="Arial"/>
          <w:color w:val="000000"/>
          <w:sz w:val="24"/>
          <w:szCs w:val="24"/>
          <w:lang w:eastAsia="cs-CZ"/>
        </w:rPr>
      </w:pPr>
    </w:p>
    <w:p w14:paraId="42D2865B" w14:textId="77777777" w:rsidR="00FE4E4D" w:rsidRPr="00FE4E4D" w:rsidRDefault="00FE4E4D" w:rsidP="00FE4E4D">
      <w:pPr>
        <w:numPr>
          <w:ilvl w:val="0"/>
          <w:numId w:val="22"/>
        </w:numPr>
        <w:ind w:left="709" w:hanging="426"/>
        <w:rPr>
          <w:rFonts w:ascii="Garamond" w:hAnsi="Garamond" w:cs="Arial"/>
          <w:color w:val="000000"/>
          <w:sz w:val="24"/>
          <w:szCs w:val="24"/>
          <w:lang w:eastAsia="cs-CZ"/>
        </w:rPr>
      </w:pPr>
      <w:r w:rsidRPr="00FE4E4D">
        <w:rPr>
          <w:rFonts w:ascii="Garamond" w:hAnsi="Garamond" w:cs="Arial"/>
          <w:color w:val="000000"/>
          <w:sz w:val="24"/>
          <w:szCs w:val="24"/>
          <w:lang w:eastAsia="cs-CZ"/>
        </w:rPr>
        <w:t xml:space="preserve">Dojde-li v průběhu provádění sjednaných činností ke změně výše příslušné sazby DPH či jiných poplatků stanovených </w:t>
      </w:r>
      <w:r w:rsidRPr="00FE4E4D">
        <w:rPr>
          <w:rFonts w:ascii="Garamond" w:hAnsi="Garamond" w:cs="Arial"/>
          <w:bCs/>
          <w:sz w:val="24"/>
          <w:szCs w:val="24"/>
        </w:rPr>
        <w:t>příslušnými právní</w:t>
      </w:r>
      <w:r w:rsidRPr="00FE4E4D">
        <w:rPr>
          <w:rFonts w:ascii="Garamond" w:hAnsi="Garamond" w:cs="Arial"/>
          <w:color w:val="000000"/>
          <w:sz w:val="24"/>
          <w:szCs w:val="24"/>
          <w:lang w:eastAsia="cs-CZ"/>
        </w:rPr>
        <w:t>mi předpisy, bude účtována DPH k příslušným zdanitelným plněním či jiné poplatky ve výši stanovené novou právní úpravou a cena za provedení sjednané činnosti bude upravena písemným dodatkem k této Smlouvě.</w:t>
      </w:r>
    </w:p>
    <w:p w14:paraId="217936E3" w14:textId="77777777" w:rsidR="00573E2F" w:rsidRPr="0086106A" w:rsidRDefault="00573E2F" w:rsidP="00573E2F">
      <w:pPr>
        <w:rPr>
          <w:rFonts w:ascii="Garamond" w:hAnsi="Garamond" w:cs="Arial"/>
          <w:sz w:val="24"/>
          <w:szCs w:val="24"/>
        </w:rPr>
      </w:pPr>
    </w:p>
    <w:p w14:paraId="5A52E289" w14:textId="60D6BAEA" w:rsidR="00696760" w:rsidRDefault="00573E2F" w:rsidP="000350DB">
      <w:pPr>
        <w:numPr>
          <w:ilvl w:val="0"/>
          <w:numId w:val="22"/>
        </w:numPr>
        <w:rPr>
          <w:rFonts w:ascii="Garamond" w:hAnsi="Garamond" w:cs="Arial"/>
          <w:sz w:val="24"/>
          <w:szCs w:val="24"/>
        </w:rPr>
      </w:pPr>
      <w:r w:rsidRPr="0086106A">
        <w:rPr>
          <w:rFonts w:ascii="Garamond" w:hAnsi="Garamond" w:cs="Arial"/>
          <w:sz w:val="24"/>
          <w:szCs w:val="24"/>
        </w:rPr>
        <w:t>Celková cena obsahuje poplatky dotčeným orgánům státní správy a jiným subjektům, které je nutno uhradit v souvislosti s projednáním Dokumentace v příslušných správních řízeních a při přípravě těchto řízení.</w:t>
      </w:r>
    </w:p>
    <w:p w14:paraId="1093EE9F" w14:textId="77777777" w:rsidR="000350DB" w:rsidRDefault="000350DB" w:rsidP="000350DB">
      <w:pPr>
        <w:pStyle w:val="Odstavecseseznamem"/>
        <w:rPr>
          <w:rFonts w:ascii="Garamond" w:hAnsi="Garamond" w:cs="Arial"/>
          <w:sz w:val="24"/>
          <w:szCs w:val="24"/>
        </w:rPr>
      </w:pPr>
    </w:p>
    <w:p w14:paraId="6FD67002" w14:textId="77777777" w:rsidR="000350DB" w:rsidRPr="000350DB" w:rsidRDefault="000350DB" w:rsidP="000350DB">
      <w:pPr>
        <w:ind w:left="720"/>
        <w:rPr>
          <w:rFonts w:ascii="Garamond" w:hAnsi="Garamond" w:cs="Arial"/>
          <w:sz w:val="24"/>
          <w:szCs w:val="24"/>
        </w:rPr>
      </w:pPr>
    </w:p>
    <w:p w14:paraId="38C97983" w14:textId="77777777" w:rsidR="00573E2F" w:rsidRPr="0086106A" w:rsidRDefault="00573E2F" w:rsidP="001F0BCC">
      <w:pPr>
        <w:ind w:right="-1"/>
        <w:jc w:val="center"/>
        <w:rPr>
          <w:rFonts w:ascii="Garamond" w:hAnsi="Garamond" w:cs="Arial"/>
          <w:b/>
          <w:sz w:val="24"/>
          <w:szCs w:val="24"/>
        </w:rPr>
      </w:pPr>
      <w:r w:rsidRPr="0086106A">
        <w:rPr>
          <w:rFonts w:ascii="Garamond" w:hAnsi="Garamond" w:cs="Arial"/>
          <w:b/>
          <w:sz w:val="24"/>
          <w:szCs w:val="24"/>
        </w:rPr>
        <w:t>VI.</w:t>
      </w:r>
    </w:p>
    <w:p w14:paraId="244764F8" w14:textId="77777777" w:rsidR="00573E2F" w:rsidRPr="0086106A" w:rsidRDefault="00573E2F" w:rsidP="001F0BCC">
      <w:pPr>
        <w:ind w:right="-1"/>
        <w:jc w:val="center"/>
        <w:rPr>
          <w:rFonts w:ascii="Garamond" w:hAnsi="Garamond" w:cs="Arial"/>
          <w:b/>
          <w:sz w:val="24"/>
          <w:szCs w:val="24"/>
        </w:rPr>
      </w:pPr>
      <w:r w:rsidRPr="0086106A">
        <w:rPr>
          <w:rFonts w:ascii="Garamond" w:hAnsi="Garamond" w:cs="Arial"/>
          <w:b/>
          <w:sz w:val="24"/>
          <w:szCs w:val="24"/>
        </w:rPr>
        <w:t>Platební podmínky</w:t>
      </w:r>
    </w:p>
    <w:p w14:paraId="61F9316B" w14:textId="77777777" w:rsidR="00573E2F" w:rsidRPr="0086106A" w:rsidRDefault="00573E2F" w:rsidP="00573E2F">
      <w:pPr>
        <w:ind w:right="827"/>
        <w:jc w:val="center"/>
        <w:rPr>
          <w:rFonts w:ascii="Garamond" w:hAnsi="Garamond" w:cs="Arial"/>
          <w:b/>
          <w:sz w:val="24"/>
          <w:szCs w:val="24"/>
        </w:rPr>
      </w:pPr>
    </w:p>
    <w:p w14:paraId="1B82A30C" w14:textId="77777777" w:rsidR="00573E2F" w:rsidRPr="0086106A" w:rsidRDefault="00573E2F" w:rsidP="00573E2F">
      <w:pPr>
        <w:numPr>
          <w:ilvl w:val="0"/>
          <w:numId w:val="24"/>
        </w:numPr>
        <w:rPr>
          <w:rFonts w:ascii="Garamond" w:hAnsi="Garamond" w:cs="Arial"/>
          <w:sz w:val="24"/>
          <w:szCs w:val="24"/>
        </w:rPr>
      </w:pPr>
      <w:r w:rsidRPr="0086106A">
        <w:rPr>
          <w:rFonts w:ascii="Garamond" w:hAnsi="Garamond" w:cs="Arial"/>
          <w:sz w:val="24"/>
          <w:szCs w:val="24"/>
        </w:rPr>
        <w:t>Objednatel neposkytuje pro realizaci Díla zálohy</w:t>
      </w:r>
      <w:r w:rsidR="00973FB4" w:rsidRPr="0086106A">
        <w:rPr>
          <w:rFonts w:ascii="Garamond" w:hAnsi="Garamond" w:cs="Arial"/>
          <w:sz w:val="24"/>
          <w:szCs w:val="24"/>
        </w:rPr>
        <w:t xml:space="preserve"> a ani jedna smluvní strana neposkytne druhé smluvní straně závdavek.</w:t>
      </w:r>
    </w:p>
    <w:p w14:paraId="7DB5D627" w14:textId="77777777" w:rsidR="00573E2F" w:rsidRPr="0086106A" w:rsidRDefault="00573E2F" w:rsidP="00573E2F">
      <w:pPr>
        <w:pStyle w:val="Odstavecseseznamem"/>
        <w:rPr>
          <w:rFonts w:ascii="Garamond" w:hAnsi="Garamond" w:cs="Arial"/>
          <w:sz w:val="24"/>
          <w:szCs w:val="24"/>
        </w:rPr>
      </w:pPr>
    </w:p>
    <w:p w14:paraId="43E58B5B" w14:textId="70FB20C0" w:rsidR="00973FB4" w:rsidRPr="0086106A" w:rsidRDefault="00573E2F" w:rsidP="00573E2F">
      <w:pPr>
        <w:numPr>
          <w:ilvl w:val="0"/>
          <w:numId w:val="24"/>
        </w:numPr>
        <w:rPr>
          <w:rFonts w:ascii="Garamond" w:hAnsi="Garamond" w:cs="Arial"/>
          <w:sz w:val="24"/>
          <w:szCs w:val="24"/>
        </w:rPr>
      </w:pPr>
      <w:r w:rsidRPr="0086106A">
        <w:rPr>
          <w:rFonts w:ascii="Garamond" w:hAnsi="Garamond" w:cs="Arial"/>
          <w:sz w:val="24"/>
          <w:szCs w:val="24"/>
        </w:rPr>
        <w:t xml:space="preserve">Úhrada </w:t>
      </w:r>
      <w:r w:rsidR="001B01E3" w:rsidRPr="0086106A">
        <w:rPr>
          <w:rFonts w:ascii="Garamond" w:hAnsi="Garamond" w:cs="Arial"/>
          <w:sz w:val="24"/>
          <w:szCs w:val="24"/>
        </w:rPr>
        <w:t>ceny Díla</w:t>
      </w:r>
      <w:r w:rsidRPr="0086106A">
        <w:rPr>
          <w:rFonts w:ascii="Garamond" w:hAnsi="Garamond" w:cs="Arial"/>
          <w:sz w:val="24"/>
          <w:szCs w:val="24"/>
        </w:rPr>
        <w:t xml:space="preserve"> dle ustanovení </w:t>
      </w:r>
      <w:r w:rsidRPr="00F17D56">
        <w:rPr>
          <w:rFonts w:ascii="Garamond" w:hAnsi="Garamond" w:cs="Arial"/>
          <w:sz w:val="24"/>
          <w:szCs w:val="24"/>
        </w:rPr>
        <w:t>č</w:t>
      </w:r>
      <w:r w:rsidR="00C0469E" w:rsidRPr="00F17D56">
        <w:rPr>
          <w:rFonts w:ascii="Garamond" w:hAnsi="Garamond" w:cs="Arial"/>
          <w:sz w:val="24"/>
          <w:szCs w:val="24"/>
        </w:rPr>
        <w:t xml:space="preserve">lánku </w:t>
      </w:r>
      <w:r w:rsidR="00745C28" w:rsidRPr="00F17D56">
        <w:rPr>
          <w:rFonts w:ascii="Garamond" w:hAnsi="Garamond" w:cs="Arial"/>
          <w:sz w:val="24"/>
          <w:szCs w:val="24"/>
        </w:rPr>
        <w:t>V</w:t>
      </w:r>
      <w:r w:rsidRPr="00F17D56">
        <w:rPr>
          <w:rFonts w:ascii="Garamond" w:hAnsi="Garamond" w:cs="Arial"/>
          <w:sz w:val="24"/>
          <w:szCs w:val="24"/>
        </w:rPr>
        <w:t xml:space="preserve">. odst. </w:t>
      </w:r>
      <w:r w:rsidR="001B01E3" w:rsidRPr="00F17D56">
        <w:rPr>
          <w:rFonts w:ascii="Garamond" w:hAnsi="Garamond" w:cs="Arial"/>
          <w:sz w:val="24"/>
          <w:szCs w:val="24"/>
        </w:rPr>
        <w:t xml:space="preserve">1 této </w:t>
      </w:r>
      <w:r w:rsidRPr="00F17D56">
        <w:rPr>
          <w:rFonts w:ascii="Garamond" w:hAnsi="Garamond" w:cs="Arial"/>
          <w:sz w:val="24"/>
          <w:szCs w:val="24"/>
        </w:rPr>
        <w:t xml:space="preserve">Smlouvy bude prováděna v české měně, na základě příslušných faktur, které budou vystavovány </w:t>
      </w:r>
      <w:r w:rsidR="00023653" w:rsidRPr="00F17D56">
        <w:rPr>
          <w:rFonts w:ascii="Garamond" w:hAnsi="Garamond" w:cs="Arial"/>
          <w:sz w:val="24"/>
          <w:szCs w:val="24"/>
        </w:rPr>
        <w:t xml:space="preserve">Zhotovitelem </w:t>
      </w:r>
      <w:r w:rsidR="00023653" w:rsidRPr="0086106A">
        <w:rPr>
          <w:rFonts w:ascii="Garamond" w:hAnsi="Garamond" w:cs="Arial"/>
          <w:sz w:val="24"/>
          <w:szCs w:val="24"/>
        </w:rPr>
        <w:t xml:space="preserve">na základě předávacích protokolů </w:t>
      </w:r>
      <w:r w:rsidRPr="0086106A">
        <w:rPr>
          <w:rFonts w:ascii="Garamond" w:hAnsi="Garamond" w:cs="Arial"/>
          <w:sz w:val="24"/>
          <w:szCs w:val="24"/>
        </w:rPr>
        <w:t xml:space="preserve">po skončení realizace jednotlivých fází předmětu </w:t>
      </w:r>
      <w:r w:rsidR="00087C16" w:rsidRPr="0086106A">
        <w:rPr>
          <w:rFonts w:ascii="Garamond" w:hAnsi="Garamond" w:cs="Arial"/>
          <w:sz w:val="24"/>
          <w:szCs w:val="24"/>
        </w:rPr>
        <w:t>Díla</w:t>
      </w:r>
      <w:r w:rsidR="00023653" w:rsidRPr="0086106A">
        <w:rPr>
          <w:rFonts w:ascii="Garamond" w:hAnsi="Garamond" w:cs="Arial"/>
          <w:sz w:val="24"/>
          <w:szCs w:val="24"/>
        </w:rPr>
        <w:t xml:space="preserve"> a to:</w:t>
      </w:r>
    </w:p>
    <w:p w14:paraId="581FFF31" w14:textId="77777777" w:rsidR="00966FC0" w:rsidRPr="0086106A" w:rsidRDefault="00966FC0" w:rsidP="00966FC0">
      <w:pPr>
        <w:rPr>
          <w:rFonts w:ascii="Garamond" w:hAnsi="Garamond" w:cs="Arial"/>
          <w:sz w:val="24"/>
          <w:szCs w:val="24"/>
        </w:rPr>
      </w:pPr>
    </w:p>
    <w:p w14:paraId="5E8DF289" w14:textId="1FDEEABC" w:rsidR="008413FB" w:rsidRPr="0086106A" w:rsidRDefault="008413FB" w:rsidP="008413FB">
      <w:pPr>
        <w:pStyle w:val="Odstavecseseznamem"/>
        <w:numPr>
          <w:ilvl w:val="1"/>
          <w:numId w:val="24"/>
        </w:numPr>
        <w:rPr>
          <w:rFonts w:ascii="Garamond" w:hAnsi="Garamond" w:cs="Arial"/>
          <w:sz w:val="24"/>
          <w:szCs w:val="24"/>
        </w:rPr>
      </w:pPr>
      <w:r w:rsidRPr="00D26524">
        <w:rPr>
          <w:rFonts w:ascii="Garamond" w:hAnsi="Garamond" w:cs="Arial"/>
          <w:sz w:val="24"/>
          <w:szCs w:val="24"/>
        </w:rPr>
        <w:t xml:space="preserve">cena za zhotovení </w:t>
      </w:r>
      <w:r w:rsidR="004B2BDC" w:rsidRPr="00D26524">
        <w:rPr>
          <w:rFonts w:ascii="Garamond" w:hAnsi="Garamond" w:cs="Arial"/>
          <w:sz w:val="24"/>
          <w:szCs w:val="24"/>
        </w:rPr>
        <w:t xml:space="preserve">DSP </w:t>
      </w:r>
      <w:r w:rsidRPr="00D26524">
        <w:rPr>
          <w:rFonts w:ascii="Garamond" w:hAnsi="Garamond" w:cs="Arial"/>
          <w:sz w:val="24"/>
          <w:szCs w:val="24"/>
        </w:rPr>
        <w:t xml:space="preserve">dle článku </w:t>
      </w:r>
      <w:r w:rsidR="00BA14CC" w:rsidRPr="00D26524">
        <w:rPr>
          <w:rFonts w:ascii="Garamond" w:hAnsi="Garamond" w:cs="Arial"/>
          <w:sz w:val="24"/>
          <w:szCs w:val="24"/>
        </w:rPr>
        <w:t>III</w:t>
      </w:r>
      <w:r w:rsidRPr="00D26524">
        <w:rPr>
          <w:rFonts w:ascii="Garamond" w:hAnsi="Garamond" w:cs="Arial"/>
          <w:sz w:val="24"/>
          <w:szCs w:val="24"/>
        </w:rPr>
        <w:t>. odst. 1.</w:t>
      </w:r>
      <w:r w:rsidR="00910DB0" w:rsidRPr="00D26524">
        <w:rPr>
          <w:rFonts w:ascii="Garamond" w:hAnsi="Garamond" w:cs="Arial"/>
          <w:sz w:val="24"/>
          <w:szCs w:val="24"/>
        </w:rPr>
        <w:t>1</w:t>
      </w:r>
      <w:r w:rsidR="00E57077" w:rsidRPr="00D26524">
        <w:rPr>
          <w:rFonts w:ascii="Garamond" w:hAnsi="Garamond" w:cs="Arial"/>
          <w:sz w:val="24"/>
          <w:szCs w:val="24"/>
        </w:rPr>
        <w:t xml:space="preserve"> </w:t>
      </w:r>
      <w:r w:rsidRPr="00D26524">
        <w:rPr>
          <w:rFonts w:ascii="Garamond" w:hAnsi="Garamond" w:cs="Arial"/>
          <w:sz w:val="24"/>
          <w:szCs w:val="24"/>
        </w:rPr>
        <w:t xml:space="preserve">této Smlouvy bude uhrazena po převzetí DSP a vydání stavebního povolení včetně nabytí jeho </w:t>
      </w:r>
      <w:r w:rsidRPr="0086106A">
        <w:rPr>
          <w:rFonts w:ascii="Garamond" w:hAnsi="Garamond" w:cs="Arial"/>
          <w:sz w:val="24"/>
          <w:szCs w:val="24"/>
        </w:rPr>
        <w:t>právní moci</w:t>
      </w:r>
      <w:r w:rsidR="004B2BDC" w:rsidRPr="0086106A">
        <w:rPr>
          <w:rFonts w:ascii="Garamond" w:hAnsi="Garamond" w:cs="Arial"/>
          <w:sz w:val="24"/>
          <w:szCs w:val="24"/>
        </w:rPr>
        <w:t>;</w:t>
      </w:r>
    </w:p>
    <w:p w14:paraId="069E55A7" w14:textId="77777777" w:rsidR="00966FC0" w:rsidRPr="0086106A" w:rsidRDefault="00966FC0" w:rsidP="00966FC0">
      <w:pPr>
        <w:ind w:left="708"/>
        <w:rPr>
          <w:rFonts w:ascii="Garamond" w:hAnsi="Garamond" w:cs="Arial"/>
          <w:sz w:val="24"/>
          <w:szCs w:val="24"/>
        </w:rPr>
      </w:pPr>
    </w:p>
    <w:p w14:paraId="0348A005" w14:textId="2CE67338" w:rsidR="004B2BDC" w:rsidRPr="00D26524" w:rsidRDefault="004B2BDC" w:rsidP="004B2BDC">
      <w:pPr>
        <w:pStyle w:val="Odstavecseseznamem"/>
        <w:numPr>
          <w:ilvl w:val="1"/>
          <w:numId w:val="24"/>
        </w:numPr>
        <w:rPr>
          <w:rFonts w:ascii="Garamond" w:hAnsi="Garamond" w:cs="Arial"/>
          <w:sz w:val="24"/>
          <w:szCs w:val="24"/>
        </w:rPr>
      </w:pPr>
      <w:r w:rsidRPr="0086106A">
        <w:rPr>
          <w:rFonts w:ascii="Garamond" w:hAnsi="Garamond" w:cs="Arial"/>
          <w:sz w:val="24"/>
          <w:szCs w:val="24"/>
        </w:rPr>
        <w:t xml:space="preserve">cena za zhotovení DPS dle článku </w:t>
      </w:r>
      <w:r w:rsidR="00E57077" w:rsidRPr="00D26524">
        <w:rPr>
          <w:rFonts w:ascii="Garamond" w:hAnsi="Garamond" w:cs="Arial"/>
          <w:sz w:val="24"/>
          <w:szCs w:val="24"/>
        </w:rPr>
        <w:t>III</w:t>
      </w:r>
      <w:r w:rsidR="00C0469E" w:rsidRPr="00D26524">
        <w:rPr>
          <w:rFonts w:ascii="Garamond" w:hAnsi="Garamond" w:cs="Arial"/>
          <w:sz w:val="24"/>
          <w:szCs w:val="24"/>
        </w:rPr>
        <w:t>.</w:t>
      </w:r>
      <w:r w:rsidRPr="00D26524">
        <w:rPr>
          <w:rFonts w:ascii="Garamond" w:hAnsi="Garamond" w:cs="Arial"/>
          <w:sz w:val="24"/>
          <w:szCs w:val="24"/>
        </w:rPr>
        <w:t xml:space="preserve"> odst. 1.</w:t>
      </w:r>
      <w:r w:rsidR="00D26524" w:rsidRPr="00D26524">
        <w:rPr>
          <w:rFonts w:ascii="Garamond" w:hAnsi="Garamond" w:cs="Arial"/>
          <w:sz w:val="24"/>
          <w:szCs w:val="24"/>
        </w:rPr>
        <w:t>2</w:t>
      </w:r>
      <w:r w:rsidRPr="00D26524">
        <w:rPr>
          <w:rFonts w:ascii="Garamond" w:hAnsi="Garamond" w:cs="Arial"/>
          <w:sz w:val="24"/>
          <w:szCs w:val="24"/>
        </w:rPr>
        <w:t xml:space="preserve"> této Smlouvy bude uhrazena po převzetí DPS;</w:t>
      </w:r>
    </w:p>
    <w:p w14:paraId="142F83B6" w14:textId="77777777" w:rsidR="00966FC0" w:rsidRPr="00D26524" w:rsidRDefault="00966FC0" w:rsidP="00966FC0">
      <w:pPr>
        <w:ind w:left="708"/>
        <w:rPr>
          <w:rFonts w:ascii="Garamond" w:hAnsi="Garamond" w:cs="Arial"/>
          <w:sz w:val="24"/>
          <w:szCs w:val="24"/>
        </w:rPr>
      </w:pPr>
    </w:p>
    <w:p w14:paraId="7DDC90D1" w14:textId="6799F569" w:rsidR="004B2BDC" w:rsidRPr="00D26524" w:rsidRDefault="004B2BDC" w:rsidP="004B2BDC">
      <w:pPr>
        <w:pStyle w:val="Odstavecseseznamem"/>
        <w:numPr>
          <w:ilvl w:val="1"/>
          <w:numId w:val="24"/>
        </w:numPr>
        <w:rPr>
          <w:rFonts w:ascii="Garamond" w:hAnsi="Garamond" w:cs="Arial"/>
          <w:sz w:val="24"/>
          <w:szCs w:val="24"/>
        </w:rPr>
      </w:pPr>
      <w:r w:rsidRPr="00D26524">
        <w:rPr>
          <w:rFonts w:ascii="Garamond" w:hAnsi="Garamond" w:cs="Arial"/>
          <w:sz w:val="24"/>
          <w:szCs w:val="24"/>
        </w:rPr>
        <w:t xml:space="preserve">cena za zhotovení </w:t>
      </w:r>
      <w:r w:rsidR="004879EA" w:rsidRPr="00D26524">
        <w:rPr>
          <w:rFonts w:ascii="Garamond" w:hAnsi="Garamond" w:cs="Arial"/>
          <w:sz w:val="24"/>
          <w:szCs w:val="24"/>
        </w:rPr>
        <w:t>DZVZ</w:t>
      </w:r>
      <w:r w:rsidRPr="00D26524">
        <w:rPr>
          <w:rFonts w:ascii="Garamond" w:hAnsi="Garamond" w:cs="Arial"/>
          <w:sz w:val="24"/>
          <w:szCs w:val="24"/>
        </w:rPr>
        <w:t xml:space="preserve"> </w:t>
      </w:r>
      <w:r w:rsidR="004B3BF2" w:rsidRPr="00D26524">
        <w:rPr>
          <w:rFonts w:ascii="Garamond" w:hAnsi="Garamond" w:cs="Arial"/>
          <w:sz w:val="24"/>
          <w:szCs w:val="24"/>
        </w:rPr>
        <w:t>d</w:t>
      </w:r>
      <w:r w:rsidRPr="00D26524">
        <w:rPr>
          <w:rFonts w:ascii="Garamond" w:hAnsi="Garamond" w:cs="Arial"/>
          <w:sz w:val="24"/>
          <w:szCs w:val="24"/>
        </w:rPr>
        <w:t>le článku</w:t>
      </w:r>
      <w:r w:rsidR="00A41076" w:rsidRPr="00D26524">
        <w:rPr>
          <w:rFonts w:ascii="Garamond" w:hAnsi="Garamond" w:cs="Arial"/>
          <w:sz w:val="24"/>
          <w:szCs w:val="24"/>
        </w:rPr>
        <w:t xml:space="preserve"> </w:t>
      </w:r>
      <w:r w:rsidR="007553FE" w:rsidRPr="00D26524">
        <w:rPr>
          <w:rFonts w:ascii="Garamond" w:hAnsi="Garamond" w:cs="Arial"/>
          <w:sz w:val="24"/>
          <w:szCs w:val="24"/>
        </w:rPr>
        <w:t>III</w:t>
      </w:r>
      <w:r w:rsidR="00A41076" w:rsidRPr="00D26524">
        <w:rPr>
          <w:rFonts w:ascii="Garamond" w:hAnsi="Garamond" w:cs="Arial"/>
          <w:sz w:val="24"/>
          <w:szCs w:val="24"/>
        </w:rPr>
        <w:t>.</w:t>
      </w:r>
      <w:r w:rsidRPr="00D26524">
        <w:rPr>
          <w:rFonts w:ascii="Garamond" w:hAnsi="Garamond" w:cs="Arial"/>
          <w:sz w:val="24"/>
          <w:szCs w:val="24"/>
        </w:rPr>
        <w:t xml:space="preserve"> odst. 1.</w:t>
      </w:r>
      <w:r w:rsidR="00D26524" w:rsidRPr="00D26524">
        <w:rPr>
          <w:rFonts w:ascii="Garamond" w:hAnsi="Garamond" w:cs="Arial"/>
          <w:sz w:val="24"/>
          <w:szCs w:val="24"/>
        </w:rPr>
        <w:t>3</w:t>
      </w:r>
      <w:r w:rsidRPr="00D26524">
        <w:rPr>
          <w:rFonts w:ascii="Garamond" w:hAnsi="Garamond" w:cs="Arial"/>
          <w:sz w:val="24"/>
          <w:szCs w:val="24"/>
        </w:rPr>
        <w:t xml:space="preserve"> této Smlouvy bude uhrazena po převzetí </w:t>
      </w:r>
      <w:r w:rsidR="004879EA" w:rsidRPr="00D26524">
        <w:rPr>
          <w:rFonts w:ascii="Garamond" w:hAnsi="Garamond" w:cs="Arial"/>
          <w:sz w:val="24"/>
          <w:szCs w:val="24"/>
        </w:rPr>
        <w:t>DZVZ</w:t>
      </w:r>
      <w:r w:rsidR="00DE7109" w:rsidRPr="00D26524">
        <w:rPr>
          <w:rFonts w:ascii="Garamond" w:hAnsi="Garamond" w:cs="Arial"/>
          <w:sz w:val="24"/>
          <w:szCs w:val="24"/>
        </w:rPr>
        <w:t>;</w:t>
      </w:r>
    </w:p>
    <w:p w14:paraId="11AC9F82" w14:textId="77777777" w:rsidR="00966FC0" w:rsidRPr="00D26524" w:rsidRDefault="00966FC0" w:rsidP="00966FC0">
      <w:pPr>
        <w:ind w:left="708"/>
        <w:rPr>
          <w:rFonts w:ascii="Garamond" w:hAnsi="Garamond" w:cs="Arial"/>
          <w:sz w:val="24"/>
          <w:szCs w:val="24"/>
        </w:rPr>
      </w:pPr>
    </w:p>
    <w:p w14:paraId="46FA3726" w14:textId="680D76F8" w:rsidR="00D978BD" w:rsidRPr="00D978BD" w:rsidRDefault="00D978BD" w:rsidP="00DE7109">
      <w:pPr>
        <w:pStyle w:val="Odstavecseseznamem"/>
        <w:numPr>
          <w:ilvl w:val="1"/>
          <w:numId w:val="24"/>
        </w:numPr>
        <w:rPr>
          <w:rFonts w:ascii="Garamond" w:hAnsi="Garamond" w:cs="Arial"/>
          <w:sz w:val="24"/>
          <w:szCs w:val="24"/>
        </w:rPr>
      </w:pPr>
      <w:r w:rsidRPr="00D26524">
        <w:rPr>
          <w:rFonts w:ascii="Garamond" w:hAnsi="Garamond" w:cs="Arial"/>
          <w:sz w:val="24"/>
          <w:szCs w:val="24"/>
        </w:rPr>
        <w:t>cena za výkon IČ dle článku III. odst. 1.</w:t>
      </w:r>
      <w:r w:rsidR="00D26524" w:rsidRPr="00D26524">
        <w:rPr>
          <w:rFonts w:ascii="Garamond" w:hAnsi="Garamond" w:cs="Arial"/>
          <w:sz w:val="24"/>
          <w:szCs w:val="24"/>
        </w:rPr>
        <w:t>4</w:t>
      </w:r>
      <w:r w:rsidRPr="00D26524">
        <w:rPr>
          <w:rFonts w:ascii="Garamond" w:hAnsi="Garamond" w:cs="Arial"/>
          <w:sz w:val="24"/>
          <w:szCs w:val="24"/>
        </w:rPr>
        <w:t xml:space="preserve"> této Smlouvy </w:t>
      </w:r>
      <w:r w:rsidRPr="0086106A">
        <w:rPr>
          <w:rFonts w:ascii="Garamond" w:hAnsi="Garamond" w:cs="Arial"/>
          <w:sz w:val="24"/>
          <w:szCs w:val="24"/>
        </w:rPr>
        <w:t xml:space="preserve">bude uhrazena </w:t>
      </w:r>
      <w:r w:rsidR="00422DC5" w:rsidRPr="00422DC5">
        <w:rPr>
          <w:rFonts w:ascii="Garamond" w:hAnsi="Garamond" w:cs="Arial"/>
          <w:sz w:val="24"/>
          <w:szCs w:val="24"/>
        </w:rPr>
        <w:t>po vydání pravomocného stavebního povolení</w:t>
      </w:r>
      <w:r w:rsidR="00E15AB6">
        <w:rPr>
          <w:rFonts w:ascii="Garamond" w:hAnsi="Garamond" w:cs="Arial"/>
          <w:sz w:val="24"/>
          <w:szCs w:val="24"/>
        </w:rPr>
        <w:t>.</w:t>
      </w:r>
    </w:p>
    <w:p w14:paraId="082280BA" w14:textId="77777777" w:rsidR="00D978BD" w:rsidRPr="00D978BD" w:rsidRDefault="00D978BD" w:rsidP="00D978BD">
      <w:pPr>
        <w:pStyle w:val="Odstavecseseznamem"/>
        <w:rPr>
          <w:rFonts w:ascii="Garamond" w:hAnsi="Garamond" w:cs="Arial"/>
          <w:color w:val="FF00FF"/>
          <w:sz w:val="24"/>
          <w:szCs w:val="24"/>
        </w:rPr>
      </w:pPr>
    </w:p>
    <w:p w14:paraId="297D04CE" w14:textId="76CF6BDD" w:rsidR="00573E2F" w:rsidRDefault="00FA499C" w:rsidP="001F675A">
      <w:pPr>
        <w:numPr>
          <w:ilvl w:val="0"/>
          <w:numId w:val="24"/>
        </w:numPr>
        <w:rPr>
          <w:rFonts w:ascii="Garamond" w:hAnsi="Garamond" w:cs="Arial"/>
          <w:sz w:val="24"/>
          <w:szCs w:val="24"/>
        </w:rPr>
      </w:pPr>
      <w:r w:rsidRPr="0086106A">
        <w:rPr>
          <w:rFonts w:ascii="Garamond" w:hAnsi="Garamond" w:cs="Arial"/>
          <w:sz w:val="24"/>
          <w:szCs w:val="24"/>
        </w:rPr>
        <w:t>Faktur</w:t>
      </w:r>
      <w:r w:rsidR="00541101" w:rsidRPr="0086106A">
        <w:rPr>
          <w:rFonts w:ascii="Garamond" w:hAnsi="Garamond" w:cs="Arial"/>
          <w:sz w:val="24"/>
          <w:szCs w:val="24"/>
        </w:rPr>
        <w:t>a</w:t>
      </w:r>
      <w:r w:rsidRPr="0086106A">
        <w:rPr>
          <w:rFonts w:ascii="Garamond" w:hAnsi="Garamond" w:cs="Arial"/>
          <w:sz w:val="24"/>
          <w:szCs w:val="24"/>
        </w:rPr>
        <w:t xml:space="preserve"> doručen</w:t>
      </w:r>
      <w:r w:rsidR="00541101" w:rsidRPr="0086106A">
        <w:rPr>
          <w:rFonts w:ascii="Garamond" w:hAnsi="Garamond" w:cs="Arial"/>
          <w:sz w:val="24"/>
          <w:szCs w:val="24"/>
        </w:rPr>
        <w:t>á</w:t>
      </w:r>
      <w:r w:rsidRPr="0086106A">
        <w:rPr>
          <w:rFonts w:ascii="Garamond" w:hAnsi="Garamond" w:cs="Arial"/>
          <w:sz w:val="24"/>
          <w:szCs w:val="24"/>
        </w:rPr>
        <w:t xml:space="preserve"> </w:t>
      </w:r>
      <w:r w:rsidR="000231D5" w:rsidRPr="0086106A">
        <w:rPr>
          <w:rFonts w:ascii="Garamond" w:hAnsi="Garamond" w:cs="Arial"/>
          <w:sz w:val="24"/>
          <w:szCs w:val="24"/>
        </w:rPr>
        <w:t>O</w:t>
      </w:r>
      <w:r w:rsidRPr="0086106A">
        <w:rPr>
          <w:rFonts w:ascii="Garamond" w:hAnsi="Garamond" w:cs="Arial"/>
          <w:sz w:val="24"/>
          <w:szCs w:val="24"/>
        </w:rPr>
        <w:t>bjednateli a vystaven</w:t>
      </w:r>
      <w:r w:rsidR="00541101" w:rsidRPr="0086106A">
        <w:rPr>
          <w:rFonts w:ascii="Garamond" w:hAnsi="Garamond" w:cs="Arial"/>
          <w:sz w:val="24"/>
          <w:szCs w:val="24"/>
        </w:rPr>
        <w:t>á</w:t>
      </w:r>
      <w:r w:rsidRPr="0086106A">
        <w:rPr>
          <w:rFonts w:ascii="Garamond" w:hAnsi="Garamond" w:cs="Arial"/>
          <w:sz w:val="24"/>
          <w:szCs w:val="24"/>
        </w:rPr>
        <w:t xml:space="preserve"> </w:t>
      </w:r>
      <w:r w:rsidR="000231D5" w:rsidRPr="0086106A">
        <w:rPr>
          <w:rFonts w:ascii="Garamond" w:hAnsi="Garamond" w:cs="Arial"/>
          <w:sz w:val="24"/>
          <w:szCs w:val="24"/>
        </w:rPr>
        <w:t>Z</w:t>
      </w:r>
      <w:r w:rsidRPr="0086106A">
        <w:rPr>
          <w:rFonts w:ascii="Garamond" w:hAnsi="Garamond" w:cs="Arial"/>
          <w:sz w:val="24"/>
          <w:szCs w:val="24"/>
        </w:rPr>
        <w:t>hotovitelem v souladu s § 28 zák</w:t>
      </w:r>
      <w:r w:rsidR="00427713">
        <w:rPr>
          <w:rFonts w:ascii="Garamond" w:hAnsi="Garamond" w:cs="Arial"/>
          <w:sz w:val="24"/>
          <w:szCs w:val="24"/>
        </w:rPr>
        <w:t>ona</w:t>
      </w:r>
      <w:r w:rsidRPr="0086106A">
        <w:rPr>
          <w:rFonts w:ascii="Garamond" w:hAnsi="Garamond" w:cs="Arial"/>
          <w:sz w:val="24"/>
          <w:szCs w:val="24"/>
        </w:rPr>
        <w:t xml:space="preserve"> č. 235/2004 Sb., o dani z přidané hodnoty, ve znění pozdějších předpisů musí být </w:t>
      </w:r>
      <w:r w:rsidR="000231D5" w:rsidRPr="0086106A">
        <w:rPr>
          <w:rFonts w:ascii="Garamond" w:hAnsi="Garamond" w:cs="Arial"/>
          <w:sz w:val="24"/>
          <w:szCs w:val="24"/>
        </w:rPr>
        <w:t>O</w:t>
      </w:r>
      <w:r w:rsidR="00144EDD" w:rsidRPr="0086106A">
        <w:rPr>
          <w:rFonts w:ascii="Garamond" w:hAnsi="Garamond" w:cs="Arial"/>
          <w:sz w:val="24"/>
          <w:szCs w:val="24"/>
        </w:rPr>
        <w:t>bjednateli</w:t>
      </w:r>
      <w:r w:rsidRPr="0086106A">
        <w:rPr>
          <w:rFonts w:ascii="Garamond" w:hAnsi="Garamond" w:cs="Arial"/>
          <w:sz w:val="24"/>
          <w:szCs w:val="24"/>
        </w:rPr>
        <w:t xml:space="preserve"> doručena do </w:t>
      </w:r>
      <w:r w:rsidR="00F80808" w:rsidRPr="0086106A">
        <w:rPr>
          <w:rFonts w:ascii="Garamond" w:hAnsi="Garamond" w:cs="Arial"/>
          <w:sz w:val="24"/>
          <w:szCs w:val="24"/>
        </w:rPr>
        <w:t>pěti (</w:t>
      </w:r>
      <w:r w:rsidR="00541101" w:rsidRPr="0086106A">
        <w:rPr>
          <w:rFonts w:ascii="Garamond" w:hAnsi="Garamond" w:cs="Arial"/>
          <w:sz w:val="24"/>
          <w:szCs w:val="24"/>
        </w:rPr>
        <w:t>5</w:t>
      </w:r>
      <w:r w:rsidR="00F80808" w:rsidRPr="0086106A">
        <w:rPr>
          <w:rFonts w:ascii="Garamond" w:hAnsi="Garamond" w:cs="Arial"/>
          <w:sz w:val="24"/>
          <w:szCs w:val="24"/>
        </w:rPr>
        <w:t>)</w:t>
      </w:r>
      <w:r w:rsidRPr="0086106A">
        <w:rPr>
          <w:rFonts w:ascii="Garamond" w:hAnsi="Garamond" w:cs="Arial"/>
          <w:sz w:val="24"/>
          <w:szCs w:val="24"/>
        </w:rPr>
        <w:t xml:space="preserve"> pracovních dnů od vystavení, musí mít náležitosti daňového doklad</w:t>
      </w:r>
      <w:r w:rsidR="00427713">
        <w:rPr>
          <w:rFonts w:ascii="Garamond" w:hAnsi="Garamond" w:cs="Arial"/>
          <w:sz w:val="24"/>
          <w:szCs w:val="24"/>
        </w:rPr>
        <w:t>u stanovené v ust.</w:t>
      </w:r>
      <w:r w:rsidR="00422DC5">
        <w:rPr>
          <w:rFonts w:ascii="Garamond" w:hAnsi="Garamond" w:cs="Arial"/>
          <w:sz w:val="24"/>
          <w:szCs w:val="24"/>
        </w:rPr>
        <w:t> </w:t>
      </w:r>
      <w:r w:rsidR="00427713">
        <w:rPr>
          <w:rFonts w:ascii="Garamond" w:hAnsi="Garamond" w:cs="Arial"/>
          <w:sz w:val="24"/>
          <w:szCs w:val="24"/>
        </w:rPr>
        <w:t>§</w:t>
      </w:r>
      <w:r w:rsidR="00CA4620" w:rsidRPr="0086106A">
        <w:rPr>
          <w:rFonts w:ascii="Garamond" w:hAnsi="Garamond" w:cs="Arial"/>
          <w:sz w:val="24"/>
          <w:szCs w:val="24"/>
        </w:rPr>
        <w:t xml:space="preserve">29 </w:t>
      </w:r>
      <w:r w:rsidR="00CA4620" w:rsidRPr="002E57DA">
        <w:rPr>
          <w:rFonts w:ascii="Garamond" w:hAnsi="Garamond" w:cs="Arial"/>
          <w:sz w:val="24"/>
          <w:szCs w:val="24"/>
        </w:rPr>
        <w:t>zák</w:t>
      </w:r>
      <w:r w:rsidR="00427713">
        <w:rPr>
          <w:rFonts w:ascii="Garamond" w:hAnsi="Garamond" w:cs="Arial"/>
          <w:sz w:val="24"/>
          <w:szCs w:val="24"/>
        </w:rPr>
        <w:t>ona</w:t>
      </w:r>
      <w:r w:rsidR="00CA4620" w:rsidRPr="002E57DA">
        <w:rPr>
          <w:rFonts w:ascii="Garamond" w:hAnsi="Garamond" w:cs="Arial"/>
          <w:sz w:val="24"/>
          <w:szCs w:val="24"/>
        </w:rPr>
        <w:t xml:space="preserve"> č. </w:t>
      </w:r>
      <w:r w:rsidRPr="002E57DA">
        <w:rPr>
          <w:rFonts w:ascii="Garamond" w:hAnsi="Garamond" w:cs="Arial"/>
          <w:sz w:val="24"/>
          <w:szCs w:val="24"/>
        </w:rPr>
        <w:t xml:space="preserve">235/2004 Sb., o dani z přidané hodnoty, ve znění pozdějších </w:t>
      </w:r>
      <w:r w:rsidR="00427713">
        <w:rPr>
          <w:rFonts w:ascii="Garamond" w:hAnsi="Garamond" w:cs="Arial"/>
          <w:sz w:val="24"/>
          <w:szCs w:val="24"/>
        </w:rPr>
        <w:t>předpisů a v ust. § </w:t>
      </w:r>
      <w:r w:rsidR="00CA4620" w:rsidRPr="002E57DA">
        <w:rPr>
          <w:rFonts w:ascii="Garamond" w:hAnsi="Garamond" w:cs="Arial"/>
          <w:sz w:val="24"/>
          <w:szCs w:val="24"/>
        </w:rPr>
        <w:t>435 zák</w:t>
      </w:r>
      <w:r w:rsidR="00427713">
        <w:rPr>
          <w:rFonts w:ascii="Garamond" w:hAnsi="Garamond" w:cs="Arial"/>
          <w:sz w:val="24"/>
          <w:szCs w:val="24"/>
        </w:rPr>
        <w:t>ona</w:t>
      </w:r>
      <w:r w:rsidR="00CA4620" w:rsidRPr="002E57DA">
        <w:rPr>
          <w:rFonts w:ascii="Garamond" w:hAnsi="Garamond" w:cs="Arial"/>
          <w:sz w:val="24"/>
          <w:szCs w:val="24"/>
        </w:rPr>
        <w:t xml:space="preserve"> č. </w:t>
      </w:r>
      <w:r w:rsidRPr="002E57DA">
        <w:rPr>
          <w:rFonts w:ascii="Garamond" w:hAnsi="Garamond" w:cs="Arial"/>
          <w:sz w:val="24"/>
          <w:szCs w:val="24"/>
        </w:rPr>
        <w:t xml:space="preserve">89/2012 Sb., OZ. Přílohou faktury musí </w:t>
      </w:r>
      <w:r w:rsidR="001F675A" w:rsidRPr="002E57DA">
        <w:rPr>
          <w:rFonts w:ascii="Garamond" w:hAnsi="Garamond" w:cs="Arial"/>
          <w:sz w:val="24"/>
          <w:szCs w:val="24"/>
        </w:rPr>
        <w:t xml:space="preserve">být předávací protokol </w:t>
      </w:r>
      <w:r w:rsidRPr="002E57DA">
        <w:rPr>
          <w:rFonts w:ascii="Garamond" w:hAnsi="Garamond" w:cs="Arial"/>
          <w:sz w:val="24"/>
          <w:szCs w:val="24"/>
        </w:rPr>
        <w:t>podepsaný oběma smluvními stranami</w:t>
      </w:r>
      <w:r w:rsidR="001F675A" w:rsidRPr="002E57DA">
        <w:rPr>
          <w:rFonts w:ascii="Garamond" w:hAnsi="Garamond" w:cs="Arial"/>
          <w:sz w:val="24"/>
          <w:szCs w:val="24"/>
        </w:rPr>
        <w:t>.</w:t>
      </w:r>
      <w:r w:rsidRPr="002E57DA">
        <w:rPr>
          <w:rFonts w:ascii="Garamond" w:hAnsi="Garamond" w:cs="Arial"/>
          <w:sz w:val="24"/>
          <w:szCs w:val="24"/>
        </w:rPr>
        <w:t xml:space="preserve"> </w:t>
      </w:r>
      <w:r w:rsidR="00573E2F" w:rsidRPr="002E57DA">
        <w:rPr>
          <w:rFonts w:ascii="Garamond" w:hAnsi="Garamond" w:cs="Arial"/>
          <w:sz w:val="24"/>
          <w:szCs w:val="24"/>
        </w:rPr>
        <w:t xml:space="preserve">Před proplacením musí být faktura odsouhlasena zástupcem </w:t>
      </w:r>
      <w:r w:rsidR="00966FC0" w:rsidRPr="002E57DA">
        <w:rPr>
          <w:rFonts w:ascii="Garamond" w:hAnsi="Garamond" w:cs="Arial"/>
          <w:sz w:val="24"/>
          <w:szCs w:val="24"/>
        </w:rPr>
        <w:t>O</w:t>
      </w:r>
      <w:r w:rsidR="00573E2F" w:rsidRPr="002E57DA">
        <w:rPr>
          <w:rFonts w:ascii="Garamond" w:hAnsi="Garamond" w:cs="Arial"/>
          <w:sz w:val="24"/>
          <w:szCs w:val="24"/>
        </w:rPr>
        <w:t>bjednatele – oprávněnou osobou – uvedenou v čl</w:t>
      </w:r>
      <w:r w:rsidR="00D075C4" w:rsidRPr="002E57DA">
        <w:rPr>
          <w:rFonts w:ascii="Garamond" w:hAnsi="Garamond" w:cs="Arial"/>
          <w:sz w:val="24"/>
          <w:szCs w:val="24"/>
        </w:rPr>
        <w:t>ánku</w:t>
      </w:r>
      <w:r w:rsidR="00573E2F" w:rsidRPr="002E57DA">
        <w:rPr>
          <w:rFonts w:ascii="Garamond" w:hAnsi="Garamond" w:cs="Arial"/>
          <w:sz w:val="24"/>
          <w:szCs w:val="24"/>
        </w:rPr>
        <w:t xml:space="preserve"> </w:t>
      </w:r>
      <w:r w:rsidR="00D075C4" w:rsidRPr="002E57DA">
        <w:rPr>
          <w:rFonts w:ascii="Garamond" w:hAnsi="Garamond" w:cs="Arial"/>
          <w:sz w:val="24"/>
          <w:szCs w:val="24"/>
        </w:rPr>
        <w:t>XII. této</w:t>
      </w:r>
      <w:r w:rsidR="00573E2F" w:rsidRPr="002E57DA">
        <w:rPr>
          <w:rFonts w:ascii="Garamond" w:hAnsi="Garamond" w:cs="Arial"/>
          <w:sz w:val="24"/>
          <w:szCs w:val="24"/>
        </w:rPr>
        <w:t xml:space="preserve"> Smlouvy. </w:t>
      </w:r>
      <w:r w:rsidR="002E57DA" w:rsidRPr="002E57DA">
        <w:rPr>
          <w:rFonts w:ascii="Garamond" w:hAnsi="Garamond" w:cs="Arial"/>
          <w:bCs/>
          <w:sz w:val="24"/>
          <w:szCs w:val="24"/>
        </w:rPr>
        <w:t xml:space="preserve">Splatnost faktur za </w:t>
      </w:r>
      <w:r w:rsidR="002E57DA" w:rsidRPr="002A18F0">
        <w:rPr>
          <w:rFonts w:ascii="Garamond" w:hAnsi="Garamond" w:cs="Arial"/>
          <w:bCs/>
          <w:sz w:val="24"/>
          <w:szCs w:val="24"/>
        </w:rPr>
        <w:t>plnění uskutečněná v prosinci je stanovena do devadesáti (90), uskutečněná v lednu do šedesáti (60), uskutečněná v únoru-listopadu do třiceti (30) kalendářních dnů</w:t>
      </w:r>
      <w:r w:rsidR="00EA38BD" w:rsidRPr="002A18F0">
        <w:rPr>
          <w:rFonts w:ascii="Garamond" w:hAnsi="Garamond" w:cs="Arial"/>
          <w:sz w:val="24"/>
          <w:szCs w:val="24"/>
        </w:rPr>
        <w:t xml:space="preserve"> </w:t>
      </w:r>
      <w:r w:rsidR="00573E2F" w:rsidRPr="002A18F0">
        <w:rPr>
          <w:rFonts w:ascii="Garamond" w:hAnsi="Garamond" w:cs="Arial"/>
          <w:sz w:val="24"/>
          <w:szCs w:val="24"/>
        </w:rPr>
        <w:t xml:space="preserve">od </w:t>
      </w:r>
      <w:r w:rsidR="00541101" w:rsidRPr="002A18F0">
        <w:rPr>
          <w:rFonts w:ascii="Garamond" w:hAnsi="Garamond" w:cs="Arial"/>
          <w:sz w:val="24"/>
          <w:szCs w:val="24"/>
        </w:rPr>
        <w:t xml:space="preserve">data vystavení faktury </w:t>
      </w:r>
      <w:r w:rsidR="00A14986" w:rsidRPr="002A18F0">
        <w:rPr>
          <w:rFonts w:ascii="Garamond" w:hAnsi="Garamond" w:cs="Arial"/>
          <w:sz w:val="24"/>
          <w:szCs w:val="24"/>
        </w:rPr>
        <w:t>Z</w:t>
      </w:r>
      <w:r w:rsidR="00541101" w:rsidRPr="002A18F0">
        <w:rPr>
          <w:rFonts w:ascii="Garamond" w:hAnsi="Garamond" w:cs="Arial"/>
          <w:sz w:val="24"/>
          <w:szCs w:val="24"/>
        </w:rPr>
        <w:t>hotovitelem</w:t>
      </w:r>
      <w:r w:rsidR="00573E2F" w:rsidRPr="002A18F0">
        <w:rPr>
          <w:rFonts w:ascii="Garamond" w:hAnsi="Garamond" w:cs="Arial"/>
          <w:sz w:val="24"/>
          <w:szCs w:val="24"/>
        </w:rPr>
        <w:t xml:space="preserve">. Povinnost úhrady je splněna okamžikem odepsání z účtu </w:t>
      </w:r>
      <w:r w:rsidR="001B2D32" w:rsidRPr="002A18F0">
        <w:rPr>
          <w:rFonts w:ascii="Garamond" w:hAnsi="Garamond" w:cs="Arial"/>
          <w:sz w:val="24"/>
          <w:szCs w:val="24"/>
        </w:rPr>
        <w:t xml:space="preserve">Objednatele </w:t>
      </w:r>
      <w:r w:rsidR="00573E2F" w:rsidRPr="002A18F0">
        <w:rPr>
          <w:rFonts w:ascii="Garamond" w:hAnsi="Garamond" w:cs="Arial"/>
          <w:sz w:val="24"/>
          <w:szCs w:val="24"/>
        </w:rPr>
        <w:t xml:space="preserve">vedeného u peněžního ústavu. </w:t>
      </w:r>
      <w:r w:rsidR="00541101" w:rsidRPr="002A18F0">
        <w:rPr>
          <w:rFonts w:ascii="Garamond" w:hAnsi="Garamond" w:cs="Arial"/>
          <w:sz w:val="24"/>
          <w:szCs w:val="24"/>
        </w:rPr>
        <w:t>Pokud faktura neobsahuje všechny náležitosti a přílohy stanovené v</w:t>
      </w:r>
      <w:r w:rsidR="00CC735B" w:rsidRPr="002A18F0">
        <w:rPr>
          <w:rFonts w:ascii="Garamond" w:hAnsi="Garamond" w:cs="Arial"/>
          <w:sz w:val="24"/>
          <w:szCs w:val="24"/>
        </w:rPr>
        <w:t xml:space="preserve"> tomto článku </w:t>
      </w:r>
      <w:r w:rsidR="00541101" w:rsidRPr="002A18F0">
        <w:rPr>
          <w:rFonts w:ascii="Garamond" w:hAnsi="Garamond" w:cs="Arial"/>
          <w:sz w:val="24"/>
          <w:szCs w:val="24"/>
        </w:rPr>
        <w:t xml:space="preserve">a požadované právními předpisy, </w:t>
      </w:r>
      <w:r w:rsidR="000231D5" w:rsidRPr="002A18F0">
        <w:rPr>
          <w:rFonts w:ascii="Garamond" w:hAnsi="Garamond" w:cs="Arial"/>
          <w:sz w:val="24"/>
          <w:szCs w:val="24"/>
        </w:rPr>
        <w:t>O</w:t>
      </w:r>
      <w:r w:rsidR="00CC735B" w:rsidRPr="002A18F0">
        <w:rPr>
          <w:rFonts w:ascii="Garamond" w:hAnsi="Garamond" w:cs="Arial"/>
          <w:sz w:val="24"/>
          <w:szCs w:val="24"/>
        </w:rPr>
        <w:t xml:space="preserve">bjednatel </w:t>
      </w:r>
      <w:r w:rsidR="00541101" w:rsidRPr="002A18F0">
        <w:rPr>
          <w:rFonts w:ascii="Garamond" w:hAnsi="Garamond" w:cs="Arial"/>
          <w:sz w:val="24"/>
          <w:szCs w:val="24"/>
        </w:rPr>
        <w:t xml:space="preserve">má právo ve lhůtě splatnosti </w:t>
      </w:r>
      <w:r w:rsidR="00541101" w:rsidRPr="002E57DA">
        <w:rPr>
          <w:rFonts w:ascii="Garamond" w:hAnsi="Garamond" w:cs="Arial"/>
          <w:sz w:val="24"/>
          <w:szCs w:val="24"/>
        </w:rPr>
        <w:t xml:space="preserve">fakturu vrátit </w:t>
      </w:r>
      <w:r w:rsidR="000231D5" w:rsidRPr="002E57DA">
        <w:rPr>
          <w:rFonts w:ascii="Garamond" w:hAnsi="Garamond" w:cs="Arial"/>
          <w:sz w:val="24"/>
          <w:szCs w:val="24"/>
        </w:rPr>
        <w:t>Z</w:t>
      </w:r>
      <w:r w:rsidR="00CC735B" w:rsidRPr="002E57DA">
        <w:rPr>
          <w:rFonts w:ascii="Garamond" w:hAnsi="Garamond" w:cs="Arial"/>
          <w:sz w:val="24"/>
          <w:szCs w:val="24"/>
        </w:rPr>
        <w:t>hotoviteli</w:t>
      </w:r>
      <w:r w:rsidR="00541101" w:rsidRPr="002E57DA">
        <w:rPr>
          <w:rFonts w:ascii="Garamond" w:hAnsi="Garamond" w:cs="Arial"/>
          <w:sz w:val="24"/>
          <w:szCs w:val="24"/>
        </w:rPr>
        <w:t xml:space="preserve"> k opravě a</w:t>
      </w:r>
      <w:r w:rsidR="00541101" w:rsidRPr="0086106A">
        <w:rPr>
          <w:rFonts w:ascii="Garamond" w:hAnsi="Garamond" w:cs="Arial"/>
          <w:sz w:val="24"/>
          <w:szCs w:val="24"/>
        </w:rPr>
        <w:t xml:space="preserve"> doplnění. Nová lhůta splatnosti počíná běžet znovu od okamžiku vystavení opravené či doplněné faktury </w:t>
      </w:r>
      <w:r w:rsidR="000231D5" w:rsidRPr="0086106A">
        <w:rPr>
          <w:rFonts w:ascii="Garamond" w:hAnsi="Garamond" w:cs="Arial"/>
          <w:sz w:val="24"/>
          <w:szCs w:val="24"/>
        </w:rPr>
        <w:t>Z</w:t>
      </w:r>
      <w:r w:rsidR="00CC735B" w:rsidRPr="0086106A">
        <w:rPr>
          <w:rFonts w:ascii="Garamond" w:hAnsi="Garamond" w:cs="Arial"/>
          <w:sz w:val="24"/>
          <w:szCs w:val="24"/>
        </w:rPr>
        <w:t>hotovitelem.</w:t>
      </w:r>
    </w:p>
    <w:p w14:paraId="3C2E2841" w14:textId="77777777" w:rsidR="004F4A6A" w:rsidRDefault="004F4A6A" w:rsidP="004F4A6A">
      <w:pPr>
        <w:ind w:left="360"/>
        <w:rPr>
          <w:rFonts w:ascii="Garamond" w:hAnsi="Garamond" w:cs="Arial"/>
          <w:sz w:val="24"/>
          <w:szCs w:val="24"/>
        </w:rPr>
      </w:pPr>
    </w:p>
    <w:p w14:paraId="319122E0" w14:textId="328669D4" w:rsidR="000350DB" w:rsidRPr="000350DB" w:rsidRDefault="004F4A6A" w:rsidP="000350DB">
      <w:pPr>
        <w:numPr>
          <w:ilvl w:val="0"/>
          <w:numId w:val="24"/>
        </w:numPr>
        <w:rPr>
          <w:rFonts w:ascii="Garamond" w:hAnsi="Garamond" w:cs="Arial"/>
          <w:sz w:val="24"/>
          <w:szCs w:val="24"/>
        </w:rPr>
      </w:pPr>
      <w:r w:rsidRPr="004F4A6A">
        <w:rPr>
          <w:rFonts w:ascii="Garamond" w:hAnsi="Garamond" w:cs="Arial"/>
          <w:sz w:val="24"/>
          <w:szCs w:val="24"/>
        </w:rPr>
        <w:t xml:space="preserve">Zhotovitelem vystavená faktura bude doručena v listinné podobě včetně všech příloh na adresu sídla </w:t>
      </w:r>
      <w:r>
        <w:rPr>
          <w:rFonts w:ascii="Garamond" w:hAnsi="Garamond" w:cs="Arial"/>
          <w:sz w:val="24"/>
          <w:szCs w:val="24"/>
        </w:rPr>
        <w:t>O</w:t>
      </w:r>
      <w:r w:rsidRPr="004F4A6A">
        <w:rPr>
          <w:rFonts w:ascii="Garamond" w:hAnsi="Garamond" w:cs="Arial"/>
          <w:sz w:val="24"/>
          <w:szCs w:val="24"/>
        </w:rPr>
        <w:t>bjednatele, nebo doručena elek</w:t>
      </w:r>
      <w:r>
        <w:rPr>
          <w:rFonts w:ascii="Garamond" w:hAnsi="Garamond" w:cs="Arial"/>
          <w:sz w:val="24"/>
          <w:szCs w:val="24"/>
        </w:rPr>
        <w:t>tronicky do e-mailové schránky O</w:t>
      </w:r>
      <w:r w:rsidRPr="004F4A6A">
        <w:rPr>
          <w:rFonts w:ascii="Garamond" w:hAnsi="Garamond" w:cs="Arial"/>
          <w:sz w:val="24"/>
          <w:szCs w:val="24"/>
        </w:rPr>
        <w:t xml:space="preserve">bjednatele: </w:t>
      </w:r>
      <w:r w:rsidR="005C44C1" w:rsidRPr="005C44C1">
        <w:rPr>
          <w:rFonts w:ascii="Garamond" w:hAnsi="Garamond" w:cs="Arial"/>
          <w:sz w:val="24"/>
          <w:szCs w:val="24"/>
          <w:highlight w:val="black"/>
        </w:rPr>
        <w:t>XXXXXXXXXXXXXXXXXX</w:t>
      </w:r>
      <w:r w:rsidRPr="004F4A6A">
        <w:rPr>
          <w:rFonts w:ascii="Garamond" w:hAnsi="Garamond" w:cs="Arial"/>
          <w:sz w:val="24"/>
          <w:szCs w:val="24"/>
        </w:rPr>
        <w:t xml:space="preserve"> ve formátu PDF</w:t>
      </w:r>
      <w:r>
        <w:rPr>
          <w:rFonts w:ascii="Garamond" w:hAnsi="Garamond" w:cs="Arial"/>
          <w:sz w:val="24"/>
          <w:szCs w:val="24"/>
        </w:rPr>
        <w:t>.</w:t>
      </w:r>
    </w:p>
    <w:p w14:paraId="4A35AAF1" w14:textId="77777777" w:rsidR="000350DB" w:rsidRPr="0086106A" w:rsidRDefault="000350DB" w:rsidP="00AB48FE">
      <w:pPr>
        <w:tabs>
          <w:tab w:val="left" w:pos="567"/>
        </w:tabs>
        <w:ind w:left="720" w:right="-24"/>
        <w:rPr>
          <w:rFonts w:ascii="Garamond" w:hAnsi="Garamond" w:cs="Arial"/>
          <w:color w:val="BFBFBF"/>
          <w:sz w:val="24"/>
          <w:szCs w:val="24"/>
          <w:lang w:eastAsia="cs-CZ"/>
        </w:rPr>
      </w:pPr>
    </w:p>
    <w:p w14:paraId="730EC03D" w14:textId="77777777" w:rsidR="00AB48FE" w:rsidRPr="0086106A" w:rsidRDefault="00AB48FE" w:rsidP="001F0BCC">
      <w:pPr>
        <w:ind w:right="-1"/>
        <w:jc w:val="center"/>
        <w:rPr>
          <w:rFonts w:ascii="Garamond" w:hAnsi="Garamond" w:cs="Arial"/>
          <w:b/>
          <w:sz w:val="24"/>
          <w:szCs w:val="24"/>
          <w:lang w:eastAsia="cs-CZ"/>
        </w:rPr>
      </w:pPr>
      <w:r w:rsidRPr="0086106A">
        <w:rPr>
          <w:rFonts w:ascii="Garamond" w:hAnsi="Garamond" w:cs="Arial"/>
          <w:b/>
          <w:sz w:val="24"/>
          <w:szCs w:val="24"/>
          <w:lang w:eastAsia="cs-CZ"/>
        </w:rPr>
        <w:t>VII.</w:t>
      </w:r>
    </w:p>
    <w:p w14:paraId="17F1D18F" w14:textId="77777777" w:rsidR="00AB48FE" w:rsidRPr="0086106A" w:rsidRDefault="00AB48FE" w:rsidP="00AB48FE">
      <w:pPr>
        <w:jc w:val="center"/>
        <w:rPr>
          <w:rFonts w:ascii="Garamond" w:hAnsi="Garamond" w:cs="Arial"/>
          <w:b/>
          <w:sz w:val="24"/>
          <w:szCs w:val="24"/>
          <w:lang w:eastAsia="cs-CZ"/>
        </w:rPr>
      </w:pPr>
      <w:r w:rsidRPr="0086106A">
        <w:rPr>
          <w:rFonts w:ascii="Garamond" w:hAnsi="Garamond" w:cs="Arial"/>
          <w:b/>
          <w:sz w:val="24"/>
          <w:szCs w:val="24"/>
          <w:lang w:eastAsia="cs-CZ"/>
        </w:rPr>
        <w:t>Součinnost objednatele a zhotovitele</w:t>
      </w:r>
    </w:p>
    <w:p w14:paraId="330115EB" w14:textId="77777777" w:rsidR="00AB48FE" w:rsidRPr="0086106A" w:rsidRDefault="00AB48FE" w:rsidP="00AB48FE">
      <w:pPr>
        <w:tabs>
          <w:tab w:val="left" w:pos="426"/>
        </w:tabs>
        <w:rPr>
          <w:rFonts w:ascii="Garamond" w:hAnsi="Garamond" w:cs="Arial"/>
          <w:sz w:val="24"/>
          <w:szCs w:val="24"/>
          <w:lang w:eastAsia="cs-CZ"/>
        </w:rPr>
      </w:pPr>
    </w:p>
    <w:p w14:paraId="4BB2B056" w14:textId="77777777" w:rsidR="00AB48FE" w:rsidRPr="0086106A" w:rsidRDefault="00AB48FE" w:rsidP="00AB48FE">
      <w:pPr>
        <w:numPr>
          <w:ilvl w:val="0"/>
          <w:numId w:val="25"/>
        </w:numPr>
        <w:tabs>
          <w:tab w:val="left" w:pos="426"/>
        </w:tabs>
        <w:ind w:left="708"/>
        <w:rPr>
          <w:rFonts w:ascii="Garamond" w:hAnsi="Garamond" w:cs="Arial"/>
          <w:sz w:val="24"/>
          <w:szCs w:val="24"/>
          <w:lang w:eastAsia="cs-CZ"/>
        </w:rPr>
      </w:pPr>
      <w:r w:rsidRPr="0086106A">
        <w:rPr>
          <w:rFonts w:ascii="Garamond" w:hAnsi="Garamond" w:cs="Arial"/>
          <w:sz w:val="24"/>
          <w:szCs w:val="24"/>
          <w:lang w:eastAsia="cs-CZ"/>
        </w:rPr>
        <w:t xml:space="preserve">Zhotovitel se zavazuje během plnění této Smlouvy i po </w:t>
      </w:r>
      <w:r w:rsidR="00A750EF" w:rsidRPr="0086106A">
        <w:rPr>
          <w:rFonts w:ascii="Garamond" w:hAnsi="Garamond" w:cs="Arial"/>
          <w:sz w:val="24"/>
          <w:szCs w:val="24"/>
          <w:lang w:eastAsia="cs-CZ"/>
        </w:rPr>
        <w:t xml:space="preserve">skončení účinnosti </w:t>
      </w:r>
      <w:r w:rsidRPr="0086106A">
        <w:rPr>
          <w:rFonts w:ascii="Garamond" w:hAnsi="Garamond" w:cs="Arial"/>
          <w:sz w:val="24"/>
          <w:szCs w:val="24"/>
          <w:lang w:eastAsia="cs-CZ"/>
        </w:rPr>
        <w:t xml:space="preserve">této Smlouvy, zachovávat mlčenlivost o všech skutečnostech, o kterých se dozví v souvislosti s plněním této </w:t>
      </w:r>
      <w:r w:rsidRPr="0086106A">
        <w:rPr>
          <w:rFonts w:ascii="Garamond" w:hAnsi="Garamond" w:cs="Arial"/>
          <w:sz w:val="24"/>
          <w:szCs w:val="24"/>
          <w:lang w:eastAsia="cs-CZ"/>
        </w:rPr>
        <w:lastRenderedPageBreak/>
        <w:t>Smlouvy</w:t>
      </w:r>
      <w:r w:rsidR="003A5AD3" w:rsidRPr="0086106A">
        <w:rPr>
          <w:rFonts w:ascii="Garamond" w:hAnsi="Garamond" w:cs="Arial"/>
          <w:sz w:val="24"/>
          <w:szCs w:val="24"/>
          <w:lang w:eastAsia="cs-CZ"/>
        </w:rPr>
        <w:t>, s tím, že povinnost mlčenlivosti se vztahuje</w:t>
      </w:r>
      <w:r w:rsidR="00093F62" w:rsidRPr="0086106A">
        <w:rPr>
          <w:rFonts w:ascii="Garamond" w:hAnsi="Garamond" w:cs="Arial"/>
          <w:sz w:val="24"/>
          <w:szCs w:val="24"/>
          <w:lang w:eastAsia="cs-CZ"/>
        </w:rPr>
        <w:t xml:space="preserve"> </w:t>
      </w:r>
      <w:r w:rsidR="003A5AD3" w:rsidRPr="0086106A">
        <w:rPr>
          <w:rFonts w:ascii="Garamond" w:hAnsi="Garamond" w:cs="Arial"/>
          <w:sz w:val="24"/>
          <w:szCs w:val="24"/>
          <w:lang w:eastAsia="cs-CZ"/>
        </w:rPr>
        <w:t xml:space="preserve">i na jeho </w:t>
      </w:r>
      <w:r w:rsidR="00093F62" w:rsidRPr="0086106A">
        <w:rPr>
          <w:rFonts w:ascii="Garamond" w:hAnsi="Garamond" w:cs="Arial"/>
          <w:sz w:val="24"/>
          <w:szCs w:val="24"/>
          <w:lang w:eastAsia="cs-CZ"/>
        </w:rPr>
        <w:t>zaměstnance</w:t>
      </w:r>
      <w:r w:rsidR="003A5AD3" w:rsidRPr="0086106A">
        <w:rPr>
          <w:rFonts w:ascii="Garamond" w:hAnsi="Garamond" w:cs="Arial"/>
          <w:sz w:val="24"/>
          <w:szCs w:val="24"/>
          <w:lang w:eastAsia="cs-CZ"/>
        </w:rPr>
        <w:t xml:space="preserve"> nebo jím pověřené osoby. </w:t>
      </w:r>
      <w:r w:rsidR="00093F62" w:rsidRPr="0086106A">
        <w:rPr>
          <w:rFonts w:ascii="Garamond" w:hAnsi="Garamond" w:cs="Arial"/>
          <w:sz w:val="24"/>
          <w:szCs w:val="24"/>
          <w:lang w:eastAsia="cs-CZ"/>
        </w:rPr>
        <w:t>Povinnost</w:t>
      </w:r>
      <w:r w:rsidR="003A5AD3" w:rsidRPr="0086106A">
        <w:rPr>
          <w:rFonts w:ascii="Garamond" w:hAnsi="Garamond" w:cs="Arial"/>
          <w:sz w:val="24"/>
          <w:szCs w:val="24"/>
          <w:lang w:eastAsia="cs-CZ"/>
        </w:rPr>
        <w:t xml:space="preserve"> dle předchozí věty </w:t>
      </w:r>
      <w:r w:rsidR="00093F62" w:rsidRPr="0086106A">
        <w:rPr>
          <w:rFonts w:ascii="Garamond" w:hAnsi="Garamond" w:cs="Arial"/>
          <w:sz w:val="24"/>
          <w:szCs w:val="24"/>
          <w:lang w:eastAsia="cs-CZ"/>
        </w:rPr>
        <w:t>se nevztahuje na informace, které jsou veřejně dostupné</w:t>
      </w:r>
      <w:r w:rsidRPr="0086106A">
        <w:rPr>
          <w:rFonts w:ascii="Garamond" w:hAnsi="Garamond" w:cs="Arial"/>
          <w:sz w:val="24"/>
          <w:szCs w:val="24"/>
          <w:lang w:eastAsia="cs-CZ"/>
        </w:rPr>
        <w:t>.</w:t>
      </w:r>
    </w:p>
    <w:p w14:paraId="2123B686" w14:textId="77777777" w:rsidR="00AB48FE" w:rsidRPr="0086106A" w:rsidRDefault="00AB48FE" w:rsidP="00AB48FE">
      <w:pPr>
        <w:pStyle w:val="Odstavecseseznamem"/>
        <w:rPr>
          <w:rFonts w:ascii="Garamond" w:hAnsi="Garamond" w:cs="Arial"/>
          <w:sz w:val="24"/>
          <w:szCs w:val="24"/>
          <w:lang w:eastAsia="cs-CZ"/>
        </w:rPr>
      </w:pPr>
    </w:p>
    <w:p w14:paraId="721E0001" w14:textId="77777777" w:rsidR="00AB48FE" w:rsidRPr="0086106A" w:rsidRDefault="00AB48FE" w:rsidP="00AB48FE">
      <w:pPr>
        <w:numPr>
          <w:ilvl w:val="0"/>
          <w:numId w:val="25"/>
        </w:numPr>
        <w:tabs>
          <w:tab w:val="left" w:pos="426"/>
        </w:tabs>
        <w:ind w:left="708"/>
        <w:rPr>
          <w:rFonts w:ascii="Garamond" w:hAnsi="Garamond" w:cs="Arial"/>
          <w:sz w:val="24"/>
          <w:szCs w:val="24"/>
          <w:lang w:eastAsia="cs-CZ"/>
        </w:rPr>
      </w:pPr>
      <w:r w:rsidRPr="0086106A">
        <w:rPr>
          <w:rFonts w:ascii="Garamond" w:hAnsi="Garamond" w:cs="Arial"/>
          <w:sz w:val="24"/>
          <w:szCs w:val="24"/>
        </w:rPr>
        <w:t>Objednatel se zavazuje poskytnout Zhotoviteli veškerou nezbytnou součinnost a Zhotovitelem požadované informace k řádnému a včasnému provedení Dokumentace. Součinnost zahrnuje zejména řešení majetkoprávních vztahů a aktivní účast při jednání s orgány státní správy, správci sítí a právnickými a fyzickými osobami. Objednatel se zavazuje poskytnout součinnost k žádosti Zhotovitele bezodkladně, nejpozději do tří pracovních dnů.</w:t>
      </w:r>
    </w:p>
    <w:p w14:paraId="03F31197" w14:textId="77777777" w:rsidR="00AB48FE" w:rsidRPr="0086106A" w:rsidRDefault="00AB48FE" w:rsidP="00AB48FE">
      <w:pPr>
        <w:pStyle w:val="Odstavecseseznamem"/>
        <w:rPr>
          <w:rFonts w:ascii="Garamond" w:hAnsi="Garamond" w:cs="Arial"/>
          <w:sz w:val="24"/>
          <w:szCs w:val="24"/>
          <w:lang w:eastAsia="cs-CZ"/>
        </w:rPr>
      </w:pPr>
    </w:p>
    <w:p w14:paraId="1EF67EA3" w14:textId="77777777" w:rsidR="00AB48FE" w:rsidRPr="0086106A" w:rsidRDefault="00AB48FE" w:rsidP="00AB48FE">
      <w:pPr>
        <w:numPr>
          <w:ilvl w:val="0"/>
          <w:numId w:val="25"/>
        </w:numPr>
        <w:tabs>
          <w:tab w:val="left" w:pos="426"/>
        </w:tabs>
        <w:ind w:left="708"/>
        <w:rPr>
          <w:rFonts w:ascii="Garamond" w:hAnsi="Garamond" w:cs="Arial"/>
          <w:sz w:val="24"/>
          <w:szCs w:val="24"/>
          <w:lang w:eastAsia="cs-CZ"/>
        </w:rPr>
      </w:pPr>
      <w:r w:rsidRPr="0086106A">
        <w:rPr>
          <w:rFonts w:ascii="Garamond" w:hAnsi="Garamond" w:cs="Arial"/>
          <w:sz w:val="24"/>
          <w:szCs w:val="24"/>
        </w:rPr>
        <w:t xml:space="preserve">Zhotovitel </w:t>
      </w:r>
      <w:r w:rsidR="00652941" w:rsidRPr="0086106A">
        <w:rPr>
          <w:rFonts w:ascii="Garamond" w:hAnsi="Garamond" w:cs="Arial"/>
          <w:sz w:val="24"/>
          <w:szCs w:val="24"/>
        </w:rPr>
        <w:t xml:space="preserve">na vyžádání Objednatele průběžně </w:t>
      </w:r>
      <w:r w:rsidRPr="0086106A">
        <w:rPr>
          <w:rFonts w:ascii="Garamond" w:hAnsi="Garamond" w:cs="Arial"/>
          <w:sz w:val="24"/>
          <w:szCs w:val="24"/>
        </w:rPr>
        <w:t>předkládá výsledky své práce v podobě rozpracovaných výkresů vztahujících se k vytvoření Dokumentace ke konzultaci. Objednatel má právo k předloženým materiálům dávat své připomínky. Objednatel se zavazuje vyjádřit se k Zhotovitelem předloženým materiálům nejpozději do 1 týdne od jejich předložení.</w:t>
      </w:r>
    </w:p>
    <w:p w14:paraId="7164F034" w14:textId="77777777" w:rsidR="00AB48FE" w:rsidRPr="0086106A" w:rsidRDefault="00AB48FE" w:rsidP="00AB48FE">
      <w:pPr>
        <w:pStyle w:val="Odstavecseseznamem"/>
        <w:rPr>
          <w:rFonts w:ascii="Garamond" w:hAnsi="Garamond" w:cs="Arial"/>
          <w:sz w:val="24"/>
          <w:szCs w:val="24"/>
          <w:lang w:eastAsia="cs-CZ"/>
        </w:rPr>
      </w:pPr>
    </w:p>
    <w:p w14:paraId="485FF58C" w14:textId="77777777" w:rsidR="00AB48FE" w:rsidRPr="0086106A" w:rsidRDefault="00AB48FE" w:rsidP="00AB48FE">
      <w:pPr>
        <w:numPr>
          <w:ilvl w:val="0"/>
          <w:numId w:val="25"/>
        </w:numPr>
        <w:tabs>
          <w:tab w:val="left" w:pos="426"/>
        </w:tabs>
        <w:ind w:left="708"/>
        <w:rPr>
          <w:rFonts w:ascii="Garamond" w:hAnsi="Garamond" w:cs="Arial"/>
          <w:sz w:val="24"/>
          <w:szCs w:val="24"/>
          <w:lang w:eastAsia="cs-CZ"/>
        </w:rPr>
      </w:pPr>
      <w:r w:rsidRPr="0086106A">
        <w:rPr>
          <w:rFonts w:ascii="Garamond" w:hAnsi="Garamond" w:cs="Arial"/>
          <w:sz w:val="24"/>
          <w:szCs w:val="24"/>
        </w:rPr>
        <w:t>Zhotovitel je povinen akceptovat všechny Objednatelovi připomínky a návrhy v případě, že tyto připomínky a návrhy nejsou v rozporu s právními předpisy, Závaznými technickými normami nebo stanovisky příslušných orgánů veřejné správy.</w:t>
      </w:r>
    </w:p>
    <w:p w14:paraId="245BE30A" w14:textId="77777777" w:rsidR="00AB48FE" w:rsidRPr="0086106A" w:rsidRDefault="00AB48FE" w:rsidP="00AB48FE">
      <w:pPr>
        <w:pStyle w:val="Odstavecseseznamem"/>
        <w:rPr>
          <w:rFonts w:ascii="Garamond" w:hAnsi="Garamond" w:cs="Arial"/>
          <w:sz w:val="24"/>
          <w:szCs w:val="24"/>
          <w:lang w:eastAsia="cs-CZ"/>
        </w:rPr>
      </w:pPr>
    </w:p>
    <w:p w14:paraId="7421AEAD" w14:textId="61CBF1BF" w:rsidR="00AB48FE" w:rsidRPr="002A18F0" w:rsidRDefault="00AB48FE" w:rsidP="00E813BE">
      <w:pPr>
        <w:numPr>
          <w:ilvl w:val="0"/>
          <w:numId w:val="25"/>
        </w:numPr>
        <w:tabs>
          <w:tab w:val="left" w:pos="426"/>
        </w:tabs>
        <w:rPr>
          <w:rFonts w:ascii="Garamond" w:hAnsi="Garamond" w:cs="Arial"/>
          <w:sz w:val="24"/>
          <w:szCs w:val="24"/>
          <w:lang w:eastAsia="cs-CZ"/>
        </w:rPr>
      </w:pPr>
      <w:r w:rsidRPr="0086106A">
        <w:rPr>
          <w:rFonts w:ascii="Garamond" w:hAnsi="Garamond" w:cs="Arial"/>
          <w:sz w:val="24"/>
          <w:szCs w:val="24"/>
        </w:rPr>
        <w:t>Zhotovitel je povinen mít po celou dobu provádění díla dle této Smlouvy uzavřenu pojistnou smlouvu</w:t>
      </w:r>
      <w:r w:rsidR="00E813BE" w:rsidRPr="0086106A">
        <w:rPr>
          <w:rFonts w:ascii="Garamond" w:hAnsi="Garamond" w:cs="Arial"/>
          <w:sz w:val="24"/>
          <w:szCs w:val="24"/>
        </w:rPr>
        <w:t xml:space="preserve">, jejímž předmětem je pojištění odpovědnosti za škodu způsobenou zhotovitelem třetí osobě v souvislosti s výkonem jeho činnosti, ve výši </w:t>
      </w:r>
      <w:r w:rsidR="00E813BE" w:rsidRPr="002A18F0">
        <w:rPr>
          <w:rFonts w:ascii="Garamond" w:hAnsi="Garamond" w:cs="Arial"/>
          <w:sz w:val="24"/>
          <w:szCs w:val="24"/>
        </w:rPr>
        <w:t xml:space="preserve">nejméně </w:t>
      </w:r>
      <w:r w:rsidR="00CE32F9" w:rsidRPr="002A18F0">
        <w:rPr>
          <w:rFonts w:ascii="Garamond" w:hAnsi="Garamond" w:cs="Arial"/>
          <w:sz w:val="24"/>
          <w:szCs w:val="24"/>
        </w:rPr>
        <w:t>2</w:t>
      </w:r>
      <w:r w:rsidR="00162700" w:rsidRPr="002A18F0">
        <w:rPr>
          <w:rFonts w:ascii="Garamond" w:hAnsi="Garamond" w:cs="Arial"/>
          <w:sz w:val="24"/>
          <w:szCs w:val="24"/>
        </w:rPr>
        <w:t> </w:t>
      </w:r>
      <w:r w:rsidR="00E813BE" w:rsidRPr="002A18F0">
        <w:rPr>
          <w:rFonts w:ascii="Garamond" w:hAnsi="Garamond" w:cs="Arial"/>
          <w:sz w:val="24"/>
          <w:szCs w:val="24"/>
        </w:rPr>
        <w:t>000</w:t>
      </w:r>
      <w:r w:rsidR="00162700" w:rsidRPr="002A18F0">
        <w:rPr>
          <w:rFonts w:ascii="Garamond" w:hAnsi="Garamond" w:cs="Arial"/>
          <w:sz w:val="24"/>
          <w:szCs w:val="24"/>
        </w:rPr>
        <w:t xml:space="preserve"> </w:t>
      </w:r>
      <w:r w:rsidR="00E813BE" w:rsidRPr="002A18F0">
        <w:rPr>
          <w:rFonts w:ascii="Garamond" w:hAnsi="Garamond" w:cs="Arial"/>
          <w:sz w:val="24"/>
          <w:szCs w:val="24"/>
        </w:rPr>
        <w:t>000,- Kč</w:t>
      </w:r>
      <w:r w:rsidR="00DA7391" w:rsidRPr="002A18F0">
        <w:rPr>
          <w:rFonts w:ascii="Garamond" w:hAnsi="Garamond" w:cs="Arial"/>
          <w:sz w:val="24"/>
          <w:szCs w:val="24"/>
          <w:lang w:eastAsia="cs-CZ"/>
        </w:rPr>
        <w:t xml:space="preserve">, maximální výše spoluúčasti nesmí přesahovat částku </w:t>
      </w:r>
      <w:r w:rsidR="00CE32F9" w:rsidRPr="002A18F0">
        <w:rPr>
          <w:rFonts w:ascii="Garamond" w:hAnsi="Garamond" w:cs="Arial"/>
          <w:sz w:val="24"/>
          <w:szCs w:val="24"/>
          <w:lang w:eastAsia="cs-CZ"/>
        </w:rPr>
        <w:t>2</w:t>
      </w:r>
      <w:r w:rsidR="00DA7391" w:rsidRPr="002A18F0">
        <w:rPr>
          <w:rFonts w:ascii="Garamond" w:hAnsi="Garamond" w:cs="Arial"/>
          <w:sz w:val="24"/>
          <w:szCs w:val="24"/>
          <w:lang w:eastAsia="cs-CZ"/>
        </w:rPr>
        <w:t>0 000,- Kč.</w:t>
      </w:r>
      <w:r w:rsidR="00DA7391" w:rsidRPr="002A18F0">
        <w:rPr>
          <w:rFonts w:ascii="Garamond" w:hAnsi="Garamond"/>
          <w:sz w:val="24"/>
          <w:szCs w:val="24"/>
          <w:lang w:eastAsia="cs-CZ"/>
        </w:rPr>
        <w:t xml:space="preserve"> Pojistnou smlouvu Zhotovitel předloží na žádost Objednateli.</w:t>
      </w:r>
      <w:r w:rsidR="004F1496" w:rsidRPr="002A18F0">
        <w:rPr>
          <w:rFonts w:ascii="Garamond" w:hAnsi="Garamond"/>
          <w:sz w:val="24"/>
          <w:szCs w:val="24"/>
          <w:lang w:eastAsia="cs-CZ"/>
        </w:rPr>
        <w:t xml:space="preserve"> </w:t>
      </w:r>
    </w:p>
    <w:p w14:paraId="4B371DF4" w14:textId="77777777" w:rsidR="0017093D" w:rsidRPr="0086106A" w:rsidRDefault="0017093D" w:rsidP="0017093D">
      <w:pPr>
        <w:pStyle w:val="Odstavecseseznamem"/>
        <w:rPr>
          <w:rFonts w:ascii="Garamond" w:hAnsi="Garamond" w:cs="Arial"/>
          <w:sz w:val="24"/>
          <w:szCs w:val="24"/>
          <w:lang w:eastAsia="cs-CZ"/>
        </w:rPr>
      </w:pPr>
    </w:p>
    <w:p w14:paraId="1C850444" w14:textId="77777777" w:rsidR="0017093D" w:rsidRPr="0086106A" w:rsidRDefault="0017093D" w:rsidP="00AB48FE">
      <w:pPr>
        <w:numPr>
          <w:ilvl w:val="0"/>
          <w:numId w:val="25"/>
        </w:numPr>
        <w:tabs>
          <w:tab w:val="left" w:pos="426"/>
        </w:tabs>
        <w:ind w:left="708"/>
        <w:rPr>
          <w:rFonts w:ascii="Garamond" w:hAnsi="Garamond" w:cs="Arial"/>
          <w:sz w:val="24"/>
          <w:szCs w:val="24"/>
          <w:lang w:eastAsia="cs-CZ"/>
        </w:rPr>
      </w:pPr>
      <w:r w:rsidRPr="0086106A">
        <w:rPr>
          <w:rFonts w:ascii="Garamond" w:hAnsi="Garamond" w:cs="Arial"/>
          <w:sz w:val="24"/>
          <w:szCs w:val="24"/>
        </w:rPr>
        <w:t>Zhotovitel je dále povinen vyhovět Objednateli v případě jeho rozhodnutí uzavřít s ním dodatek k této Smlouvě na vypracování dokumentace změn, dalších fází, případně dalších výkonů Zhotovitele, za předpokladu dohody smluvních stran o předmětu takového dodatku, termínu pro zpracování a odměně za tyto dodatečné činnosti.</w:t>
      </w:r>
    </w:p>
    <w:p w14:paraId="36016A63" w14:textId="77777777" w:rsidR="004C1B5D" w:rsidRPr="0086106A" w:rsidRDefault="004C1B5D" w:rsidP="004C1B5D">
      <w:pPr>
        <w:pStyle w:val="Odstavecseseznamem"/>
        <w:rPr>
          <w:rFonts w:ascii="Garamond" w:hAnsi="Garamond" w:cs="Arial"/>
          <w:sz w:val="24"/>
          <w:szCs w:val="24"/>
          <w:lang w:eastAsia="cs-CZ"/>
        </w:rPr>
      </w:pPr>
    </w:p>
    <w:p w14:paraId="1825426D" w14:textId="4163D924" w:rsidR="0017093D" w:rsidRPr="000350DB" w:rsidRDefault="004C1B5D" w:rsidP="000350DB">
      <w:pPr>
        <w:numPr>
          <w:ilvl w:val="0"/>
          <w:numId w:val="25"/>
        </w:numPr>
        <w:tabs>
          <w:tab w:val="left" w:pos="426"/>
        </w:tabs>
        <w:ind w:left="708"/>
        <w:rPr>
          <w:rFonts w:ascii="Garamond" w:hAnsi="Garamond" w:cs="Arial"/>
          <w:sz w:val="24"/>
          <w:szCs w:val="24"/>
          <w:lang w:eastAsia="cs-CZ"/>
        </w:rPr>
      </w:pPr>
      <w:r w:rsidRPr="0086106A">
        <w:rPr>
          <w:rFonts w:ascii="Garamond" w:hAnsi="Garamond" w:cs="Arial"/>
          <w:sz w:val="24"/>
          <w:szCs w:val="24"/>
          <w:lang w:eastAsia="cs-CZ"/>
        </w:rPr>
        <w:t>Zhotovitel bude respektovat a zabezpečí splnění podmínek stanovených správními orgány Objednateli (zejména ve stavebních povoleních a dalších rozhodnutích pro stavbu) a uhradí případné sankce za neplnění těchto podmínek zaviněné Zhotovitelem.</w:t>
      </w:r>
    </w:p>
    <w:p w14:paraId="687205C5" w14:textId="77777777" w:rsidR="0017093D" w:rsidRPr="0086106A" w:rsidRDefault="0017093D" w:rsidP="00412F2E">
      <w:pPr>
        <w:pStyle w:val="Bezmezer"/>
        <w:rPr>
          <w:rFonts w:ascii="Garamond" w:hAnsi="Garamond" w:cs="Arial"/>
          <w:sz w:val="24"/>
          <w:szCs w:val="24"/>
        </w:rPr>
      </w:pPr>
    </w:p>
    <w:p w14:paraId="79543CEA" w14:textId="77777777" w:rsidR="0017093D" w:rsidRPr="0086106A" w:rsidRDefault="00D075C4" w:rsidP="00375FF2">
      <w:pPr>
        <w:ind w:right="-1"/>
        <w:jc w:val="center"/>
        <w:rPr>
          <w:rFonts w:ascii="Garamond" w:hAnsi="Garamond" w:cs="Arial"/>
          <w:b/>
          <w:sz w:val="24"/>
          <w:szCs w:val="24"/>
          <w:lang w:eastAsia="cs-CZ"/>
        </w:rPr>
      </w:pPr>
      <w:r w:rsidRPr="0086106A">
        <w:rPr>
          <w:rFonts w:ascii="Garamond" w:hAnsi="Garamond" w:cs="Arial"/>
          <w:b/>
          <w:sz w:val="24"/>
          <w:szCs w:val="24"/>
          <w:lang w:eastAsia="cs-CZ"/>
        </w:rPr>
        <w:t>VIII</w:t>
      </w:r>
      <w:r w:rsidR="0017093D" w:rsidRPr="0086106A">
        <w:rPr>
          <w:rFonts w:ascii="Garamond" w:hAnsi="Garamond" w:cs="Arial"/>
          <w:b/>
          <w:sz w:val="24"/>
          <w:szCs w:val="24"/>
          <w:lang w:eastAsia="cs-CZ"/>
        </w:rPr>
        <w:t>.</w:t>
      </w:r>
    </w:p>
    <w:p w14:paraId="2FB1E1DB" w14:textId="77777777" w:rsidR="0017093D" w:rsidRPr="0086106A" w:rsidRDefault="0017093D" w:rsidP="00375FF2">
      <w:pPr>
        <w:keepNext/>
        <w:overflowPunct w:val="0"/>
        <w:autoSpaceDE w:val="0"/>
        <w:autoSpaceDN w:val="0"/>
        <w:adjustRightInd w:val="0"/>
        <w:ind w:right="-1"/>
        <w:jc w:val="center"/>
        <w:outlineLvl w:val="4"/>
        <w:rPr>
          <w:rFonts w:ascii="Garamond" w:hAnsi="Garamond" w:cs="Arial"/>
          <w:b/>
          <w:sz w:val="24"/>
          <w:szCs w:val="24"/>
          <w:lang w:eastAsia="cs-CZ"/>
        </w:rPr>
      </w:pPr>
      <w:r w:rsidRPr="0086106A">
        <w:rPr>
          <w:rFonts w:ascii="Garamond" w:hAnsi="Garamond" w:cs="Arial"/>
          <w:b/>
          <w:sz w:val="24"/>
          <w:szCs w:val="24"/>
          <w:lang w:eastAsia="cs-CZ"/>
        </w:rPr>
        <w:t>Záruční doba, odpovědnost za vady</w:t>
      </w:r>
    </w:p>
    <w:p w14:paraId="56326A58" w14:textId="77777777" w:rsidR="0017093D" w:rsidRPr="0086106A" w:rsidRDefault="0017093D" w:rsidP="0017093D">
      <w:pPr>
        <w:ind w:right="827"/>
        <w:rPr>
          <w:rFonts w:ascii="Garamond" w:hAnsi="Garamond" w:cs="Arial"/>
          <w:b/>
          <w:sz w:val="24"/>
          <w:szCs w:val="24"/>
          <w:lang w:eastAsia="cs-CZ"/>
        </w:rPr>
      </w:pPr>
    </w:p>
    <w:p w14:paraId="67269F5D" w14:textId="77777777" w:rsidR="0017093D" w:rsidRPr="0086106A" w:rsidRDefault="0017093D" w:rsidP="00CF34E6">
      <w:pPr>
        <w:numPr>
          <w:ilvl w:val="0"/>
          <w:numId w:val="26"/>
        </w:numPr>
        <w:rPr>
          <w:rFonts w:ascii="Garamond" w:hAnsi="Garamond" w:cs="Arial"/>
          <w:sz w:val="24"/>
          <w:szCs w:val="24"/>
          <w:lang w:eastAsia="cs-CZ"/>
        </w:rPr>
      </w:pPr>
      <w:r w:rsidRPr="0086106A">
        <w:rPr>
          <w:rFonts w:ascii="Garamond" w:hAnsi="Garamond" w:cs="Arial"/>
          <w:sz w:val="24"/>
          <w:szCs w:val="24"/>
          <w:lang w:eastAsia="cs-CZ"/>
        </w:rPr>
        <w:t>Dílo má vady, jestliže provedení Díla neodpovídá výsledku určenému v</w:t>
      </w:r>
      <w:r w:rsidR="00BB2694" w:rsidRPr="0086106A">
        <w:rPr>
          <w:rFonts w:ascii="Garamond" w:hAnsi="Garamond" w:cs="Arial"/>
          <w:sz w:val="24"/>
          <w:szCs w:val="24"/>
          <w:lang w:eastAsia="cs-CZ"/>
        </w:rPr>
        <w:t xml:space="preserve"> této </w:t>
      </w:r>
      <w:r w:rsidRPr="0086106A">
        <w:rPr>
          <w:rFonts w:ascii="Garamond" w:hAnsi="Garamond" w:cs="Arial"/>
          <w:sz w:val="24"/>
          <w:szCs w:val="24"/>
          <w:lang w:eastAsia="cs-CZ"/>
        </w:rPr>
        <w:t xml:space="preserve">Smlouvě, jestliže nebude mít vlastnosti stanovené </w:t>
      </w:r>
      <w:r w:rsidR="00BB2694" w:rsidRPr="0086106A">
        <w:rPr>
          <w:rFonts w:ascii="Garamond" w:hAnsi="Garamond" w:cs="Arial"/>
          <w:sz w:val="24"/>
          <w:szCs w:val="24"/>
          <w:lang w:eastAsia="cs-CZ"/>
        </w:rPr>
        <w:t>Závaznými technickými normami</w:t>
      </w:r>
      <w:r w:rsidRPr="0086106A">
        <w:rPr>
          <w:rFonts w:ascii="Garamond" w:hAnsi="Garamond" w:cs="Arial"/>
          <w:sz w:val="24"/>
          <w:szCs w:val="24"/>
          <w:lang w:eastAsia="cs-CZ"/>
        </w:rPr>
        <w:t>, je zhotoveno v rozporu s platnými právními předpisy nebo nevykazuje vlastnosti pro něj obvyklé.</w:t>
      </w:r>
    </w:p>
    <w:p w14:paraId="4FBC941E" w14:textId="77777777" w:rsidR="0017093D" w:rsidRPr="0086106A" w:rsidRDefault="0017093D" w:rsidP="0017093D">
      <w:pPr>
        <w:ind w:left="720"/>
        <w:rPr>
          <w:rFonts w:ascii="Garamond" w:hAnsi="Garamond" w:cs="Arial"/>
          <w:sz w:val="24"/>
          <w:szCs w:val="24"/>
          <w:lang w:eastAsia="cs-CZ"/>
        </w:rPr>
      </w:pPr>
    </w:p>
    <w:p w14:paraId="108B1ADE" w14:textId="77777777" w:rsidR="0017093D" w:rsidRPr="0086106A" w:rsidRDefault="0017093D" w:rsidP="00BB2694">
      <w:pPr>
        <w:numPr>
          <w:ilvl w:val="0"/>
          <w:numId w:val="26"/>
        </w:numPr>
        <w:rPr>
          <w:rFonts w:ascii="Garamond" w:hAnsi="Garamond" w:cs="Arial"/>
          <w:sz w:val="24"/>
          <w:szCs w:val="24"/>
          <w:lang w:eastAsia="cs-CZ"/>
        </w:rPr>
      </w:pPr>
      <w:r w:rsidRPr="0086106A">
        <w:rPr>
          <w:rFonts w:ascii="Garamond" w:hAnsi="Garamond" w:cs="Arial"/>
          <w:sz w:val="24"/>
          <w:szCs w:val="24"/>
          <w:lang w:eastAsia="cs-CZ"/>
        </w:rPr>
        <w:t xml:space="preserve">Zhotovitel poskytuje </w:t>
      </w:r>
      <w:r w:rsidR="00BB2694" w:rsidRPr="0086106A">
        <w:rPr>
          <w:rFonts w:ascii="Garamond" w:hAnsi="Garamond" w:cs="Arial"/>
          <w:sz w:val="24"/>
          <w:szCs w:val="24"/>
          <w:lang w:eastAsia="cs-CZ"/>
        </w:rPr>
        <w:t>O</w:t>
      </w:r>
      <w:r w:rsidRPr="0086106A">
        <w:rPr>
          <w:rFonts w:ascii="Garamond" w:hAnsi="Garamond" w:cs="Arial"/>
          <w:sz w:val="24"/>
          <w:szCs w:val="24"/>
          <w:lang w:eastAsia="cs-CZ"/>
        </w:rPr>
        <w:t xml:space="preserve">bjednateli na provedení Díla dle </w:t>
      </w:r>
      <w:r w:rsidR="00BB2694" w:rsidRPr="0086106A">
        <w:rPr>
          <w:rFonts w:ascii="Garamond" w:hAnsi="Garamond" w:cs="Arial"/>
          <w:sz w:val="24"/>
          <w:szCs w:val="24"/>
          <w:lang w:eastAsia="cs-CZ"/>
        </w:rPr>
        <w:t xml:space="preserve">této </w:t>
      </w:r>
      <w:r w:rsidRPr="0086106A">
        <w:rPr>
          <w:rFonts w:ascii="Garamond" w:hAnsi="Garamond" w:cs="Arial"/>
          <w:sz w:val="24"/>
          <w:szCs w:val="24"/>
          <w:lang w:eastAsia="cs-CZ"/>
        </w:rPr>
        <w:t xml:space="preserve">Smlouvy bezplatnou záruční dobu v délce </w:t>
      </w:r>
      <w:r w:rsidR="005E644B" w:rsidRPr="0086106A">
        <w:rPr>
          <w:rFonts w:ascii="Garamond" w:hAnsi="Garamond" w:cs="Arial"/>
          <w:sz w:val="24"/>
          <w:szCs w:val="24"/>
          <w:lang w:eastAsia="cs-CZ"/>
        </w:rPr>
        <w:t>šedesáti (</w:t>
      </w:r>
      <w:r w:rsidR="00BB2694" w:rsidRPr="0086106A">
        <w:rPr>
          <w:rFonts w:ascii="Garamond" w:hAnsi="Garamond" w:cs="Arial"/>
          <w:sz w:val="24"/>
          <w:szCs w:val="24"/>
          <w:lang w:eastAsia="cs-CZ"/>
        </w:rPr>
        <w:t>60</w:t>
      </w:r>
      <w:r w:rsidR="005E644B" w:rsidRPr="0086106A">
        <w:rPr>
          <w:rFonts w:ascii="Garamond" w:hAnsi="Garamond" w:cs="Arial"/>
          <w:sz w:val="24"/>
          <w:szCs w:val="24"/>
          <w:lang w:eastAsia="cs-CZ"/>
        </w:rPr>
        <w:t>)</w:t>
      </w:r>
      <w:r w:rsidR="00BB2694" w:rsidRPr="0086106A">
        <w:rPr>
          <w:rFonts w:ascii="Garamond" w:hAnsi="Garamond" w:cs="Arial"/>
          <w:sz w:val="24"/>
          <w:szCs w:val="24"/>
          <w:lang w:eastAsia="cs-CZ"/>
        </w:rPr>
        <w:t xml:space="preserve"> </w:t>
      </w:r>
      <w:r w:rsidRPr="0086106A">
        <w:rPr>
          <w:rFonts w:ascii="Garamond" w:hAnsi="Garamond" w:cs="Arial"/>
          <w:sz w:val="24"/>
          <w:szCs w:val="24"/>
          <w:lang w:eastAsia="cs-CZ"/>
        </w:rPr>
        <w:t xml:space="preserve">měsíců </w:t>
      </w:r>
      <w:r w:rsidR="00E813BE" w:rsidRPr="0086106A">
        <w:rPr>
          <w:rFonts w:ascii="Garamond" w:hAnsi="Garamond" w:cs="Arial"/>
          <w:sz w:val="24"/>
          <w:szCs w:val="24"/>
          <w:lang w:eastAsia="cs-CZ"/>
        </w:rPr>
        <w:t>od ukončení</w:t>
      </w:r>
      <w:r w:rsidRPr="0086106A">
        <w:rPr>
          <w:rFonts w:ascii="Garamond" w:hAnsi="Garamond" w:cs="Arial"/>
          <w:sz w:val="24"/>
          <w:szCs w:val="24"/>
          <w:lang w:eastAsia="cs-CZ"/>
        </w:rPr>
        <w:t xml:space="preserve"> Díla.</w:t>
      </w:r>
    </w:p>
    <w:p w14:paraId="43927391" w14:textId="77777777" w:rsidR="0017093D" w:rsidRPr="0086106A" w:rsidRDefault="0017093D" w:rsidP="0017093D">
      <w:pPr>
        <w:ind w:left="708"/>
        <w:jc w:val="left"/>
        <w:rPr>
          <w:rFonts w:ascii="Garamond" w:hAnsi="Garamond" w:cs="Arial"/>
          <w:sz w:val="24"/>
          <w:szCs w:val="24"/>
          <w:lang w:eastAsia="cs-CZ"/>
        </w:rPr>
      </w:pPr>
    </w:p>
    <w:p w14:paraId="64684F00" w14:textId="77777777" w:rsidR="0017093D" w:rsidRPr="0086106A" w:rsidRDefault="0017093D" w:rsidP="00BB2694">
      <w:pPr>
        <w:numPr>
          <w:ilvl w:val="0"/>
          <w:numId w:val="26"/>
        </w:numPr>
        <w:rPr>
          <w:rFonts w:ascii="Garamond" w:hAnsi="Garamond" w:cs="Arial"/>
          <w:sz w:val="24"/>
          <w:szCs w:val="24"/>
          <w:lang w:eastAsia="cs-CZ"/>
        </w:rPr>
      </w:pPr>
      <w:r w:rsidRPr="0086106A">
        <w:rPr>
          <w:rFonts w:ascii="Garamond" w:hAnsi="Garamond" w:cs="Arial"/>
          <w:sz w:val="24"/>
          <w:szCs w:val="24"/>
          <w:lang w:eastAsia="cs-CZ"/>
        </w:rPr>
        <w:t xml:space="preserve">Zhotovitel neodpovídá za vady, jejichž původ spočívá ve výchozích podkladech, které mu poskytl </w:t>
      </w:r>
      <w:r w:rsidR="00BB2694" w:rsidRPr="0086106A">
        <w:rPr>
          <w:rFonts w:ascii="Garamond" w:hAnsi="Garamond" w:cs="Arial"/>
          <w:sz w:val="24"/>
          <w:szCs w:val="24"/>
          <w:lang w:eastAsia="cs-CZ"/>
        </w:rPr>
        <w:t>O</w:t>
      </w:r>
      <w:r w:rsidRPr="0086106A">
        <w:rPr>
          <w:rFonts w:ascii="Garamond" w:hAnsi="Garamond" w:cs="Arial"/>
          <w:sz w:val="24"/>
          <w:szCs w:val="24"/>
          <w:lang w:eastAsia="cs-CZ"/>
        </w:rPr>
        <w:t xml:space="preserve">bjednatel. Na žádost </w:t>
      </w:r>
      <w:r w:rsidR="00BB2694" w:rsidRPr="0086106A">
        <w:rPr>
          <w:rFonts w:ascii="Garamond" w:hAnsi="Garamond" w:cs="Arial"/>
          <w:sz w:val="24"/>
          <w:szCs w:val="24"/>
          <w:lang w:eastAsia="cs-CZ"/>
        </w:rPr>
        <w:t>O</w:t>
      </w:r>
      <w:r w:rsidRPr="0086106A">
        <w:rPr>
          <w:rFonts w:ascii="Garamond" w:hAnsi="Garamond" w:cs="Arial"/>
          <w:sz w:val="24"/>
          <w:szCs w:val="24"/>
          <w:lang w:eastAsia="cs-CZ"/>
        </w:rPr>
        <w:t xml:space="preserve">bjednatele je však </w:t>
      </w:r>
      <w:r w:rsidR="00BB2694" w:rsidRPr="0086106A">
        <w:rPr>
          <w:rFonts w:ascii="Garamond" w:hAnsi="Garamond" w:cs="Arial"/>
          <w:sz w:val="24"/>
          <w:szCs w:val="24"/>
          <w:lang w:eastAsia="cs-CZ"/>
        </w:rPr>
        <w:t>Z</w:t>
      </w:r>
      <w:r w:rsidRPr="0086106A">
        <w:rPr>
          <w:rFonts w:ascii="Garamond" w:hAnsi="Garamond" w:cs="Arial"/>
          <w:sz w:val="24"/>
          <w:szCs w:val="24"/>
          <w:lang w:eastAsia="cs-CZ"/>
        </w:rPr>
        <w:t>hotovitel povinen dohodnout s ním opatření k co nejrychlejšímu odstranění závad za úplatu.</w:t>
      </w:r>
    </w:p>
    <w:p w14:paraId="10AB9E3A" w14:textId="77777777" w:rsidR="0017093D" w:rsidRPr="0086106A" w:rsidRDefault="0017093D" w:rsidP="0017093D">
      <w:pPr>
        <w:ind w:left="708"/>
        <w:jc w:val="left"/>
        <w:rPr>
          <w:rFonts w:ascii="Garamond" w:hAnsi="Garamond" w:cs="Arial"/>
          <w:sz w:val="24"/>
          <w:szCs w:val="24"/>
          <w:lang w:eastAsia="cs-CZ"/>
        </w:rPr>
      </w:pPr>
    </w:p>
    <w:p w14:paraId="22E1C7C7" w14:textId="77777777" w:rsidR="00CF34E6" w:rsidRPr="0086106A" w:rsidRDefault="00CF34E6" w:rsidP="00CF34E6">
      <w:pPr>
        <w:numPr>
          <w:ilvl w:val="0"/>
          <w:numId w:val="26"/>
        </w:numPr>
        <w:rPr>
          <w:rFonts w:ascii="Garamond" w:hAnsi="Garamond" w:cs="Arial"/>
          <w:sz w:val="24"/>
          <w:szCs w:val="24"/>
          <w:lang w:eastAsia="cs-CZ"/>
        </w:rPr>
      </w:pPr>
      <w:r w:rsidRPr="0086106A">
        <w:rPr>
          <w:rFonts w:ascii="Garamond" w:hAnsi="Garamond" w:cs="Arial"/>
          <w:sz w:val="24"/>
          <w:szCs w:val="24"/>
        </w:rPr>
        <w:t xml:space="preserve">Objednatel je povinen vady Dokumentace u Zhotovitele písemně uplatnit bez zbytečného odkladu poté, kdy je zjistil nebo měl zjistit. </w:t>
      </w:r>
      <w:r w:rsidR="005E644B" w:rsidRPr="0086106A">
        <w:rPr>
          <w:rFonts w:ascii="Garamond" w:hAnsi="Garamond" w:cs="Arial"/>
          <w:sz w:val="24"/>
          <w:szCs w:val="24"/>
        </w:rPr>
        <w:t>Zhotovitel je povinen odstranit vady Díla, jestliže je objednatel písemně reklamoval v záruční době uvedené v odstavci 2. tohoto článku Smlouvy.</w:t>
      </w:r>
    </w:p>
    <w:p w14:paraId="4AB9D351" w14:textId="77777777" w:rsidR="00CF34E6" w:rsidRPr="0086106A" w:rsidRDefault="00CF34E6" w:rsidP="00CF34E6">
      <w:pPr>
        <w:pStyle w:val="Odstavecseseznamem"/>
        <w:rPr>
          <w:rFonts w:ascii="Garamond" w:hAnsi="Garamond" w:cs="Arial"/>
          <w:sz w:val="24"/>
          <w:szCs w:val="24"/>
          <w:lang w:eastAsia="cs-CZ"/>
        </w:rPr>
      </w:pPr>
    </w:p>
    <w:p w14:paraId="55ECA2D7" w14:textId="77777777" w:rsidR="00965089" w:rsidRPr="0086106A" w:rsidRDefault="00965089" w:rsidP="00CF34E6">
      <w:pPr>
        <w:numPr>
          <w:ilvl w:val="0"/>
          <w:numId w:val="26"/>
        </w:numPr>
        <w:rPr>
          <w:rFonts w:ascii="Garamond" w:hAnsi="Garamond" w:cs="Arial"/>
          <w:sz w:val="24"/>
          <w:szCs w:val="24"/>
          <w:lang w:eastAsia="cs-CZ"/>
        </w:rPr>
      </w:pPr>
      <w:r w:rsidRPr="0086106A">
        <w:rPr>
          <w:rFonts w:ascii="Garamond" w:hAnsi="Garamond" w:cs="Arial"/>
          <w:sz w:val="24"/>
          <w:szCs w:val="24"/>
        </w:rPr>
        <w:t>V případě oprávněných a řádně uplatněných vad díla má Objednatel podle charakteru a závažnosti vady právo požadovat:</w:t>
      </w:r>
    </w:p>
    <w:p w14:paraId="722FF8D4" w14:textId="77777777" w:rsidR="0037068B" w:rsidRPr="0086106A" w:rsidRDefault="0037068B" w:rsidP="0037068B">
      <w:pPr>
        <w:pStyle w:val="Odstavecseseznamem"/>
        <w:rPr>
          <w:rFonts w:ascii="Garamond" w:hAnsi="Garamond" w:cs="Arial"/>
          <w:sz w:val="24"/>
          <w:szCs w:val="24"/>
          <w:lang w:eastAsia="cs-CZ"/>
        </w:rPr>
      </w:pPr>
    </w:p>
    <w:p w14:paraId="3569DE58" w14:textId="77777777" w:rsidR="00965089" w:rsidRPr="0086106A" w:rsidRDefault="00965089" w:rsidP="0037068B">
      <w:pPr>
        <w:pStyle w:val="Odstavecseseznamem"/>
        <w:numPr>
          <w:ilvl w:val="1"/>
          <w:numId w:val="26"/>
        </w:numPr>
        <w:ind w:left="1134" w:hanging="426"/>
        <w:rPr>
          <w:rFonts w:ascii="Garamond" w:hAnsi="Garamond" w:cs="Arial"/>
          <w:sz w:val="24"/>
          <w:szCs w:val="24"/>
        </w:rPr>
      </w:pPr>
      <w:r w:rsidRPr="0086106A">
        <w:rPr>
          <w:rFonts w:ascii="Garamond" w:hAnsi="Garamond" w:cs="Arial"/>
          <w:sz w:val="24"/>
          <w:szCs w:val="24"/>
        </w:rPr>
        <w:t>odstranění vady opravou, je-li to možné a účelné,</w:t>
      </w:r>
    </w:p>
    <w:p w14:paraId="39839D3A" w14:textId="77777777" w:rsidR="0037068B" w:rsidRPr="0086106A" w:rsidRDefault="0037068B" w:rsidP="0037068B">
      <w:pPr>
        <w:ind w:left="1134" w:hanging="426"/>
        <w:rPr>
          <w:rFonts w:ascii="Garamond" w:hAnsi="Garamond" w:cs="Arial"/>
          <w:sz w:val="24"/>
          <w:szCs w:val="24"/>
        </w:rPr>
      </w:pPr>
    </w:p>
    <w:p w14:paraId="093389F3" w14:textId="77777777" w:rsidR="00965089" w:rsidRPr="0086106A" w:rsidRDefault="00965089" w:rsidP="0037068B">
      <w:pPr>
        <w:pStyle w:val="Odstavecseseznamem"/>
        <w:numPr>
          <w:ilvl w:val="1"/>
          <w:numId w:val="26"/>
        </w:numPr>
        <w:ind w:left="1134" w:hanging="426"/>
        <w:rPr>
          <w:rFonts w:ascii="Garamond" w:hAnsi="Garamond" w:cs="Arial"/>
          <w:sz w:val="24"/>
          <w:szCs w:val="24"/>
        </w:rPr>
      </w:pPr>
      <w:r w:rsidRPr="0086106A">
        <w:rPr>
          <w:rFonts w:ascii="Garamond" w:hAnsi="Garamond" w:cs="Arial"/>
          <w:sz w:val="24"/>
          <w:szCs w:val="24"/>
        </w:rPr>
        <w:t>přiměřenou slevu z Celkové ceny</w:t>
      </w:r>
      <w:r w:rsidR="00AB7204" w:rsidRPr="0086106A">
        <w:rPr>
          <w:rFonts w:ascii="Garamond" w:hAnsi="Garamond" w:cs="Arial"/>
          <w:sz w:val="24"/>
          <w:szCs w:val="24"/>
        </w:rPr>
        <w:t>,</w:t>
      </w:r>
    </w:p>
    <w:p w14:paraId="193FD485" w14:textId="77777777" w:rsidR="0037068B" w:rsidRPr="0086106A" w:rsidRDefault="0037068B" w:rsidP="0037068B">
      <w:pPr>
        <w:pStyle w:val="Odstavecseseznamem"/>
        <w:ind w:left="1134" w:hanging="426"/>
        <w:rPr>
          <w:rFonts w:ascii="Garamond" w:hAnsi="Garamond" w:cs="Arial"/>
          <w:sz w:val="24"/>
          <w:szCs w:val="24"/>
        </w:rPr>
      </w:pPr>
    </w:p>
    <w:p w14:paraId="40C8B05B" w14:textId="77777777" w:rsidR="00AB7204" w:rsidRPr="0086106A" w:rsidRDefault="00AB7204" w:rsidP="0037068B">
      <w:pPr>
        <w:pStyle w:val="Odstavecseseznamem"/>
        <w:numPr>
          <w:ilvl w:val="1"/>
          <w:numId w:val="26"/>
        </w:numPr>
        <w:ind w:left="1134" w:hanging="426"/>
        <w:rPr>
          <w:rFonts w:ascii="Garamond" w:hAnsi="Garamond" w:cs="Arial"/>
          <w:sz w:val="24"/>
          <w:szCs w:val="24"/>
        </w:rPr>
      </w:pPr>
      <w:r w:rsidRPr="0086106A">
        <w:rPr>
          <w:rFonts w:ascii="Garamond" w:hAnsi="Garamond" w:cs="Arial"/>
          <w:sz w:val="24"/>
          <w:szCs w:val="24"/>
        </w:rPr>
        <w:t xml:space="preserve">náhradu vzniklé </w:t>
      </w:r>
      <w:r w:rsidR="00B97DEA" w:rsidRPr="0086106A">
        <w:rPr>
          <w:rFonts w:ascii="Garamond" w:hAnsi="Garamond" w:cs="Arial"/>
          <w:sz w:val="24"/>
          <w:szCs w:val="24"/>
        </w:rPr>
        <w:t>újmy</w:t>
      </w:r>
      <w:r w:rsidRPr="0086106A">
        <w:rPr>
          <w:rFonts w:ascii="Garamond" w:hAnsi="Garamond" w:cs="Arial"/>
          <w:sz w:val="24"/>
          <w:szCs w:val="24"/>
        </w:rPr>
        <w:t>.</w:t>
      </w:r>
    </w:p>
    <w:p w14:paraId="6E227C2E" w14:textId="77777777" w:rsidR="00965089" w:rsidRPr="0086106A" w:rsidRDefault="00965089" w:rsidP="00965089">
      <w:pPr>
        <w:pStyle w:val="Odstavecseseznamem"/>
        <w:rPr>
          <w:rFonts w:ascii="Garamond" w:hAnsi="Garamond" w:cs="Arial"/>
          <w:sz w:val="24"/>
          <w:szCs w:val="24"/>
          <w:lang w:eastAsia="cs-CZ"/>
        </w:rPr>
      </w:pPr>
    </w:p>
    <w:p w14:paraId="3C02EAD8" w14:textId="77777777" w:rsidR="0017093D" w:rsidRPr="0086106A" w:rsidRDefault="0017093D" w:rsidP="00CF34E6">
      <w:pPr>
        <w:numPr>
          <w:ilvl w:val="0"/>
          <w:numId w:val="26"/>
        </w:numPr>
        <w:rPr>
          <w:rFonts w:ascii="Garamond" w:hAnsi="Garamond" w:cs="Arial"/>
          <w:sz w:val="24"/>
          <w:szCs w:val="24"/>
          <w:lang w:eastAsia="cs-CZ"/>
        </w:rPr>
      </w:pPr>
      <w:r w:rsidRPr="0086106A">
        <w:rPr>
          <w:rFonts w:ascii="Garamond" w:hAnsi="Garamond" w:cs="Arial"/>
          <w:sz w:val="24"/>
          <w:szCs w:val="24"/>
          <w:lang w:eastAsia="cs-CZ"/>
        </w:rPr>
        <w:t xml:space="preserve">Zhotovitel je povinen nejpozději do </w:t>
      </w:r>
      <w:r w:rsidR="00340AE0" w:rsidRPr="0086106A">
        <w:rPr>
          <w:rFonts w:ascii="Garamond" w:hAnsi="Garamond" w:cs="Arial"/>
          <w:sz w:val="24"/>
          <w:szCs w:val="24"/>
          <w:lang w:eastAsia="cs-CZ"/>
        </w:rPr>
        <w:t xml:space="preserve">pěti (5) pracovních </w:t>
      </w:r>
      <w:r w:rsidRPr="0086106A">
        <w:rPr>
          <w:rFonts w:ascii="Garamond" w:hAnsi="Garamond" w:cs="Arial"/>
          <w:sz w:val="24"/>
          <w:szCs w:val="24"/>
          <w:lang w:eastAsia="cs-CZ"/>
        </w:rPr>
        <w:t xml:space="preserve">dnů od obdržení písemné reklamace oznámit </w:t>
      </w:r>
      <w:r w:rsidR="007B0D2B" w:rsidRPr="0086106A">
        <w:rPr>
          <w:rFonts w:ascii="Garamond" w:hAnsi="Garamond" w:cs="Arial"/>
          <w:sz w:val="24"/>
          <w:szCs w:val="24"/>
          <w:lang w:eastAsia="cs-CZ"/>
        </w:rPr>
        <w:t>O</w:t>
      </w:r>
      <w:r w:rsidRPr="0086106A">
        <w:rPr>
          <w:rFonts w:ascii="Garamond" w:hAnsi="Garamond" w:cs="Arial"/>
          <w:sz w:val="24"/>
          <w:szCs w:val="24"/>
          <w:lang w:eastAsia="cs-CZ"/>
        </w:rPr>
        <w:t>bjednateli, zda reklamaci uznává</w:t>
      </w:r>
      <w:r w:rsidR="00AB7204" w:rsidRPr="0086106A">
        <w:rPr>
          <w:rFonts w:ascii="Garamond" w:hAnsi="Garamond" w:cs="Arial"/>
          <w:sz w:val="24"/>
          <w:szCs w:val="24"/>
          <w:lang w:eastAsia="cs-CZ"/>
        </w:rPr>
        <w:t>,</w:t>
      </w:r>
      <w:r w:rsidRPr="0086106A">
        <w:rPr>
          <w:rFonts w:ascii="Garamond" w:hAnsi="Garamond" w:cs="Arial"/>
          <w:sz w:val="24"/>
          <w:szCs w:val="24"/>
          <w:lang w:eastAsia="cs-CZ"/>
        </w:rPr>
        <w:t xml:space="preserve"> zda </w:t>
      </w:r>
      <w:r w:rsidR="00635CDD" w:rsidRPr="0086106A">
        <w:rPr>
          <w:rFonts w:ascii="Garamond" w:hAnsi="Garamond" w:cs="Arial"/>
          <w:sz w:val="24"/>
          <w:szCs w:val="24"/>
          <w:lang w:eastAsia="cs-CZ"/>
        </w:rPr>
        <w:t>souhlasí s návrhem Objednatele na řešení reklamace v souladu s odst. 5.</w:t>
      </w:r>
      <w:proofErr w:type="gramStart"/>
      <w:r w:rsidR="00635CDD" w:rsidRPr="0086106A">
        <w:rPr>
          <w:rFonts w:ascii="Garamond" w:hAnsi="Garamond" w:cs="Arial"/>
          <w:sz w:val="24"/>
          <w:szCs w:val="24"/>
          <w:lang w:eastAsia="cs-CZ"/>
        </w:rPr>
        <w:t>1 – 5</w:t>
      </w:r>
      <w:proofErr w:type="gramEnd"/>
      <w:r w:rsidR="00635CDD" w:rsidRPr="0086106A">
        <w:rPr>
          <w:rFonts w:ascii="Garamond" w:hAnsi="Garamond" w:cs="Arial"/>
          <w:sz w:val="24"/>
          <w:szCs w:val="24"/>
          <w:lang w:eastAsia="cs-CZ"/>
        </w:rPr>
        <w:t>.3 tohoto článku této Smlouvy</w:t>
      </w:r>
      <w:r w:rsidRPr="0086106A">
        <w:rPr>
          <w:rFonts w:ascii="Garamond" w:hAnsi="Garamond" w:cs="Arial"/>
          <w:sz w:val="24"/>
          <w:szCs w:val="24"/>
          <w:lang w:eastAsia="cs-CZ"/>
        </w:rPr>
        <w:t>, případně jak</w:t>
      </w:r>
      <w:r w:rsidR="007B0D2B" w:rsidRPr="0086106A">
        <w:rPr>
          <w:rFonts w:ascii="Garamond" w:hAnsi="Garamond" w:cs="Arial"/>
          <w:sz w:val="24"/>
          <w:szCs w:val="24"/>
          <w:lang w:eastAsia="cs-CZ"/>
        </w:rPr>
        <w:t>é</w:t>
      </w:r>
      <w:r w:rsidRPr="0086106A">
        <w:rPr>
          <w:rFonts w:ascii="Garamond" w:hAnsi="Garamond" w:cs="Arial"/>
          <w:sz w:val="24"/>
          <w:szCs w:val="24"/>
          <w:lang w:eastAsia="cs-CZ"/>
        </w:rPr>
        <w:t xml:space="preserve"> </w:t>
      </w:r>
      <w:r w:rsidR="00635CDD" w:rsidRPr="0086106A">
        <w:rPr>
          <w:rFonts w:ascii="Garamond" w:hAnsi="Garamond" w:cs="Arial"/>
          <w:sz w:val="24"/>
          <w:szCs w:val="24"/>
          <w:lang w:eastAsia="cs-CZ"/>
        </w:rPr>
        <w:t xml:space="preserve">řešení </w:t>
      </w:r>
      <w:r w:rsidRPr="0086106A">
        <w:rPr>
          <w:rFonts w:ascii="Garamond" w:hAnsi="Garamond" w:cs="Arial"/>
          <w:sz w:val="24"/>
          <w:szCs w:val="24"/>
          <w:lang w:eastAsia="cs-CZ"/>
        </w:rPr>
        <w:t>navrhuje k odstranění vad nebo z jakých důvodů odmítá reklamaci uznat.</w:t>
      </w:r>
    </w:p>
    <w:p w14:paraId="56F83D4E" w14:textId="77777777" w:rsidR="00965089" w:rsidRPr="0086106A" w:rsidRDefault="00965089" w:rsidP="00965089">
      <w:pPr>
        <w:pStyle w:val="Odstavecseseznamem"/>
        <w:rPr>
          <w:rFonts w:ascii="Garamond" w:hAnsi="Garamond" w:cs="Arial"/>
          <w:sz w:val="24"/>
          <w:szCs w:val="24"/>
          <w:lang w:eastAsia="cs-CZ"/>
        </w:rPr>
      </w:pPr>
    </w:p>
    <w:p w14:paraId="0C54B534" w14:textId="77777777" w:rsidR="00965089" w:rsidRPr="0086106A" w:rsidRDefault="00635CDD" w:rsidP="00CF34E6">
      <w:pPr>
        <w:numPr>
          <w:ilvl w:val="0"/>
          <w:numId w:val="26"/>
        </w:numPr>
        <w:rPr>
          <w:rFonts w:ascii="Garamond" w:hAnsi="Garamond" w:cs="Arial"/>
          <w:sz w:val="24"/>
          <w:szCs w:val="24"/>
          <w:lang w:eastAsia="cs-CZ"/>
        </w:rPr>
      </w:pPr>
      <w:r w:rsidRPr="0086106A">
        <w:rPr>
          <w:rFonts w:ascii="Garamond" w:hAnsi="Garamond" w:cs="Arial"/>
          <w:sz w:val="24"/>
          <w:szCs w:val="24"/>
        </w:rPr>
        <w:t>Zhotovitel nenese odpovědnost za vady stavby realizované podle Dokumentace, neprokáže-li Objednatel, že vada stavby má původ ve vadě této Dokumentace.</w:t>
      </w:r>
    </w:p>
    <w:p w14:paraId="67C74940" w14:textId="77777777" w:rsidR="000350DB" w:rsidRPr="0086106A" w:rsidRDefault="000350DB" w:rsidP="000350DB">
      <w:pPr>
        <w:pStyle w:val="Bezmezer"/>
        <w:rPr>
          <w:rFonts w:ascii="Garamond" w:hAnsi="Garamond" w:cs="Arial"/>
          <w:b/>
          <w:sz w:val="24"/>
          <w:szCs w:val="24"/>
        </w:rPr>
      </w:pPr>
    </w:p>
    <w:p w14:paraId="62F358F4" w14:textId="77777777" w:rsidR="003C5149" w:rsidRPr="0086106A" w:rsidRDefault="00D075C4" w:rsidP="00375FF2">
      <w:pPr>
        <w:ind w:right="-1"/>
        <w:jc w:val="center"/>
        <w:rPr>
          <w:rFonts w:ascii="Garamond" w:hAnsi="Garamond" w:cs="Arial"/>
          <w:b/>
          <w:sz w:val="24"/>
          <w:szCs w:val="24"/>
        </w:rPr>
      </w:pPr>
      <w:r w:rsidRPr="0086106A">
        <w:rPr>
          <w:rFonts w:ascii="Garamond" w:hAnsi="Garamond" w:cs="Arial"/>
          <w:b/>
          <w:sz w:val="24"/>
          <w:szCs w:val="24"/>
        </w:rPr>
        <w:t>I</w:t>
      </w:r>
      <w:r w:rsidR="003C5149" w:rsidRPr="0086106A">
        <w:rPr>
          <w:rFonts w:ascii="Garamond" w:hAnsi="Garamond" w:cs="Arial"/>
          <w:b/>
          <w:sz w:val="24"/>
          <w:szCs w:val="24"/>
        </w:rPr>
        <w:t>X.</w:t>
      </w:r>
    </w:p>
    <w:p w14:paraId="2CA86867" w14:textId="77777777" w:rsidR="003C5149" w:rsidRPr="0086106A" w:rsidRDefault="003C5149" w:rsidP="00375FF2">
      <w:pPr>
        <w:ind w:right="-1"/>
        <w:jc w:val="center"/>
        <w:rPr>
          <w:rFonts w:ascii="Garamond" w:hAnsi="Garamond" w:cs="Arial"/>
          <w:b/>
          <w:sz w:val="24"/>
          <w:szCs w:val="24"/>
        </w:rPr>
      </w:pPr>
      <w:r w:rsidRPr="0086106A">
        <w:rPr>
          <w:rFonts w:ascii="Garamond" w:hAnsi="Garamond" w:cs="Arial"/>
          <w:b/>
          <w:sz w:val="24"/>
          <w:szCs w:val="24"/>
        </w:rPr>
        <w:t>Úrok z prodlení a smluvní pokuta</w:t>
      </w:r>
    </w:p>
    <w:p w14:paraId="53B9F023" w14:textId="77777777" w:rsidR="003C5149" w:rsidRPr="00C1072F" w:rsidRDefault="003C5149" w:rsidP="003C5149">
      <w:pPr>
        <w:ind w:right="827"/>
        <w:rPr>
          <w:rFonts w:ascii="Garamond" w:hAnsi="Garamond" w:cs="Arial"/>
          <w:sz w:val="24"/>
          <w:szCs w:val="24"/>
        </w:rPr>
      </w:pPr>
    </w:p>
    <w:p w14:paraId="1F3E5BD0" w14:textId="77777777" w:rsidR="003C5149" w:rsidRPr="00422DC5" w:rsidRDefault="003C5149" w:rsidP="003C5149">
      <w:pPr>
        <w:numPr>
          <w:ilvl w:val="0"/>
          <w:numId w:val="27"/>
        </w:numPr>
        <w:rPr>
          <w:rFonts w:ascii="Garamond" w:hAnsi="Garamond" w:cs="Arial"/>
          <w:sz w:val="24"/>
          <w:szCs w:val="24"/>
        </w:rPr>
      </w:pPr>
      <w:r w:rsidRPr="00C1072F">
        <w:rPr>
          <w:rFonts w:ascii="Garamond" w:hAnsi="Garamond" w:cs="Arial"/>
          <w:sz w:val="24"/>
          <w:szCs w:val="24"/>
        </w:rPr>
        <w:t>Je-li Objednatel v prodlení s úhradou plateb podle čl</w:t>
      </w:r>
      <w:r w:rsidR="001B1083" w:rsidRPr="00C1072F">
        <w:rPr>
          <w:rFonts w:ascii="Garamond" w:hAnsi="Garamond" w:cs="Arial"/>
          <w:sz w:val="24"/>
          <w:szCs w:val="24"/>
        </w:rPr>
        <w:t>ánku</w:t>
      </w:r>
      <w:r w:rsidRPr="00C1072F">
        <w:rPr>
          <w:rFonts w:ascii="Garamond" w:hAnsi="Garamond" w:cs="Arial"/>
          <w:sz w:val="24"/>
          <w:szCs w:val="24"/>
        </w:rPr>
        <w:t xml:space="preserve"> VI. této Smlouvy, je povinen uhradit </w:t>
      </w:r>
      <w:r w:rsidRPr="00422DC5">
        <w:rPr>
          <w:rFonts w:ascii="Garamond" w:hAnsi="Garamond" w:cs="Arial"/>
          <w:sz w:val="24"/>
          <w:szCs w:val="24"/>
        </w:rPr>
        <w:t>Zhotoviteli úrok z prodlení z neuhrazené dlužné částky podle konkrétní faktury za každý den prodlení ve výši stanovené zvláštním právním předpisem</w:t>
      </w:r>
      <w:r w:rsidR="00C1072F" w:rsidRPr="00422DC5">
        <w:rPr>
          <w:rFonts w:ascii="Garamond" w:hAnsi="Garamond" w:cs="Arial"/>
          <w:sz w:val="24"/>
          <w:szCs w:val="24"/>
        </w:rPr>
        <w:t xml:space="preserve"> </w:t>
      </w:r>
      <w:r w:rsidR="00C1072F" w:rsidRPr="00422DC5">
        <w:rPr>
          <w:rFonts w:ascii="Garamond" w:eastAsia="Calibri" w:hAnsi="Garamond" w:cs="Arial"/>
          <w:sz w:val="24"/>
          <w:szCs w:val="24"/>
        </w:rPr>
        <w:t>(nařízení vlády č. 351/2013 Sb., ve znění pozdějších předpisů)</w:t>
      </w:r>
      <w:r w:rsidRPr="00422DC5">
        <w:rPr>
          <w:rFonts w:ascii="Garamond" w:hAnsi="Garamond" w:cs="Arial"/>
          <w:sz w:val="24"/>
          <w:szCs w:val="24"/>
        </w:rPr>
        <w:t>.</w:t>
      </w:r>
    </w:p>
    <w:p w14:paraId="36550006" w14:textId="77777777" w:rsidR="003C5149" w:rsidRPr="00422DC5" w:rsidRDefault="003C5149" w:rsidP="003C5149">
      <w:pPr>
        <w:ind w:left="720"/>
        <w:rPr>
          <w:rFonts w:ascii="Garamond" w:hAnsi="Garamond" w:cs="Arial"/>
          <w:sz w:val="24"/>
          <w:szCs w:val="24"/>
        </w:rPr>
      </w:pPr>
    </w:p>
    <w:p w14:paraId="75EEA843" w14:textId="4F53F540" w:rsidR="003C5149" w:rsidRPr="00422DC5" w:rsidRDefault="003C5149" w:rsidP="003C5149">
      <w:pPr>
        <w:numPr>
          <w:ilvl w:val="0"/>
          <w:numId w:val="27"/>
        </w:numPr>
        <w:rPr>
          <w:rFonts w:ascii="Garamond" w:hAnsi="Garamond" w:cs="Arial"/>
          <w:sz w:val="24"/>
          <w:szCs w:val="24"/>
        </w:rPr>
      </w:pPr>
      <w:r w:rsidRPr="00422DC5">
        <w:rPr>
          <w:rFonts w:ascii="Garamond" w:hAnsi="Garamond" w:cs="Arial"/>
          <w:sz w:val="24"/>
          <w:szCs w:val="24"/>
        </w:rPr>
        <w:t>Pokud Zhotovitel nedodrží dobu plnění jednotlivých fází dohodnutou v čl</w:t>
      </w:r>
      <w:r w:rsidR="001B1083" w:rsidRPr="00422DC5">
        <w:rPr>
          <w:rFonts w:ascii="Garamond" w:hAnsi="Garamond" w:cs="Arial"/>
          <w:sz w:val="24"/>
          <w:szCs w:val="24"/>
        </w:rPr>
        <w:t>ánku</w:t>
      </w:r>
      <w:r w:rsidRPr="00422DC5">
        <w:rPr>
          <w:rFonts w:ascii="Garamond" w:hAnsi="Garamond" w:cs="Arial"/>
          <w:sz w:val="24"/>
          <w:szCs w:val="24"/>
        </w:rPr>
        <w:t xml:space="preserve"> IV. odst. </w:t>
      </w:r>
      <w:r w:rsidR="0037068B" w:rsidRPr="00422DC5">
        <w:rPr>
          <w:rFonts w:ascii="Garamond" w:hAnsi="Garamond" w:cs="Arial"/>
          <w:sz w:val="24"/>
          <w:szCs w:val="24"/>
        </w:rPr>
        <w:t>1.</w:t>
      </w:r>
      <w:proofErr w:type="gramStart"/>
      <w:r w:rsidR="0037068B" w:rsidRPr="00422DC5">
        <w:rPr>
          <w:rFonts w:ascii="Garamond" w:hAnsi="Garamond" w:cs="Arial"/>
          <w:sz w:val="24"/>
          <w:szCs w:val="24"/>
        </w:rPr>
        <w:t>1 -1</w:t>
      </w:r>
      <w:proofErr w:type="gramEnd"/>
      <w:r w:rsidR="0037068B" w:rsidRPr="00422DC5">
        <w:rPr>
          <w:rFonts w:ascii="Garamond" w:hAnsi="Garamond" w:cs="Arial"/>
          <w:sz w:val="24"/>
          <w:szCs w:val="24"/>
        </w:rPr>
        <w:t>.</w:t>
      </w:r>
      <w:r w:rsidR="00CE32F9" w:rsidRPr="00422DC5">
        <w:rPr>
          <w:rFonts w:ascii="Garamond" w:hAnsi="Garamond" w:cs="Arial"/>
          <w:sz w:val="24"/>
          <w:szCs w:val="24"/>
        </w:rPr>
        <w:t>4</w:t>
      </w:r>
      <w:r w:rsidRPr="00422DC5">
        <w:rPr>
          <w:rFonts w:ascii="Garamond" w:hAnsi="Garamond" w:cs="Arial"/>
          <w:sz w:val="24"/>
          <w:szCs w:val="24"/>
        </w:rPr>
        <w:t xml:space="preserve"> této Smlouvy, zaplatí Objednateli na jeho písemnou výzvu za každ</w:t>
      </w:r>
      <w:r w:rsidR="00BD7212" w:rsidRPr="00422DC5">
        <w:rPr>
          <w:rFonts w:ascii="Garamond" w:hAnsi="Garamond" w:cs="Arial"/>
          <w:sz w:val="24"/>
          <w:szCs w:val="24"/>
        </w:rPr>
        <w:t>ý</w:t>
      </w:r>
      <w:r w:rsidRPr="00422DC5">
        <w:rPr>
          <w:rFonts w:ascii="Garamond" w:hAnsi="Garamond" w:cs="Arial"/>
          <w:sz w:val="24"/>
          <w:szCs w:val="24"/>
        </w:rPr>
        <w:t xml:space="preserve"> </w:t>
      </w:r>
      <w:r w:rsidR="00BD7212" w:rsidRPr="00422DC5">
        <w:rPr>
          <w:rFonts w:ascii="Garamond" w:hAnsi="Garamond" w:cs="Arial"/>
          <w:sz w:val="24"/>
          <w:szCs w:val="24"/>
        </w:rPr>
        <w:t>den</w:t>
      </w:r>
      <w:r w:rsidRPr="00422DC5">
        <w:rPr>
          <w:rFonts w:ascii="Garamond" w:hAnsi="Garamond" w:cs="Arial"/>
          <w:sz w:val="24"/>
          <w:szCs w:val="24"/>
        </w:rPr>
        <w:t xml:space="preserve"> smluvní pokutu ve výši </w:t>
      </w:r>
      <w:r w:rsidR="00B5678C" w:rsidRPr="00422DC5">
        <w:rPr>
          <w:rFonts w:ascii="Garamond" w:hAnsi="Garamond" w:cs="Arial"/>
          <w:sz w:val="24"/>
          <w:szCs w:val="24"/>
        </w:rPr>
        <w:t>0,</w:t>
      </w:r>
      <w:r w:rsidR="003906D3" w:rsidRPr="00422DC5">
        <w:rPr>
          <w:rFonts w:ascii="Garamond" w:hAnsi="Garamond" w:cs="Arial"/>
          <w:sz w:val="24"/>
          <w:szCs w:val="24"/>
        </w:rPr>
        <w:t>1</w:t>
      </w:r>
      <w:r w:rsidRPr="00422DC5">
        <w:rPr>
          <w:rFonts w:ascii="Garamond" w:hAnsi="Garamond" w:cs="Arial"/>
          <w:sz w:val="24"/>
          <w:szCs w:val="24"/>
        </w:rPr>
        <w:t xml:space="preserve"> % z</w:t>
      </w:r>
      <w:r w:rsidR="0037068B" w:rsidRPr="00422DC5">
        <w:rPr>
          <w:rFonts w:ascii="Garamond" w:hAnsi="Garamond" w:cs="Arial"/>
          <w:sz w:val="24"/>
          <w:szCs w:val="24"/>
        </w:rPr>
        <w:t xml:space="preserve"> ceny </w:t>
      </w:r>
      <w:r w:rsidR="00B932BC" w:rsidRPr="00422DC5">
        <w:rPr>
          <w:rFonts w:ascii="Garamond" w:hAnsi="Garamond" w:cs="Arial"/>
          <w:sz w:val="24"/>
          <w:szCs w:val="24"/>
        </w:rPr>
        <w:t>s</w:t>
      </w:r>
      <w:r w:rsidR="0037068B" w:rsidRPr="00422DC5">
        <w:rPr>
          <w:rFonts w:ascii="Garamond" w:hAnsi="Garamond" w:cs="Arial"/>
          <w:sz w:val="24"/>
          <w:szCs w:val="24"/>
        </w:rPr>
        <w:t xml:space="preserve"> DPH</w:t>
      </w:r>
      <w:r w:rsidRPr="00422DC5">
        <w:rPr>
          <w:rFonts w:ascii="Garamond" w:hAnsi="Garamond" w:cs="Arial"/>
          <w:sz w:val="24"/>
          <w:szCs w:val="24"/>
        </w:rPr>
        <w:t xml:space="preserve"> připadající na příslušnou </w:t>
      </w:r>
      <w:r w:rsidR="001B1083" w:rsidRPr="00422DC5">
        <w:rPr>
          <w:rFonts w:ascii="Garamond" w:hAnsi="Garamond" w:cs="Arial"/>
          <w:sz w:val="24"/>
          <w:szCs w:val="24"/>
        </w:rPr>
        <w:t>f</w:t>
      </w:r>
      <w:r w:rsidRPr="00422DC5">
        <w:rPr>
          <w:rFonts w:ascii="Garamond" w:hAnsi="Garamond" w:cs="Arial"/>
          <w:sz w:val="24"/>
          <w:szCs w:val="24"/>
        </w:rPr>
        <w:t xml:space="preserve">ázi. Objednatel je oprávněn tuto svou pohledávku z titulu smluvní pokuty započíst oproti splatné pohledávce Zhotovitele na Dílčí platbu dle jednotlivé </w:t>
      </w:r>
      <w:r w:rsidR="001B1083" w:rsidRPr="00422DC5">
        <w:rPr>
          <w:rFonts w:ascii="Garamond" w:hAnsi="Garamond" w:cs="Arial"/>
          <w:sz w:val="24"/>
          <w:szCs w:val="24"/>
        </w:rPr>
        <w:t>f</w:t>
      </w:r>
      <w:r w:rsidRPr="00422DC5">
        <w:rPr>
          <w:rFonts w:ascii="Garamond" w:hAnsi="Garamond" w:cs="Arial"/>
          <w:sz w:val="24"/>
          <w:szCs w:val="24"/>
        </w:rPr>
        <w:t xml:space="preserve">áze. Uplatnění smluvní pokuty nemá vliv na náhradu případné </w:t>
      </w:r>
      <w:r w:rsidR="00B97DEA" w:rsidRPr="00422DC5">
        <w:rPr>
          <w:rFonts w:ascii="Garamond" w:hAnsi="Garamond" w:cs="Arial"/>
          <w:sz w:val="24"/>
          <w:szCs w:val="24"/>
        </w:rPr>
        <w:t>újmy</w:t>
      </w:r>
      <w:r w:rsidRPr="00422DC5">
        <w:rPr>
          <w:rFonts w:ascii="Garamond" w:hAnsi="Garamond" w:cs="Arial"/>
          <w:sz w:val="24"/>
          <w:szCs w:val="24"/>
        </w:rPr>
        <w:t>.</w:t>
      </w:r>
    </w:p>
    <w:p w14:paraId="5FBA1A7C" w14:textId="77777777" w:rsidR="003C5149" w:rsidRPr="00422DC5" w:rsidRDefault="003C5149" w:rsidP="003C5149">
      <w:pPr>
        <w:pStyle w:val="Odstavecseseznamem"/>
        <w:rPr>
          <w:rFonts w:ascii="Garamond" w:hAnsi="Garamond" w:cs="Arial"/>
          <w:sz w:val="24"/>
          <w:szCs w:val="24"/>
        </w:rPr>
      </w:pPr>
    </w:p>
    <w:p w14:paraId="0196E28A" w14:textId="77777777" w:rsidR="003C5149" w:rsidRPr="0086106A" w:rsidRDefault="003C5149" w:rsidP="00687F68">
      <w:pPr>
        <w:numPr>
          <w:ilvl w:val="0"/>
          <w:numId w:val="27"/>
        </w:numPr>
        <w:rPr>
          <w:rFonts w:ascii="Garamond" w:hAnsi="Garamond" w:cs="Arial"/>
          <w:sz w:val="24"/>
          <w:szCs w:val="24"/>
        </w:rPr>
      </w:pPr>
      <w:r w:rsidRPr="00422DC5">
        <w:rPr>
          <w:rFonts w:ascii="Garamond" w:hAnsi="Garamond" w:cs="Arial"/>
          <w:sz w:val="24"/>
          <w:szCs w:val="24"/>
        </w:rPr>
        <w:t xml:space="preserve">Zhotovitel zaplatí </w:t>
      </w:r>
      <w:r w:rsidR="0044218C" w:rsidRPr="00422DC5">
        <w:rPr>
          <w:rFonts w:ascii="Garamond" w:hAnsi="Garamond" w:cs="Arial"/>
          <w:sz w:val="24"/>
          <w:szCs w:val="24"/>
        </w:rPr>
        <w:t>O</w:t>
      </w:r>
      <w:r w:rsidRPr="00422DC5">
        <w:rPr>
          <w:rFonts w:ascii="Garamond" w:hAnsi="Garamond" w:cs="Arial"/>
          <w:sz w:val="24"/>
          <w:szCs w:val="24"/>
        </w:rPr>
        <w:t xml:space="preserve">bjednateli smluvní pokutu </w:t>
      </w:r>
      <w:r w:rsidR="00687F68" w:rsidRPr="00422DC5">
        <w:rPr>
          <w:rFonts w:ascii="Garamond" w:hAnsi="Garamond" w:cs="Arial"/>
          <w:sz w:val="24"/>
          <w:szCs w:val="24"/>
        </w:rPr>
        <w:t>ve výši 0,</w:t>
      </w:r>
      <w:r w:rsidR="003906D3" w:rsidRPr="00422DC5">
        <w:rPr>
          <w:rFonts w:ascii="Garamond" w:hAnsi="Garamond" w:cs="Arial"/>
          <w:sz w:val="24"/>
          <w:szCs w:val="24"/>
        </w:rPr>
        <w:t>1</w:t>
      </w:r>
      <w:r w:rsidR="00687F68" w:rsidRPr="00422DC5">
        <w:rPr>
          <w:rFonts w:ascii="Garamond" w:hAnsi="Garamond" w:cs="Arial"/>
          <w:sz w:val="24"/>
          <w:szCs w:val="24"/>
        </w:rPr>
        <w:t xml:space="preserve"> % z ceny </w:t>
      </w:r>
      <w:r w:rsidR="00B932BC" w:rsidRPr="00422DC5">
        <w:rPr>
          <w:rFonts w:ascii="Garamond" w:hAnsi="Garamond" w:cs="Arial"/>
          <w:sz w:val="24"/>
          <w:szCs w:val="24"/>
        </w:rPr>
        <w:t>s</w:t>
      </w:r>
      <w:r w:rsidR="00687F68" w:rsidRPr="00422DC5">
        <w:rPr>
          <w:rFonts w:ascii="Garamond" w:hAnsi="Garamond" w:cs="Arial"/>
          <w:sz w:val="24"/>
          <w:szCs w:val="24"/>
        </w:rPr>
        <w:t xml:space="preserve"> DPH připadající na příslušnou fázi </w:t>
      </w:r>
      <w:r w:rsidRPr="00422DC5">
        <w:rPr>
          <w:rFonts w:ascii="Garamond" w:hAnsi="Garamond" w:cs="Arial"/>
          <w:sz w:val="24"/>
          <w:szCs w:val="24"/>
        </w:rPr>
        <w:t xml:space="preserve">za každý den prodlení s odstraněním vad </w:t>
      </w:r>
      <w:r w:rsidR="006D2190" w:rsidRPr="00422DC5">
        <w:rPr>
          <w:rFonts w:ascii="Garamond" w:hAnsi="Garamond" w:cs="Arial"/>
          <w:sz w:val="24"/>
          <w:szCs w:val="24"/>
        </w:rPr>
        <w:t>uvedených v</w:t>
      </w:r>
      <w:r w:rsidR="00340AE0" w:rsidRPr="00422DC5">
        <w:rPr>
          <w:rFonts w:ascii="Garamond" w:hAnsi="Garamond" w:cs="Arial"/>
          <w:sz w:val="24"/>
          <w:szCs w:val="24"/>
        </w:rPr>
        <w:t xml:space="preserve"> článku VIII. odst. 5.1 této </w:t>
      </w:r>
      <w:r w:rsidR="00340AE0" w:rsidRPr="0086106A">
        <w:rPr>
          <w:rFonts w:ascii="Garamond" w:hAnsi="Garamond" w:cs="Arial"/>
          <w:sz w:val="24"/>
          <w:szCs w:val="24"/>
        </w:rPr>
        <w:t xml:space="preserve">Smlouvy </w:t>
      </w:r>
      <w:r w:rsidRPr="0086106A">
        <w:rPr>
          <w:rFonts w:ascii="Garamond" w:hAnsi="Garamond" w:cs="Arial"/>
          <w:sz w:val="24"/>
          <w:szCs w:val="24"/>
        </w:rPr>
        <w:t>ve stanovené (dohodnuté) lhůtě, a to za každou vadu zvlášť.</w:t>
      </w:r>
      <w:r w:rsidR="00687F68" w:rsidRPr="0086106A">
        <w:rPr>
          <w:rFonts w:ascii="Garamond" w:hAnsi="Garamond" w:cs="Arial"/>
          <w:sz w:val="24"/>
          <w:szCs w:val="24"/>
        </w:rPr>
        <w:t xml:space="preserve"> </w:t>
      </w:r>
    </w:p>
    <w:p w14:paraId="147D734B" w14:textId="77777777" w:rsidR="003C5149" w:rsidRPr="0086106A" w:rsidRDefault="003C5149" w:rsidP="003C5149">
      <w:pPr>
        <w:pStyle w:val="Odstavecseseznamem"/>
        <w:rPr>
          <w:rFonts w:ascii="Garamond" w:hAnsi="Garamond" w:cs="Arial"/>
          <w:sz w:val="24"/>
          <w:szCs w:val="24"/>
        </w:rPr>
      </w:pPr>
    </w:p>
    <w:p w14:paraId="2BBCCFB4" w14:textId="3BC83F7B" w:rsidR="003C5149" w:rsidRPr="004F2621" w:rsidRDefault="003C5149" w:rsidP="003C5149">
      <w:pPr>
        <w:numPr>
          <w:ilvl w:val="0"/>
          <w:numId w:val="27"/>
        </w:numPr>
        <w:rPr>
          <w:rFonts w:ascii="Garamond" w:hAnsi="Garamond" w:cs="Arial"/>
          <w:sz w:val="24"/>
          <w:szCs w:val="24"/>
        </w:rPr>
      </w:pPr>
      <w:r w:rsidRPr="0086106A">
        <w:rPr>
          <w:rFonts w:ascii="Garamond" w:hAnsi="Garamond" w:cs="Arial"/>
          <w:sz w:val="24"/>
          <w:szCs w:val="24"/>
        </w:rPr>
        <w:t xml:space="preserve">Za porušení povinnosti mlčenlivosti </w:t>
      </w:r>
      <w:r w:rsidRPr="004F2621">
        <w:rPr>
          <w:rFonts w:ascii="Garamond" w:hAnsi="Garamond" w:cs="Arial"/>
          <w:sz w:val="24"/>
          <w:szCs w:val="24"/>
        </w:rPr>
        <w:t>specifikované v </w:t>
      </w:r>
      <w:r w:rsidR="001B1083" w:rsidRPr="004F2621">
        <w:rPr>
          <w:rFonts w:ascii="Garamond" w:hAnsi="Garamond" w:cs="Arial"/>
          <w:sz w:val="24"/>
          <w:szCs w:val="24"/>
        </w:rPr>
        <w:t>článku</w:t>
      </w:r>
      <w:r w:rsidRPr="004F2621">
        <w:rPr>
          <w:rFonts w:ascii="Garamond" w:hAnsi="Garamond" w:cs="Arial"/>
          <w:sz w:val="24"/>
          <w:szCs w:val="24"/>
        </w:rPr>
        <w:t xml:space="preserve"> VII. odst. </w:t>
      </w:r>
      <w:r w:rsidR="00DA0E1B" w:rsidRPr="004F2621">
        <w:rPr>
          <w:rFonts w:ascii="Garamond" w:hAnsi="Garamond" w:cs="Arial"/>
          <w:sz w:val="24"/>
          <w:szCs w:val="24"/>
        </w:rPr>
        <w:t>1</w:t>
      </w:r>
      <w:r w:rsidRPr="004F2621">
        <w:rPr>
          <w:rFonts w:ascii="Garamond" w:hAnsi="Garamond" w:cs="Arial"/>
          <w:sz w:val="24"/>
          <w:szCs w:val="24"/>
        </w:rPr>
        <w:t xml:space="preserve"> </w:t>
      </w:r>
      <w:r w:rsidR="006766C2" w:rsidRPr="004F2621">
        <w:rPr>
          <w:rFonts w:ascii="Garamond" w:hAnsi="Garamond" w:cs="Arial"/>
          <w:sz w:val="24"/>
          <w:szCs w:val="24"/>
        </w:rPr>
        <w:t xml:space="preserve">této </w:t>
      </w:r>
      <w:r w:rsidRPr="004F2621">
        <w:rPr>
          <w:rFonts w:ascii="Garamond" w:hAnsi="Garamond" w:cs="Arial"/>
          <w:sz w:val="24"/>
          <w:szCs w:val="24"/>
        </w:rPr>
        <w:t xml:space="preserve">Smlouvy je </w:t>
      </w:r>
      <w:r w:rsidR="0044218C" w:rsidRPr="004F2621">
        <w:rPr>
          <w:rFonts w:ascii="Garamond" w:hAnsi="Garamond" w:cs="Arial"/>
          <w:sz w:val="24"/>
          <w:szCs w:val="24"/>
        </w:rPr>
        <w:t>Z</w:t>
      </w:r>
      <w:r w:rsidRPr="004F2621">
        <w:rPr>
          <w:rFonts w:ascii="Garamond" w:hAnsi="Garamond" w:cs="Arial"/>
          <w:sz w:val="24"/>
          <w:szCs w:val="24"/>
        </w:rPr>
        <w:t xml:space="preserve">hotovitel povinen uhradit </w:t>
      </w:r>
      <w:r w:rsidR="0044218C" w:rsidRPr="004F2621">
        <w:rPr>
          <w:rFonts w:ascii="Garamond" w:hAnsi="Garamond" w:cs="Arial"/>
          <w:sz w:val="24"/>
          <w:szCs w:val="24"/>
        </w:rPr>
        <w:t>O</w:t>
      </w:r>
      <w:r w:rsidRPr="004F2621">
        <w:rPr>
          <w:rFonts w:ascii="Garamond" w:hAnsi="Garamond" w:cs="Arial"/>
          <w:sz w:val="24"/>
          <w:szCs w:val="24"/>
        </w:rPr>
        <w:t>bjednateli smluvní pokutu ve výši</w:t>
      </w:r>
      <w:r w:rsidR="00B36645" w:rsidRPr="004F2621">
        <w:rPr>
          <w:rFonts w:ascii="Garamond" w:hAnsi="Garamond" w:cs="Arial"/>
          <w:sz w:val="24"/>
          <w:szCs w:val="24"/>
        </w:rPr>
        <w:t xml:space="preserve"> </w:t>
      </w:r>
      <w:r w:rsidR="00422DC5" w:rsidRPr="004F2621">
        <w:rPr>
          <w:rFonts w:ascii="Garamond" w:hAnsi="Garamond" w:cs="Arial"/>
          <w:sz w:val="24"/>
          <w:szCs w:val="24"/>
        </w:rPr>
        <w:t>deset</w:t>
      </w:r>
      <w:r w:rsidR="0038106B" w:rsidRPr="004F2621">
        <w:rPr>
          <w:rFonts w:ascii="Garamond" w:hAnsi="Garamond" w:cs="Arial"/>
          <w:sz w:val="24"/>
          <w:szCs w:val="24"/>
        </w:rPr>
        <w:t xml:space="preserve"> tisíc Kč (</w:t>
      </w:r>
      <w:r w:rsidR="004F2621" w:rsidRPr="004F2621">
        <w:rPr>
          <w:rFonts w:ascii="Garamond" w:hAnsi="Garamond" w:cs="Arial"/>
          <w:sz w:val="24"/>
          <w:szCs w:val="24"/>
        </w:rPr>
        <w:t>1</w:t>
      </w:r>
      <w:r w:rsidR="00162700" w:rsidRPr="004F2621">
        <w:rPr>
          <w:rFonts w:ascii="Garamond" w:hAnsi="Garamond" w:cs="Arial"/>
          <w:sz w:val="24"/>
          <w:szCs w:val="24"/>
        </w:rPr>
        <w:t xml:space="preserve">0 </w:t>
      </w:r>
      <w:r w:rsidR="00B36645" w:rsidRPr="004F2621">
        <w:rPr>
          <w:rFonts w:ascii="Garamond" w:hAnsi="Garamond" w:cs="Arial"/>
          <w:sz w:val="24"/>
          <w:szCs w:val="24"/>
        </w:rPr>
        <w:t>000,-</w:t>
      </w:r>
      <w:r w:rsidR="0038106B" w:rsidRPr="004F2621">
        <w:rPr>
          <w:rFonts w:ascii="Garamond" w:hAnsi="Garamond" w:cs="Arial"/>
          <w:sz w:val="24"/>
          <w:szCs w:val="24"/>
        </w:rPr>
        <w:t>)</w:t>
      </w:r>
      <w:r w:rsidRPr="004F2621">
        <w:rPr>
          <w:rFonts w:ascii="Garamond" w:hAnsi="Garamond" w:cs="Arial"/>
          <w:sz w:val="24"/>
          <w:szCs w:val="24"/>
        </w:rPr>
        <w:t>, a to za každý jednotlivý případ porušení povinnosti</w:t>
      </w:r>
      <w:r w:rsidR="00B36645" w:rsidRPr="004F2621">
        <w:rPr>
          <w:rFonts w:ascii="Garamond" w:hAnsi="Garamond" w:cs="Arial"/>
          <w:sz w:val="24"/>
          <w:szCs w:val="24"/>
        </w:rPr>
        <w:t>.</w:t>
      </w:r>
    </w:p>
    <w:p w14:paraId="0578E800" w14:textId="77777777" w:rsidR="003C5149" w:rsidRPr="004F2621" w:rsidRDefault="003C5149" w:rsidP="003C5149">
      <w:pPr>
        <w:pStyle w:val="Odstavecseseznamem"/>
        <w:rPr>
          <w:rFonts w:ascii="Garamond" w:hAnsi="Garamond" w:cs="Arial"/>
          <w:sz w:val="24"/>
          <w:szCs w:val="24"/>
        </w:rPr>
      </w:pPr>
    </w:p>
    <w:p w14:paraId="0A68FB4B" w14:textId="77777777" w:rsidR="003C5149" w:rsidRPr="004F2621" w:rsidRDefault="003C5149" w:rsidP="003C5149">
      <w:pPr>
        <w:numPr>
          <w:ilvl w:val="0"/>
          <w:numId w:val="27"/>
        </w:numPr>
        <w:rPr>
          <w:rFonts w:ascii="Garamond" w:hAnsi="Garamond" w:cs="Arial"/>
          <w:sz w:val="24"/>
          <w:szCs w:val="24"/>
        </w:rPr>
      </w:pPr>
      <w:r w:rsidRPr="004F2621">
        <w:rPr>
          <w:rFonts w:ascii="Garamond" w:hAnsi="Garamond" w:cs="Arial"/>
          <w:sz w:val="24"/>
          <w:szCs w:val="24"/>
        </w:rPr>
        <w:t>Úhradou smluvní pokuty není dotčeno právo na náhradu újmy způsobené porušením povinnosti, pro kterou jsou smluvní pokuty sjednány.</w:t>
      </w:r>
    </w:p>
    <w:p w14:paraId="787D1950" w14:textId="77777777" w:rsidR="003C5149" w:rsidRPr="004F2621" w:rsidRDefault="003C5149" w:rsidP="003C5149">
      <w:pPr>
        <w:pStyle w:val="Odstavecseseznamem"/>
        <w:rPr>
          <w:rFonts w:ascii="Garamond" w:hAnsi="Garamond" w:cs="Arial"/>
          <w:sz w:val="24"/>
          <w:szCs w:val="24"/>
        </w:rPr>
      </w:pPr>
    </w:p>
    <w:p w14:paraId="724108EF" w14:textId="77777777" w:rsidR="003C5149" w:rsidRPr="004F2621" w:rsidRDefault="003C5149" w:rsidP="003C5149">
      <w:pPr>
        <w:numPr>
          <w:ilvl w:val="0"/>
          <w:numId w:val="27"/>
        </w:numPr>
        <w:rPr>
          <w:rFonts w:ascii="Garamond" w:hAnsi="Garamond" w:cs="Arial"/>
          <w:sz w:val="24"/>
          <w:szCs w:val="24"/>
        </w:rPr>
      </w:pPr>
      <w:r w:rsidRPr="004F2621">
        <w:rPr>
          <w:rFonts w:ascii="Garamond" w:hAnsi="Garamond" w:cs="Arial"/>
          <w:sz w:val="24"/>
          <w:szCs w:val="24"/>
        </w:rPr>
        <w:t xml:space="preserve">Pro vyúčtování, náležitosti faktury a splatnost úroků z prodlení a smluvních pokut platí obdobně ustanovení </w:t>
      </w:r>
      <w:r w:rsidR="001B1083" w:rsidRPr="004F2621">
        <w:rPr>
          <w:rFonts w:ascii="Garamond" w:hAnsi="Garamond" w:cs="Arial"/>
          <w:sz w:val="24"/>
          <w:szCs w:val="24"/>
        </w:rPr>
        <w:t>článku</w:t>
      </w:r>
      <w:r w:rsidRPr="004F2621">
        <w:rPr>
          <w:rFonts w:ascii="Garamond" w:hAnsi="Garamond" w:cs="Arial"/>
          <w:sz w:val="24"/>
          <w:szCs w:val="24"/>
        </w:rPr>
        <w:t xml:space="preserve"> VI. </w:t>
      </w:r>
      <w:r w:rsidR="006766C2" w:rsidRPr="004F2621">
        <w:rPr>
          <w:rFonts w:ascii="Garamond" w:hAnsi="Garamond" w:cs="Arial"/>
          <w:sz w:val="24"/>
          <w:szCs w:val="24"/>
        </w:rPr>
        <w:t xml:space="preserve">této </w:t>
      </w:r>
      <w:r w:rsidRPr="004F2621">
        <w:rPr>
          <w:rFonts w:ascii="Garamond" w:hAnsi="Garamond" w:cs="Arial"/>
          <w:sz w:val="24"/>
          <w:szCs w:val="24"/>
        </w:rPr>
        <w:t>Smlouvy.</w:t>
      </w:r>
    </w:p>
    <w:p w14:paraId="4400AC97" w14:textId="77777777" w:rsidR="003C5149" w:rsidRPr="0086106A" w:rsidRDefault="003C5149" w:rsidP="003C5149">
      <w:pPr>
        <w:pStyle w:val="Odstavecseseznamem"/>
        <w:rPr>
          <w:rFonts w:ascii="Garamond" w:hAnsi="Garamond" w:cs="Arial"/>
          <w:sz w:val="24"/>
          <w:szCs w:val="24"/>
        </w:rPr>
      </w:pPr>
    </w:p>
    <w:p w14:paraId="68E9E8C1" w14:textId="77777777" w:rsidR="003C5149" w:rsidRPr="0086106A" w:rsidRDefault="003C5149" w:rsidP="003C5149">
      <w:pPr>
        <w:numPr>
          <w:ilvl w:val="0"/>
          <w:numId w:val="27"/>
        </w:numPr>
        <w:rPr>
          <w:rFonts w:ascii="Garamond" w:hAnsi="Garamond" w:cs="Arial"/>
          <w:sz w:val="24"/>
          <w:szCs w:val="24"/>
        </w:rPr>
      </w:pPr>
      <w:r w:rsidRPr="0086106A">
        <w:rPr>
          <w:rFonts w:ascii="Garamond" w:hAnsi="Garamond" w:cs="Arial"/>
          <w:sz w:val="24"/>
          <w:szCs w:val="24"/>
        </w:rPr>
        <w:t xml:space="preserve">Odstoupením od </w:t>
      </w:r>
      <w:r w:rsidR="00B36645" w:rsidRPr="0086106A">
        <w:rPr>
          <w:rFonts w:ascii="Garamond" w:hAnsi="Garamond" w:cs="Arial"/>
          <w:sz w:val="24"/>
          <w:szCs w:val="24"/>
        </w:rPr>
        <w:t xml:space="preserve">této </w:t>
      </w:r>
      <w:r w:rsidRPr="0086106A">
        <w:rPr>
          <w:rFonts w:ascii="Garamond" w:hAnsi="Garamond" w:cs="Arial"/>
          <w:sz w:val="24"/>
          <w:szCs w:val="24"/>
        </w:rPr>
        <w:t>Smlouvy dosud vzniklý nárok na úhradu smluvní pokuty nezaniká.</w:t>
      </w:r>
    </w:p>
    <w:p w14:paraId="70933463" w14:textId="77777777" w:rsidR="003C5149" w:rsidRPr="0086106A" w:rsidRDefault="003C5149" w:rsidP="003C5149">
      <w:pPr>
        <w:ind w:left="57" w:right="827"/>
        <w:rPr>
          <w:rFonts w:ascii="Garamond" w:hAnsi="Garamond" w:cs="Arial"/>
          <w:b/>
          <w:sz w:val="24"/>
          <w:szCs w:val="24"/>
        </w:rPr>
      </w:pPr>
    </w:p>
    <w:p w14:paraId="5A4DB8F8" w14:textId="77777777" w:rsidR="003C5149" w:rsidRPr="0086106A" w:rsidRDefault="003C5149" w:rsidP="00412F2E">
      <w:pPr>
        <w:pStyle w:val="Bezmezer"/>
        <w:jc w:val="center"/>
        <w:rPr>
          <w:rFonts w:ascii="Garamond" w:hAnsi="Garamond" w:cs="Arial"/>
          <w:b/>
          <w:sz w:val="24"/>
          <w:szCs w:val="24"/>
        </w:rPr>
      </w:pPr>
    </w:p>
    <w:p w14:paraId="72BDD76F" w14:textId="77777777" w:rsidR="00473ED9" w:rsidRPr="0086106A" w:rsidRDefault="00473ED9" w:rsidP="001F0BCC">
      <w:pPr>
        <w:ind w:left="57" w:right="-1"/>
        <w:jc w:val="center"/>
        <w:rPr>
          <w:rFonts w:ascii="Garamond" w:hAnsi="Garamond" w:cs="Arial"/>
          <w:b/>
          <w:sz w:val="24"/>
          <w:szCs w:val="24"/>
        </w:rPr>
      </w:pPr>
      <w:r w:rsidRPr="0086106A">
        <w:rPr>
          <w:rFonts w:ascii="Garamond" w:hAnsi="Garamond" w:cs="Arial"/>
          <w:b/>
          <w:sz w:val="24"/>
          <w:szCs w:val="24"/>
        </w:rPr>
        <w:t>X.</w:t>
      </w:r>
    </w:p>
    <w:p w14:paraId="77FEB941" w14:textId="77777777" w:rsidR="00473ED9" w:rsidRPr="0086106A" w:rsidRDefault="00473ED9" w:rsidP="001F0BCC">
      <w:pPr>
        <w:tabs>
          <w:tab w:val="left" w:pos="9638"/>
        </w:tabs>
        <w:ind w:left="57" w:right="-1"/>
        <w:jc w:val="center"/>
        <w:rPr>
          <w:rFonts w:ascii="Garamond" w:hAnsi="Garamond" w:cs="Arial"/>
          <w:b/>
          <w:sz w:val="24"/>
          <w:szCs w:val="24"/>
        </w:rPr>
      </w:pPr>
      <w:r w:rsidRPr="0086106A">
        <w:rPr>
          <w:rFonts w:ascii="Garamond" w:hAnsi="Garamond" w:cs="Arial"/>
          <w:b/>
          <w:sz w:val="24"/>
          <w:szCs w:val="24"/>
        </w:rPr>
        <w:t>Ukončení Smlouvy</w:t>
      </w:r>
    </w:p>
    <w:p w14:paraId="0215DD3E" w14:textId="77777777" w:rsidR="00473ED9" w:rsidRPr="0086106A" w:rsidRDefault="00473ED9" w:rsidP="00473ED9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Garamond" w:hAnsi="Garamond" w:cs="Arial"/>
          <w:b/>
          <w:sz w:val="24"/>
          <w:szCs w:val="24"/>
        </w:rPr>
      </w:pPr>
    </w:p>
    <w:p w14:paraId="1BD532EC" w14:textId="77777777" w:rsidR="00473ED9" w:rsidRPr="00162700" w:rsidRDefault="00473ED9" w:rsidP="00473ED9">
      <w:pPr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rPr>
          <w:rFonts w:ascii="Garamond" w:hAnsi="Garamond" w:cs="Arial"/>
          <w:sz w:val="24"/>
          <w:szCs w:val="24"/>
        </w:rPr>
      </w:pPr>
      <w:r w:rsidRPr="0086106A">
        <w:rPr>
          <w:rFonts w:ascii="Garamond" w:hAnsi="Garamond" w:cs="Arial"/>
          <w:sz w:val="24"/>
          <w:szCs w:val="24"/>
        </w:rPr>
        <w:t xml:space="preserve">Odstoupit od </w:t>
      </w:r>
      <w:r w:rsidR="006766C2" w:rsidRPr="0086106A">
        <w:rPr>
          <w:rFonts w:ascii="Garamond" w:hAnsi="Garamond" w:cs="Arial"/>
          <w:sz w:val="24"/>
          <w:szCs w:val="24"/>
        </w:rPr>
        <w:t xml:space="preserve">této </w:t>
      </w:r>
      <w:r w:rsidRPr="0086106A">
        <w:rPr>
          <w:rFonts w:ascii="Garamond" w:hAnsi="Garamond" w:cs="Arial"/>
          <w:sz w:val="24"/>
          <w:szCs w:val="24"/>
        </w:rPr>
        <w:t xml:space="preserve">Smlouvy lze v případech podstatného porušení smluvní povinnosti ve smyslu ustanovení § 2106 a násl. OZ a dále </w:t>
      </w:r>
      <w:r w:rsidR="00432B28" w:rsidRPr="0086106A">
        <w:rPr>
          <w:rFonts w:ascii="Garamond" w:hAnsi="Garamond" w:cs="Arial"/>
          <w:sz w:val="24"/>
          <w:szCs w:val="24"/>
        </w:rPr>
        <w:t xml:space="preserve">je </w:t>
      </w:r>
      <w:r w:rsidRPr="0086106A">
        <w:rPr>
          <w:rFonts w:ascii="Garamond" w:hAnsi="Garamond" w:cs="Arial"/>
          <w:sz w:val="24"/>
          <w:szCs w:val="24"/>
        </w:rPr>
        <w:t xml:space="preserve">Objednatel od této Smlouvy oprávněn odstoupit bez jakýchkoliv sankcí, pokud nebude schválena částka ze státního rozpočtu následujícího roku, která je potřebná k úhradě za plnění poskytované podle této Smlouvy v následujícím roce. </w:t>
      </w:r>
      <w:r w:rsidRPr="0086106A">
        <w:rPr>
          <w:rFonts w:ascii="Garamond" w:hAnsi="Garamond" w:cs="Arial"/>
          <w:sz w:val="24"/>
          <w:szCs w:val="24"/>
        </w:rPr>
        <w:lastRenderedPageBreak/>
        <w:t xml:space="preserve">Objednatel prohlašuje, že do </w:t>
      </w:r>
      <w:r w:rsidR="009323A8" w:rsidRPr="0086106A">
        <w:rPr>
          <w:rFonts w:ascii="Garamond" w:hAnsi="Garamond" w:cs="Arial"/>
          <w:sz w:val="24"/>
          <w:szCs w:val="24"/>
        </w:rPr>
        <w:t>třiceti (</w:t>
      </w:r>
      <w:r w:rsidRPr="0086106A">
        <w:rPr>
          <w:rFonts w:ascii="Garamond" w:hAnsi="Garamond" w:cs="Arial"/>
          <w:sz w:val="24"/>
          <w:szCs w:val="24"/>
        </w:rPr>
        <w:t>30</w:t>
      </w:r>
      <w:r w:rsidR="009323A8" w:rsidRPr="0086106A">
        <w:rPr>
          <w:rFonts w:ascii="Garamond" w:hAnsi="Garamond" w:cs="Arial"/>
          <w:sz w:val="24"/>
          <w:szCs w:val="24"/>
        </w:rPr>
        <w:t>)</w:t>
      </w:r>
      <w:r w:rsidRPr="0086106A">
        <w:rPr>
          <w:rFonts w:ascii="Garamond" w:hAnsi="Garamond" w:cs="Arial"/>
          <w:sz w:val="24"/>
          <w:szCs w:val="24"/>
        </w:rPr>
        <w:t xml:space="preserve"> dnů po vyhlášení zákona o státním rozpočtu ve Sbírce zákonů písemně oznámí Zhotoviteli, že nebyla schválená částka ze státního rozpočtu </w:t>
      </w:r>
      <w:r w:rsidRPr="00162700">
        <w:rPr>
          <w:rFonts w:ascii="Garamond" w:hAnsi="Garamond" w:cs="Arial"/>
          <w:sz w:val="24"/>
          <w:szCs w:val="24"/>
        </w:rPr>
        <w:t>následujícího roku, která je potřebná k úhradě za plnění poskytované podle této Smlouvy v následujícím roce.</w:t>
      </w:r>
    </w:p>
    <w:p w14:paraId="5D0F3F55" w14:textId="77777777" w:rsidR="00473ED9" w:rsidRPr="00162700" w:rsidRDefault="00473ED9" w:rsidP="00473ED9">
      <w:pPr>
        <w:widowControl w:val="0"/>
        <w:tabs>
          <w:tab w:val="left" w:pos="0"/>
        </w:tabs>
        <w:autoSpaceDE w:val="0"/>
        <w:autoSpaceDN w:val="0"/>
        <w:adjustRightInd w:val="0"/>
        <w:ind w:left="720"/>
        <w:rPr>
          <w:rFonts w:ascii="Garamond" w:hAnsi="Garamond" w:cs="Arial"/>
          <w:sz w:val="24"/>
          <w:szCs w:val="24"/>
        </w:rPr>
      </w:pPr>
    </w:p>
    <w:p w14:paraId="2CFD882E" w14:textId="5F5F0C6F" w:rsidR="00162700" w:rsidRPr="00162700" w:rsidRDefault="00162700" w:rsidP="00473ED9">
      <w:pPr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rPr>
          <w:rFonts w:ascii="Garamond" w:hAnsi="Garamond" w:cs="Arial"/>
          <w:sz w:val="24"/>
          <w:szCs w:val="24"/>
        </w:rPr>
      </w:pPr>
      <w:r w:rsidRPr="00162700">
        <w:rPr>
          <w:rFonts w:ascii="Garamond" w:hAnsi="Garamond" w:cs="Calibri"/>
          <w:sz w:val="24"/>
          <w:szCs w:val="24"/>
          <w:lang w:eastAsia="cs-CZ"/>
        </w:rPr>
        <w:t xml:space="preserve">Objednatel </w:t>
      </w:r>
      <w:r w:rsidR="007F1600" w:rsidRPr="007F1600">
        <w:rPr>
          <w:rFonts w:ascii="Garamond" w:hAnsi="Garamond" w:cs="Calibri"/>
          <w:sz w:val="24"/>
          <w:szCs w:val="24"/>
          <w:lang w:eastAsia="cs-CZ"/>
        </w:rPr>
        <w:t xml:space="preserve">je oprávněn odstoupit od </w:t>
      </w:r>
      <w:r w:rsidR="00537B0E">
        <w:rPr>
          <w:rFonts w:ascii="Garamond" w:hAnsi="Garamond" w:cs="Calibri"/>
          <w:sz w:val="24"/>
          <w:szCs w:val="24"/>
          <w:lang w:eastAsia="cs-CZ"/>
        </w:rPr>
        <w:t>této S</w:t>
      </w:r>
      <w:r w:rsidR="007F1600" w:rsidRPr="007F1600">
        <w:rPr>
          <w:rFonts w:ascii="Garamond" w:hAnsi="Garamond" w:cs="Calibri"/>
          <w:sz w:val="24"/>
          <w:szCs w:val="24"/>
          <w:lang w:eastAsia="cs-CZ"/>
        </w:rPr>
        <w:t>mlouvy, pokud zjistí, že zhotovitel nebo jeho poddodavatel je osobou, na kterou se vztahuje mezinárodní sankce podle zákona č. 69/2006 Sb., o provádění mezinárodních sankcí, ve znění pozdějších předpisů</w:t>
      </w:r>
      <w:r>
        <w:rPr>
          <w:rFonts w:ascii="Garamond" w:hAnsi="Garamond" w:cs="Calibri"/>
          <w:sz w:val="24"/>
          <w:szCs w:val="24"/>
          <w:lang w:eastAsia="cs-CZ"/>
        </w:rPr>
        <w:t>.</w:t>
      </w:r>
    </w:p>
    <w:p w14:paraId="155E208F" w14:textId="77777777" w:rsidR="00162700" w:rsidRPr="00162700" w:rsidRDefault="00162700" w:rsidP="00162700">
      <w:pPr>
        <w:pStyle w:val="Odstavecseseznamem"/>
        <w:rPr>
          <w:rFonts w:ascii="Garamond" w:hAnsi="Garamond" w:cs="Arial"/>
          <w:sz w:val="24"/>
          <w:szCs w:val="24"/>
        </w:rPr>
      </w:pPr>
    </w:p>
    <w:p w14:paraId="5713CB3D" w14:textId="77777777" w:rsidR="00473ED9" w:rsidRPr="00162700" w:rsidRDefault="00473ED9" w:rsidP="00473ED9">
      <w:pPr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rPr>
          <w:rFonts w:ascii="Garamond" w:hAnsi="Garamond" w:cs="Arial"/>
          <w:sz w:val="24"/>
          <w:szCs w:val="24"/>
        </w:rPr>
      </w:pPr>
      <w:r w:rsidRPr="00162700">
        <w:rPr>
          <w:rFonts w:ascii="Garamond" w:hAnsi="Garamond" w:cs="Arial"/>
          <w:sz w:val="24"/>
          <w:szCs w:val="24"/>
        </w:rPr>
        <w:t>Odstoupení od</w:t>
      </w:r>
      <w:r w:rsidR="006766C2" w:rsidRPr="00162700">
        <w:rPr>
          <w:rFonts w:ascii="Garamond" w:hAnsi="Garamond" w:cs="Arial"/>
          <w:sz w:val="24"/>
          <w:szCs w:val="24"/>
        </w:rPr>
        <w:t xml:space="preserve"> této</w:t>
      </w:r>
      <w:r w:rsidRPr="00162700">
        <w:rPr>
          <w:rFonts w:ascii="Garamond" w:hAnsi="Garamond" w:cs="Arial"/>
          <w:sz w:val="24"/>
          <w:szCs w:val="24"/>
        </w:rPr>
        <w:t xml:space="preserve"> Smlouvy je účinné okamžikem doručení písemného oznámení o odstoupení uvádějícího důvod odstoupení druhé smluvní straně.</w:t>
      </w:r>
    </w:p>
    <w:p w14:paraId="2D68D354" w14:textId="77777777" w:rsidR="00473ED9" w:rsidRPr="0086106A" w:rsidRDefault="00473ED9" w:rsidP="00473ED9">
      <w:pPr>
        <w:pStyle w:val="Odstavecseseznamem"/>
        <w:rPr>
          <w:rFonts w:ascii="Garamond" w:hAnsi="Garamond" w:cs="Arial"/>
          <w:sz w:val="24"/>
          <w:szCs w:val="24"/>
        </w:rPr>
      </w:pPr>
    </w:p>
    <w:p w14:paraId="29801422" w14:textId="77777777" w:rsidR="00473ED9" w:rsidRPr="0086106A" w:rsidRDefault="00473ED9" w:rsidP="00473ED9">
      <w:pPr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rPr>
          <w:rFonts w:ascii="Garamond" w:hAnsi="Garamond" w:cs="Arial"/>
          <w:sz w:val="24"/>
          <w:szCs w:val="24"/>
        </w:rPr>
      </w:pPr>
      <w:r w:rsidRPr="0086106A">
        <w:rPr>
          <w:rFonts w:ascii="Garamond" w:hAnsi="Garamond" w:cs="Arial"/>
          <w:sz w:val="24"/>
          <w:szCs w:val="24"/>
        </w:rPr>
        <w:t xml:space="preserve">Odstoupení od </w:t>
      </w:r>
      <w:r w:rsidR="006766C2" w:rsidRPr="0086106A">
        <w:rPr>
          <w:rFonts w:ascii="Garamond" w:hAnsi="Garamond" w:cs="Arial"/>
          <w:sz w:val="24"/>
          <w:szCs w:val="24"/>
        </w:rPr>
        <w:t xml:space="preserve">této </w:t>
      </w:r>
      <w:r w:rsidRPr="0086106A">
        <w:rPr>
          <w:rFonts w:ascii="Garamond" w:hAnsi="Garamond" w:cs="Arial"/>
          <w:sz w:val="24"/>
          <w:szCs w:val="24"/>
        </w:rPr>
        <w:t xml:space="preserve">Smlouvy se nedotýká nároku na zaplacení smluvní pokuty, nároku na náhradu </w:t>
      </w:r>
      <w:r w:rsidR="00B97DEA" w:rsidRPr="0086106A">
        <w:rPr>
          <w:rFonts w:ascii="Garamond" w:hAnsi="Garamond" w:cs="Arial"/>
          <w:sz w:val="24"/>
          <w:szCs w:val="24"/>
        </w:rPr>
        <w:t xml:space="preserve">újmy </w:t>
      </w:r>
      <w:r w:rsidRPr="0086106A">
        <w:rPr>
          <w:rFonts w:ascii="Garamond" w:hAnsi="Garamond" w:cs="Arial"/>
          <w:sz w:val="24"/>
          <w:szCs w:val="24"/>
        </w:rPr>
        <w:t xml:space="preserve">vzniklé porušením </w:t>
      </w:r>
      <w:r w:rsidR="00B75530" w:rsidRPr="0086106A">
        <w:rPr>
          <w:rFonts w:ascii="Garamond" w:hAnsi="Garamond" w:cs="Arial"/>
          <w:sz w:val="24"/>
          <w:szCs w:val="24"/>
        </w:rPr>
        <w:t xml:space="preserve">této </w:t>
      </w:r>
      <w:r w:rsidRPr="0086106A">
        <w:rPr>
          <w:rFonts w:ascii="Garamond" w:hAnsi="Garamond" w:cs="Arial"/>
          <w:sz w:val="24"/>
          <w:szCs w:val="24"/>
        </w:rPr>
        <w:t xml:space="preserve">Smlouvy, práv </w:t>
      </w:r>
      <w:r w:rsidR="007955A1" w:rsidRPr="0086106A">
        <w:rPr>
          <w:rFonts w:ascii="Garamond" w:hAnsi="Garamond" w:cs="Arial"/>
          <w:sz w:val="24"/>
          <w:szCs w:val="24"/>
        </w:rPr>
        <w:t>O</w:t>
      </w:r>
      <w:r w:rsidRPr="0086106A">
        <w:rPr>
          <w:rFonts w:ascii="Garamond" w:hAnsi="Garamond" w:cs="Arial"/>
          <w:sz w:val="24"/>
          <w:szCs w:val="24"/>
        </w:rPr>
        <w:t xml:space="preserve">bjednatele ze záruk </w:t>
      </w:r>
      <w:r w:rsidR="0044218C" w:rsidRPr="0086106A">
        <w:rPr>
          <w:rFonts w:ascii="Garamond" w:hAnsi="Garamond" w:cs="Arial"/>
          <w:sz w:val="24"/>
          <w:szCs w:val="24"/>
        </w:rPr>
        <w:t>Z</w:t>
      </w:r>
      <w:r w:rsidRPr="0086106A">
        <w:rPr>
          <w:rFonts w:ascii="Garamond" w:hAnsi="Garamond" w:cs="Arial"/>
          <w:sz w:val="24"/>
          <w:szCs w:val="24"/>
        </w:rPr>
        <w:t xml:space="preserve">hotovitele za jakost včetně podmínek stanovených pro odstranění záručních vad ani závazku mlčenlivosti </w:t>
      </w:r>
      <w:r w:rsidR="0044218C" w:rsidRPr="0086106A">
        <w:rPr>
          <w:rFonts w:ascii="Garamond" w:hAnsi="Garamond" w:cs="Arial"/>
          <w:sz w:val="24"/>
          <w:szCs w:val="24"/>
        </w:rPr>
        <w:t>Z</w:t>
      </w:r>
      <w:r w:rsidRPr="0086106A">
        <w:rPr>
          <w:rFonts w:ascii="Garamond" w:hAnsi="Garamond" w:cs="Arial"/>
          <w:sz w:val="24"/>
          <w:szCs w:val="24"/>
        </w:rPr>
        <w:t xml:space="preserve">hotovitele, ani dalších práv a povinností, z jejichž povahy plyne, že mají trvat i po ukončení </w:t>
      </w:r>
      <w:r w:rsidR="00B75530" w:rsidRPr="0086106A">
        <w:rPr>
          <w:rFonts w:ascii="Garamond" w:hAnsi="Garamond" w:cs="Arial"/>
          <w:sz w:val="24"/>
          <w:szCs w:val="24"/>
        </w:rPr>
        <w:t xml:space="preserve">této </w:t>
      </w:r>
      <w:r w:rsidRPr="0086106A">
        <w:rPr>
          <w:rFonts w:ascii="Garamond" w:hAnsi="Garamond" w:cs="Arial"/>
          <w:sz w:val="24"/>
          <w:szCs w:val="24"/>
        </w:rPr>
        <w:t>Smlouvy.</w:t>
      </w:r>
    </w:p>
    <w:p w14:paraId="3191354B" w14:textId="77777777" w:rsidR="00473ED9" w:rsidRPr="0086106A" w:rsidRDefault="00473ED9" w:rsidP="00473ED9">
      <w:pPr>
        <w:pStyle w:val="Odstavecseseznamem"/>
        <w:rPr>
          <w:rFonts w:ascii="Garamond" w:hAnsi="Garamond" w:cs="Arial"/>
          <w:sz w:val="24"/>
          <w:szCs w:val="24"/>
        </w:rPr>
      </w:pPr>
    </w:p>
    <w:p w14:paraId="2AB64907" w14:textId="77777777" w:rsidR="00473ED9" w:rsidRPr="0086106A" w:rsidRDefault="00473ED9" w:rsidP="00473ED9">
      <w:pPr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rPr>
          <w:rFonts w:ascii="Garamond" w:hAnsi="Garamond" w:cs="Arial"/>
          <w:sz w:val="24"/>
          <w:szCs w:val="24"/>
        </w:rPr>
      </w:pPr>
      <w:r w:rsidRPr="0086106A">
        <w:rPr>
          <w:rFonts w:ascii="Garamond" w:hAnsi="Garamond" w:cs="Arial"/>
          <w:sz w:val="24"/>
          <w:szCs w:val="24"/>
        </w:rPr>
        <w:t>Smluvní strany jsou oprávněny odstoupit od části plnění, pokud se důvod odstoupení týká jen části Díla.</w:t>
      </w:r>
    </w:p>
    <w:p w14:paraId="2E1C4FA9" w14:textId="77777777" w:rsidR="00473ED9" w:rsidRPr="0086106A" w:rsidRDefault="00473ED9" w:rsidP="00473ED9">
      <w:pPr>
        <w:pStyle w:val="Odstavecseseznamem"/>
        <w:rPr>
          <w:rFonts w:ascii="Garamond" w:hAnsi="Garamond" w:cs="Arial"/>
          <w:sz w:val="24"/>
          <w:szCs w:val="24"/>
        </w:rPr>
      </w:pPr>
    </w:p>
    <w:p w14:paraId="0F28D021" w14:textId="77777777" w:rsidR="00473ED9" w:rsidRPr="0086106A" w:rsidRDefault="00473ED9" w:rsidP="00473ED9">
      <w:pPr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rPr>
          <w:rFonts w:ascii="Garamond" w:hAnsi="Garamond" w:cs="Arial"/>
          <w:sz w:val="24"/>
          <w:szCs w:val="24"/>
        </w:rPr>
      </w:pPr>
      <w:r w:rsidRPr="0086106A">
        <w:rPr>
          <w:rFonts w:ascii="Garamond" w:hAnsi="Garamond" w:cs="Arial"/>
          <w:sz w:val="24"/>
          <w:szCs w:val="24"/>
        </w:rPr>
        <w:t>Zhotovitel výslovně prohlašuje, že na sebe přebírá nebezpečí změny o</w:t>
      </w:r>
      <w:r w:rsidR="00300907" w:rsidRPr="0086106A">
        <w:rPr>
          <w:rFonts w:ascii="Garamond" w:hAnsi="Garamond" w:cs="Arial"/>
          <w:sz w:val="24"/>
          <w:szCs w:val="24"/>
        </w:rPr>
        <w:t>kolností ve smyslu ustanovení § </w:t>
      </w:r>
      <w:r w:rsidRPr="0086106A">
        <w:rPr>
          <w:rFonts w:ascii="Garamond" w:hAnsi="Garamond" w:cs="Arial"/>
          <w:sz w:val="24"/>
          <w:szCs w:val="24"/>
        </w:rPr>
        <w:t xml:space="preserve">1765 odst. 2 </w:t>
      </w:r>
      <w:r w:rsidR="0090277A" w:rsidRPr="0086106A">
        <w:rPr>
          <w:rFonts w:ascii="Garamond" w:hAnsi="Garamond" w:cs="Arial"/>
          <w:sz w:val="24"/>
          <w:szCs w:val="24"/>
        </w:rPr>
        <w:t>OZ</w:t>
      </w:r>
      <w:r w:rsidRPr="0086106A">
        <w:rPr>
          <w:rFonts w:ascii="Garamond" w:hAnsi="Garamond" w:cs="Arial"/>
          <w:sz w:val="24"/>
          <w:szCs w:val="24"/>
        </w:rPr>
        <w:t xml:space="preserve">. </w:t>
      </w:r>
    </w:p>
    <w:p w14:paraId="2BC52B46" w14:textId="77777777" w:rsidR="00473ED9" w:rsidRPr="0086106A" w:rsidRDefault="00473ED9" w:rsidP="00473ED9">
      <w:pPr>
        <w:pStyle w:val="Odstavecseseznamem"/>
        <w:rPr>
          <w:rFonts w:ascii="Garamond" w:hAnsi="Garamond" w:cs="Arial"/>
          <w:sz w:val="24"/>
          <w:szCs w:val="24"/>
        </w:rPr>
      </w:pPr>
    </w:p>
    <w:p w14:paraId="4619F97E" w14:textId="77777777" w:rsidR="00473ED9" w:rsidRPr="0086106A" w:rsidRDefault="00295821" w:rsidP="00295821">
      <w:pPr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rPr>
          <w:rFonts w:ascii="Garamond" w:hAnsi="Garamond" w:cs="Arial"/>
          <w:sz w:val="24"/>
          <w:szCs w:val="24"/>
        </w:rPr>
      </w:pPr>
      <w:r w:rsidRPr="0086106A">
        <w:rPr>
          <w:rFonts w:ascii="Garamond" w:hAnsi="Garamond" w:cs="Arial"/>
          <w:sz w:val="24"/>
          <w:szCs w:val="24"/>
        </w:rPr>
        <w:t xml:space="preserve">Dojde-li k přeměně společnosti </w:t>
      </w:r>
      <w:r w:rsidR="00166BD7" w:rsidRPr="0086106A">
        <w:rPr>
          <w:rFonts w:ascii="Garamond" w:hAnsi="Garamond" w:cs="Arial"/>
          <w:sz w:val="24"/>
          <w:szCs w:val="24"/>
        </w:rPr>
        <w:t>zhotovitele</w:t>
      </w:r>
      <w:r w:rsidRPr="0086106A">
        <w:rPr>
          <w:rFonts w:ascii="Garamond" w:hAnsi="Garamond" w:cs="Arial"/>
          <w:sz w:val="24"/>
          <w:szCs w:val="24"/>
        </w:rPr>
        <w:t xml:space="preserve">, je </w:t>
      </w:r>
      <w:r w:rsidR="00166BD7" w:rsidRPr="0086106A">
        <w:rPr>
          <w:rFonts w:ascii="Garamond" w:hAnsi="Garamond" w:cs="Arial"/>
          <w:sz w:val="24"/>
          <w:szCs w:val="24"/>
        </w:rPr>
        <w:t>zhotovitel</w:t>
      </w:r>
      <w:r w:rsidRPr="0086106A">
        <w:rPr>
          <w:rFonts w:ascii="Garamond" w:hAnsi="Garamond" w:cs="Arial"/>
          <w:sz w:val="24"/>
          <w:szCs w:val="24"/>
        </w:rPr>
        <w:t xml:space="preserve"> povinen písemně oznámit tuto skutečnost </w:t>
      </w:r>
      <w:r w:rsidR="007B0D2B" w:rsidRPr="0086106A">
        <w:rPr>
          <w:rFonts w:ascii="Garamond" w:hAnsi="Garamond" w:cs="Arial"/>
          <w:sz w:val="24"/>
          <w:szCs w:val="24"/>
        </w:rPr>
        <w:t>O</w:t>
      </w:r>
      <w:r w:rsidRPr="0086106A">
        <w:rPr>
          <w:rFonts w:ascii="Garamond" w:hAnsi="Garamond" w:cs="Arial"/>
          <w:sz w:val="24"/>
          <w:szCs w:val="24"/>
        </w:rPr>
        <w:t xml:space="preserve">bjednateli ve lhůtě </w:t>
      </w:r>
      <w:r w:rsidR="009323A8" w:rsidRPr="0086106A">
        <w:rPr>
          <w:rFonts w:ascii="Garamond" w:hAnsi="Garamond" w:cs="Arial"/>
          <w:sz w:val="24"/>
          <w:szCs w:val="24"/>
        </w:rPr>
        <w:t>patnácti (</w:t>
      </w:r>
      <w:r w:rsidRPr="0086106A">
        <w:rPr>
          <w:rFonts w:ascii="Garamond" w:hAnsi="Garamond" w:cs="Arial"/>
          <w:sz w:val="24"/>
          <w:szCs w:val="24"/>
        </w:rPr>
        <w:t>15</w:t>
      </w:r>
      <w:r w:rsidR="009323A8" w:rsidRPr="0086106A">
        <w:rPr>
          <w:rFonts w:ascii="Garamond" w:hAnsi="Garamond" w:cs="Arial"/>
          <w:sz w:val="24"/>
          <w:szCs w:val="24"/>
        </w:rPr>
        <w:t>)</w:t>
      </w:r>
      <w:r w:rsidRPr="0086106A">
        <w:rPr>
          <w:rFonts w:ascii="Garamond" w:hAnsi="Garamond" w:cs="Arial"/>
          <w:sz w:val="24"/>
          <w:szCs w:val="24"/>
        </w:rPr>
        <w:t xml:space="preserve"> dnů od zápisu této změny v obchodním rejstříku. Objednatel je v tomto případě oprávněn písemně vypovědět smlouvu z tohoto důvodu. Výpovědní lhůta činí </w:t>
      </w:r>
      <w:r w:rsidR="00300907" w:rsidRPr="0086106A">
        <w:rPr>
          <w:rFonts w:ascii="Garamond" w:hAnsi="Garamond" w:cs="Arial"/>
          <w:sz w:val="24"/>
          <w:szCs w:val="24"/>
        </w:rPr>
        <w:t>jeden</w:t>
      </w:r>
      <w:r w:rsidRPr="0086106A">
        <w:rPr>
          <w:rFonts w:ascii="Garamond" w:hAnsi="Garamond" w:cs="Arial"/>
          <w:sz w:val="24"/>
          <w:szCs w:val="24"/>
        </w:rPr>
        <w:t xml:space="preserve"> </w:t>
      </w:r>
      <w:r w:rsidR="00300907" w:rsidRPr="0086106A">
        <w:rPr>
          <w:rFonts w:ascii="Garamond" w:hAnsi="Garamond" w:cs="Arial"/>
          <w:sz w:val="24"/>
          <w:szCs w:val="24"/>
        </w:rPr>
        <w:t xml:space="preserve">(1) </w:t>
      </w:r>
      <w:r w:rsidRPr="0086106A">
        <w:rPr>
          <w:rFonts w:ascii="Garamond" w:hAnsi="Garamond" w:cs="Arial"/>
          <w:sz w:val="24"/>
          <w:szCs w:val="24"/>
        </w:rPr>
        <w:t>měsíc a počíná běžet prvním dnem měsíce následujícího po doručení výpovědi druhé smluvní straně</w:t>
      </w:r>
      <w:r w:rsidR="00473ED9" w:rsidRPr="0086106A">
        <w:rPr>
          <w:rFonts w:ascii="Garamond" w:hAnsi="Garamond" w:cs="Arial"/>
          <w:sz w:val="24"/>
          <w:szCs w:val="24"/>
        </w:rPr>
        <w:t xml:space="preserve">. </w:t>
      </w:r>
    </w:p>
    <w:p w14:paraId="2756A35A" w14:textId="6351F8B6" w:rsidR="000F12F0" w:rsidRPr="0086106A" w:rsidRDefault="000F12F0" w:rsidP="000350DB">
      <w:pPr>
        <w:widowControl w:val="0"/>
        <w:autoSpaceDE w:val="0"/>
        <w:autoSpaceDN w:val="0"/>
        <w:adjustRightInd w:val="0"/>
        <w:ind w:left="360"/>
        <w:rPr>
          <w:rFonts w:ascii="Garamond" w:hAnsi="Garamond" w:cs="Arial"/>
          <w:sz w:val="24"/>
          <w:szCs w:val="24"/>
        </w:rPr>
      </w:pPr>
      <w:r w:rsidRPr="0086106A">
        <w:rPr>
          <w:rFonts w:ascii="Garamond" w:hAnsi="Garamond" w:cs="Arial"/>
          <w:sz w:val="24"/>
          <w:szCs w:val="24"/>
        </w:rPr>
        <w:t xml:space="preserve">  </w:t>
      </w:r>
    </w:p>
    <w:p w14:paraId="41C56BAB" w14:textId="77777777" w:rsidR="0090277A" w:rsidRPr="0086106A" w:rsidRDefault="0090277A" w:rsidP="001F0BCC">
      <w:pPr>
        <w:tabs>
          <w:tab w:val="left" w:pos="3870"/>
        </w:tabs>
        <w:ind w:right="-1"/>
        <w:jc w:val="center"/>
        <w:rPr>
          <w:rFonts w:ascii="Garamond" w:hAnsi="Garamond" w:cs="Arial"/>
          <w:b/>
          <w:sz w:val="24"/>
          <w:szCs w:val="24"/>
          <w:lang w:eastAsia="cs-CZ"/>
        </w:rPr>
      </w:pPr>
      <w:r w:rsidRPr="0086106A">
        <w:rPr>
          <w:rFonts w:ascii="Garamond" w:hAnsi="Garamond" w:cs="Arial"/>
          <w:b/>
          <w:sz w:val="24"/>
          <w:szCs w:val="24"/>
          <w:lang w:eastAsia="cs-CZ"/>
        </w:rPr>
        <w:t>XI.</w:t>
      </w:r>
    </w:p>
    <w:p w14:paraId="4DC04CE5" w14:textId="77777777" w:rsidR="0090277A" w:rsidRPr="0086106A" w:rsidRDefault="0090277A" w:rsidP="001F0BCC">
      <w:pPr>
        <w:keepNext/>
        <w:overflowPunct w:val="0"/>
        <w:autoSpaceDE w:val="0"/>
        <w:autoSpaceDN w:val="0"/>
        <w:adjustRightInd w:val="0"/>
        <w:ind w:right="-1"/>
        <w:jc w:val="center"/>
        <w:outlineLvl w:val="4"/>
        <w:rPr>
          <w:rFonts w:ascii="Garamond" w:hAnsi="Garamond" w:cs="Arial"/>
          <w:b/>
          <w:sz w:val="24"/>
          <w:szCs w:val="24"/>
          <w:lang w:eastAsia="cs-CZ"/>
        </w:rPr>
      </w:pPr>
      <w:r w:rsidRPr="0086106A">
        <w:rPr>
          <w:rFonts w:ascii="Garamond" w:hAnsi="Garamond" w:cs="Arial"/>
          <w:b/>
          <w:sz w:val="24"/>
          <w:szCs w:val="24"/>
          <w:lang w:eastAsia="cs-CZ"/>
        </w:rPr>
        <w:t xml:space="preserve">Zvláštní </w:t>
      </w:r>
      <w:r w:rsidR="004221D1" w:rsidRPr="0086106A">
        <w:rPr>
          <w:rFonts w:ascii="Garamond" w:hAnsi="Garamond" w:cs="Arial"/>
          <w:b/>
          <w:sz w:val="24"/>
          <w:szCs w:val="24"/>
          <w:lang w:eastAsia="cs-CZ"/>
        </w:rPr>
        <w:t xml:space="preserve">a licenční </w:t>
      </w:r>
      <w:r w:rsidRPr="0086106A">
        <w:rPr>
          <w:rFonts w:ascii="Garamond" w:hAnsi="Garamond" w:cs="Arial"/>
          <w:b/>
          <w:sz w:val="24"/>
          <w:szCs w:val="24"/>
          <w:lang w:eastAsia="cs-CZ"/>
        </w:rPr>
        <w:t>ujednání</w:t>
      </w:r>
    </w:p>
    <w:p w14:paraId="6552DBDC" w14:textId="77777777" w:rsidR="0090277A" w:rsidRPr="0086106A" w:rsidRDefault="0090277A" w:rsidP="0090277A">
      <w:pPr>
        <w:jc w:val="center"/>
        <w:rPr>
          <w:rFonts w:ascii="Garamond" w:hAnsi="Garamond" w:cs="Arial"/>
          <w:sz w:val="24"/>
          <w:szCs w:val="24"/>
          <w:lang w:eastAsia="cs-CZ"/>
        </w:rPr>
      </w:pPr>
    </w:p>
    <w:p w14:paraId="36C96BA0" w14:textId="77777777" w:rsidR="0090277A" w:rsidRPr="002A18F0" w:rsidRDefault="0090277A" w:rsidP="000D1EB3">
      <w:pPr>
        <w:numPr>
          <w:ilvl w:val="0"/>
          <w:numId w:val="29"/>
        </w:numPr>
        <w:tabs>
          <w:tab w:val="left" w:pos="709"/>
        </w:tabs>
        <w:rPr>
          <w:rFonts w:ascii="Garamond" w:hAnsi="Garamond" w:cs="Arial"/>
          <w:i/>
          <w:sz w:val="24"/>
          <w:szCs w:val="24"/>
          <w:lang w:eastAsia="cs-CZ"/>
        </w:rPr>
      </w:pPr>
      <w:r w:rsidRPr="0086106A">
        <w:rPr>
          <w:rFonts w:ascii="Garamond" w:hAnsi="Garamond" w:cs="Arial"/>
          <w:sz w:val="24"/>
          <w:szCs w:val="24"/>
          <w:lang w:eastAsia="cs-CZ"/>
        </w:rPr>
        <w:t xml:space="preserve">V průběhu rozpracovanosti Díla bude </w:t>
      </w:r>
      <w:r w:rsidR="007955A1" w:rsidRPr="0086106A">
        <w:rPr>
          <w:rFonts w:ascii="Garamond" w:hAnsi="Garamond" w:cs="Arial"/>
          <w:sz w:val="24"/>
          <w:szCs w:val="24"/>
          <w:lang w:eastAsia="cs-CZ"/>
        </w:rPr>
        <w:t>O</w:t>
      </w:r>
      <w:r w:rsidRPr="0086106A">
        <w:rPr>
          <w:rFonts w:ascii="Garamond" w:hAnsi="Garamond" w:cs="Arial"/>
          <w:sz w:val="24"/>
          <w:szCs w:val="24"/>
          <w:lang w:eastAsia="cs-CZ"/>
        </w:rPr>
        <w:t xml:space="preserve">bjednatel vyzýván </w:t>
      </w:r>
      <w:r w:rsidR="0044218C" w:rsidRPr="0086106A">
        <w:rPr>
          <w:rFonts w:ascii="Garamond" w:hAnsi="Garamond" w:cs="Arial"/>
          <w:sz w:val="24"/>
          <w:szCs w:val="24"/>
          <w:lang w:eastAsia="cs-CZ"/>
        </w:rPr>
        <w:t>Z</w:t>
      </w:r>
      <w:r w:rsidRPr="0086106A">
        <w:rPr>
          <w:rFonts w:ascii="Garamond" w:hAnsi="Garamond" w:cs="Arial"/>
          <w:sz w:val="24"/>
          <w:szCs w:val="24"/>
          <w:lang w:eastAsia="cs-CZ"/>
        </w:rPr>
        <w:t xml:space="preserve">hotovitelem písemně ke konzultaci navrhovaného Díla, zejména k závěrečnému projednání před vyhotovením čistopisu. Konzultace budou </w:t>
      </w:r>
      <w:r w:rsidRPr="002A18F0">
        <w:rPr>
          <w:rFonts w:ascii="Garamond" w:hAnsi="Garamond" w:cs="Arial"/>
          <w:sz w:val="24"/>
          <w:szCs w:val="24"/>
          <w:lang w:eastAsia="cs-CZ"/>
        </w:rPr>
        <w:t>prováděny minimálně jedenkrát měsíčně. Z průběhu každé konzultace bude pořízen zápis</w:t>
      </w:r>
      <w:r w:rsidRPr="002A18F0">
        <w:rPr>
          <w:rFonts w:ascii="Garamond" w:hAnsi="Garamond" w:cs="Arial"/>
          <w:i/>
          <w:sz w:val="24"/>
          <w:szCs w:val="24"/>
          <w:lang w:eastAsia="cs-CZ"/>
        </w:rPr>
        <w:t>.</w:t>
      </w:r>
    </w:p>
    <w:p w14:paraId="6832B7C2" w14:textId="77777777" w:rsidR="0090277A" w:rsidRPr="0086106A" w:rsidRDefault="0090277A" w:rsidP="000D1EB3">
      <w:pPr>
        <w:tabs>
          <w:tab w:val="left" w:pos="709"/>
        </w:tabs>
        <w:ind w:left="720"/>
        <w:rPr>
          <w:rFonts w:ascii="Garamond" w:hAnsi="Garamond" w:cs="Arial"/>
          <w:i/>
          <w:sz w:val="24"/>
          <w:szCs w:val="24"/>
          <w:lang w:eastAsia="cs-CZ"/>
        </w:rPr>
      </w:pPr>
    </w:p>
    <w:p w14:paraId="7CC0771F" w14:textId="77777777" w:rsidR="0090277A" w:rsidRPr="0086106A" w:rsidRDefault="0090277A" w:rsidP="000D1EB3">
      <w:pPr>
        <w:numPr>
          <w:ilvl w:val="0"/>
          <w:numId w:val="29"/>
        </w:numPr>
        <w:tabs>
          <w:tab w:val="left" w:pos="709"/>
        </w:tabs>
        <w:rPr>
          <w:rFonts w:ascii="Garamond" w:hAnsi="Garamond" w:cs="Arial"/>
          <w:i/>
          <w:sz w:val="24"/>
          <w:szCs w:val="24"/>
          <w:lang w:eastAsia="cs-CZ"/>
        </w:rPr>
      </w:pPr>
      <w:r w:rsidRPr="0086106A">
        <w:rPr>
          <w:rFonts w:ascii="Garamond" w:hAnsi="Garamond" w:cs="Arial"/>
          <w:sz w:val="24"/>
          <w:szCs w:val="24"/>
          <w:lang w:eastAsia="cs-CZ"/>
        </w:rPr>
        <w:t xml:space="preserve">Vyskytnou-li se události, které jedné nebo oběma smluvním stranám částečně nebo úplně znemožní plnění jejich povinností podle </w:t>
      </w:r>
      <w:r w:rsidR="006766C2" w:rsidRPr="0086106A">
        <w:rPr>
          <w:rFonts w:ascii="Garamond" w:hAnsi="Garamond" w:cs="Arial"/>
          <w:sz w:val="24"/>
          <w:szCs w:val="24"/>
          <w:lang w:eastAsia="cs-CZ"/>
        </w:rPr>
        <w:t xml:space="preserve">této </w:t>
      </w:r>
      <w:r w:rsidRPr="0086106A">
        <w:rPr>
          <w:rFonts w:ascii="Garamond" w:hAnsi="Garamond" w:cs="Arial"/>
          <w:sz w:val="24"/>
          <w:szCs w:val="24"/>
          <w:lang w:eastAsia="cs-CZ"/>
        </w:rPr>
        <w:t>Smlouvy, jsou povinni se o tomto bez zbytečného odkladu informovat a společně podniknout kroky k jejich překonání.</w:t>
      </w:r>
    </w:p>
    <w:p w14:paraId="7EA6E4CE" w14:textId="77777777" w:rsidR="0090277A" w:rsidRPr="0086106A" w:rsidRDefault="0090277A" w:rsidP="000D1EB3">
      <w:pPr>
        <w:tabs>
          <w:tab w:val="left" w:pos="709"/>
        </w:tabs>
        <w:ind w:left="720"/>
        <w:rPr>
          <w:rFonts w:ascii="Garamond" w:hAnsi="Garamond" w:cs="Arial"/>
          <w:i/>
          <w:sz w:val="24"/>
          <w:szCs w:val="24"/>
          <w:lang w:eastAsia="cs-CZ"/>
        </w:rPr>
      </w:pPr>
    </w:p>
    <w:p w14:paraId="63A4BF79" w14:textId="62DBFA7D" w:rsidR="0090277A" w:rsidRPr="0086106A" w:rsidRDefault="0090277A" w:rsidP="000D1EB3">
      <w:pPr>
        <w:numPr>
          <w:ilvl w:val="0"/>
          <w:numId w:val="29"/>
        </w:numPr>
        <w:tabs>
          <w:tab w:val="left" w:pos="709"/>
        </w:tabs>
        <w:rPr>
          <w:rFonts w:ascii="Garamond" w:hAnsi="Garamond" w:cs="Arial"/>
          <w:i/>
          <w:sz w:val="24"/>
          <w:szCs w:val="24"/>
          <w:lang w:eastAsia="cs-CZ"/>
        </w:rPr>
      </w:pPr>
      <w:r w:rsidRPr="0086106A">
        <w:rPr>
          <w:rFonts w:ascii="Garamond" w:hAnsi="Garamond" w:cs="Arial"/>
          <w:sz w:val="24"/>
          <w:szCs w:val="24"/>
          <w:lang w:eastAsia="cs-CZ"/>
        </w:rPr>
        <w:t xml:space="preserve">Práce nad rámec rozsahu předmětu Díla (vícepráce), které budou nezbytné k řádnému dokončení Díla, funkčnosti provozu nebo respektování závazných pokynů schvalovacích orgánů (závazných povolení, např. stavební povolení), mohou být realizovány jen s písemným souhlasem </w:t>
      </w:r>
      <w:r w:rsidR="007955A1" w:rsidRPr="0086106A">
        <w:rPr>
          <w:rFonts w:ascii="Garamond" w:hAnsi="Garamond" w:cs="Arial"/>
          <w:sz w:val="24"/>
          <w:szCs w:val="24"/>
          <w:lang w:eastAsia="cs-CZ"/>
        </w:rPr>
        <w:t>O</w:t>
      </w:r>
      <w:r w:rsidRPr="0086106A">
        <w:rPr>
          <w:rFonts w:ascii="Garamond" w:hAnsi="Garamond" w:cs="Arial"/>
          <w:sz w:val="24"/>
          <w:szCs w:val="24"/>
          <w:lang w:eastAsia="cs-CZ"/>
        </w:rPr>
        <w:t>bjednatele při splnění podmínek stanovených zákonem č. 1</w:t>
      </w:r>
      <w:r w:rsidR="00F869FD" w:rsidRPr="0086106A">
        <w:rPr>
          <w:rFonts w:ascii="Garamond" w:hAnsi="Garamond" w:cs="Arial"/>
          <w:sz w:val="24"/>
          <w:szCs w:val="24"/>
          <w:lang w:eastAsia="cs-CZ"/>
        </w:rPr>
        <w:t>34</w:t>
      </w:r>
      <w:r w:rsidRPr="0086106A">
        <w:rPr>
          <w:rFonts w:ascii="Garamond" w:hAnsi="Garamond" w:cs="Arial"/>
          <w:sz w:val="24"/>
          <w:szCs w:val="24"/>
          <w:lang w:eastAsia="cs-CZ"/>
        </w:rPr>
        <w:t>/20</w:t>
      </w:r>
      <w:r w:rsidR="00F869FD" w:rsidRPr="0086106A">
        <w:rPr>
          <w:rFonts w:ascii="Garamond" w:hAnsi="Garamond" w:cs="Arial"/>
          <w:sz w:val="24"/>
          <w:szCs w:val="24"/>
          <w:lang w:eastAsia="cs-CZ"/>
        </w:rPr>
        <w:t>1</w:t>
      </w:r>
      <w:r w:rsidRPr="0086106A">
        <w:rPr>
          <w:rFonts w:ascii="Garamond" w:hAnsi="Garamond" w:cs="Arial"/>
          <w:sz w:val="24"/>
          <w:szCs w:val="24"/>
          <w:lang w:eastAsia="cs-CZ"/>
        </w:rPr>
        <w:t xml:space="preserve">6 Sb., o </w:t>
      </w:r>
      <w:r w:rsidR="00F869FD" w:rsidRPr="0086106A">
        <w:rPr>
          <w:rFonts w:ascii="Garamond" w:hAnsi="Garamond" w:cs="Arial"/>
          <w:sz w:val="24"/>
          <w:szCs w:val="24"/>
          <w:lang w:eastAsia="cs-CZ"/>
        </w:rPr>
        <w:t xml:space="preserve">zadávání </w:t>
      </w:r>
      <w:r w:rsidRPr="0086106A">
        <w:rPr>
          <w:rFonts w:ascii="Garamond" w:hAnsi="Garamond" w:cs="Arial"/>
          <w:sz w:val="24"/>
          <w:szCs w:val="24"/>
          <w:lang w:eastAsia="cs-CZ"/>
        </w:rPr>
        <w:t>veřejných zakáz</w:t>
      </w:r>
      <w:r w:rsidR="00F869FD" w:rsidRPr="0086106A">
        <w:rPr>
          <w:rFonts w:ascii="Garamond" w:hAnsi="Garamond" w:cs="Arial"/>
          <w:sz w:val="24"/>
          <w:szCs w:val="24"/>
          <w:lang w:eastAsia="cs-CZ"/>
        </w:rPr>
        <w:t>e</w:t>
      </w:r>
      <w:r w:rsidRPr="0086106A">
        <w:rPr>
          <w:rFonts w:ascii="Garamond" w:hAnsi="Garamond" w:cs="Arial"/>
          <w:sz w:val="24"/>
          <w:szCs w:val="24"/>
          <w:lang w:eastAsia="cs-CZ"/>
        </w:rPr>
        <w:t>k. Dodatkem k</w:t>
      </w:r>
      <w:r w:rsidR="000D1EB3" w:rsidRPr="0086106A">
        <w:rPr>
          <w:rFonts w:ascii="Garamond" w:hAnsi="Garamond" w:cs="Arial"/>
          <w:sz w:val="24"/>
          <w:szCs w:val="24"/>
          <w:lang w:eastAsia="cs-CZ"/>
        </w:rPr>
        <w:t xml:space="preserve"> této </w:t>
      </w:r>
      <w:r w:rsidRPr="0086106A">
        <w:rPr>
          <w:rFonts w:ascii="Garamond" w:hAnsi="Garamond" w:cs="Arial"/>
          <w:sz w:val="24"/>
          <w:szCs w:val="24"/>
          <w:lang w:eastAsia="cs-CZ"/>
        </w:rPr>
        <w:t>Smlouvě bude dohodnut rozsah víceprací a jejich finanční ohodnocení.</w:t>
      </w:r>
    </w:p>
    <w:p w14:paraId="425282E9" w14:textId="77777777" w:rsidR="0090277A" w:rsidRPr="0086106A" w:rsidRDefault="0090277A" w:rsidP="000D1EB3">
      <w:pPr>
        <w:ind w:left="708"/>
        <w:rPr>
          <w:rFonts w:ascii="Garamond" w:hAnsi="Garamond" w:cs="Arial"/>
          <w:sz w:val="24"/>
          <w:szCs w:val="24"/>
          <w:lang w:eastAsia="cs-CZ"/>
        </w:rPr>
      </w:pPr>
    </w:p>
    <w:p w14:paraId="72750B72" w14:textId="77777777" w:rsidR="0090277A" w:rsidRPr="0086106A" w:rsidRDefault="0090277A" w:rsidP="000D1EB3">
      <w:pPr>
        <w:numPr>
          <w:ilvl w:val="0"/>
          <w:numId w:val="29"/>
        </w:numPr>
        <w:tabs>
          <w:tab w:val="left" w:pos="709"/>
        </w:tabs>
        <w:rPr>
          <w:rFonts w:ascii="Garamond" w:hAnsi="Garamond" w:cs="Arial"/>
          <w:i/>
          <w:sz w:val="24"/>
          <w:szCs w:val="24"/>
          <w:lang w:eastAsia="cs-CZ"/>
        </w:rPr>
      </w:pPr>
      <w:r w:rsidRPr="0086106A">
        <w:rPr>
          <w:rFonts w:ascii="Garamond" w:hAnsi="Garamond" w:cs="Arial"/>
          <w:sz w:val="24"/>
          <w:szCs w:val="24"/>
          <w:lang w:eastAsia="cs-CZ"/>
        </w:rPr>
        <w:t xml:space="preserve">Stane-li se některé ustanovení </w:t>
      </w:r>
      <w:r w:rsidR="000D1EB3" w:rsidRPr="0086106A">
        <w:rPr>
          <w:rFonts w:ascii="Garamond" w:hAnsi="Garamond" w:cs="Arial"/>
          <w:sz w:val="24"/>
          <w:szCs w:val="24"/>
          <w:lang w:eastAsia="cs-CZ"/>
        </w:rPr>
        <w:t xml:space="preserve">této </w:t>
      </w:r>
      <w:r w:rsidRPr="0086106A">
        <w:rPr>
          <w:rFonts w:ascii="Garamond" w:hAnsi="Garamond" w:cs="Arial"/>
          <w:sz w:val="24"/>
          <w:szCs w:val="24"/>
          <w:lang w:eastAsia="cs-CZ"/>
        </w:rPr>
        <w:t xml:space="preserve">Smlouvy neplatné či neúčinné, nedotýká se to ostatních ustanovení </w:t>
      </w:r>
      <w:r w:rsidR="000D1EB3" w:rsidRPr="0086106A">
        <w:rPr>
          <w:rFonts w:ascii="Garamond" w:hAnsi="Garamond" w:cs="Arial"/>
          <w:sz w:val="24"/>
          <w:szCs w:val="24"/>
          <w:lang w:eastAsia="cs-CZ"/>
        </w:rPr>
        <w:t xml:space="preserve">této </w:t>
      </w:r>
      <w:r w:rsidRPr="0086106A">
        <w:rPr>
          <w:rFonts w:ascii="Garamond" w:hAnsi="Garamond" w:cs="Arial"/>
          <w:sz w:val="24"/>
          <w:szCs w:val="24"/>
          <w:lang w:eastAsia="cs-CZ"/>
        </w:rPr>
        <w:t xml:space="preserve">Smlouvy, která zůstávají platná a účinná. Smluvní strany se v tomto případě zavazují dohodou nahradit ustanovení neplatné/neúčinné novým ustanovením platným/účinným, které nejlépe odpovídá původně zamýšlenému účelu ustanovení </w:t>
      </w:r>
      <w:r w:rsidRPr="0086106A">
        <w:rPr>
          <w:rFonts w:ascii="Garamond" w:hAnsi="Garamond" w:cs="Arial"/>
          <w:sz w:val="24"/>
          <w:szCs w:val="24"/>
          <w:lang w:eastAsia="cs-CZ"/>
        </w:rPr>
        <w:lastRenderedPageBreak/>
        <w:t>neplatného/neúčinného. Do této doby platí odpovídající úprava obecně závazných právních předpisů České republiky.</w:t>
      </w:r>
    </w:p>
    <w:p w14:paraId="0F44F659" w14:textId="77777777" w:rsidR="0090277A" w:rsidRPr="0086106A" w:rsidRDefault="0090277A" w:rsidP="000D1EB3">
      <w:pPr>
        <w:ind w:left="708"/>
        <w:rPr>
          <w:rFonts w:ascii="Garamond" w:hAnsi="Garamond" w:cs="Arial"/>
          <w:sz w:val="24"/>
          <w:szCs w:val="24"/>
          <w:lang w:eastAsia="cs-CZ"/>
        </w:rPr>
      </w:pPr>
    </w:p>
    <w:p w14:paraId="63AB7764" w14:textId="77777777" w:rsidR="0090277A" w:rsidRPr="0086106A" w:rsidRDefault="0090277A" w:rsidP="000D1EB3">
      <w:pPr>
        <w:numPr>
          <w:ilvl w:val="0"/>
          <w:numId w:val="29"/>
        </w:numPr>
        <w:tabs>
          <w:tab w:val="left" w:pos="709"/>
        </w:tabs>
        <w:rPr>
          <w:rFonts w:ascii="Garamond" w:hAnsi="Garamond" w:cs="Arial"/>
          <w:sz w:val="24"/>
          <w:szCs w:val="24"/>
          <w:lang w:eastAsia="cs-CZ"/>
        </w:rPr>
      </w:pPr>
      <w:r w:rsidRPr="0086106A">
        <w:rPr>
          <w:rFonts w:ascii="Garamond" w:hAnsi="Garamond" w:cs="Arial"/>
          <w:sz w:val="24"/>
          <w:szCs w:val="24"/>
          <w:lang w:eastAsia="cs-CZ"/>
        </w:rPr>
        <w:t>Zhotovitel je podle § 2 písm. e) zákona č. 320/2001 Sb., o finanční kontrole ve veřejné správě a o změně některých zákonů, v platném znění, osobou povinnou spolupůsobit při výkonu finanční kontroly prováděné v souvislosti s úhradou zboží nebo služeb z veřejných výdajů.</w:t>
      </w:r>
    </w:p>
    <w:p w14:paraId="441026F9" w14:textId="77777777" w:rsidR="00300907" w:rsidRPr="0086106A" w:rsidRDefault="00300907" w:rsidP="00300907">
      <w:pPr>
        <w:pStyle w:val="Odstavecseseznamem"/>
        <w:rPr>
          <w:rFonts w:ascii="Garamond" w:hAnsi="Garamond" w:cs="Arial"/>
          <w:sz w:val="24"/>
          <w:szCs w:val="24"/>
          <w:lang w:eastAsia="cs-CZ"/>
        </w:rPr>
      </w:pPr>
    </w:p>
    <w:p w14:paraId="3AB3EAA9" w14:textId="77777777" w:rsidR="004221D1" w:rsidRPr="0086106A" w:rsidRDefault="004221D1" w:rsidP="004221D1">
      <w:pPr>
        <w:numPr>
          <w:ilvl w:val="0"/>
          <w:numId w:val="29"/>
        </w:numPr>
        <w:tabs>
          <w:tab w:val="left" w:pos="709"/>
        </w:tabs>
        <w:rPr>
          <w:rFonts w:ascii="Garamond" w:hAnsi="Garamond" w:cs="Arial"/>
          <w:sz w:val="24"/>
          <w:szCs w:val="24"/>
          <w:lang w:eastAsia="cs-CZ"/>
        </w:rPr>
      </w:pPr>
      <w:r w:rsidRPr="0086106A">
        <w:rPr>
          <w:rFonts w:ascii="Garamond" w:hAnsi="Garamond" w:cs="Arial"/>
          <w:sz w:val="24"/>
          <w:szCs w:val="24"/>
          <w:lang w:eastAsia="cs-CZ"/>
        </w:rPr>
        <w:t>Objednateli vzniká převzetím Díla podle této Smlouvy časově a místně neomezené výhradní oprávnění Dílo užívat ke všem způsobům užití (dále též „Licence"). Součástí Licence je i souhlas se zveřejněním Díla.</w:t>
      </w:r>
    </w:p>
    <w:p w14:paraId="233E24D2" w14:textId="77777777" w:rsidR="004221D1" w:rsidRPr="0086106A" w:rsidRDefault="004221D1" w:rsidP="004221D1">
      <w:pPr>
        <w:pStyle w:val="Odstavecseseznamem"/>
        <w:rPr>
          <w:rFonts w:ascii="Garamond" w:hAnsi="Garamond" w:cs="Arial"/>
          <w:sz w:val="24"/>
          <w:szCs w:val="24"/>
          <w:lang w:eastAsia="cs-CZ"/>
        </w:rPr>
      </w:pPr>
    </w:p>
    <w:p w14:paraId="22175472" w14:textId="77777777" w:rsidR="004221D1" w:rsidRPr="0086106A" w:rsidRDefault="004221D1" w:rsidP="004221D1">
      <w:pPr>
        <w:numPr>
          <w:ilvl w:val="0"/>
          <w:numId w:val="29"/>
        </w:numPr>
        <w:tabs>
          <w:tab w:val="left" w:pos="709"/>
        </w:tabs>
        <w:rPr>
          <w:rFonts w:ascii="Garamond" w:hAnsi="Garamond" w:cs="Arial"/>
          <w:sz w:val="24"/>
          <w:szCs w:val="24"/>
          <w:lang w:eastAsia="cs-CZ"/>
        </w:rPr>
      </w:pPr>
      <w:r w:rsidRPr="0086106A">
        <w:rPr>
          <w:rFonts w:ascii="Garamond" w:hAnsi="Garamond" w:cs="Arial"/>
          <w:sz w:val="24"/>
          <w:szCs w:val="24"/>
          <w:lang w:eastAsia="cs-CZ"/>
        </w:rPr>
        <w:t xml:space="preserve">Zhotovitel dává tímto souhlas s úpravou či zpracováním </w:t>
      </w:r>
      <w:r w:rsidR="00EF2BC2" w:rsidRPr="0086106A">
        <w:rPr>
          <w:rFonts w:ascii="Garamond" w:hAnsi="Garamond" w:cs="Arial"/>
          <w:sz w:val="24"/>
          <w:szCs w:val="24"/>
          <w:lang w:eastAsia="cs-CZ"/>
        </w:rPr>
        <w:t>D</w:t>
      </w:r>
      <w:r w:rsidRPr="0086106A">
        <w:rPr>
          <w:rFonts w:ascii="Garamond" w:hAnsi="Garamond" w:cs="Arial"/>
          <w:sz w:val="24"/>
          <w:szCs w:val="24"/>
          <w:lang w:eastAsia="cs-CZ"/>
        </w:rPr>
        <w:t>íla, či jeho částí, jiným autorem</w:t>
      </w:r>
      <w:r w:rsidR="00EF2BC2" w:rsidRPr="0086106A">
        <w:rPr>
          <w:rFonts w:ascii="Garamond" w:hAnsi="Garamond" w:cs="Arial"/>
          <w:sz w:val="24"/>
          <w:szCs w:val="24"/>
          <w:lang w:eastAsia="cs-CZ"/>
        </w:rPr>
        <w:t>.</w:t>
      </w:r>
    </w:p>
    <w:p w14:paraId="740F702E" w14:textId="77777777" w:rsidR="00EF2BC2" w:rsidRPr="0086106A" w:rsidRDefault="00EF2BC2" w:rsidP="00EF2BC2">
      <w:pPr>
        <w:pStyle w:val="Odstavecseseznamem"/>
        <w:rPr>
          <w:rFonts w:ascii="Garamond" w:hAnsi="Garamond" w:cs="Arial"/>
          <w:sz w:val="24"/>
          <w:szCs w:val="24"/>
          <w:lang w:eastAsia="cs-CZ"/>
        </w:rPr>
      </w:pPr>
    </w:p>
    <w:p w14:paraId="0F4F7B97" w14:textId="77777777" w:rsidR="00EF2BC2" w:rsidRPr="0086106A" w:rsidRDefault="00EF2BC2" w:rsidP="00EF2BC2">
      <w:pPr>
        <w:numPr>
          <w:ilvl w:val="0"/>
          <w:numId w:val="29"/>
        </w:numPr>
        <w:tabs>
          <w:tab w:val="left" w:pos="709"/>
        </w:tabs>
        <w:rPr>
          <w:rFonts w:ascii="Garamond" w:hAnsi="Garamond" w:cs="Arial"/>
          <w:sz w:val="24"/>
          <w:szCs w:val="24"/>
          <w:lang w:eastAsia="cs-CZ"/>
        </w:rPr>
      </w:pPr>
      <w:r w:rsidRPr="0086106A">
        <w:rPr>
          <w:rFonts w:ascii="Garamond" w:hAnsi="Garamond" w:cs="Arial"/>
          <w:sz w:val="24"/>
          <w:szCs w:val="24"/>
          <w:lang w:eastAsia="cs-CZ"/>
        </w:rPr>
        <w:t>Součástí Licence jsou též následující oprávnění:</w:t>
      </w:r>
    </w:p>
    <w:p w14:paraId="77451277" w14:textId="77777777" w:rsidR="009F7195" w:rsidRPr="0086106A" w:rsidRDefault="009F7195" w:rsidP="009F7195">
      <w:pPr>
        <w:pStyle w:val="Odstavecseseznamem"/>
        <w:rPr>
          <w:rFonts w:ascii="Garamond" w:hAnsi="Garamond" w:cs="Arial"/>
          <w:sz w:val="24"/>
          <w:szCs w:val="24"/>
          <w:lang w:eastAsia="cs-CZ"/>
        </w:rPr>
      </w:pPr>
    </w:p>
    <w:p w14:paraId="2FE24B6E" w14:textId="77777777" w:rsidR="00EF2BC2" w:rsidRPr="0086106A" w:rsidRDefault="00EF2BC2" w:rsidP="009F7195">
      <w:pPr>
        <w:pStyle w:val="Odstavecseseznamem"/>
        <w:numPr>
          <w:ilvl w:val="1"/>
          <w:numId w:val="29"/>
        </w:numPr>
        <w:ind w:left="1134" w:hanging="425"/>
        <w:rPr>
          <w:rFonts w:ascii="Garamond" w:hAnsi="Garamond" w:cs="Arial"/>
          <w:sz w:val="24"/>
          <w:szCs w:val="24"/>
          <w:lang w:eastAsia="cs-CZ"/>
        </w:rPr>
      </w:pPr>
      <w:r w:rsidRPr="0086106A">
        <w:rPr>
          <w:rFonts w:ascii="Garamond" w:hAnsi="Garamond" w:cs="Arial"/>
          <w:sz w:val="24"/>
          <w:szCs w:val="24"/>
          <w:lang w:eastAsia="cs-CZ"/>
        </w:rPr>
        <w:t>užít Dílo v původní nebo jiným zpracované či jinak změněné podobě, samostatně nebo v souboru, nebo ve spojení s jiným dílem či prvky,</w:t>
      </w:r>
    </w:p>
    <w:p w14:paraId="17747987" w14:textId="77777777" w:rsidR="009F7195" w:rsidRPr="0086106A" w:rsidRDefault="009F7195" w:rsidP="009F7195">
      <w:pPr>
        <w:ind w:left="709"/>
        <w:rPr>
          <w:rFonts w:ascii="Garamond" w:hAnsi="Garamond" w:cs="Arial"/>
          <w:sz w:val="24"/>
          <w:szCs w:val="24"/>
          <w:lang w:eastAsia="cs-CZ"/>
        </w:rPr>
      </w:pPr>
    </w:p>
    <w:p w14:paraId="6A66FD38" w14:textId="77777777" w:rsidR="009F7195" w:rsidRPr="0086106A" w:rsidRDefault="009F7195" w:rsidP="009F7195">
      <w:pPr>
        <w:pStyle w:val="Odstavecseseznamem"/>
        <w:numPr>
          <w:ilvl w:val="1"/>
          <w:numId w:val="29"/>
        </w:numPr>
        <w:ind w:left="1134" w:hanging="425"/>
        <w:rPr>
          <w:rFonts w:ascii="Garamond" w:hAnsi="Garamond" w:cs="Arial"/>
          <w:sz w:val="24"/>
          <w:szCs w:val="24"/>
          <w:lang w:eastAsia="cs-CZ"/>
        </w:rPr>
      </w:pPr>
      <w:r w:rsidRPr="0086106A">
        <w:rPr>
          <w:rFonts w:ascii="Garamond" w:hAnsi="Garamond" w:cs="Arial"/>
          <w:sz w:val="24"/>
          <w:szCs w:val="24"/>
          <w:lang w:eastAsia="cs-CZ"/>
        </w:rPr>
        <w:t>užít jen část Díla nebo některé jeho části.</w:t>
      </w:r>
    </w:p>
    <w:p w14:paraId="0C0D2AA2" w14:textId="77777777" w:rsidR="00EF2BC2" w:rsidRPr="001A1775" w:rsidRDefault="00EF2BC2" w:rsidP="00EF2BC2">
      <w:pPr>
        <w:pStyle w:val="Odstavecseseznamem"/>
        <w:rPr>
          <w:rFonts w:ascii="Garamond" w:hAnsi="Garamond" w:cs="Arial"/>
          <w:sz w:val="24"/>
          <w:szCs w:val="24"/>
          <w:lang w:eastAsia="cs-CZ"/>
        </w:rPr>
      </w:pPr>
    </w:p>
    <w:p w14:paraId="702941CB" w14:textId="77777777" w:rsidR="00EF2BC2" w:rsidRPr="001A1775" w:rsidRDefault="00EF2BC2" w:rsidP="00EF2BC2">
      <w:pPr>
        <w:numPr>
          <w:ilvl w:val="0"/>
          <w:numId w:val="29"/>
        </w:numPr>
        <w:tabs>
          <w:tab w:val="left" w:pos="709"/>
        </w:tabs>
        <w:rPr>
          <w:rFonts w:ascii="Garamond" w:hAnsi="Garamond" w:cs="Arial"/>
          <w:sz w:val="24"/>
          <w:szCs w:val="24"/>
          <w:lang w:eastAsia="cs-CZ"/>
        </w:rPr>
      </w:pPr>
      <w:r w:rsidRPr="001A1775">
        <w:rPr>
          <w:rFonts w:ascii="Garamond" w:hAnsi="Garamond" w:cs="Arial"/>
          <w:sz w:val="24"/>
          <w:szCs w:val="24"/>
          <w:lang w:eastAsia="cs-CZ"/>
        </w:rPr>
        <w:t xml:space="preserve"> Objednatel není povinen Licenci využít.</w:t>
      </w:r>
    </w:p>
    <w:p w14:paraId="79CE0ABE" w14:textId="77777777" w:rsidR="00823381" w:rsidRPr="001A1775" w:rsidRDefault="00823381" w:rsidP="00823381">
      <w:pPr>
        <w:tabs>
          <w:tab w:val="left" w:pos="709"/>
        </w:tabs>
        <w:ind w:left="360"/>
        <w:rPr>
          <w:rFonts w:ascii="Garamond" w:hAnsi="Garamond" w:cs="Arial"/>
          <w:sz w:val="24"/>
          <w:szCs w:val="24"/>
          <w:lang w:eastAsia="cs-CZ"/>
        </w:rPr>
      </w:pPr>
    </w:p>
    <w:p w14:paraId="707F20EB" w14:textId="77777777" w:rsidR="009F7195" w:rsidRPr="001A1775" w:rsidRDefault="009F7195" w:rsidP="009F7195">
      <w:pPr>
        <w:numPr>
          <w:ilvl w:val="0"/>
          <w:numId w:val="29"/>
        </w:numPr>
        <w:tabs>
          <w:tab w:val="left" w:pos="709"/>
        </w:tabs>
        <w:rPr>
          <w:rFonts w:ascii="Garamond" w:hAnsi="Garamond" w:cs="Arial"/>
          <w:sz w:val="24"/>
          <w:szCs w:val="24"/>
          <w:lang w:eastAsia="cs-CZ"/>
        </w:rPr>
      </w:pPr>
      <w:r w:rsidRPr="001A1775">
        <w:rPr>
          <w:rFonts w:ascii="Garamond" w:hAnsi="Garamond" w:cs="Arial"/>
          <w:sz w:val="24"/>
          <w:szCs w:val="24"/>
          <w:lang w:eastAsia="cs-CZ"/>
        </w:rPr>
        <w:t xml:space="preserve">Objednatel může oprávnění tvořící součást Licence zcela nebo zčásti poskytnout třetí osobě, a to i bezúplatně, </w:t>
      </w:r>
      <w:r w:rsidR="00823381" w:rsidRPr="001A1775">
        <w:rPr>
          <w:rFonts w:ascii="Garamond" w:hAnsi="Garamond" w:cs="Arial"/>
          <w:sz w:val="24"/>
          <w:szCs w:val="24"/>
          <w:lang w:eastAsia="cs-CZ"/>
        </w:rPr>
        <w:t>s</w:t>
      </w:r>
      <w:r w:rsidRPr="001A1775">
        <w:rPr>
          <w:rFonts w:ascii="Garamond" w:hAnsi="Garamond" w:cs="Arial"/>
          <w:sz w:val="24"/>
          <w:szCs w:val="24"/>
          <w:lang w:eastAsia="cs-CZ"/>
        </w:rPr>
        <w:t>mluvní strany se výslovně dohodly na vyloučení použit</w:t>
      </w:r>
      <w:r w:rsidR="00D73C0C" w:rsidRPr="001A1775">
        <w:rPr>
          <w:rFonts w:ascii="Garamond" w:hAnsi="Garamond" w:cs="Arial"/>
          <w:sz w:val="24"/>
          <w:szCs w:val="24"/>
          <w:lang w:eastAsia="cs-CZ"/>
        </w:rPr>
        <w:t>í</w:t>
      </w:r>
      <w:r w:rsidRPr="001A1775">
        <w:rPr>
          <w:rFonts w:ascii="Garamond" w:hAnsi="Garamond" w:cs="Arial"/>
          <w:sz w:val="24"/>
          <w:szCs w:val="24"/>
          <w:lang w:eastAsia="cs-CZ"/>
        </w:rPr>
        <w:t xml:space="preserve"> ustanovení § 2364 odst. 2, § 2377 a</w:t>
      </w:r>
      <w:r w:rsidR="00376DBD" w:rsidRPr="001A1775">
        <w:rPr>
          <w:rFonts w:ascii="Garamond" w:hAnsi="Garamond" w:cs="Arial"/>
          <w:sz w:val="24"/>
          <w:szCs w:val="24"/>
          <w:lang w:eastAsia="cs-CZ"/>
        </w:rPr>
        <w:t xml:space="preserve"> </w:t>
      </w:r>
      <w:r w:rsidRPr="001A1775">
        <w:rPr>
          <w:rFonts w:ascii="Garamond" w:hAnsi="Garamond" w:cs="Arial"/>
          <w:sz w:val="24"/>
          <w:szCs w:val="24"/>
          <w:lang w:eastAsia="cs-CZ"/>
        </w:rPr>
        <w:t>§ 2378 OZ.</w:t>
      </w:r>
    </w:p>
    <w:p w14:paraId="581EC7FD" w14:textId="77777777" w:rsidR="00823381" w:rsidRPr="001A1775" w:rsidRDefault="00823381" w:rsidP="00823381">
      <w:pPr>
        <w:pStyle w:val="Odstavecseseznamem"/>
        <w:rPr>
          <w:rFonts w:ascii="Garamond" w:hAnsi="Garamond" w:cs="Arial"/>
          <w:sz w:val="24"/>
          <w:szCs w:val="24"/>
          <w:lang w:eastAsia="cs-CZ"/>
        </w:rPr>
      </w:pPr>
    </w:p>
    <w:p w14:paraId="2FEB0F0D" w14:textId="77777777" w:rsidR="00823381" w:rsidRPr="001A1775" w:rsidRDefault="00823381" w:rsidP="00823381">
      <w:pPr>
        <w:numPr>
          <w:ilvl w:val="0"/>
          <w:numId w:val="29"/>
        </w:numPr>
        <w:tabs>
          <w:tab w:val="left" w:pos="709"/>
        </w:tabs>
        <w:rPr>
          <w:rFonts w:ascii="Garamond" w:hAnsi="Garamond" w:cs="Arial"/>
          <w:sz w:val="24"/>
          <w:szCs w:val="24"/>
          <w:lang w:eastAsia="cs-CZ"/>
        </w:rPr>
      </w:pPr>
      <w:r w:rsidRPr="001A1775">
        <w:rPr>
          <w:rFonts w:ascii="Garamond" w:hAnsi="Garamond" w:cs="Arial"/>
          <w:sz w:val="24"/>
          <w:szCs w:val="24"/>
          <w:lang w:eastAsia="cs-CZ"/>
        </w:rPr>
        <w:t>Zhotovitel se zavazuje zajistit, že autor/autoři Díla neudělí oprávnění užít Dílo jiným osobám a že sám neužije Dílo bez předchozího písemného souhlasu Objednatele.</w:t>
      </w:r>
    </w:p>
    <w:p w14:paraId="67AD2CE7" w14:textId="77777777" w:rsidR="00851240" w:rsidRPr="001A1775" w:rsidRDefault="00851240" w:rsidP="00851240">
      <w:pPr>
        <w:pStyle w:val="Odstavecseseznamem"/>
        <w:rPr>
          <w:rFonts w:ascii="Garamond" w:hAnsi="Garamond" w:cs="Arial"/>
          <w:sz w:val="24"/>
          <w:szCs w:val="24"/>
          <w:lang w:eastAsia="cs-CZ"/>
        </w:rPr>
      </w:pPr>
    </w:p>
    <w:p w14:paraId="79A0892F" w14:textId="77777777" w:rsidR="00851240" w:rsidRPr="001A1775" w:rsidRDefault="00851240" w:rsidP="00851240">
      <w:pPr>
        <w:numPr>
          <w:ilvl w:val="0"/>
          <w:numId w:val="29"/>
        </w:numPr>
        <w:tabs>
          <w:tab w:val="left" w:pos="709"/>
        </w:tabs>
        <w:rPr>
          <w:rFonts w:ascii="Garamond" w:hAnsi="Garamond" w:cs="Arial"/>
          <w:sz w:val="24"/>
          <w:szCs w:val="24"/>
          <w:lang w:eastAsia="cs-CZ"/>
        </w:rPr>
      </w:pPr>
      <w:r w:rsidRPr="001A1775">
        <w:rPr>
          <w:rFonts w:ascii="Garamond" w:hAnsi="Garamond" w:cs="Arial"/>
          <w:sz w:val="24"/>
          <w:szCs w:val="24"/>
          <w:lang w:eastAsia="cs-CZ"/>
        </w:rPr>
        <w:t>Zhotovitel prohlašuje, že práva, která touto Smlouvou poskytuje, mu náleží bez jakéhokoliv omezení, a odpovídá za škodu, která by Objednateli vznikla, pokud by toto prohlášení bylo nepravdivé.</w:t>
      </w:r>
    </w:p>
    <w:p w14:paraId="1EBBC62A" w14:textId="77777777" w:rsidR="00851240" w:rsidRPr="001A1775" w:rsidRDefault="00851240" w:rsidP="00851240">
      <w:pPr>
        <w:pStyle w:val="Odstavecseseznamem"/>
        <w:rPr>
          <w:rFonts w:ascii="Garamond" w:hAnsi="Garamond" w:cs="Arial"/>
          <w:sz w:val="24"/>
          <w:szCs w:val="24"/>
          <w:lang w:eastAsia="cs-CZ"/>
        </w:rPr>
      </w:pPr>
    </w:p>
    <w:p w14:paraId="24ADF6ED" w14:textId="77777777" w:rsidR="00851240" w:rsidRPr="001A1775" w:rsidRDefault="00851240" w:rsidP="00851240">
      <w:pPr>
        <w:numPr>
          <w:ilvl w:val="0"/>
          <w:numId w:val="29"/>
        </w:numPr>
        <w:tabs>
          <w:tab w:val="left" w:pos="709"/>
        </w:tabs>
        <w:rPr>
          <w:rFonts w:ascii="Garamond" w:hAnsi="Garamond" w:cs="Arial"/>
          <w:sz w:val="24"/>
          <w:szCs w:val="24"/>
          <w:lang w:eastAsia="cs-CZ"/>
        </w:rPr>
      </w:pPr>
      <w:r w:rsidRPr="001A1775">
        <w:rPr>
          <w:rFonts w:ascii="Garamond" w:hAnsi="Garamond" w:cs="Arial"/>
          <w:sz w:val="24"/>
          <w:szCs w:val="24"/>
          <w:lang w:eastAsia="cs-CZ"/>
        </w:rPr>
        <w:t>Licenční odměna je zahrnuta v</w:t>
      </w:r>
      <w:r w:rsidR="00432B28" w:rsidRPr="001A1775">
        <w:rPr>
          <w:rFonts w:ascii="Garamond" w:hAnsi="Garamond" w:cs="Arial"/>
          <w:sz w:val="24"/>
          <w:szCs w:val="24"/>
          <w:lang w:eastAsia="cs-CZ"/>
        </w:rPr>
        <w:t xml:space="preserve"> celkové </w:t>
      </w:r>
      <w:r w:rsidRPr="001A1775">
        <w:rPr>
          <w:rFonts w:ascii="Garamond" w:hAnsi="Garamond" w:cs="Arial"/>
          <w:sz w:val="24"/>
          <w:szCs w:val="24"/>
          <w:lang w:eastAsia="cs-CZ"/>
        </w:rPr>
        <w:t xml:space="preserve">ceně Díla dle článku V. odst. </w:t>
      </w:r>
      <w:r w:rsidR="00F07DFF" w:rsidRPr="001A1775">
        <w:rPr>
          <w:rFonts w:ascii="Garamond" w:hAnsi="Garamond" w:cs="Arial"/>
          <w:sz w:val="24"/>
          <w:szCs w:val="24"/>
          <w:lang w:eastAsia="cs-CZ"/>
        </w:rPr>
        <w:t xml:space="preserve">1 </w:t>
      </w:r>
      <w:r w:rsidRPr="001A1775">
        <w:rPr>
          <w:rFonts w:ascii="Garamond" w:hAnsi="Garamond" w:cs="Arial"/>
          <w:sz w:val="24"/>
          <w:szCs w:val="24"/>
          <w:lang w:eastAsia="cs-CZ"/>
        </w:rPr>
        <w:t>této Smlouvy.</w:t>
      </w:r>
    </w:p>
    <w:p w14:paraId="1FF53F47" w14:textId="329C001F" w:rsidR="000350DB" w:rsidRPr="0086106A" w:rsidRDefault="000350DB" w:rsidP="00412F2E">
      <w:pPr>
        <w:pStyle w:val="Bezmezer"/>
        <w:rPr>
          <w:rFonts w:ascii="Garamond" w:hAnsi="Garamond" w:cs="Arial"/>
          <w:sz w:val="24"/>
          <w:szCs w:val="24"/>
        </w:rPr>
      </w:pPr>
    </w:p>
    <w:p w14:paraId="1E0456DA" w14:textId="77777777" w:rsidR="00D73D4B" w:rsidRPr="0086106A" w:rsidRDefault="008A130D" w:rsidP="00870DE6">
      <w:pPr>
        <w:jc w:val="center"/>
        <w:rPr>
          <w:rFonts w:ascii="Garamond" w:hAnsi="Garamond" w:cs="Arial"/>
          <w:b/>
          <w:sz w:val="24"/>
          <w:szCs w:val="24"/>
        </w:rPr>
      </w:pPr>
      <w:r w:rsidRPr="0086106A">
        <w:rPr>
          <w:rFonts w:ascii="Garamond" w:hAnsi="Garamond" w:cs="Arial"/>
          <w:b/>
          <w:sz w:val="24"/>
          <w:szCs w:val="24"/>
        </w:rPr>
        <w:t>X</w:t>
      </w:r>
      <w:r w:rsidR="00D075C4" w:rsidRPr="0086106A">
        <w:rPr>
          <w:rFonts w:ascii="Garamond" w:hAnsi="Garamond" w:cs="Arial"/>
          <w:b/>
          <w:sz w:val="24"/>
          <w:szCs w:val="24"/>
        </w:rPr>
        <w:t>II</w:t>
      </w:r>
      <w:r w:rsidR="00D73D4B" w:rsidRPr="0086106A">
        <w:rPr>
          <w:rFonts w:ascii="Garamond" w:hAnsi="Garamond" w:cs="Arial"/>
          <w:b/>
          <w:sz w:val="24"/>
          <w:szCs w:val="24"/>
        </w:rPr>
        <w:t>.</w:t>
      </w:r>
    </w:p>
    <w:p w14:paraId="2784A25E" w14:textId="77777777" w:rsidR="00D73D4B" w:rsidRPr="0086106A" w:rsidRDefault="00D73D4B" w:rsidP="00870DE6">
      <w:pPr>
        <w:jc w:val="center"/>
        <w:rPr>
          <w:rFonts w:ascii="Garamond" w:hAnsi="Garamond" w:cs="Arial"/>
          <w:b/>
          <w:sz w:val="24"/>
          <w:szCs w:val="24"/>
        </w:rPr>
      </w:pPr>
      <w:r w:rsidRPr="0086106A">
        <w:rPr>
          <w:rFonts w:ascii="Garamond" w:hAnsi="Garamond" w:cs="Arial"/>
          <w:b/>
          <w:sz w:val="24"/>
          <w:szCs w:val="24"/>
        </w:rPr>
        <w:t>Oprávněné osoby</w:t>
      </w:r>
    </w:p>
    <w:p w14:paraId="2655BA54" w14:textId="77777777" w:rsidR="00D73D4B" w:rsidRPr="0086106A" w:rsidRDefault="00D73D4B" w:rsidP="00870DE6">
      <w:pPr>
        <w:rPr>
          <w:rFonts w:ascii="Garamond" w:hAnsi="Garamond" w:cs="Arial"/>
          <w:sz w:val="24"/>
          <w:szCs w:val="24"/>
        </w:rPr>
      </w:pPr>
    </w:p>
    <w:p w14:paraId="41D9FB9C" w14:textId="77777777" w:rsidR="00DD7CCA" w:rsidRDefault="00D73D4B" w:rsidP="00A30E08">
      <w:pPr>
        <w:pStyle w:val="Odstavecseseznamem"/>
        <w:numPr>
          <w:ilvl w:val="0"/>
          <w:numId w:val="32"/>
        </w:numPr>
        <w:rPr>
          <w:rFonts w:ascii="Garamond" w:hAnsi="Garamond" w:cs="Arial"/>
          <w:sz w:val="24"/>
          <w:szCs w:val="24"/>
        </w:rPr>
      </w:pPr>
      <w:r w:rsidRPr="0086106A">
        <w:rPr>
          <w:rFonts w:ascii="Garamond" w:hAnsi="Garamond" w:cs="Arial"/>
          <w:sz w:val="24"/>
          <w:szCs w:val="24"/>
        </w:rPr>
        <w:t xml:space="preserve">Za </w:t>
      </w:r>
      <w:r w:rsidR="0025370F" w:rsidRPr="0086106A">
        <w:rPr>
          <w:rFonts w:ascii="Garamond" w:hAnsi="Garamond" w:cs="Arial"/>
          <w:sz w:val="24"/>
          <w:szCs w:val="24"/>
        </w:rPr>
        <w:t>Objednatele</w:t>
      </w:r>
      <w:r w:rsidRPr="0086106A">
        <w:rPr>
          <w:rFonts w:ascii="Garamond" w:hAnsi="Garamond" w:cs="Arial"/>
          <w:sz w:val="24"/>
          <w:szCs w:val="24"/>
        </w:rPr>
        <w:t xml:space="preserve"> jsou oprávněni jednat ve věcech technických, včetně kontroly provádění prací</w:t>
      </w:r>
      <w:r w:rsidR="000D1EB3" w:rsidRPr="0086106A">
        <w:rPr>
          <w:rFonts w:ascii="Garamond" w:hAnsi="Garamond" w:cs="Arial"/>
          <w:sz w:val="24"/>
          <w:szCs w:val="24"/>
        </w:rPr>
        <w:t xml:space="preserve"> a výkonů</w:t>
      </w:r>
      <w:r w:rsidRPr="0086106A">
        <w:rPr>
          <w:rFonts w:ascii="Garamond" w:hAnsi="Garamond" w:cs="Arial"/>
          <w:sz w:val="24"/>
          <w:szCs w:val="24"/>
        </w:rPr>
        <w:t xml:space="preserve">, převzetí </w:t>
      </w:r>
      <w:r w:rsidR="000D1EB3" w:rsidRPr="0086106A">
        <w:rPr>
          <w:rFonts w:ascii="Garamond" w:hAnsi="Garamond" w:cs="Arial"/>
          <w:sz w:val="24"/>
          <w:szCs w:val="24"/>
        </w:rPr>
        <w:t>D</w:t>
      </w:r>
      <w:r w:rsidRPr="0086106A">
        <w:rPr>
          <w:rFonts w:ascii="Garamond" w:hAnsi="Garamond" w:cs="Arial"/>
          <w:sz w:val="24"/>
          <w:szCs w:val="24"/>
        </w:rPr>
        <w:t xml:space="preserve">íla, odsouhlasení faktur: </w:t>
      </w:r>
    </w:p>
    <w:p w14:paraId="62967A5E" w14:textId="6EEF9460" w:rsidR="00CB404D" w:rsidRPr="001A1775" w:rsidRDefault="005C44C1" w:rsidP="00CB404D">
      <w:pPr>
        <w:ind w:left="709"/>
        <w:rPr>
          <w:rFonts w:ascii="Garamond" w:hAnsi="Garamond" w:cs="Arial"/>
          <w:sz w:val="24"/>
          <w:szCs w:val="24"/>
        </w:rPr>
      </w:pPr>
      <w:r w:rsidRPr="005C44C1">
        <w:rPr>
          <w:rFonts w:ascii="Garamond" w:hAnsi="Garamond" w:cs="Arial"/>
          <w:sz w:val="24"/>
          <w:szCs w:val="24"/>
          <w:highlight w:val="black"/>
        </w:rPr>
        <w:t>XXXXXXXXXXXXXXXXXX</w:t>
      </w:r>
      <w:r w:rsidRPr="005C44C1">
        <w:rPr>
          <w:rFonts w:ascii="Garamond" w:hAnsi="Garamond" w:cs="Arial"/>
          <w:sz w:val="24"/>
          <w:szCs w:val="24"/>
          <w:highlight w:val="black"/>
        </w:rPr>
        <w:t xml:space="preserve"> </w:t>
      </w:r>
      <w:r w:rsidRPr="005C44C1">
        <w:rPr>
          <w:rFonts w:ascii="Garamond" w:hAnsi="Garamond" w:cs="Arial"/>
          <w:sz w:val="24"/>
          <w:szCs w:val="24"/>
          <w:highlight w:val="black"/>
        </w:rPr>
        <w:t>XXXXXXXXXXXXXXXXXX</w:t>
      </w:r>
      <w:r w:rsidR="00CB404D" w:rsidRPr="001A1775">
        <w:rPr>
          <w:rFonts w:ascii="Garamond" w:hAnsi="Garamond" w:cs="Arial"/>
          <w:sz w:val="24"/>
          <w:szCs w:val="24"/>
        </w:rPr>
        <w:t xml:space="preserve"> </w:t>
      </w:r>
    </w:p>
    <w:p w14:paraId="2ED171BF" w14:textId="7DD034E1" w:rsidR="00CB404D" w:rsidRPr="001A1775" w:rsidRDefault="005C44C1" w:rsidP="00CB404D">
      <w:pPr>
        <w:ind w:left="709"/>
        <w:rPr>
          <w:rFonts w:ascii="Garamond" w:hAnsi="Garamond" w:cs="Arial"/>
          <w:sz w:val="24"/>
          <w:szCs w:val="24"/>
        </w:rPr>
      </w:pPr>
      <w:r w:rsidRPr="005C44C1">
        <w:rPr>
          <w:rFonts w:ascii="Garamond" w:hAnsi="Garamond" w:cs="Arial"/>
          <w:sz w:val="24"/>
          <w:szCs w:val="24"/>
          <w:highlight w:val="black"/>
        </w:rPr>
        <w:t>XXXXXXXXXXXXXXXXXX</w:t>
      </w:r>
      <w:r w:rsidRPr="005C44C1">
        <w:rPr>
          <w:rFonts w:ascii="Garamond" w:hAnsi="Garamond" w:cs="Arial"/>
          <w:sz w:val="24"/>
          <w:szCs w:val="24"/>
          <w:highlight w:val="black"/>
        </w:rPr>
        <w:t xml:space="preserve"> </w:t>
      </w:r>
      <w:r w:rsidRPr="005C44C1">
        <w:rPr>
          <w:rFonts w:ascii="Garamond" w:hAnsi="Garamond" w:cs="Arial"/>
          <w:sz w:val="24"/>
          <w:szCs w:val="24"/>
          <w:highlight w:val="black"/>
        </w:rPr>
        <w:t>XXXXXXXXXXXXXXXXXX</w:t>
      </w:r>
    </w:p>
    <w:p w14:paraId="52D012AE" w14:textId="1E81D3A6" w:rsidR="00CB404D" w:rsidRDefault="00CB404D" w:rsidP="00CB404D">
      <w:pPr>
        <w:ind w:left="709"/>
        <w:rPr>
          <w:rFonts w:ascii="Garamond" w:hAnsi="Garamond" w:cs="Arial"/>
          <w:color w:val="9933FF"/>
          <w:sz w:val="24"/>
          <w:szCs w:val="24"/>
        </w:rPr>
      </w:pPr>
    </w:p>
    <w:p w14:paraId="13698E0E" w14:textId="77777777" w:rsidR="00CB404D" w:rsidRDefault="00CB404D" w:rsidP="00CB404D">
      <w:pPr>
        <w:ind w:left="709"/>
        <w:rPr>
          <w:rFonts w:ascii="Garamond" w:hAnsi="Garamond" w:cs="Arial"/>
          <w:color w:val="9933FF"/>
          <w:sz w:val="24"/>
          <w:szCs w:val="24"/>
        </w:rPr>
      </w:pPr>
    </w:p>
    <w:p w14:paraId="57E6BB71" w14:textId="77777777" w:rsidR="00CC5B01" w:rsidRDefault="00D73D4B" w:rsidP="00CB404D">
      <w:pPr>
        <w:ind w:left="709"/>
        <w:rPr>
          <w:rFonts w:ascii="Garamond" w:hAnsi="Garamond" w:cs="Arial"/>
          <w:sz w:val="24"/>
          <w:szCs w:val="24"/>
        </w:rPr>
      </w:pPr>
      <w:r w:rsidRPr="00CB404D">
        <w:rPr>
          <w:rFonts w:ascii="Garamond" w:hAnsi="Garamond" w:cs="Arial"/>
          <w:sz w:val="24"/>
          <w:szCs w:val="24"/>
        </w:rPr>
        <w:t xml:space="preserve">Za </w:t>
      </w:r>
      <w:r w:rsidR="006D5B15" w:rsidRPr="00CB404D">
        <w:rPr>
          <w:rFonts w:ascii="Garamond" w:hAnsi="Garamond" w:cs="Arial"/>
          <w:sz w:val="24"/>
          <w:szCs w:val="24"/>
        </w:rPr>
        <w:t>Zhotovitele</w:t>
      </w:r>
      <w:r w:rsidRPr="00CB404D">
        <w:rPr>
          <w:rFonts w:ascii="Garamond" w:hAnsi="Garamond" w:cs="Arial"/>
          <w:sz w:val="24"/>
          <w:szCs w:val="24"/>
        </w:rPr>
        <w:t xml:space="preserve"> jsou oprávněni jednat bez omezení rozsahu včetně předání díla</w:t>
      </w:r>
      <w:r w:rsidR="00CC5B01">
        <w:rPr>
          <w:rFonts w:ascii="Garamond" w:hAnsi="Garamond" w:cs="Arial"/>
          <w:sz w:val="24"/>
          <w:szCs w:val="24"/>
        </w:rPr>
        <w:t>:</w:t>
      </w:r>
    </w:p>
    <w:p w14:paraId="537B77B1" w14:textId="180FC889" w:rsidR="00D73D4B" w:rsidRPr="00CB404D" w:rsidRDefault="005C44C1" w:rsidP="00CB404D">
      <w:pPr>
        <w:ind w:left="709"/>
        <w:rPr>
          <w:rFonts w:ascii="Garamond" w:hAnsi="Garamond" w:cs="Arial"/>
          <w:sz w:val="24"/>
          <w:szCs w:val="24"/>
        </w:rPr>
      </w:pPr>
      <w:r w:rsidRPr="005C44C1">
        <w:rPr>
          <w:rFonts w:ascii="Garamond" w:hAnsi="Garamond" w:cs="Arial"/>
          <w:sz w:val="24"/>
          <w:szCs w:val="24"/>
          <w:highlight w:val="black"/>
        </w:rPr>
        <w:t>XXXXXXXXXXXXXXXXXX</w:t>
      </w:r>
      <w:r w:rsidRPr="005C44C1">
        <w:rPr>
          <w:rFonts w:ascii="Garamond" w:hAnsi="Garamond" w:cs="Arial"/>
          <w:sz w:val="24"/>
          <w:szCs w:val="24"/>
          <w:highlight w:val="black"/>
        </w:rPr>
        <w:t xml:space="preserve"> </w:t>
      </w:r>
      <w:r w:rsidRPr="005C44C1">
        <w:rPr>
          <w:rFonts w:ascii="Garamond" w:hAnsi="Garamond" w:cs="Arial"/>
          <w:sz w:val="24"/>
          <w:szCs w:val="24"/>
          <w:highlight w:val="black"/>
        </w:rPr>
        <w:t>XXXXXXXXXXXXXXXXXX</w:t>
      </w:r>
    </w:p>
    <w:p w14:paraId="42AB9B84" w14:textId="77777777" w:rsidR="000F1D9D" w:rsidRPr="0086106A" w:rsidRDefault="000F1D9D" w:rsidP="00870DE6">
      <w:pPr>
        <w:rPr>
          <w:rFonts w:ascii="Garamond" w:hAnsi="Garamond" w:cs="Arial"/>
          <w:sz w:val="24"/>
          <w:szCs w:val="24"/>
        </w:rPr>
      </w:pPr>
    </w:p>
    <w:p w14:paraId="4C79E51A" w14:textId="77777777" w:rsidR="00D73D4B" w:rsidRPr="0086106A" w:rsidRDefault="00D73D4B" w:rsidP="00A30E08">
      <w:pPr>
        <w:pStyle w:val="Odstavecseseznamem"/>
        <w:numPr>
          <w:ilvl w:val="0"/>
          <w:numId w:val="32"/>
        </w:numPr>
        <w:rPr>
          <w:rFonts w:ascii="Garamond" w:hAnsi="Garamond" w:cs="Arial"/>
          <w:sz w:val="24"/>
          <w:szCs w:val="24"/>
        </w:rPr>
      </w:pPr>
      <w:r w:rsidRPr="0086106A">
        <w:rPr>
          <w:rFonts w:ascii="Garamond" w:hAnsi="Garamond" w:cs="Arial"/>
          <w:sz w:val="24"/>
          <w:szCs w:val="24"/>
        </w:rPr>
        <w:t xml:space="preserve">Ve věcech smluvních jsou oprávněni k jednání ti, kteří </w:t>
      </w:r>
      <w:r w:rsidR="000D1EB3" w:rsidRPr="0086106A">
        <w:rPr>
          <w:rFonts w:ascii="Garamond" w:hAnsi="Garamond" w:cs="Arial"/>
          <w:sz w:val="24"/>
          <w:szCs w:val="24"/>
        </w:rPr>
        <w:t xml:space="preserve">tuto </w:t>
      </w:r>
      <w:r w:rsidR="007A1D99" w:rsidRPr="0086106A">
        <w:rPr>
          <w:rFonts w:ascii="Garamond" w:hAnsi="Garamond" w:cs="Arial"/>
          <w:sz w:val="24"/>
          <w:szCs w:val="24"/>
        </w:rPr>
        <w:t>S</w:t>
      </w:r>
      <w:r w:rsidRPr="0086106A">
        <w:rPr>
          <w:rFonts w:ascii="Garamond" w:hAnsi="Garamond" w:cs="Arial"/>
          <w:sz w:val="24"/>
          <w:szCs w:val="24"/>
        </w:rPr>
        <w:t>mlouvu podepsali a jejich právní nástupci.</w:t>
      </w:r>
    </w:p>
    <w:p w14:paraId="7B570197" w14:textId="77777777" w:rsidR="00D73D4B" w:rsidRPr="0086106A" w:rsidRDefault="00D73D4B" w:rsidP="00870DE6">
      <w:pPr>
        <w:rPr>
          <w:rFonts w:ascii="Garamond" w:hAnsi="Garamond" w:cs="Arial"/>
          <w:sz w:val="24"/>
          <w:szCs w:val="24"/>
        </w:rPr>
      </w:pPr>
    </w:p>
    <w:p w14:paraId="33B043E9" w14:textId="6BF6F257" w:rsidR="000350DB" w:rsidRPr="000350DB" w:rsidRDefault="00D73D4B" w:rsidP="000350DB">
      <w:pPr>
        <w:pStyle w:val="Odstavecseseznamem"/>
        <w:numPr>
          <w:ilvl w:val="0"/>
          <w:numId w:val="32"/>
        </w:numPr>
        <w:rPr>
          <w:rFonts w:ascii="Garamond" w:hAnsi="Garamond" w:cs="Arial"/>
          <w:sz w:val="24"/>
          <w:szCs w:val="24"/>
        </w:rPr>
      </w:pPr>
      <w:r w:rsidRPr="0086106A">
        <w:rPr>
          <w:rFonts w:ascii="Garamond" w:hAnsi="Garamond" w:cs="Arial"/>
          <w:sz w:val="24"/>
          <w:szCs w:val="24"/>
        </w:rPr>
        <w:t>Změna pověřených pracovníků nebo rozsahu jejich oprávnění bude provedena písemným dodatkem k této Smlouvě.</w:t>
      </w:r>
    </w:p>
    <w:p w14:paraId="4BA929AA" w14:textId="77777777" w:rsidR="000350DB" w:rsidRPr="000350DB" w:rsidRDefault="000350DB" w:rsidP="000350DB">
      <w:pPr>
        <w:pStyle w:val="Odstavecseseznamem"/>
        <w:ind w:left="720"/>
        <w:rPr>
          <w:rFonts w:ascii="Garamond" w:hAnsi="Garamond" w:cs="Arial"/>
          <w:sz w:val="24"/>
          <w:szCs w:val="24"/>
        </w:rPr>
      </w:pPr>
    </w:p>
    <w:p w14:paraId="3C04996D" w14:textId="77777777" w:rsidR="008E6BB5" w:rsidRPr="0086106A" w:rsidRDefault="008E6BB5" w:rsidP="001F0BCC">
      <w:pPr>
        <w:ind w:left="57" w:right="-1"/>
        <w:jc w:val="center"/>
        <w:rPr>
          <w:rFonts w:ascii="Garamond" w:hAnsi="Garamond" w:cs="Arial"/>
          <w:b/>
          <w:sz w:val="24"/>
          <w:szCs w:val="24"/>
          <w:lang w:eastAsia="cs-CZ"/>
        </w:rPr>
      </w:pPr>
      <w:r w:rsidRPr="0086106A">
        <w:rPr>
          <w:rFonts w:ascii="Garamond" w:hAnsi="Garamond" w:cs="Arial"/>
          <w:b/>
          <w:sz w:val="24"/>
          <w:szCs w:val="24"/>
          <w:lang w:eastAsia="cs-CZ"/>
        </w:rPr>
        <w:lastRenderedPageBreak/>
        <w:t>X</w:t>
      </w:r>
      <w:r w:rsidR="00D075C4" w:rsidRPr="0086106A">
        <w:rPr>
          <w:rFonts w:ascii="Garamond" w:hAnsi="Garamond" w:cs="Arial"/>
          <w:b/>
          <w:sz w:val="24"/>
          <w:szCs w:val="24"/>
          <w:lang w:eastAsia="cs-CZ"/>
        </w:rPr>
        <w:t>II</w:t>
      </w:r>
      <w:r w:rsidRPr="0086106A">
        <w:rPr>
          <w:rFonts w:ascii="Garamond" w:hAnsi="Garamond" w:cs="Arial"/>
          <w:b/>
          <w:sz w:val="24"/>
          <w:szCs w:val="24"/>
          <w:lang w:eastAsia="cs-CZ"/>
        </w:rPr>
        <w:t>I.</w:t>
      </w:r>
    </w:p>
    <w:p w14:paraId="177EB42E" w14:textId="77777777" w:rsidR="008E6BB5" w:rsidRPr="0086106A" w:rsidRDefault="008E6BB5" w:rsidP="001F0BCC">
      <w:pPr>
        <w:ind w:right="-1"/>
        <w:jc w:val="center"/>
        <w:rPr>
          <w:rFonts w:ascii="Garamond" w:hAnsi="Garamond" w:cs="Arial"/>
          <w:b/>
          <w:sz w:val="24"/>
          <w:szCs w:val="24"/>
          <w:lang w:eastAsia="cs-CZ"/>
        </w:rPr>
      </w:pPr>
      <w:r w:rsidRPr="0086106A">
        <w:rPr>
          <w:rFonts w:ascii="Garamond" w:hAnsi="Garamond" w:cs="Arial"/>
          <w:b/>
          <w:sz w:val="24"/>
          <w:szCs w:val="24"/>
          <w:lang w:eastAsia="cs-CZ"/>
        </w:rPr>
        <w:t>Závěrečná ujednání</w:t>
      </w:r>
    </w:p>
    <w:p w14:paraId="72D30A6C" w14:textId="77777777" w:rsidR="008E6BB5" w:rsidRPr="0086106A" w:rsidRDefault="008E6BB5" w:rsidP="008E6BB5">
      <w:pPr>
        <w:rPr>
          <w:rFonts w:ascii="Garamond" w:hAnsi="Garamond" w:cs="Arial"/>
          <w:b/>
          <w:sz w:val="24"/>
          <w:szCs w:val="24"/>
          <w:lang w:eastAsia="cs-CZ"/>
        </w:rPr>
      </w:pPr>
    </w:p>
    <w:p w14:paraId="2543B68A" w14:textId="77777777" w:rsidR="008E6BB5" w:rsidRPr="0086106A" w:rsidRDefault="008E6BB5" w:rsidP="000D1EB3">
      <w:pPr>
        <w:numPr>
          <w:ilvl w:val="0"/>
          <w:numId w:val="30"/>
        </w:numPr>
        <w:rPr>
          <w:rFonts w:ascii="Garamond" w:hAnsi="Garamond" w:cs="Arial"/>
          <w:sz w:val="24"/>
          <w:szCs w:val="24"/>
          <w:lang w:eastAsia="cs-CZ"/>
        </w:rPr>
      </w:pPr>
      <w:r w:rsidRPr="0086106A">
        <w:rPr>
          <w:rFonts w:ascii="Garamond" w:hAnsi="Garamond" w:cs="Arial"/>
          <w:sz w:val="24"/>
          <w:szCs w:val="24"/>
          <w:lang w:eastAsia="cs-CZ"/>
        </w:rPr>
        <w:t>Na právní vztahy, touto Smlouvou založené a v ní výslovně neupravené, se použijí příslušná ustanovení OZ.</w:t>
      </w:r>
    </w:p>
    <w:p w14:paraId="31BE95CA" w14:textId="77777777" w:rsidR="008E6BB5" w:rsidRPr="0086106A" w:rsidRDefault="008E6BB5" w:rsidP="000D1EB3">
      <w:pPr>
        <w:ind w:left="720"/>
        <w:rPr>
          <w:rFonts w:ascii="Garamond" w:hAnsi="Garamond" w:cs="Arial"/>
          <w:sz w:val="24"/>
          <w:szCs w:val="24"/>
          <w:lang w:eastAsia="cs-CZ"/>
        </w:rPr>
      </w:pPr>
    </w:p>
    <w:p w14:paraId="77852F0F" w14:textId="77777777" w:rsidR="008E6BB5" w:rsidRPr="0086106A" w:rsidRDefault="008E6BB5" w:rsidP="000D1EB3">
      <w:pPr>
        <w:numPr>
          <w:ilvl w:val="0"/>
          <w:numId w:val="30"/>
        </w:numPr>
        <w:rPr>
          <w:rFonts w:ascii="Garamond" w:hAnsi="Garamond" w:cs="Arial"/>
          <w:sz w:val="24"/>
          <w:szCs w:val="24"/>
          <w:lang w:eastAsia="cs-CZ"/>
        </w:rPr>
      </w:pPr>
      <w:r w:rsidRPr="0086106A">
        <w:rPr>
          <w:rFonts w:ascii="Garamond" w:hAnsi="Garamond" w:cs="Arial"/>
          <w:sz w:val="24"/>
          <w:szCs w:val="24"/>
          <w:lang w:eastAsia="cs-CZ"/>
        </w:rPr>
        <w:t>Smluvní strany souhlasně vylučují použití ustanovení § 558 odst. 2 OZ</w:t>
      </w:r>
      <w:r w:rsidR="000D1EB3" w:rsidRPr="0086106A">
        <w:rPr>
          <w:rFonts w:ascii="Garamond" w:hAnsi="Garamond" w:cs="Arial"/>
          <w:sz w:val="24"/>
          <w:szCs w:val="24"/>
          <w:lang w:eastAsia="cs-CZ"/>
        </w:rPr>
        <w:t xml:space="preserve"> na právní vztahy vzniklé z této </w:t>
      </w:r>
      <w:r w:rsidRPr="0086106A">
        <w:rPr>
          <w:rFonts w:ascii="Garamond" w:hAnsi="Garamond" w:cs="Arial"/>
          <w:sz w:val="24"/>
          <w:szCs w:val="24"/>
          <w:lang w:eastAsia="cs-CZ"/>
        </w:rPr>
        <w:t>Smlouvy.</w:t>
      </w:r>
    </w:p>
    <w:p w14:paraId="4B6B59FE" w14:textId="77777777" w:rsidR="008E6BB5" w:rsidRPr="0086106A" w:rsidRDefault="008E6BB5" w:rsidP="000D1EB3">
      <w:pPr>
        <w:ind w:left="708"/>
        <w:rPr>
          <w:rFonts w:ascii="Garamond" w:hAnsi="Garamond" w:cs="Arial"/>
          <w:sz w:val="24"/>
          <w:szCs w:val="24"/>
          <w:lang w:eastAsia="cs-CZ"/>
        </w:rPr>
      </w:pPr>
    </w:p>
    <w:p w14:paraId="706855BD" w14:textId="77777777" w:rsidR="008E6BB5" w:rsidRPr="0086106A" w:rsidRDefault="008E6BB5" w:rsidP="000D1EB3">
      <w:pPr>
        <w:numPr>
          <w:ilvl w:val="0"/>
          <w:numId w:val="30"/>
        </w:numPr>
        <w:rPr>
          <w:rFonts w:ascii="Garamond" w:hAnsi="Garamond" w:cs="Arial"/>
          <w:sz w:val="24"/>
          <w:szCs w:val="24"/>
          <w:lang w:eastAsia="cs-CZ"/>
        </w:rPr>
      </w:pPr>
      <w:r w:rsidRPr="0086106A">
        <w:rPr>
          <w:rFonts w:ascii="Garamond" w:hAnsi="Garamond" w:cs="Arial"/>
          <w:sz w:val="24"/>
          <w:szCs w:val="24"/>
          <w:lang w:eastAsia="cs-CZ"/>
        </w:rPr>
        <w:t xml:space="preserve">Smluvní strany souhlasně prohlašují, že tato Smlouva není smlouvou uzavřenou adhezním způsobem ve smyslu ustanovení § 1798 a násl. OZ.  Ustanovení § 1799 a § 1800 OZ se nepoužijí. </w:t>
      </w:r>
    </w:p>
    <w:p w14:paraId="6DAE2626" w14:textId="77777777" w:rsidR="008E6BB5" w:rsidRPr="0086106A" w:rsidRDefault="008E6BB5" w:rsidP="000D1EB3">
      <w:pPr>
        <w:ind w:left="708"/>
        <w:rPr>
          <w:rFonts w:ascii="Garamond" w:hAnsi="Garamond" w:cs="Arial"/>
          <w:sz w:val="24"/>
          <w:szCs w:val="24"/>
          <w:lang w:eastAsia="cs-CZ"/>
        </w:rPr>
      </w:pPr>
    </w:p>
    <w:p w14:paraId="4CFA6EA0" w14:textId="77777777" w:rsidR="008E6BB5" w:rsidRPr="0086106A" w:rsidRDefault="008E6BB5" w:rsidP="000D1EB3">
      <w:pPr>
        <w:numPr>
          <w:ilvl w:val="0"/>
          <w:numId w:val="30"/>
        </w:numPr>
        <w:rPr>
          <w:rFonts w:ascii="Garamond" w:hAnsi="Garamond" w:cs="Arial"/>
          <w:sz w:val="24"/>
          <w:szCs w:val="24"/>
          <w:lang w:eastAsia="cs-CZ"/>
        </w:rPr>
      </w:pPr>
      <w:r w:rsidRPr="0086106A">
        <w:rPr>
          <w:rFonts w:ascii="Garamond" w:hAnsi="Garamond" w:cs="Arial"/>
          <w:sz w:val="24"/>
          <w:szCs w:val="24"/>
          <w:lang w:eastAsia="cs-CZ"/>
        </w:rPr>
        <w:t>Jsou-li v</w:t>
      </w:r>
      <w:r w:rsidR="000D1EB3" w:rsidRPr="0086106A">
        <w:rPr>
          <w:rFonts w:ascii="Garamond" w:hAnsi="Garamond" w:cs="Arial"/>
          <w:sz w:val="24"/>
          <w:szCs w:val="24"/>
          <w:lang w:eastAsia="cs-CZ"/>
        </w:rPr>
        <w:t xml:space="preserve"> této</w:t>
      </w:r>
      <w:r w:rsidRPr="0086106A">
        <w:rPr>
          <w:rFonts w:ascii="Garamond" w:hAnsi="Garamond" w:cs="Arial"/>
          <w:sz w:val="24"/>
          <w:szCs w:val="24"/>
          <w:lang w:eastAsia="cs-CZ"/>
        </w:rPr>
        <w:t xml:space="preserve"> Smlouvě uvedeny přílohy, tvoří její nedílnou součást.</w:t>
      </w:r>
    </w:p>
    <w:p w14:paraId="3E72BC7A" w14:textId="77777777" w:rsidR="008E6BB5" w:rsidRPr="0086106A" w:rsidRDefault="008E6BB5" w:rsidP="000D1EB3">
      <w:pPr>
        <w:ind w:left="708"/>
        <w:rPr>
          <w:rFonts w:ascii="Garamond" w:hAnsi="Garamond" w:cs="Arial"/>
          <w:sz w:val="24"/>
          <w:szCs w:val="24"/>
          <w:lang w:eastAsia="cs-CZ"/>
        </w:rPr>
      </w:pPr>
    </w:p>
    <w:p w14:paraId="52B571AE" w14:textId="77777777" w:rsidR="008E6BB5" w:rsidRPr="0086106A" w:rsidRDefault="008E6BB5" w:rsidP="000D1EB3">
      <w:pPr>
        <w:numPr>
          <w:ilvl w:val="0"/>
          <w:numId w:val="30"/>
        </w:numPr>
        <w:rPr>
          <w:rFonts w:ascii="Garamond" w:hAnsi="Garamond" w:cs="Arial"/>
          <w:sz w:val="24"/>
          <w:szCs w:val="24"/>
          <w:lang w:eastAsia="cs-CZ"/>
        </w:rPr>
      </w:pPr>
      <w:r w:rsidRPr="0086106A">
        <w:rPr>
          <w:rFonts w:ascii="Garamond" w:hAnsi="Garamond" w:cs="Arial"/>
          <w:sz w:val="24"/>
          <w:szCs w:val="24"/>
          <w:lang w:eastAsia="cs-CZ"/>
        </w:rPr>
        <w:t xml:space="preserve">Veškeré změny a doplňky </w:t>
      </w:r>
      <w:r w:rsidR="000D1EB3" w:rsidRPr="0086106A">
        <w:rPr>
          <w:rFonts w:ascii="Garamond" w:hAnsi="Garamond" w:cs="Arial"/>
          <w:sz w:val="24"/>
          <w:szCs w:val="24"/>
          <w:lang w:eastAsia="cs-CZ"/>
        </w:rPr>
        <w:t xml:space="preserve">této </w:t>
      </w:r>
      <w:r w:rsidRPr="0086106A">
        <w:rPr>
          <w:rFonts w:ascii="Garamond" w:hAnsi="Garamond" w:cs="Arial"/>
          <w:sz w:val="24"/>
          <w:szCs w:val="24"/>
          <w:lang w:eastAsia="cs-CZ"/>
        </w:rPr>
        <w:t>Smlouvy musí být učiněny písemně ve formě číslovaného dodatku k</w:t>
      </w:r>
      <w:r w:rsidR="000D1EB3" w:rsidRPr="0086106A">
        <w:rPr>
          <w:rFonts w:ascii="Garamond" w:hAnsi="Garamond" w:cs="Arial"/>
          <w:sz w:val="24"/>
          <w:szCs w:val="24"/>
          <w:lang w:eastAsia="cs-CZ"/>
        </w:rPr>
        <w:t>e</w:t>
      </w:r>
      <w:r w:rsidRPr="0086106A">
        <w:rPr>
          <w:rFonts w:ascii="Garamond" w:hAnsi="Garamond" w:cs="Arial"/>
          <w:sz w:val="24"/>
          <w:szCs w:val="24"/>
          <w:lang w:eastAsia="cs-CZ"/>
        </w:rPr>
        <w:t xml:space="preserve"> Smlouvě, podepsaného oprávněnými zástupci obou smluvních stran.</w:t>
      </w:r>
    </w:p>
    <w:p w14:paraId="15D7067E" w14:textId="77777777" w:rsidR="008E6BB5" w:rsidRPr="0086106A" w:rsidRDefault="008E6BB5" w:rsidP="000D1EB3">
      <w:pPr>
        <w:ind w:left="708"/>
        <w:rPr>
          <w:rFonts w:ascii="Garamond" w:hAnsi="Garamond" w:cs="Arial"/>
          <w:sz w:val="24"/>
          <w:szCs w:val="24"/>
          <w:lang w:eastAsia="cs-CZ"/>
        </w:rPr>
      </w:pPr>
    </w:p>
    <w:p w14:paraId="7520C0EC" w14:textId="77777777" w:rsidR="008E6BB5" w:rsidRPr="004C5600" w:rsidRDefault="00A913F2" w:rsidP="000D1EB3">
      <w:pPr>
        <w:numPr>
          <w:ilvl w:val="0"/>
          <w:numId w:val="30"/>
        </w:numPr>
        <w:rPr>
          <w:rFonts w:ascii="Garamond" w:hAnsi="Garamond" w:cs="Arial"/>
          <w:sz w:val="24"/>
          <w:szCs w:val="24"/>
          <w:lang w:eastAsia="cs-CZ"/>
        </w:rPr>
      </w:pPr>
      <w:r w:rsidRPr="004C5600">
        <w:rPr>
          <w:rFonts w:ascii="Garamond" w:hAnsi="Garamond" w:cs="Arial"/>
          <w:sz w:val="24"/>
          <w:szCs w:val="24"/>
          <w:lang w:eastAsia="cs-CZ"/>
        </w:rPr>
        <w:t xml:space="preserve">Tato Smlouva je </w:t>
      </w:r>
      <w:r w:rsidRPr="00154968">
        <w:rPr>
          <w:rFonts w:ascii="Garamond" w:hAnsi="Garamond" w:cs="Arial"/>
          <w:sz w:val="24"/>
          <w:szCs w:val="24"/>
          <w:lang w:eastAsia="cs-CZ"/>
        </w:rPr>
        <w:t xml:space="preserve">vyhotovena </w:t>
      </w:r>
      <w:r w:rsidR="004C5600" w:rsidRPr="00154968">
        <w:rPr>
          <w:rFonts w:ascii="Garamond" w:hAnsi="Garamond" w:cs="Arial"/>
          <w:sz w:val="24"/>
          <w:szCs w:val="24"/>
          <w:lang w:eastAsia="cs-CZ"/>
        </w:rPr>
        <w:t>v elektronické podobě</w:t>
      </w:r>
      <w:r w:rsidR="004C5600" w:rsidRPr="004C5600">
        <w:rPr>
          <w:rFonts w:ascii="Garamond" w:hAnsi="Garamond" w:cs="Arial"/>
          <w:sz w:val="24"/>
          <w:szCs w:val="24"/>
          <w:lang w:eastAsia="cs-CZ"/>
        </w:rPr>
        <w:t xml:space="preserve"> ve</w:t>
      </w:r>
      <w:r w:rsidRPr="004C5600">
        <w:rPr>
          <w:rFonts w:ascii="Garamond" w:hAnsi="Garamond" w:cs="Arial"/>
          <w:sz w:val="24"/>
          <w:szCs w:val="24"/>
          <w:lang w:eastAsia="cs-CZ"/>
        </w:rPr>
        <w:t xml:space="preserve"> dvou (2) stejnopisech s platností originálu, z nichž každá ze smluvních stran obdrží po jednom (1) vyhotovení.</w:t>
      </w:r>
    </w:p>
    <w:p w14:paraId="049623EF" w14:textId="77777777" w:rsidR="008E6BB5" w:rsidRPr="0086106A" w:rsidRDefault="008E6BB5" w:rsidP="000D1EB3">
      <w:pPr>
        <w:ind w:left="708"/>
        <w:rPr>
          <w:rFonts w:ascii="Garamond" w:hAnsi="Garamond" w:cs="Arial"/>
          <w:sz w:val="24"/>
          <w:szCs w:val="24"/>
          <w:lang w:eastAsia="cs-CZ"/>
        </w:rPr>
      </w:pPr>
    </w:p>
    <w:p w14:paraId="0EED4797" w14:textId="77777777" w:rsidR="008E6BB5" w:rsidRPr="0086106A" w:rsidRDefault="008E6BB5" w:rsidP="000D1EB3">
      <w:pPr>
        <w:numPr>
          <w:ilvl w:val="0"/>
          <w:numId w:val="30"/>
        </w:numPr>
        <w:rPr>
          <w:rFonts w:ascii="Garamond" w:hAnsi="Garamond" w:cs="Arial"/>
          <w:sz w:val="24"/>
          <w:szCs w:val="24"/>
          <w:lang w:eastAsia="cs-CZ"/>
        </w:rPr>
      </w:pPr>
      <w:r w:rsidRPr="0086106A">
        <w:rPr>
          <w:rFonts w:ascii="Garamond" w:hAnsi="Garamond" w:cs="Arial"/>
          <w:sz w:val="24"/>
          <w:szCs w:val="24"/>
          <w:lang w:eastAsia="cs-CZ"/>
        </w:rPr>
        <w:t xml:space="preserve">Smluvní strany prohlašují, že </w:t>
      </w:r>
      <w:r w:rsidR="000D1EB3" w:rsidRPr="0086106A">
        <w:rPr>
          <w:rFonts w:ascii="Garamond" w:hAnsi="Garamond" w:cs="Arial"/>
          <w:sz w:val="24"/>
          <w:szCs w:val="24"/>
          <w:lang w:eastAsia="cs-CZ"/>
        </w:rPr>
        <w:t xml:space="preserve">tato </w:t>
      </w:r>
      <w:r w:rsidRPr="0086106A">
        <w:rPr>
          <w:rFonts w:ascii="Garamond" w:hAnsi="Garamond" w:cs="Arial"/>
          <w:sz w:val="24"/>
          <w:szCs w:val="24"/>
          <w:lang w:eastAsia="cs-CZ"/>
        </w:rPr>
        <w:t>Smlouva byla sjednána na základě jejich pravé a svobodné vůle, že si její obsah přečetly a bezvýhradně s ním souhlasí, což stvrzují svými vlastnoručními podpisy.</w:t>
      </w:r>
    </w:p>
    <w:p w14:paraId="3FE0356F" w14:textId="77777777" w:rsidR="008E6BB5" w:rsidRPr="0086106A" w:rsidRDefault="008E6BB5" w:rsidP="000D1EB3">
      <w:pPr>
        <w:ind w:left="708"/>
        <w:rPr>
          <w:rFonts w:ascii="Garamond" w:hAnsi="Garamond" w:cs="Arial"/>
          <w:sz w:val="24"/>
          <w:szCs w:val="24"/>
          <w:lang w:eastAsia="cs-CZ"/>
        </w:rPr>
      </w:pPr>
    </w:p>
    <w:p w14:paraId="176ECB67" w14:textId="77777777" w:rsidR="008E6BB5" w:rsidRPr="0086106A" w:rsidRDefault="004C5600" w:rsidP="004C5600">
      <w:pPr>
        <w:numPr>
          <w:ilvl w:val="0"/>
          <w:numId w:val="30"/>
        </w:numPr>
        <w:rPr>
          <w:rFonts w:ascii="Garamond" w:hAnsi="Garamond" w:cs="Arial"/>
          <w:sz w:val="24"/>
          <w:szCs w:val="24"/>
          <w:lang w:eastAsia="cs-CZ"/>
        </w:rPr>
      </w:pPr>
      <w:r w:rsidRPr="004C5600">
        <w:rPr>
          <w:rFonts w:ascii="Garamond" w:hAnsi="Garamond" w:cs="Arial"/>
          <w:sz w:val="24"/>
          <w:szCs w:val="24"/>
          <w:lang w:eastAsia="cs-CZ"/>
        </w:rPr>
        <w:t xml:space="preserve">Tato Smlouva nabývá platnosti dnem podpisu oprávněnými zástupci obou smluvních stran a účinnosti dnem uveřejnění v Registru smluv podle zákona č. 340/2015 Sb., o zvláštních </w:t>
      </w:r>
      <w:r w:rsidRPr="004F2621">
        <w:rPr>
          <w:rFonts w:ascii="Garamond" w:hAnsi="Garamond" w:cs="Arial"/>
          <w:sz w:val="24"/>
          <w:szCs w:val="24"/>
          <w:lang w:eastAsia="cs-CZ"/>
        </w:rPr>
        <w:t xml:space="preserve">podmínkách účinnosti některých smluv, uveřejňování těchto smluv a o registru smluv (zákon o </w:t>
      </w:r>
      <w:r w:rsidRPr="004C5600">
        <w:rPr>
          <w:rFonts w:ascii="Garamond" w:hAnsi="Garamond" w:cs="Arial"/>
          <w:sz w:val="24"/>
          <w:szCs w:val="24"/>
          <w:lang w:eastAsia="cs-CZ"/>
        </w:rPr>
        <w:t>registru smluv), ve znění pozdějších předpisů. Sml</w:t>
      </w:r>
      <w:r>
        <w:rPr>
          <w:rFonts w:ascii="Garamond" w:hAnsi="Garamond" w:cs="Arial"/>
          <w:sz w:val="24"/>
          <w:szCs w:val="24"/>
          <w:lang w:eastAsia="cs-CZ"/>
        </w:rPr>
        <w:t>ouvu uveřejní v Registru smluv O</w:t>
      </w:r>
      <w:r w:rsidRPr="004C5600">
        <w:rPr>
          <w:rFonts w:ascii="Garamond" w:hAnsi="Garamond" w:cs="Arial"/>
          <w:sz w:val="24"/>
          <w:szCs w:val="24"/>
          <w:lang w:eastAsia="cs-CZ"/>
        </w:rPr>
        <w:t>bjednatel. Zhotovitel bere povinnost uveřejnění této Smlouvy v Registru smluv na vědomí</w:t>
      </w:r>
      <w:r w:rsidR="008E6BB5" w:rsidRPr="0086106A">
        <w:rPr>
          <w:rFonts w:ascii="Garamond" w:hAnsi="Garamond" w:cs="Arial"/>
          <w:sz w:val="24"/>
          <w:szCs w:val="24"/>
          <w:lang w:eastAsia="cs-CZ"/>
        </w:rPr>
        <w:t>.</w:t>
      </w:r>
    </w:p>
    <w:p w14:paraId="107DED5C" w14:textId="77777777" w:rsidR="00F45D4E" w:rsidRPr="0086106A" w:rsidRDefault="00F45D4E" w:rsidP="00F45D4E">
      <w:pPr>
        <w:pStyle w:val="Odstavecseseznamem"/>
        <w:rPr>
          <w:rFonts w:ascii="Garamond" w:hAnsi="Garamond" w:cs="Arial"/>
          <w:sz w:val="24"/>
          <w:szCs w:val="24"/>
          <w:lang w:eastAsia="cs-CZ"/>
        </w:rPr>
      </w:pPr>
    </w:p>
    <w:p w14:paraId="4A07AC13" w14:textId="77777777" w:rsidR="00F45D4E" w:rsidRPr="0086106A" w:rsidRDefault="00F45D4E" w:rsidP="000D1EB3">
      <w:pPr>
        <w:numPr>
          <w:ilvl w:val="0"/>
          <w:numId w:val="30"/>
        </w:numPr>
        <w:rPr>
          <w:rFonts w:ascii="Garamond" w:hAnsi="Garamond" w:cs="Arial"/>
          <w:sz w:val="24"/>
          <w:szCs w:val="24"/>
          <w:lang w:eastAsia="cs-CZ"/>
        </w:rPr>
      </w:pPr>
      <w:r w:rsidRPr="0086106A">
        <w:rPr>
          <w:rFonts w:ascii="Garamond" w:hAnsi="Garamond" w:cs="Arial"/>
          <w:sz w:val="24"/>
          <w:szCs w:val="24"/>
        </w:rPr>
        <w:t>Přílohy této Smlouvy:</w:t>
      </w:r>
    </w:p>
    <w:p w14:paraId="236143F3" w14:textId="60A6439E" w:rsidR="0086106A" w:rsidRPr="00BB238E" w:rsidRDefault="007159CD" w:rsidP="00081E9B">
      <w:pPr>
        <w:pStyle w:val="Bezmezer"/>
        <w:ind w:left="1418" w:hanging="709"/>
        <w:rPr>
          <w:rFonts w:ascii="Garamond" w:hAnsi="Garamond" w:cs="Arial"/>
          <w:sz w:val="24"/>
          <w:szCs w:val="24"/>
        </w:rPr>
      </w:pPr>
      <w:r w:rsidRPr="00BB238E">
        <w:rPr>
          <w:rFonts w:ascii="Garamond" w:hAnsi="Garamond" w:cs="Arial"/>
          <w:sz w:val="24"/>
          <w:szCs w:val="24"/>
        </w:rPr>
        <w:t xml:space="preserve">č. 1 – </w:t>
      </w:r>
      <w:r w:rsidR="0086106A" w:rsidRPr="00154968">
        <w:rPr>
          <w:rFonts w:ascii="Garamond" w:hAnsi="Garamond" w:cs="Arial"/>
          <w:sz w:val="24"/>
          <w:szCs w:val="24"/>
        </w:rPr>
        <w:t>způsob výpočtu jednotkových cen</w:t>
      </w:r>
      <w:r w:rsidR="00A9232D">
        <w:rPr>
          <w:rFonts w:ascii="Garamond" w:hAnsi="Garamond" w:cs="Arial"/>
          <w:sz w:val="24"/>
          <w:szCs w:val="24"/>
        </w:rPr>
        <w:t xml:space="preserve"> </w:t>
      </w:r>
    </w:p>
    <w:p w14:paraId="65787C18" w14:textId="77777777" w:rsidR="00081E9B" w:rsidRPr="00D44C44" w:rsidRDefault="00483798" w:rsidP="00081E9B">
      <w:pPr>
        <w:pStyle w:val="Bezmezer"/>
        <w:ind w:left="709"/>
        <w:rPr>
          <w:rFonts w:ascii="Garamond" w:hAnsi="Garamond" w:cs="Arial"/>
          <w:sz w:val="24"/>
          <w:szCs w:val="24"/>
        </w:rPr>
      </w:pPr>
      <w:r w:rsidRPr="00DF11A4">
        <w:rPr>
          <w:rFonts w:ascii="Garamond" w:hAnsi="Garamond" w:cs="Arial"/>
          <w:color w:val="5F497A" w:themeColor="accent4" w:themeShade="BF"/>
          <w:sz w:val="24"/>
          <w:szCs w:val="24"/>
        </w:rPr>
        <w:t xml:space="preserve">č. </w:t>
      </w:r>
      <w:r w:rsidR="007159CD" w:rsidRPr="00DF11A4">
        <w:rPr>
          <w:rFonts w:ascii="Garamond" w:hAnsi="Garamond" w:cs="Arial"/>
          <w:color w:val="5F497A" w:themeColor="accent4" w:themeShade="BF"/>
          <w:sz w:val="24"/>
          <w:szCs w:val="24"/>
        </w:rPr>
        <w:t>2</w:t>
      </w:r>
      <w:r w:rsidR="00D73D4B" w:rsidRPr="00DF11A4">
        <w:rPr>
          <w:rFonts w:ascii="Garamond" w:hAnsi="Garamond" w:cs="Arial"/>
          <w:color w:val="5F497A" w:themeColor="accent4" w:themeShade="BF"/>
          <w:sz w:val="24"/>
          <w:szCs w:val="24"/>
        </w:rPr>
        <w:t xml:space="preserve"> </w:t>
      </w:r>
      <w:r w:rsidR="00D73D4B" w:rsidRPr="00D44C44">
        <w:rPr>
          <w:rFonts w:ascii="Garamond" w:hAnsi="Garamond" w:cs="Arial"/>
          <w:sz w:val="24"/>
          <w:szCs w:val="24"/>
        </w:rPr>
        <w:t xml:space="preserve">– </w:t>
      </w:r>
      <w:r w:rsidR="00081E9B" w:rsidRPr="00D44C44">
        <w:rPr>
          <w:rFonts w:ascii="Garamond" w:hAnsi="Garamond" w:cs="Arial"/>
          <w:sz w:val="24"/>
          <w:szCs w:val="24"/>
        </w:rPr>
        <w:t>rozsah výkonu IČ</w:t>
      </w:r>
    </w:p>
    <w:p w14:paraId="5A3D951C" w14:textId="77777777" w:rsidR="007159CD" w:rsidRPr="004F2621" w:rsidRDefault="007159CD" w:rsidP="00F45D4E">
      <w:pPr>
        <w:pStyle w:val="Bezmezer"/>
        <w:ind w:left="709"/>
        <w:rPr>
          <w:rFonts w:ascii="Garamond" w:hAnsi="Garamond" w:cs="Arial"/>
          <w:sz w:val="24"/>
          <w:szCs w:val="24"/>
        </w:rPr>
      </w:pPr>
      <w:r w:rsidRPr="004F2621">
        <w:rPr>
          <w:rFonts w:ascii="Garamond" w:hAnsi="Garamond" w:cs="Arial"/>
          <w:sz w:val="24"/>
          <w:szCs w:val="24"/>
        </w:rPr>
        <w:t xml:space="preserve">č. 3 – </w:t>
      </w:r>
      <w:r w:rsidR="00081E9B" w:rsidRPr="004F2621">
        <w:rPr>
          <w:rFonts w:ascii="Garamond" w:hAnsi="Garamond" w:cs="Arial"/>
          <w:sz w:val="24"/>
          <w:szCs w:val="24"/>
        </w:rPr>
        <w:t>plná moc</w:t>
      </w:r>
    </w:p>
    <w:p w14:paraId="08D7B96E" w14:textId="77777777" w:rsidR="0003194B" w:rsidRPr="004F2621" w:rsidRDefault="0003194B" w:rsidP="00F45D4E">
      <w:pPr>
        <w:pStyle w:val="Bezmezer"/>
        <w:ind w:left="709"/>
        <w:rPr>
          <w:rFonts w:ascii="Garamond" w:hAnsi="Garamond" w:cs="Arial"/>
          <w:sz w:val="24"/>
          <w:szCs w:val="24"/>
        </w:rPr>
      </w:pPr>
      <w:r w:rsidRPr="004F2621">
        <w:rPr>
          <w:rFonts w:ascii="Garamond" w:hAnsi="Garamond" w:cs="Arial"/>
          <w:sz w:val="24"/>
          <w:szCs w:val="24"/>
        </w:rPr>
        <w:t xml:space="preserve">č. 4 - kopie pověření </w:t>
      </w:r>
      <w:r w:rsidR="004A20BF" w:rsidRPr="004F2621">
        <w:rPr>
          <w:rFonts w:ascii="Garamond" w:hAnsi="Garamond" w:cs="Arial"/>
          <w:sz w:val="24"/>
          <w:szCs w:val="24"/>
        </w:rPr>
        <w:t>Spr 724/2021 ze dne 3. 3. 2021</w:t>
      </w:r>
    </w:p>
    <w:p w14:paraId="56F16496" w14:textId="77777777" w:rsidR="00AB4DE6" w:rsidRPr="004F2621" w:rsidRDefault="00AB4DE6" w:rsidP="00412F2E">
      <w:pPr>
        <w:pStyle w:val="Bezmezer"/>
        <w:rPr>
          <w:rFonts w:ascii="Garamond" w:hAnsi="Garamond" w:cs="Arial"/>
          <w:b/>
          <w:sz w:val="24"/>
          <w:szCs w:val="24"/>
        </w:rPr>
      </w:pPr>
    </w:p>
    <w:p w14:paraId="2FFC1B75" w14:textId="77777777" w:rsidR="007E7E71" w:rsidRPr="004F2621" w:rsidRDefault="007E7E71" w:rsidP="007159CD">
      <w:pPr>
        <w:spacing w:after="240"/>
        <w:jc w:val="left"/>
        <w:rPr>
          <w:rFonts w:ascii="Garamond" w:hAnsi="Garamond" w:cs="Arial"/>
          <w:sz w:val="24"/>
          <w:szCs w:val="24"/>
          <w:lang w:eastAsia="cs-CZ"/>
        </w:rPr>
      </w:pPr>
    </w:p>
    <w:tbl>
      <w:tblPr>
        <w:tblW w:w="10030" w:type="dxa"/>
        <w:tblInd w:w="-176" w:type="dxa"/>
        <w:tblLook w:val="00A0" w:firstRow="1" w:lastRow="0" w:firstColumn="1" w:lastColumn="0" w:noHBand="0" w:noVBand="0"/>
      </w:tblPr>
      <w:tblGrid>
        <w:gridCol w:w="4003"/>
        <w:gridCol w:w="300"/>
        <w:gridCol w:w="3892"/>
        <w:gridCol w:w="1835"/>
      </w:tblGrid>
      <w:tr w:rsidR="000350DB" w:rsidRPr="004F2621" w14:paraId="6584B681" w14:textId="64457210" w:rsidTr="000350DB">
        <w:tc>
          <w:tcPr>
            <w:tcW w:w="4003" w:type="dxa"/>
          </w:tcPr>
          <w:p w14:paraId="4C9FEC98" w14:textId="498BEF54" w:rsidR="000350DB" w:rsidRPr="004F2621" w:rsidRDefault="000350DB" w:rsidP="000350DB">
            <w:pPr>
              <w:jc w:val="center"/>
              <w:rPr>
                <w:rFonts w:ascii="Garamond" w:hAnsi="Garamond" w:cs="Arial"/>
                <w:sz w:val="24"/>
                <w:szCs w:val="24"/>
                <w:lang w:eastAsia="cs-CZ"/>
              </w:rPr>
            </w:pPr>
            <w:bookmarkStart w:id="0" w:name="06"/>
            <w:bookmarkEnd w:id="0"/>
            <w:r w:rsidRPr="004F2621">
              <w:rPr>
                <w:rFonts w:ascii="Garamond" w:hAnsi="Garamond" w:cs="Arial"/>
                <w:sz w:val="24"/>
                <w:szCs w:val="24"/>
                <w:lang w:eastAsia="cs-CZ"/>
              </w:rPr>
              <w:t xml:space="preserve">V Praze dne </w:t>
            </w:r>
            <w:r w:rsidR="005D276D">
              <w:rPr>
                <w:rFonts w:ascii="Garamond" w:hAnsi="Garamond" w:cs="Arial"/>
                <w:sz w:val="24"/>
                <w:szCs w:val="24"/>
                <w:lang w:eastAsia="cs-CZ"/>
              </w:rPr>
              <w:t>viz. el. podpis</w:t>
            </w:r>
          </w:p>
        </w:tc>
        <w:tc>
          <w:tcPr>
            <w:tcW w:w="300" w:type="dxa"/>
          </w:tcPr>
          <w:p w14:paraId="2E445232" w14:textId="77777777" w:rsidR="000350DB" w:rsidRPr="004F2621" w:rsidRDefault="000350DB" w:rsidP="000350DB">
            <w:pPr>
              <w:jc w:val="center"/>
              <w:rPr>
                <w:rFonts w:ascii="Garamond" w:hAnsi="Garamond" w:cs="Arial"/>
                <w:sz w:val="24"/>
                <w:szCs w:val="24"/>
                <w:lang w:eastAsia="cs-CZ"/>
              </w:rPr>
            </w:pPr>
          </w:p>
        </w:tc>
        <w:tc>
          <w:tcPr>
            <w:tcW w:w="3892" w:type="dxa"/>
          </w:tcPr>
          <w:p w14:paraId="0E120CE0" w14:textId="5CB0EB89" w:rsidR="000350DB" w:rsidRPr="004F2621" w:rsidRDefault="000350DB" w:rsidP="000350DB">
            <w:pPr>
              <w:jc w:val="center"/>
              <w:rPr>
                <w:rFonts w:ascii="Garamond" w:hAnsi="Garamond" w:cs="Arial"/>
                <w:sz w:val="24"/>
                <w:szCs w:val="24"/>
                <w:lang w:eastAsia="cs-CZ"/>
              </w:rPr>
            </w:pPr>
            <w:r w:rsidRPr="004F2621">
              <w:rPr>
                <w:rFonts w:ascii="Garamond" w:hAnsi="Garamond" w:cs="Arial"/>
                <w:sz w:val="24"/>
                <w:szCs w:val="24"/>
                <w:lang w:eastAsia="cs-CZ"/>
              </w:rPr>
              <w:t>V</w:t>
            </w:r>
            <w:r>
              <w:rPr>
                <w:rFonts w:ascii="Garamond" w:hAnsi="Garamond" w:cs="Arial"/>
                <w:sz w:val="24"/>
                <w:szCs w:val="24"/>
                <w:lang w:eastAsia="cs-CZ"/>
              </w:rPr>
              <w:t xml:space="preserve"> Praze</w:t>
            </w:r>
            <w:r w:rsidR="005D276D">
              <w:rPr>
                <w:rFonts w:ascii="Garamond" w:hAnsi="Garamond" w:cs="Arial"/>
                <w:sz w:val="24"/>
                <w:szCs w:val="24"/>
                <w:lang w:eastAsia="cs-CZ"/>
              </w:rPr>
              <w:t xml:space="preserve"> viz el. podpis</w:t>
            </w:r>
          </w:p>
        </w:tc>
        <w:tc>
          <w:tcPr>
            <w:tcW w:w="1835" w:type="dxa"/>
          </w:tcPr>
          <w:p w14:paraId="5735AC20" w14:textId="77777777" w:rsidR="000350DB" w:rsidRPr="004F2621" w:rsidRDefault="000350DB" w:rsidP="007159CD">
            <w:pPr>
              <w:jc w:val="left"/>
              <w:rPr>
                <w:rFonts w:ascii="Garamond" w:hAnsi="Garamond" w:cs="Arial"/>
                <w:sz w:val="24"/>
                <w:szCs w:val="24"/>
                <w:lang w:eastAsia="cs-CZ"/>
              </w:rPr>
            </w:pPr>
          </w:p>
        </w:tc>
      </w:tr>
      <w:tr w:rsidR="000350DB" w:rsidRPr="004F2621" w14:paraId="11622485" w14:textId="41191913" w:rsidTr="000350DB">
        <w:tc>
          <w:tcPr>
            <w:tcW w:w="4003" w:type="dxa"/>
          </w:tcPr>
          <w:p w14:paraId="2F5A577E" w14:textId="77777777" w:rsidR="000350DB" w:rsidRPr="004F2621" w:rsidRDefault="000350DB" w:rsidP="000350DB">
            <w:pPr>
              <w:jc w:val="center"/>
              <w:rPr>
                <w:rFonts w:ascii="Garamond" w:hAnsi="Garamond" w:cs="Arial"/>
                <w:sz w:val="24"/>
                <w:szCs w:val="24"/>
                <w:lang w:eastAsia="cs-CZ"/>
              </w:rPr>
            </w:pPr>
          </w:p>
          <w:p w14:paraId="37DB5471" w14:textId="271D18DB" w:rsidR="000350DB" w:rsidRPr="004F2621" w:rsidRDefault="000350DB" w:rsidP="000350DB">
            <w:pPr>
              <w:jc w:val="center"/>
              <w:rPr>
                <w:rFonts w:ascii="Garamond" w:hAnsi="Garamond" w:cs="Arial"/>
                <w:sz w:val="24"/>
                <w:szCs w:val="24"/>
                <w:lang w:eastAsia="cs-CZ"/>
              </w:rPr>
            </w:pPr>
            <w:r w:rsidRPr="004F2621">
              <w:rPr>
                <w:rFonts w:ascii="Garamond" w:hAnsi="Garamond" w:cs="Arial"/>
                <w:sz w:val="24"/>
                <w:szCs w:val="24"/>
                <w:lang w:eastAsia="cs-CZ"/>
              </w:rPr>
              <w:t>Objednatel:</w:t>
            </w:r>
          </w:p>
          <w:p w14:paraId="74433A74" w14:textId="77777777" w:rsidR="000350DB" w:rsidRDefault="000350DB" w:rsidP="000350DB">
            <w:pPr>
              <w:jc w:val="center"/>
              <w:rPr>
                <w:rFonts w:ascii="Garamond" w:hAnsi="Garamond" w:cs="Arial"/>
                <w:sz w:val="24"/>
                <w:szCs w:val="24"/>
                <w:lang w:eastAsia="cs-CZ"/>
              </w:rPr>
            </w:pPr>
          </w:p>
          <w:p w14:paraId="31C31640" w14:textId="77777777" w:rsidR="000350DB" w:rsidRDefault="000350DB" w:rsidP="000350DB">
            <w:pPr>
              <w:jc w:val="center"/>
              <w:rPr>
                <w:rFonts w:ascii="Garamond" w:hAnsi="Garamond" w:cs="Arial"/>
                <w:sz w:val="24"/>
                <w:szCs w:val="24"/>
                <w:lang w:eastAsia="cs-CZ"/>
              </w:rPr>
            </w:pPr>
          </w:p>
          <w:p w14:paraId="49F49C33" w14:textId="77777777" w:rsidR="000350DB" w:rsidRDefault="000350DB" w:rsidP="000350DB">
            <w:pPr>
              <w:jc w:val="center"/>
              <w:rPr>
                <w:rFonts w:ascii="Garamond" w:hAnsi="Garamond" w:cs="Arial"/>
                <w:sz w:val="24"/>
                <w:szCs w:val="24"/>
                <w:lang w:eastAsia="cs-CZ"/>
              </w:rPr>
            </w:pPr>
          </w:p>
          <w:p w14:paraId="0A1ED6F1" w14:textId="77777777" w:rsidR="000350DB" w:rsidRPr="004F2621" w:rsidRDefault="000350DB" w:rsidP="000350DB">
            <w:pPr>
              <w:jc w:val="center"/>
              <w:rPr>
                <w:rFonts w:ascii="Garamond" w:hAnsi="Garamond" w:cs="Arial"/>
                <w:sz w:val="24"/>
                <w:szCs w:val="24"/>
                <w:lang w:eastAsia="cs-CZ"/>
              </w:rPr>
            </w:pPr>
          </w:p>
          <w:p w14:paraId="52267850" w14:textId="77777777" w:rsidR="000350DB" w:rsidRPr="004F2621" w:rsidRDefault="000350DB" w:rsidP="000350DB">
            <w:pPr>
              <w:jc w:val="center"/>
              <w:rPr>
                <w:rFonts w:ascii="Garamond" w:hAnsi="Garamond" w:cs="Arial"/>
                <w:sz w:val="24"/>
                <w:szCs w:val="24"/>
                <w:lang w:eastAsia="cs-CZ"/>
              </w:rPr>
            </w:pPr>
          </w:p>
        </w:tc>
        <w:tc>
          <w:tcPr>
            <w:tcW w:w="300" w:type="dxa"/>
          </w:tcPr>
          <w:p w14:paraId="28E27ECA" w14:textId="77777777" w:rsidR="000350DB" w:rsidRPr="004F2621" w:rsidRDefault="000350DB" w:rsidP="000350DB">
            <w:pPr>
              <w:jc w:val="center"/>
              <w:rPr>
                <w:rFonts w:ascii="Garamond" w:hAnsi="Garamond" w:cs="Arial"/>
                <w:sz w:val="24"/>
                <w:szCs w:val="24"/>
                <w:lang w:eastAsia="cs-CZ"/>
              </w:rPr>
            </w:pPr>
          </w:p>
        </w:tc>
        <w:tc>
          <w:tcPr>
            <w:tcW w:w="3892" w:type="dxa"/>
          </w:tcPr>
          <w:p w14:paraId="1426CA2D" w14:textId="77777777" w:rsidR="000350DB" w:rsidRPr="004F2621" w:rsidRDefault="000350DB" w:rsidP="000350DB">
            <w:pPr>
              <w:jc w:val="center"/>
              <w:rPr>
                <w:rFonts w:ascii="Garamond" w:hAnsi="Garamond" w:cs="Arial"/>
                <w:sz w:val="24"/>
                <w:szCs w:val="24"/>
                <w:lang w:eastAsia="cs-CZ"/>
              </w:rPr>
            </w:pPr>
          </w:p>
          <w:p w14:paraId="2F26DC11" w14:textId="224F4847" w:rsidR="000350DB" w:rsidRPr="004F2621" w:rsidRDefault="000350DB" w:rsidP="000350DB">
            <w:pPr>
              <w:jc w:val="center"/>
              <w:rPr>
                <w:rFonts w:ascii="Garamond" w:hAnsi="Garamond" w:cs="Arial"/>
                <w:sz w:val="24"/>
                <w:szCs w:val="24"/>
                <w:lang w:eastAsia="cs-CZ"/>
              </w:rPr>
            </w:pPr>
            <w:r w:rsidRPr="004F2621">
              <w:rPr>
                <w:rFonts w:ascii="Garamond" w:hAnsi="Garamond" w:cs="Arial"/>
                <w:sz w:val="24"/>
                <w:szCs w:val="24"/>
                <w:lang w:eastAsia="cs-CZ"/>
              </w:rPr>
              <w:t>Zhotovitel:</w:t>
            </w:r>
          </w:p>
          <w:p w14:paraId="00D5491A" w14:textId="77777777" w:rsidR="000350DB" w:rsidRPr="004F2621" w:rsidRDefault="000350DB" w:rsidP="000350DB">
            <w:pPr>
              <w:jc w:val="center"/>
              <w:rPr>
                <w:rFonts w:ascii="Garamond" w:hAnsi="Garamond" w:cs="Arial"/>
                <w:sz w:val="24"/>
                <w:szCs w:val="24"/>
                <w:lang w:eastAsia="cs-CZ"/>
              </w:rPr>
            </w:pPr>
          </w:p>
        </w:tc>
        <w:tc>
          <w:tcPr>
            <w:tcW w:w="1835" w:type="dxa"/>
          </w:tcPr>
          <w:p w14:paraId="7AE3B262" w14:textId="77777777" w:rsidR="000350DB" w:rsidRPr="004F2621" w:rsidRDefault="000350DB" w:rsidP="007159CD">
            <w:pPr>
              <w:jc w:val="left"/>
              <w:rPr>
                <w:rFonts w:ascii="Garamond" w:hAnsi="Garamond" w:cs="Arial"/>
                <w:sz w:val="24"/>
                <w:szCs w:val="24"/>
                <w:lang w:eastAsia="cs-CZ"/>
              </w:rPr>
            </w:pPr>
          </w:p>
        </w:tc>
      </w:tr>
      <w:tr w:rsidR="000350DB" w:rsidRPr="004F2621" w14:paraId="057F86DE" w14:textId="0C3F5A8F" w:rsidTr="000350DB">
        <w:tc>
          <w:tcPr>
            <w:tcW w:w="4003" w:type="dxa"/>
          </w:tcPr>
          <w:p w14:paraId="7D1FAD06" w14:textId="77777777" w:rsidR="000350DB" w:rsidRPr="004F2621" w:rsidRDefault="000350DB" w:rsidP="000350DB">
            <w:pPr>
              <w:jc w:val="center"/>
              <w:rPr>
                <w:rFonts w:ascii="Garamond" w:hAnsi="Garamond" w:cs="Arial"/>
                <w:sz w:val="24"/>
                <w:szCs w:val="24"/>
                <w:lang w:eastAsia="cs-CZ"/>
              </w:rPr>
            </w:pPr>
            <w:r w:rsidRPr="004F2621">
              <w:rPr>
                <w:rFonts w:ascii="Garamond" w:hAnsi="Garamond" w:cs="Arial"/>
                <w:sz w:val="24"/>
                <w:szCs w:val="24"/>
                <w:lang w:eastAsia="cs-CZ"/>
              </w:rPr>
              <w:t>____________________________</w:t>
            </w:r>
          </w:p>
        </w:tc>
        <w:tc>
          <w:tcPr>
            <w:tcW w:w="300" w:type="dxa"/>
          </w:tcPr>
          <w:p w14:paraId="433DB90D" w14:textId="56948E5E" w:rsidR="000350DB" w:rsidRPr="004F2621" w:rsidRDefault="000350DB" w:rsidP="000350DB">
            <w:pPr>
              <w:jc w:val="center"/>
              <w:rPr>
                <w:rFonts w:ascii="Garamond" w:hAnsi="Garamond" w:cs="Arial"/>
                <w:sz w:val="24"/>
                <w:szCs w:val="24"/>
                <w:lang w:eastAsia="cs-CZ"/>
              </w:rPr>
            </w:pPr>
          </w:p>
        </w:tc>
        <w:tc>
          <w:tcPr>
            <w:tcW w:w="3892" w:type="dxa"/>
          </w:tcPr>
          <w:p w14:paraId="31F0FF51" w14:textId="42E102AA" w:rsidR="000350DB" w:rsidRPr="00DF0A51" w:rsidRDefault="000350DB" w:rsidP="000350DB">
            <w:pPr>
              <w:jc w:val="center"/>
              <w:rPr>
                <w:rFonts w:ascii="Garamond" w:hAnsi="Garamond" w:cs="Arial"/>
                <w:sz w:val="24"/>
                <w:szCs w:val="24"/>
                <w:lang w:eastAsia="cs-CZ"/>
              </w:rPr>
            </w:pPr>
            <w:r>
              <w:rPr>
                <w:rFonts w:ascii="Garamond" w:hAnsi="Garamond" w:cs="Arial"/>
                <w:sz w:val="24"/>
                <w:szCs w:val="24"/>
                <w:lang w:eastAsia="cs-CZ"/>
              </w:rPr>
              <w:t xml:space="preserve">     </w:t>
            </w:r>
            <w:r w:rsidRPr="00DF0A51">
              <w:rPr>
                <w:rFonts w:ascii="Garamond" w:hAnsi="Garamond" w:cs="Arial"/>
                <w:sz w:val="24"/>
                <w:szCs w:val="24"/>
                <w:lang w:eastAsia="cs-CZ"/>
              </w:rPr>
              <w:t>____________________________</w:t>
            </w:r>
          </w:p>
        </w:tc>
        <w:tc>
          <w:tcPr>
            <w:tcW w:w="1835" w:type="dxa"/>
          </w:tcPr>
          <w:p w14:paraId="7581C449" w14:textId="77777777" w:rsidR="000350DB" w:rsidRPr="00DF0A51" w:rsidRDefault="000350DB" w:rsidP="000350DB">
            <w:pPr>
              <w:jc w:val="left"/>
              <w:rPr>
                <w:rFonts w:ascii="Garamond" w:hAnsi="Garamond" w:cs="Arial"/>
                <w:sz w:val="24"/>
                <w:szCs w:val="24"/>
                <w:lang w:eastAsia="cs-CZ"/>
              </w:rPr>
            </w:pPr>
          </w:p>
        </w:tc>
      </w:tr>
      <w:tr w:rsidR="000350DB" w:rsidRPr="004F2621" w14:paraId="642BFCED" w14:textId="0E542866" w:rsidTr="000350DB">
        <w:tc>
          <w:tcPr>
            <w:tcW w:w="4003" w:type="dxa"/>
          </w:tcPr>
          <w:p w14:paraId="10DE4832" w14:textId="77777777" w:rsidR="000350DB" w:rsidRPr="004F2621" w:rsidRDefault="000350DB" w:rsidP="000350DB">
            <w:pPr>
              <w:jc w:val="center"/>
              <w:rPr>
                <w:rFonts w:ascii="Garamond" w:hAnsi="Garamond" w:cs="Arial"/>
                <w:sz w:val="24"/>
                <w:szCs w:val="24"/>
                <w:lang w:eastAsia="cs-CZ"/>
              </w:rPr>
            </w:pPr>
            <w:r w:rsidRPr="004F2621">
              <w:rPr>
                <w:rFonts w:ascii="Garamond" w:hAnsi="Garamond" w:cs="Arial"/>
                <w:sz w:val="24"/>
                <w:szCs w:val="24"/>
                <w:lang w:eastAsia="cs-CZ"/>
              </w:rPr>
              <w:t>Ing. Michael Mrzkoš, LL.M.</w:t>
            </w:r>
          </w:p>
          <w:p w14:paraId="3A845020" w14:textId="77777777" w:rsidR="000350DB" w:rsidRPr="004F2621" w:rsidRDefault="000350DB" w:rsidP="000350DB">
            <w:pPr>
              <w:jc w:val="center"/>
              <w:rPr>
                <w:rFonts w:ascii="Garamond" w:hAnsi="Garamond" w:cs="Arial"/>
                <w:sz w:val="24"/>
                <w:szCs w:val="24"/>
                <w:lang w:eastAsia="cs-CZ"/>
              </w:rPr>
            </w:pPr>
            <w:r w:rsidRPr="004F2621">
              <w:rPr>
                <w:rFonts w:ascii="Garamond" w:hAnsi="Garamond" w:cs="Arial"/>
                <w:sz w:val="24"/>
                <w:szCs w:val="24"/>
                <w:lang w:eastAsia="cs-CZ"/>
              </w:rPr>
              <w:t>ředitel správy Městského soudu v Praze</w:t>
            </w:r>
          </w:p>
        </w:tc>
        <w:tc>
          <w:tcPr>
            <w:tcW w:w="300" w:type="dxa"/>
          </w:tcPr>
          <w:p w14:paraId="0102AAAE" w14:textId="77777777" w:rsidR="000350DB" w:rsidRPr="004F2621" w:rsidRDefault="000350DB" w:rsidP="000350DB">
            <w:pPr>
              <w:jc w:val="center"/>
              <w:rPr>
                <w:rFonts w:ascii="Garamond" w:hAnsi="Garamond" w:cs="Arial"/>
                <w:sz w:val="24"/>
                <w:szCs w:val="24"/>
                <w:lang w:eastAsia="cs-CZ"/>
              </w:rPr>
            </w:pPr>
          </w:p>
        </w:tc>
        <w:tc>
          <w:tcPr>
            <w:tcW w:w="3892" w:type="dxa"/>
          </w:tcPr>
          <w:p w14:paraId="7976C44B" w14:textId="77777777" w:rsidR="000350DB" w:rsidRDefault="006F292C" w:rsidP="000350DB">
            <w:pPr>
              <w:jc w:val="center"/>
              <w:rPr>
                <w:rFonts w:ascii="Garamond" w:hAnsi="Garamond" w:cs="Arial"/>
                <w:sz w:val="24"/>
                <w:szCs w:val="24"/>
                <w:lang w:eastAsia="cs-CZ"/>
              </w:rPr>
            </w:pPr>
            <w:r>
              <w:rPr>
                <w:rFonts w:ascii="Garamond" w:hAnsi="Garamond" w:cs="Arial"/>
                <w:sz w:val="24"/>
                <w:szCs w:val="24"/>
                <w:lang w:eastAsia="cs-CZ"/>
              </w:rPr>
              <w:t>Ing. Jaroslav Malina</w:t>
            </w:r>
          </w:p>
          <w:p w14:paraId="4327AD31" w14:textId="5A04AD3D" w:rsidR="006F292C" w:rsidRPr="00DF0A51" w:rsidRDefault="006F292C" w:rsidP="000350DB">
            <w:pPr>
              <w:jc w:val="center"/>
              <w:rPr>
                <w:rFonts w:ascii="Garamond" w:hAnsi="Garamond" w:cs="Arial"/>
                <w:sz w:val="24"/>
                <w:szCs w:val="24"/>
                <w:lang w:eastAsia="cs-CZ"/>
              </w:rPr>
            </w:pPr>
            <w:r>
              <w:rPr>
                <w:rFonts w:ascii="Garamond" w:hAnsi="Garamond" w:cs="Arial"/>
                <w:sz w:val="24"/>
                <w:szCs w:val="24"/>
                <w:lang w:eastAsia="cs-CZ"/>
              </w:rPr>
              <w:t>jednatel společnosti</w:t>
            </w:r>
          </w:p>
        </w:tc>
        <w:tc>
          <w:tcPr>
            <w:tcW w:w="1835" w:type="dxa"/>
          </w:tcPr>
          <w:p w14:paraId="4D9E788B" w14:textId="77777777" w:rsidR="000350DB" w:rsidRDefault="000350DB" w:rsidP="000350DB">
            <w:pPr>
              <w:rPr>
                <w:rFonts w:ascii="Garamond" w:hAnsi="Garamond" w:cs="Arial"/>
                <w:sz w:val="24"/>
                <w:szCs w:val="24"/>
                <w:lang w:eastAsia="cs-CZ"/>
              </w:rPr>
            </w:pPr>
          </w:p>
        </w:tc>
      </w:tr>
    </w:tbl>
    <w:p w14:paraId="6A17060F" w14:textId="5C1E309E" w:rsidR="005C44C1" w:rsidRDefault="005C44C1">
      <w:pPr>
        <w:jc w:val="left"/>
        <w:rPr>
          <w:rFonts w:ascii="Garamond" w:hAnsi="Garamond" w:cs="Arial"/>
          <w:sz w:val="24"/>
          <w:szCs w:val="24"/>
          <w:lang w:eastAsia="cs-CZ"/>
        </w:rPr>
      </w:pPr>
    </w:p>
    <w:p w14:paraId="0D3BF9CA" w14:textId="77777777" w:rsidR="005C44C1" w:rsidRDefault="005C44C1">
      <w:pPr>
        <w:jc w:val="left"/>
        <w:rPr>
          <w:rFonts w:ascii="Garamond" w:hAnsi="Garamond" w:cs="Arial"/>
          <w:sz w:val="24"/>
          <w:szCs w:val="24"/>
          <w:lang w:eastAsia="cs-CZ"/>
        </w:rPr>
      </w:pPr>
      <w:r>
        <w:rPr>
          <w:rFonts w:ascii="Garamond" w:hAnsi="Garamond" w:cs="Arial"/>
          <w:sz w:val="24"/>
          <w:szCs w:val="24"/>
          <w:lang w:eastAsia="cs-CZ"/>
        </w:rPr>
        <w:br w:type="page"/>
      </w: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A158A0" w:rsidRPr="00A158A0" w14:paraId="36AEE977" w14:textId="77777777" w:rsidTr="003A6E71">
        <w:tc>
          <w:tcPr>
            <w:tcW w:w="4077" w:type="dxa"/>
          </w:tcPr>
          <w:p w14:paraId="6CA18E32" w14:textId="77777777" w:rsidR="00A158A0" w:rsidRPr="00A158A0" w:rsidRDefault="00A158A0" w:rsidP="00A158A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A158A0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lastRenderedPageBreak/>
              <w:t>PŘEDSEDKYNĚ</w:t>
            </w:r>
          </w:p>
          <w:p w14:paraId="0CD90CCD" w14:textId="77777777" w:rsidR="00A158A0" w:rsidRPr="00A158A0" w:rsidRDefault="00A158A0" w:rsidP="00A158A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A158A0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MĚSTSKÉHO SOUDU V PRAZE</w:t>
            </w:r>
          </w:p>
          <w:p w14:paraId="7DCCD907" w14:textId="77777777" w:rsidR="00A158A0" w:rsidRPr="00A158A0" w:rsidRDefault="00A158A0" w:rsidP="00A158A0">
            <w:pPr>
              <w:keepNext/>
              <w:jc w:val="center"/>
              <w:outlineLvl w:val="0"/>
              <w:rPr>
                <w:rFonts w:ascii="Times New Roman" w:hAnsi="Times New Roman"/>
                <w:i/>
                <w:iCs/>
                <w:sz w:val="18"/>
                <w:szCs w:val="18"/>
                <w:lang w:eastAsia="cs-CZ"/>
              </w:rPr>
            </w:pPr>
            <w:r w:rsidRPr="00A158A0">
              <w:rPr>
                <w:rFonts w:ascii="Times New Roman" w:hAnsi="Times New Roman"/>
                <w:i/>
                <w:iCs/>
                <w:sz w:val="18"/>
                <w:szCs w:val="18"/>
                <w:lang w:eastAsia="cs-CZ"/>
              </w:rPr>
              <w:t>JUDr. Jaroslava Pokorná</w:t>
            </w:r>
          </w:p>
        </w:tc>
      </w:tr>
    </w:tbl>
    <w:p w14:paraId="6F3F40E3" w14:textId="77777777" w:rsidR="00A158A0" w:rsidRPr="00A158A0" w:rsidRDefault="00A158A0" w:rsidP="00A158A0">
      <w:pPr>
        <w:rPr>
          <w:rFonts w:ascii="Times New Roman" w:hAnsi="Times New Roman"/>
          <w:sz w:val="24"/>
          <w:szCs w:val="24"/>
          <w:lang w:eastAsia="cs-CZ"/>
        </w:rPr>
      </w:pPr>
    </w:p>
    <w:p w14:paraId="68A92951" w14:textId="77777777" w:rsidR="00A158A0" w:rsidRPr="00A158A0" w:rsidRDefault="00A158A0" w:rsidP="00A158A0">
      <w:pPr>
        <w:rPr>
          <w:rFonts w:ascii="Times New Roman" w:hAnsi="Times New Roman"/>
          <w:sz w:val="24"/>
          <w:szCs w:val="24"/>
          <w:lang w:eastAsia="cs-CZ"/>
        </w:rPr>
      </w:pPr>
    </w:p>
    <w:p w14:paraId="3CA2F526" w14:textId="77777777" w:rsidR="00A158A0" w:rsidRPr="00A158A0" w:rsidRDefault="00A158A0" w:rsidP="00A158A0">
      <w:pPr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40"/>
      </w:tblGrid>
      <w:tr w:rsidR="00A158A0" w:rsidRPr="00A158A0" w14:paraId="64D0A4B6" w14:textId="77777777" w:rsidTr="003A6E71">
        <w:trPr>
          <w:jc w:val="right"/>
        </w:trPr>
        <w:tc>
          <w:tcPr>
            <w:tcW w:w="4140" w:type="dxa"/>
          </w:tcPr>
          <w:p w14:paraId="52A37BC9" w14:textId="77777777" w:rsidR="00A158A0" w:rsidRPr="00A158A0" w:rsidRDefault="00A158A0" w:rsidP="00A158A0">
            <w:pPr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158A0">
              <w:rPr>
                <w:rFonts w:ascii="Times New Roman" w:hAnsi="Times New Roman"/>
                <w:sz w:val="24"/>
                <w:szCs w:val="24"/>
                <w:lang w:eastAsia="cs-CZ"/>
              </w:rPr>
              <w:t>V Praze dne 3. března 2021</w:t>
            </w:r>
          </w:p>
        </w:tc>
      </w:tr>
      <w:tr w:rsidR="00A158A0" w:rsidRPr="00A158A0" w14:paraId="7B2C6532" w14:textId="77777777" w:rsidTr="003A6E71">
        <w:trPr>
          <w:jc w:val="right"/>
        </w:trPr>
        <w:tc>
          <w:tcPr>
            <w:tcW w:w="4140" w:type="dxa"/>
          </w:tcPr>
          <w:p w14:paraId="334BBA07" w14:textId="77777777" w:rsidR="00A158A0" w:rsidRPr="00A158A0" w:rsidRDefault="00A158A0" w:rsidP="00A158A0">
            <w:pPr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158A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Spr 724/2021   </w:t>
            </w:r>
          </w:p>
        </w:tc>
      </w:tr>
      <w:tr w:rsidR="00A158A0" w:rsidRPr="00A158A0" w14:paraId="555387F5" w14:textId="77777777" w:rsidTr="003A6E71">
        <w:trPr>
          <w:jc w:val="right"/>
        </w:trPr>
        <w:tc>
          <w:tcPr>
            <w:tcW w:w="4140" w:type="dxa"/>
          </w:tcPr>
          <w:p w14:paraId="71333A61" w14:textId="77777777" w:rsidR="00A158A0" w:rsidRPr="00A158A0" w:rsidRDefault="00A158A0" w:rsidP="00A158A0">
            <w:pPr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158A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</w:t>
            </w:r>
          </w:p>
        </w:tc>
      </w:tr>
    </w:tbl>
    <w:p w14:paraId="0093B16D" w14:textId="77777777" w:rsidR="00A158A0" w:rsidRPr="00A158A0" w:rsidRDefault="00A158A0" w:rsidP="00A158A0">
      <w:pPr>
        <w:rPr>
          <w:rFonts w:ascii="Times New Roman" w:hAnsi="Times New Roman"/>
          <w:sz w:val="24"/>
          <w:szCs w:val="24"/>
          <w:lang w:eastAsia="cs-CZ"/>
        </w:rPr>
      </w:pPr>
    </w:p>
    <w:p w14:paraId="3D0A59E5" w14:textId="77777777" w:rsidR="00A158A0" w:rsidRPr="00A158A0" w:rsidRDefault="00A158A0" w:rsidP="00A158A0">
      <w:pPr>
        <w:rPr>
          <w:rFonts w:ascii="Times New Roman" w:hAnsi="Times New Roman"/>
          <w:sz w:val="24"/>
          <w:szCs w:val="24"/>
          <w:lang w:eastAsia="cs-CZ"/>
        </w:rPr>
      </w:pPr>
    </w:p>
    <w:p w14:paraId="512781FB" w14:textId="77777777" w:rsidR="00A158A0" w:rsidRPr="00A158A0" w:rsidRDefault="00A158A0" w:rsidP="00A158A0">
      <w:pPr>
        <w:rPr>
          <w:rFonts w:ascii="Times New Roman" w:hAnsi="Times New Roman"/>
          <w:sz w:val="24"/>
          <w:szCs w:val="24"/>
          <w:lang w:eastAsia="cs-CZ"/>
        </w:rPr>
      </w:pPr>
    </w:p>
    <w:p w14:paraId="73B24CAD" w14:textId="77777777" w:rsidR="00A158A0" w:rsidRPr="00A158A0" w:rsidRDefault="00A158A0" w:rsidP="00A158A0">
      <w:pPr>
        <w:rPr>
          <w:rFonts w:ascii="Times New Roman" w:hAnsi="Times New Roman"/>
          <w:sz w:val="24"/>
          <w:szCs w:val="24"/>
          <w:lang w:eastAsia="cs-CZ"/>
        </w:rPr>
      </w:pPr>
      <w:r w:rsidRPr="00A158A0">
        <w:rPr>
          <w:rFonts w:ascii="Times New Roman" w:hAnsi="Times New Roman"/>
          <w:sz w:val="24"/>
          <w:szCs w:val="24"/>
          <w:lang w:eastAsia="cs-CZ"/>
        </w:rPr>
        <w:t>Vážený pane řediteli,</w:t>
      </w:r>
    </w:p>
    <w:p w14:paraId="1A348887" w14:textId="77777777" w:rsidR="00A158A0" w:rsidRPr="00A158A0" w:rsidRDefault="00A158A0" w:rsidP="00A158A0">
      <w:pPr>
        <w:rPr>
          <w:rFonts w:ascii="Times New Roman" w:hAnsi="Times New Roman"/>
          <w:sz w:val="24"/>
          <w:szCs w:val="24"/>
          <w:lang w:eastAsia="cs-CZ"/>
        </w:rPr>
      </w:pPr>
    </w:p>
    <w:p w14:paraId="6C666A4C" w14:textId="77777777" w:rsidR="00A158A0" w:rsidRPr="00A158A0" w:rsidRDefault="00A158A0" w:rsidP="00A158A0">
      <w:pPr>
        <w:spacing w:line="276" w:lineRule="auto"/>
        <w:rPr>
          <w:rFonts w:ascii="Times New Roman" w:hAnsi="Times New Roman"/>
          <w:sz w:val="24"/>
          <w:szCs w:val="24"/>
          <w:lang w:eastAsia="cs-CZ"/>
        </w:rPr>
      </w:pPr>
      <w:r w:rsidRPr="00A158A0">
        <w:rPr>
          <w:rFonts w:ascii="Times New Roman" w:hAnsi="Times New Roman"/>
          <w:sz w:val="24"/>
          <w:szCs w:val="24"/>
          <w:lang w:eastAsia="cs-CZ"/>
        </w:rPr>
        <w:t xml:space="preserve">v souladu s § 6 a § 7, odst. 2 zákona č. 219/2000 Sb., o majetku České republiky a jejím vystupování v právních vztazích, ve znění pozdějších předpisů, Vás s účinností od 4. března 2021 pověřuji k níže uvedeným právním úkonům jménem České </w:t>
      </w:r>
      <w:proofErr w:type="gramStart"/>
      <w:r w:rsidRPr="00A158A0">
        <w:rPr>
          <w:rFonts w:ascii="Times New Roman" w:hAnsi="Times New Roman"/>
          <w:sz w:val="24"/>
          <w:szCs w:val="24"/>
          <w:lang w:eastAsia="cs-CZ"/>
        </w:rPr>
        <w:t>republiky - Městského</w:t>
      </w:r>
      <w:proofErr w:type="gramEnd"/>
      <w:r w:rsidRPr="00A158A0">
        <w:rPr>
          <w:rFonts w:ascii="Times New Roman" w:hAnsi="Times New Roman"/>
          <w:sz w:val="24"/>
          <w:szCs w:val="24"/>
          <w:lang w:eastAsia="cs-CZ"/>
        </w:rPr>
        <w:t xml:space="preserve"> soudu v Praze souvisejících s výkonem práva hospodařit se všemi objekty státu v příslušnosti Městského soudu v Praze a movitým i nemovitým majetkem Městského soudu v Praze:</w:t>
      </w:r>
    </w:p>
    <w:p w14:paraId="3008DBD9" w14:textId="77777777" w:rsidR="00A158A0" w:rsidRPr="00A158A0" w:rsidRDefault="00A158A0" w:rsidP="00A158A0">
      <w:pPr>
        <w:rPr>
          <w:rFonts w:ascii="Times New Roman" w:hAnsi="Times New Roman"/>
          <w:sz w:val="24"/>
          <w:szCs w:val="24"/>
          <w:lang w:eastAsia="cs-CZ"/>
        </w:rPr>
      </w:pPr>
    </w:p>
    <w:p w14:paraId="5EE6DF95" w14:textId="77777777" w:rsidR="00A158A0" w:rsidRPr="00A158A0" w:rsidRDefault="00A158A0" w:rsidP="00A158A0">
      <w:pPr>
        <w:rPr>
          <w:rFonts w:ascii="Times New Roman" w:hAnsi="Times New Roman"/>
          <w:sz w:val="24"/>
          <w:szCs w:val="24"/>
          <w:lang w:eastAsia="cs-CZ"/>
        </w:rPr>
      </w:pPr>
    </w:p>
    <w:p w14:paraId="5A1C4978" w14:textId="77777777" w:rsidR="00A158A0" w:rsidRPr="00A158A0" w:rsidRDefault="00A158A0" w:rsidP="00A158A0">
      <w:pPr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A158A0">
        <w:rPr>
          <w:rFonts w:ascii="Times New Roman" w:hAnsi="Times New Roman"/>
          <w:b/>
          <w:sz w:val="24"/>
          <w:szCs w:val="24"/>
          <w:lang w:eastAsia="cs-CZ"/>
        </w:rPr>
        <w:t>I.</w:t>
      </w:r>
    </w:p>
    <w:p w14:paraId="0A3B617B" w14:textId="77777777" w:rsidR="00A158A0" w:rsidRPr="00A158A0" w:rsidRDefault="00A158A0" w:rsidP="00A158A0">
      <w:pPr>
        <w:spacing w:after="120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A158A0">
        <w:rPr>
          <w:rFonts w:ascii="Times New Roman" w:hAnsi="Times New Roman"/>
          <w:b/>
          <w:sz w:val="24"/>
          <w:szCs w:val="24"/>
          <w:lang w:eastAsia="cs-CZ"/>
        </w:rPr>
        <w:t>Rozsah pověření</w:t>
      </w:r>
    </w:p>
    <w:p w14:paraId="231759D7" w14:textId="77777777" w:rsidR="00A158A0" w:rsidRPr="00A158A0" w:rsidRDefault="00A158A0" w:rsidP="00A158A0">
      <w:pPr>
        <w:numPr>
          <w:ilvl w:val="0"/>
          <w:numId w:val="38"/>
        </w:numPr>
        <w:spacing w:after="120" w:line="276" w:lineRule="auto"/>
        <w:ind w:left="357" w:hanging="357"/>
        <w:jc w:val="left"/>
        <w:rPr>
          <w:rFonts w:ascii="Times New Roman" w:hAnsi="Times New Roman"/>
          <w:sz w:val="24"/>
          <w:szCs w:val="24"/>
          <w:lang w:eastAsia="cs-CZ"/>
        </w:rPr>
      </w:pPr>
      <w:r w:rsidRPr="00A158A0">
        <w:rPr>
          <w:rFonts w:ascii="Times New Roman" w:hAnsi="Times New Roman"/>
          <w:sz w:val="24"/>
          <w:szCs w:val="24"/>
          <w:lang w:eastAsia="cs-CZ"/>
        </w:rPr>
        <w:t xml:space="preserve">k odsouhlasení úkonů a schválení veškerých dokumentů týkajících se zadávání veřejných zakázek malého rozsahu dle § 27 zákona č. 134/2016 Sb., o zadávání veřejných zakázek, ve znění pozdějších předpisů (dále jen „VZMR dle ZZVZ“), a to až do výše </w:t>
      </w:r>
      <w:proofErr w:type="gramStart"/>
      <w:r w:rsidRPr="00A158A0">
        <w:rPr>
          <w:rFonts w:ascii="Times New Roman" w:hAnsi="Times New Roman"/>
          <w:sz w:val="24"/>
          <w:szCs w:val="24"/>
          <w:lang w:eastAsia="cs-CZ"/>
        </w:rPr>
        <w:t>6.000.000,-</w:t>
      </w:r>
      <w:proofErr w:type="gramEnd"/>
      <w:r w:rsidRPr="00A158A0">
        <w:rPr>
          <w:rFonts w:ascii="Times New Roman" w:hAnsi="Times New Roman"/>
          <w:sz w:val="24"/>
          <w:szCs w:val="24"/>
          <w:lang w:eastAsia="cs-CZ"/>
        </w:rPr>
        <w:t xml:space="preserve"> Kč bez DPH,</w:t>
      </w:r>
    </w:p>
    <w:p w14:paraId="51DE62BF" w14:textId="77777777" w:rsidR="00A158A0" w:rsidRPr="00A158A0" w:rsidRDefault="00A158A0" w:rsidP="00A158A0">
      <w:pPr>
        <w:numPr>
          <w:ilvl w:val="0"/>
          <w:numId w:val="38"/>
        </w:numPr>
        <w:spacing w:after="120" w:line="276" w:lineRule="auto"/>
        <w:ind w:left="357" w:hanging="357"/>
        <w:jc w:val="left"/>
        <w:rPr>
          <w:rFonts w:ascii="Times New Roman" w:hAnsi="Times New Roman"/>
          <w:sz w:val="24"/>
          <w:szCs w:val="24"/>
          <w:lang w:eastAsia="cs-CZ"/>
        </w:rPr>
      </w:pPr>
      <w:r w:rsidRPr="00A158A0">
        <w:rPr>
          <w:rFonts w:ascii="Times New Roman" w:hAnsi="Times New Roman"/>
          <w:sz w:val="24"/>
          <w:szCs w:val="24"/>
          <w:lang w:eastAsia="cs-CZ"/>
        </w:rPr>
        <w:t xml:space="preserve">ke schválení investičních záměrů a formulářů v databázi systému SMVS (správa majetku ve vlastnictví státu) při zajišťování investičních i neinvestičních akcí v rámci systému programového financování u akcí s celkovými náklady až do výše </w:t>
      </w:r>
      <w:proofErr w:type="gramStart"/>
      <w:r w:rsidRPr="00A158A0">
        <w:rPr>
          <w:rFonts w:ascii="Times New Roman" w:hAnsi="Times New Roman"/>
          <w:sz w:val="24"/>
          <w:szCs w:val="24"/>
          <w:lang w:eastAsia="cs-CZ"/>
        </w:rPr>
        <w:t>6.000.000,-</w:t>
      </w:r>
      <w:proofErr w:type="gramEnd"/>
      <w:r w:rsidRPr="00A158A0">
        <w:rPr>
          <w:rFonts w:ascii="Times New Roman" w:hAnsi="Times New Roman"/>
          <w:sz w:val="24"/>
          <w:szCs w:val="24"/>
          <w:lang w:eastAsia="cs-CZ"/>
        </w:rPr>
        <w:t xml:space="preserve"> Kč bez DPH,</w:t>
      </w:r>
    </w:p>
    <w:p w14:paraId="5B7F2AD4" w14:textId="77777777" w:rsidR="00A158A0" w:rsidRPr="00A158A0" w:rsidRDefault="00A158A0" w:rsidP="00A158A0">
      <w:pPr>
        <w:numPr>
          <w:ilvl w:val="0"/>
          <w:numId w:val="38"/>
        </w:numPr>
        <w:spacing w:after="120" w:line="276" w:lineRule="auto"/>
        <w:ind w:left="357" w:hanging="357"/>
        <w:jc w:val="left"/>
        <w:rPr>
          <w:rFonts w:ascii="Times New Roman" w:hAnsi="Times New Roman"/>
          <w:sz w:val="24"/>
          <w:szCs w:val="24"/>
          <w:lang w:eastAsia="cs-CZ"/>
        </w:rPr>
      </w:pPr>
      <w:r w:rsidRPr="00A158A0">
        <w:rPr>
          <w:rFonts w:ascii="Times New Roman" w:hAnsi="Times New Roman"/>
          <w:sz w:val="24"/>
          <w:szCs w:val="24"/>
          <w:lang w:eastAsia="cs-CZ"/>
        </w:rPr>
        <w:t xml:space="preserve">k projednávání a schválení objednávek, faktur a uzavírání smluv na VZMR dle ZZVZ investičního i neinvestičního charakteru s výjimkou objednávek, faktur nebo smluv týkajících se závazků hrazených z prostředků FKSP, a to až do výše </w:t>
      </w:r>
      <w:proofErr w:type="gramStart"/>
      <w:r w:rsidRPr="00A158A0">
        <w:rPr>
          <w:rFonts w:ascii="Times New Roman" w:hAnsi="Times New Roman"/>
          <w:sz w:val="24"/>
          <w:szCs w:val="24"/>
          <w:lang w:eastAsia="cs-CZ"/>
        </w:rPr>
        <w:t>6.000.000,-</w:t>
      </w:r>
      <w:proofErr w:type="gramEnd"/>
      <w:r w:rsidRPr="00A158A0">
        <w:rPr>
          <w:rFonts w:ascii="Times New Roman" w:hAnsi="Times New Roman"/>
          <w:sz w:val="24"/>
          <w:szCs w:val="24"/>
          <w:lang w:eastAsia="cs-CZ"/>
        </w:rPr>
        <w:t xml:space="preserve"> Kč bez DPH,</w:t>
      </w:r>
    </w:p>
    <w:p w14:paraId="389AE101" w14:textId="77777777" w:rsidR="00A158A0" w:rsidRPr="00A158A0" w:rsidRDefault="00A158A0" w:rsidP="00A158A0">
      <w:pPr>
        <w:numPr>
          <w:ilvl w:val="0"/>
          <w:numId w:val="38"/>
        </w:numPr>
        <w:spacing w:after="240" w:line="276" w:lineRule="auto"/>
        <w:ind w:left="357" w:hanging="357"/>
        <w:jc w:val="left"/>
        <w:rPr>
          <w:rFonts w:ascii="Times New Roman" w:hAnsi="Times New Roman"/>
          <w:sz w:val="24"/>
          <w:szCs w:val="24"/>
          <w:lang w:eastAsia="cs-CZ"/>
        </w:rPr>
      </w:pPr>
      <w:r w:rsidRPr="00A158A0">
        <w:rPr>
          <w:rFonts w:ascii="Times New Roman" w:hAnsi="Times New Roman"/>
          <w:sz w:val="24"/>
          <w:szCs w:val="24"/>
          <w:lang w:eastAsia="cs-CZ"/>
        </w:rPr>
        <w:t>k projednávání a schválení nájemních smluv,</w:t>
      </w:r>
    </w:p>
    <w:p w14:paraId="28B6C2F9" w14:textId="77777777" w:rsidR="00A158A0" w:rsidRPr="00A158A0" w:rsidRDefault="00A158A0" w:rsidP="00A158A0">
      <w:pPr>
        <w:numPr>
          <w:ilvl w:val="0"/>
          <w:numId w:val="38"/>
        </w:numPr>
        <w:spacing w:after="240" w:line="276" w:lineRule="auto"/>
        <w:ind w:left="357" w:hanging="357"/>
        <w:jc w:val="left"/>
        <w:rPr>
          <w:rFonts w:ascii="Times New Roman" w:hAnsi="Times New Roman"/>
          <w:sz w:val="24"/>
          <w:szCs w:val="24"/>
          <w:lang w:eastAsia="cs-CZ"/>
        </w:rPr>
      </w:pPr>
      <w:r w:rsidRPr="00A158A0">
        <w:rPr>
          <w:rFonts w:ascii="Times New Roman" w:hAnsi="Times New Roman"/>
          <w:sz w:val="24"/>
          <w:szCs w:val="24"/>
          <w:lang w:eastAsia="cs-CZ"/>
        </w:rPr>
        <w:t>k projednávání a schválení zápisů o převodu nebo výpůjčce majetku státu s organizačními složkami státu,</w:t>
      </w:r>
    </w:p>
    <w:p w14:paraId="06629B9C" w14:textId="77777777" w:rsidR="00A158A0" w:rsidRPr="00A158A0" w:rsidRDefault="00A158A0" w:rsidP="00A158A0">
      <w:pPr>
        <w:numPr>
          <w:ilvl w:val="0"/>
          <w:numId w:val="38"/>
        </w:numPr>
        <w:spacing w:after="360" w:line="276" w:lineRule="auto"/>
        <w:ind w:left="357" w:hanging="357"/>
        <w:contextualSpacing/>
        <w:jc w:val="left"/>
        <w:rPr>
          <w:rFonts w:ascii="Times New Roman" w:hAnsi="Times New Roman"/>
          <w:sz w:val="24"/>
          <w:szCs w:val="24"/>
          <w:lang w:eastAsia="cs-CZ"/>
        </w:rPr>
      </w:pPr>
      <w:r w:rsidRPr="00A158A0">
        <w:rPr>
          <w:rFonts w:ascii="Times New Roman" w:hAnsi="Times New Roman"/>
          <w:sz w:val="24"/>
          <w:szCs w:val="24"/>
          <w:lang w:eastAsia="cs-CZ"/>
        </w:rPr>
        <w:t>k rozhodování a schválení všech dokumentů (včetně rozhodnutí o nepotřebnosti dle ustanovení § 14 odst. 7 zákona č. 219/2000 Sb., o majetku České republiky a jejím vystupování v právních vztazích) souvisejících s nabýváním a vyřazováním majetku České republiky – Městského soudu v Praze.</w:t>
      </w:r>
    </w:p>
    <w:p w14:paraId="0FF85849" w14:textId="77777777" w:rsidR="00A158A0" w:rsidRPr="00A158A0" w:rsidRDefault="00A158A0" w:rsidP="00A158A0">
      <w:pPr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A158A0">
        <w:rPr>
          <w:rFonts w:ascii="Times New Roman" w:hAnsi="Times New Roman"/>
          <w:b/>
          <w:sz w:val="24"/>
          <w:szCs w:val="24"/>
          <w:lang w:eastAsia="cs-CZ"/>
        </w:rPr>
        <w:t>II.</w:t>
      </w:r>
    </w:p>
    <w:p w14:paraId="455FAD3B" w14:textId="77777777" w:rsidR="00A158A0" w:rsidRPr="00A158A0" w:rsidRDefault="00A158A0" w:rsidP="00A158A0">
      <w:pPr>
        <w:spacing w:after="120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A158A0">
        <w:rPr>
          <w:rFonts w:ascii="Times New Roman" w:hAnsi="Times New Roman"/>
          <w:b/>
          <w:sz w:val="24"/>
          <w:szCs w:val="24"/>
          <w:lang w:eastAsia="cs-CZ"/>
        </w:rPr>
        <w:t>Ukončení předchozích pověření</w:t>
      </w:r>
    </w:p>
    <w:p w14:paraId="02857991" w14:textId="77777777" w:rsidR="00A158A0" w:rsidRPr="00A158A0" w:rsidRDefault="00A158A0" w:rsidP="00A158A0">
      <w:pPr>
        <w:numPr>
          <w:ilvl w:val="0"/>
          <w:numId w:val="39"/>
        </w:numPr>
        <w:spacing w:after="240" w:line="276" w:lineRule="auto"/>
        <w:ind w:left="357" w:hanging="357"/>
        <w:contextualSpacing/>
        <w:jc w:val="left"/>
        <w:rPr>
          <w:rFonts w:ascii="Times New Roman" w:hAnsi="Times New Roman"/>
          <w:sz w:val="24"/>
          <w:szCs w:val="24"/>
          <w:lang w:eastAsia="cs-CZ"/>
        </w:rPr>
      </w:pPr>
      <w:r w:rsidRPr="00A158A0">
        <w:rPr>
          <w:rFonts w:ascii="Times New Roman" w:hAnsi="Times New Roman"/>
          <w:sz w:val="24"/>
          <w:szCs w:val="24"/>
          <w:lang w:eastAsia="cs-CZ"/>
        </w:rPr>
        <w:t>ukončuje se pověření k vystupování v právních vztazích jménem České republiky –Městského soudu v Praze ze dne 5. 11. 2019, vedené pod Spr 2068/2019.</w:t>
      </w:r>
    </w:p>
    <w:p w14:paraId="55956DF1" w14:textId="77777777" w:rsidR="00A158A0" w:rsidRPr="00A158A0" w:rsidRDefault="00A158A0" w:rsidP="00A158A0">
      <w:pPr>
        <w:spacing w:after="240"/>
        <w:rPr>
          <w:rFonts w:ascii="Times New Roman" w:hAnsi="Times New Roman"/>
          <w:sz w:val="24"/>
          <w:szCs w:val="24"/>
          <w:lang w:eastAsia="cs-CZ"/>
        </w:rPr>
      </w:pPr>
    </w:p>
    <w:p w14:paraId="60A78E38" w14:textId="77777777" w:rsidR="00A158A0" w:rsidRPr="00A158A0" w:rsidRDefault="00A158A0" w:rsidP="00A158A0">
      <w:pPr>
        <w:spacing w:after="240"/>
        <w:ind w:left="357"/>
        <w:contextualSpacing/>
        <w:rPr>
          <w:rFonts w:ascii="Times New Roman" w:hAnsi="Times New Roman"/>
          <w:sz w:val="24"/>
          <w:szCs w:val="24"/>
          <w:lang w:eastAsia="cs-CZ"/>
        </w:rPr>
      </w:pPr>
    </w:p>
    <w:p w14:paraId="1707D8C2" w14:textId="77777777" w:rsidR="00A158A0" w:rsidRPr="00A158A0" w:rsidRDefault="00A158A0" w:rsidP="00A158A0">
      <w:pPr>
        <w:rPr>
          <w:rFonts w:ascii="Times New Roman" w:hAnsi="Times New Roman"/>
          <w:sz w:val="24"/>
          <w:szCs w:val="24"/>
          <w:lang w:eastAsia="cs-CZ"/>
        </w:rPr>
      </w:pPr>
    </w:p>
    <w:p w14:paraId="231338DC" w14:textId="77777777" w:rsidR="00A158A0" w:rsidRPr="00A158A0" w:rsidRDefault="00A158A0" w:rsidP="00A158A0">
      <w:pPr>
        <w:rPr>
          <w:rFonts w:ascii="Times New Roman" w:hAnsi="Times New Roman"/>
          <w:sz w:val="24"/>
          <w:szCs w:val="24"/>
          <w:lang w:eastAsia="cs-CZ"/>
        </w:rPr>
      </w:pPr>
    </w:p>
    <w:p w14:paraId="3379141C" w14:textId="77777777" w:rsidR="00A158A0" w:rsidRPr="00A158A0" w:rsidRDefault="00A158A0" w:rsidP="00A158A0">
      <w:pPr>
        <w:rPr>
          <w:rFonts w:ascii="Times New Roman" w:hAnsi="Times New Roman"/>
          <w:sz w:val="24"/>
          <w:szCs w:val="24"/>
          <w:lang w:eastAsia="cs-CZ"/>
        </w:rPr>
      </w:pPr>
    </w:p>
    <w:p w14:paraId="470534E3" w14:textId="77777777" w:rsidR="00A158A0" w:rsidRPr="00A158A0" w:rsidRDefault="00A158A0" w:rsidP="00A158A0">
      <w:pPr>
        <w:rPr>
          <w:rFonts w:ascii="Times New Roman" w:hAnsi="Times New Roman"/>
          <w:sz w:val="24"/>
          <w:szCs w:val="24"/>
          <w:lang w:eastAsia="cs-CZ"/>
        </w:rPr>
      </w:pPr>
    </w:p>
    <w:p w14:paraId="2DCAC394" w14:textId="77777777" w:rsidR="00A158A0" w:rsidRPr="00A158A0" w:rsidRDefault="00A158A0" w:rsidP="00A158A0">
      <w:pPr>
        <w:rPr>
          <w:rFonts w:ascii="Times New Roman" w:hAnsi="Times New Roman"/>
          <w:sz w:val="24"/>
          <w:szCs w:val="24"/>
          <w:lang w:eastAsia="cs-CZ"/>
        </w:rPr>
      </w:pPr>
    </w:p>
    <w:p w14:paraId="56BDD9CF" w14:textId="77777777" w:rsidR="00A158A0" w:rsidRPr="00A158A0" w:rsidRDefault="00A158A0" w:rsidP="00A158A0">
      <w:pPr>
        <w:rPr>
          <w:rFonts w:ascii="Times New Roman" w:hAnsi="Times New Roman"/>
          <w:sz w:val="24"/>
          <w:szCs w:val="24"/>
          <w:lang w:eastAsia="cs-CZ"/>
        </w:rPr>
      </w:pPr>
    </w:p>
    <w:p w14:paraId="4C59BA42" w14:textId="77777777" w:rsidR="00A158A0" w:rsidRPr="00A158A0" w:rsidRDefault="00A158A0" w:rsidP="00A158A0">
      <w:pPr>
        <w:rPr>
          <w:rFonts w:ascii="Times New Roman" w:hAnsi="Times New Roman"/>
          <w:sz w:val="24"/>
          <w:szCs w:val="24"/>
          <w:lang w:eastAsia="cs-CZ"/>
        </w:rPr>
      </w:pPr>
      <w:r w:rsidRPr="00A158A0">
        <w:rPr>
          <w:rFonts w:ascii="Times New Roman" w:hAnsi="Times New Roman"/>
          <w:sz w:val="24"/>
          <w:szCs w:val="24"/>
          <w:lang w:eastAsia="cs-CZ"/>
        </w:rPr>
        <w:t>------------------------------------------</w:t>
      </w:r>
    </w:p>
    <w:p w14:paraId="294B4A93" w14:textId="77777777" w:rsidR="00A158A0" w:rsidRPr="00A158A0" w:rsidRDefault="00A158A0" w:rsidP="00A158A0">
      <w:pPr>
        <w:rPr>
          <w:rFonts w:ascii="Times New Roman" w:hAnsi="Times New Roman"/>
          <w:sz w:val="24"/>
          <w:szCs w:val="24"/>
          <w:lang w:eastAsia="cs-CZ"/>
        </w:rPr>
      </w:pPr>
      <w:r w:rsidRPr="00A158A0">
        <w:rPr>
          <w:rFonts w:ascii="Times New Roman" w:hAnsi="Times New Roman"/>
          <w:sz w:val="24"/>
          <w:szCs w:val="24"/>
          <w:lang w:eastAsia="cs-CZ"/>
        </w:rPr>
        <w:t>JUDr. Jaroslava Pokorná</w:t>
      </w:r>
    </w:p>
    <w:p w14:paraId="48789FA6" w14:textId="77777777" w:rsidR="00A158A0" w:rsidRPr="00A158A0" w:rsidRDefault="00A158A0" w:rsidP="00A158A0">
      <w:pPr>
        <w:rPr>
          <w:rFonts w:ascii="Times New Roman" w:hAnsi="Times New Roman"/>
          <w:sz w:val="24"/>
          <w:szCs w:val="24"/>
          <w:lang w:eastAsia="cs-CZ"/>
        </w:rPr>
      </w:pPr>
      <w:r w:rsidRPr="00A158A0">
        <w:rPr>
          <w:rFonts w:ascii="Times New Roman" w:hAnsi="Times New Roman"/>
          <w:sz w:val="24"/>
          <w:szCs w:val="24"/>
          <w:lang w:eastAsia="cs-CZ"/>
        </w:rPr>
        <w:t>předsedkyně Městského soudu v Praze</w:t>
      </w:r>
    </w:p>
    <w:p w14:paraId="569190A0" w14:textId="77777777" w:rsidR="00A158A0" w:rsidRPr="00A158A0" w:rsidRDefault="00A158A0" w:rsidP="00A158A0">
      <w:pPr>
        <w:rPr>
          <w:rFonts w:ascii="Times New Roman" w:hAnsi="Times New Roman"/>
          <w:sz w:val="24"/>
          <w:szCs w:val="24"/>
          <w:lang w:eastAsia="cs-CZ"/>
        </w:rPr>
      </w:pPr>
    </w:p>
    <w:p w14:paraId="2966247D" w14:textId="77777777" w:rsidR="00A158A0" w:rsidRPr="00A158A0" w:rsidRDefault="00A158A0" w:rsidP="00A158A0">
      <w:pPr>
        <w:rPr>
          <w:rFonts w:ascii="Times New Roman" w:hAnsi="Times New Roman"/>
          <w:sz w:val="24"/>
          <w:szCs w:val="24"/>
          <w:lang w:eastAsia="cs-CZ"/>
        </w:rPr>
      </w:pPr>
    </w:p>
    <w:p w14:paraId="4E92AB7F" w14:textId="77777777" w:rsidR="00A158A0" w:rsidRPr="00A158A0" w:rsidRDefault="00A158A0" w:rsidP="00A158A0">
      <w:pPr>
        <w:rPr>
          <w:rFonts w:ascii="Times New Roman" w:hAnsi="Times New Roman"/>
          <w:sz w:val="24"/>
          <w:szCs w:val="24"/>
          <w:lang w:eastAsia="cs-CZ"/>
        </w:rPr>
      </w:pPr>
    </w:p>
    <w:p w14:paraId="6BCA0A0A" w14:textId="77777777" w:rsidR="00A158A0" w:rsidRPr="00A158A0" w:rsidRDefault="00A158A0" w:rsidP="00A158A0">
      <w:pPr>
        <w:rPr>
          <w:rFonts w:ascii="Times New Roman" w:hAnsi="Times New Roman"/>
          <w:sz w:val="24"/>
          <w:szCs w:val="24"/>
          <w:lang w:eastAsia="cs-CZ"/>
        </w:rPr>
      </w:pPr>
    </w:p>
    <w:p w14:paraId="40F018D8" w14:textId="77777777" w:rsidR="00A158A0" w:rsidRPr="00A158A0" w:rsidRDefault="00A158A0" w:rsidP="00A158A0">
      <w:pPr>
        <w:rPr>
          <w:rFonts w:ascii="Times New Roman" w:hAnsi="Times New Roman"/>
          <w:sz w:val="24"/>
          <w:szCs w:val="24"/>
          <w:lang w:eastAsia="cs-CZ"/>
        </w:rPr>
      </w:pPr>
    </w:p>
    <w:p w14:paraId="55F5F002" w14:textId="77777777" w:rsidR="00A158A0" w:rsidRPr="00A158A0" w:rsidRDefault="00A158A0" w:rsidP="00A158A0">
      <w:pPr>
        <w:rPr>
          <w:rFonts w:ascii="Times New Roman" w:hAnsi="Times New Roman"/>
          <w:sz w:val="24"/>
          <w:szCs w:val="24"/>
          <w:lang w:eastAsia="cs-CZ"/>
        </w:rPr>
      </w:pPr>
    </w:p>
    <w:p w14:paraId="570558E3" w14:textId="77777777" w:rsidR="00A158A0" w:rsidRPr="00A158A0" w:rsidRDefault="00A158A0" w:rsidP="00A158A0">
      <w:pPr>
        <w:rPr>
          <w:rFonts w:ascii="Times New Roman" w:hAnsi="Times New Roman"/>
          <w:sz w:val="24"/>
          <w:szCs w:val="24"/>
          <w:lang w:eastAsia="cs-CZ"/>
        </w:rPr>
      </w:pPr>
    </w:p>
    <w:p w14:paraId="032FE658" w14:textId="77777777" w:rsidR="00A158A0" w:rsidRPr="00A158A0" w:rsidRDefault="00A158A0" w:rsidP="00A158A0">
      <w:pPr>
        <w:rPr>
          <w:rFonts w:ascii="Times New Roman" w:hAnsi="Times New Roman"/>
          <w:sz w:val="24"/>
          <w:szCs w:val="24"/>
          <w:lang w:eastAsia="cs-CZ"/>
        </w:rPr>
      </w:pPr>
      <w:r w:rsidRPr="00A158A0">
        <w:rPr>
          <w:rFonts w:ascii="Times New Roman" w:hAnsi="Times New Roman"/>
          <w:sz w:val="24"/>
          <w:szCs w:val="24"/>
          <w:lang w:eastAsia="cs-CZ"/>
        </w:rPr>
        <w:t>Pověření přijímám</w:t>
      </w:r>
    </w:p>
    <w:p w14:paraId="5FA46455" w14:textId="77777777" w:rsidR="00A158A0" w:rsidRPr="00A158A0" w:rsidRDefault="00A158A0" w:rsidP="00A158A0">
      <w:pPr>
        <w:rPr>
          <w:rFonts w:ascii="Times New Roman" w:hAnsi="Times New Roman"/>
          <w:sz w:val="24"/>
          <w:szCs w:val="24"/>
          <w:lang w:eastAsia="cs-CZ"/>
        </w:rPr>
      </w:pPr>
    </w:p>
    <w:p w14:paraId="40A9EAB8" w14:textId="77777777" w:rsidR="00A158A0" w:rsidRPr="00A158A0" w:rsidRDefault="00A158A0" w:rsidP="00A158A0">
      <w:pPr>
        <w:rPr>
          <w:rFonts w:ascii="Times New Roman" w:hAnsi="Times New Roman"/>
          <w:sz w:val="24"/>
          <w:szCs w:val="24"/>
          <w:lang w:eastAsia="cs-CZ"/>
        </w:rPr>
      </w:pPr>
    </w:p>
    <w:p w14:paraId="519E7D85" w14:textId="77777777" w:rsidR="00A158A0" w:rsidRPr="00A158A0" w:rsidRDefault="00A158A0" w:rsidP="00A158A0">
      <w:pPr>
        <w:rPr>
          <w:rFonts w:ascii="Times New Roman" w:hAnsi="Times New Roman"/>
          <w:sz w:val="24"/>
          <w:szCs w:val="24"/>
          <w:lang w:eastAsia="cs-CZ"/>
        </w:rPr>
      </w:pPr>
    </w:p>
    <w:p w14:paraId="484227A4" w14:textId="77777777" w:rsidR="00A158A0" w:rsidRPr="00A158A0" w:rsidRDefault="00A158A0" w:rsidP="00A158A0">
      <w:pPr>
        <w:rPr>
          <w:rFonts w:ascii="Times New Roman" w:hAnsi="Times New Roman"/>
          <w:sz w:val="24"/>
          <w:szCs w:val="24"/>
          <w:lang w:eastAsia="cs-CZ"/>
        </w:rPr>
      </w:pPr>
    </w:p>
    <w:p w14:paraId="2CF78DA1" w14:textId="77777777" w:rsidR="00A158A0" w:rsidRPr="00A158A0" w:rsidRDefault="00A158A0" w:rsidP="00A158A0">
      <w:pPr>
        <w:rPr>
          <w:rFonts w:ascii="Times New Roman" w:hAnsi="Times New Roman"/>
          <w:sz w:val="24"/>
          <w:szCs w:val="24"/>
          <w:lang w:eastAsia="cs-CZ"/>
        </w:rPr>
      </w:pPr>
      <w:r w:rsidRPr="00A158A0">
        <w:rPr>
          <w:rFonts w:ascii="Times New Roman" w:hAnsi="Times New Roman"/>
          <w:sz w:val="24"/>
          <w:szCs w:val="24"/>
          <w:lang w:eastAsia="cs-CZ"/>
        </w:rPr>
        <w:t>------------------------------------------</w:t>
      </w:r>
    </w:p>
    <w:p w14:paraId="3001252B" w14:textId="77777777" w:rsidR="00A158A0" w:rsidRPr="00A158A0" w:rsidRDefault="00A158A0" w:rsidP="00A158A0">
      <w:pPr>
        <w:rPr>
          <w:rFonts w:ascii="Times New Roman" w:hAnsi="Times New Roman"/>
          <w:sz w:val="24"/>
          <w:szCs w:val="24"/>
          <w:lang w:eastAsia="cs-CZ"/>
        </w:rPr>
      </w:pPr>
      <w:r w:rsidRPr="00A158A0">
        <w:rPr>
          <w:rFonts w:ascii="Times New Roman" w:hAnsi="Times New Roman"/>
          <w:sz w:val="24"/>
          <w:szCs w:val="24"/>
          <w:lang w:eastAsia="cs-CZ"/>
        </w:rPr>
        <w:t>Ing. Michael Mrzkoš, LL.M.</w:t>
      </w:r>
    </w:p>
    <w:p w14:paraId="36FBA7A2" w14:textId="77777777" w:rsidR="00A158A0" w:rsidRPr="00A158A0" w:rsidRDefault="00A158A0" w:rsidP="00A158A0">
      <w:pPr>
        <w:rPr>
          <w:rFonts w:ascii="Times New Roman" w:hAnsi="Times New Roman"/>
          <w:sz w:val="24"/>
          <w:szCs w:val="24"/>
          <w:lang w:eastAsia="cs-CZ"/>
        </w:rPr>
      </w:pPr>
      <w:r w:rsidRPr="00A158A0">
        <w:rPr>
          <w:rFonts w:ascii="Times New Roman" w:hAnsi="Times New Roman"/>
          <w:sz w:val="24"/>
          <w:szCs w:val="24"/>
          <w:lang w:eastAsia="cs-CZ"/>
        </w:rPr>
        <w:t>ředitel správy Městského soudu v Praze</w:t>
      </w:r>
    </w:p>
    <w:p w14:paraId="2BD66CF1" w14:textId="77777777" w:rsidR="005606D9" w:rsidRPr="004F2621" w:rsidRDefault="005606D9">
      <w:pPr>
        <w:jc w:val="left"/>
        <w:rPr>
          <w:rFonts w:ascii="Garamond" w:hAnsi="Garamond" w:cs="Arial"/>
          <w:sz w:val="24"/>
          <w:szCs w:val="24"/>
          <w:lang w:eastAsia="cs-CZ"/>
        </w:rPr>
      </w:pPr>
    </w:p>
    <w:sectPr w:rsidR="005606D9" w:rsidRPr="004F2621" w:rsidSect="00BD67D4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137D7" w14:textId="77777777" w:rsidR="00FA11C4" w:rsidRDefault="00FA11C4" w:rsidP="003305F1">
      <w:r>
        <w:separator/>
      </w:r>
    </w:p>
  </w:endnote>
  <w:endnote w:type="continuationSeparator" w:id="0">
    <w:p w14:paraId="6BDC811A" w14:textId="77777777" w:rsidR="00FA11C4" w:rsidRDefault="00FA11C4" w:rsidP="0033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inio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4F209" w14:textId="77777777" w:rsidR="00D075C4" w:rsidRPr="0087600B" w:rsidRDefault="005A20F7" w:rsidP="00EF1EB3">
    <w:pPr>
      <w:pStyle w:val="Zpat"/>
      <w:jc w:val="right"/>
      <w:rPr>
        <w:rFonts w:cs="Arial"/>
        <w:color w:val="808080" w:themeColor="background1" w:themeShade="80"/>
        <w:sz w:val="16"/>
        <w:szCs w:val="16"/>
      </w:rPr>
    </w:pPr>
    <w:r w:rsidRPr="0087600B">
      <w:rPr>
        <w:rFonts w:cs="Arial"/>
        <w:color w:val="808080" w:themeColor="background1" w:themeShade="80"/>
        <w:sz w:val="16"/>
        <w:szCs w:val="16"/>
      </w:rPr>
      <w:fldChar w:fldCharType="begin"/>
    </w:r>
    <w:r w:rsidR="00D075C4" w:rsidRPr="0087600B">
      <w:rPr>
        <w:rFonts w:cs="Arial"/>
        <w:color w:val="808080" w:themeColor="background1" w:themeShade="80"/>
        <w:sz w:val="16"/>
        <w:szCs w:val="16"/>
      </w:rPr>
      <w:instrText xml:space="preserve"> PAGE   \* MERGEFORMAT </w:instrText>
    </w:r>
    <w:r w:rsidRPr="0087600B">
      <w:rPr>
        <w:rFonts w:cs="Arial"/>
        <w:color w:val="808080" w:themeColor="background1" w:themeShade="80"/>
        <w:sz w:val="16"/>
        <w:szCs w:val="16"/>
      </w:rPr>
      <w:fldChar w:fldCharType="separate"/>
    </w:r>
    <w:r w:rsidR="00691350">
      <w:rPr>
        <w:rFonts w:cs="Arial"/>
        <w:noProof/>
        <w:color w:val="808080" w:themeColor="background1" w:themeShade="80"/>
        <w:sz w:val="16"/>
        <w:szCs w:val="16"/>
      </w:rPr>
      <w:t>1</w:t>
    </w:r>
    <w:r w:rsidRPr="0087600B">
      <w:rPr>
        <w:rFonts w:cs="Arial"/>
        <w:noProof/>
        <w:color w:val="808080" w:themeColor="background1" w:themeShade="80"/>
        <w:sz w:val="16"/>
        <w:szCs w:val="16"/>
      </w:rPr>
      <w:fldChar w:fldCharType="end"/>
    </w:r>
  </w:p>
  <w:p w14:paraId="1DB61804" w14:textId="77777777" w:rsidR="00D075C4" w:rsidRDefault="00D075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6623C" w14:textId="77777777" w:rsidR="00FA11C4" w:rsidRDefault="00FA11C4" w:rsidP="003305F1">
      <w:r>
        <w:separator/>
      </w:r>
    </w:p>
  </w:footnote>
  <w:footnote w:type="continuationSeparator" w:id="0">
    <w:p w14:paraId="2DFAD9E9" w14:textId="77777777" w:rsidR="00FA11C4" w:rsidRDefault="00FA11C4" w:rsidP="0033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994A3" w14:textId="77777777" w:rsidR="00D075C4" w:rsidRDefault="00D075C4">
    <w:pPr>
      <w:pStyle w:val="Zhlav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abstractNum w:abstractNumId="1" w15:restartNumberingAfterBreak="0">
    <w:nsid w:val="0A37140E"/>
    <w:multiLevelType w:val="hybridMultilevel"/>
    <w:tmpl w:val="04966B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14299"/>
    <w:multiLevelType w:val="multilevel"/>
    <w:tmpl w:val="918C504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" w15:restartNumberingAfterBreak="0">
    <w:nsid w:val="0DBD478D"/>
    <w:multiLevelType w:val="hybridMultilevel"/>
    <w:tmpl w:val="7E642108"/>
    <w:lvl w:ilvl="0" w:tplc="1D5E012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05A72E3"/>
    <w:multiLevelType w:val="hybridMultilevel"/>
    <w:tmpl w:val="7240920A"/>
    <w:lvl w:ilvl="0" w:tplc="04050011">
      <w:start w:val="1"/>
      <w:numFmt w:val="decimal"/>
      <w:lvlText w:val="%1)"/>
      <w:lvlJc w:val="left"/>
      <w:pPr>
        <w:ind w:left="3573" w:hanging="360"/>
      </w:pPr>
    </w:lvl>
    <w:lvl w:ilvl="1" w:tplc="04050019">
      <w:start w:val="1"/>
      <w:numFmt w:val="lowerLetter"/>
      <w:lvlText w:val="%2."/>
      <w:lvlJc w:val="left"/>
      <w:pPr>
        <w:ind w:left="4293" w:hanging="360"/>
      </w:pPr>
    </w:lvl>
    <w:lvl w:ilvl="2" w:tplc="0405001B" w:tentative="1">
      <w:start w:val="1"/>
      <w:numFmt w:val="lowerRoman"/>
      <w:lvlText w:val="%3."/>
      <w:lvlJc w:val="right"/>
      <w:pPr>
        <w:ind w:left="5013" w:hanging="180"/>
      </w:pPr>
    </w:lvl>
    <w:lvl w:ilvl="3" w:tplc="0405000F" w:tentative="1">
      <w:start w:val="1"/>
      <w:numFmt w:val="decimal"/>
      <w:lvlText w:val="%4."/>
      <w:lvlJc w:val="left"/>
      <w:pPr>
        <w:ind w:left="5733" w:hanging="360"/>
      </w:pPr>
    </w:lvl>
    <w:lvl w:ilvl="4" w:tplc="04050019" w:tentative="1">
      <w:start w:val="1"/>
      <w:numFmt w:val="lowerLetter"/>
      <w:lvlText w:val="%5."/>
      <w:lvlJc w:val="left"/>
      <w:pPr>
        <w:ind w:left="6453" w:hanging="360"/>
      </w:pPr>
    </w:lvl>
    <w:lvl w:ilvl="5" w:tplc="0405001B" w:tentative="1">
      <w:start w:val="1"/>
      <w:numFmt w:val="lowerRoman"/>
      <w:lvlText w:val="%6."/>
      <w:lvlJc w:val="right"/>
      <w:pPr>
        <w:ind w:left="7173" w:hanging="180"/>
      </w:pPr>
    </w:lvl>
    <w:lvl w:ilvl="6" w:tplc="0405000F" w:tentative="1">
      <w:start w:val="1"/>
      <w:numFmt w:val="decimal"/>
      <w:lvlText w:val="%7."/>
      <w:lvlJc w:val="left"/>
      <w:pPr>
        <w:ind w:left="7893" w:hanging="360"/>
      </w:pPr>
    </w:lvl>
    <w:lvl w:ilvl="7" w:tplc="04050019" w:tentative="1">
      <w:start w:val="1"/>
      <w:numFmt w:val="lowerLetter"/>
      <w:lvlText w:val="%8."/>
      <w:lvlJc w:val="left"/>
      <w:pPr>
        <w:ind w:left="8613" w:hanging="360"/>
      </w:pPr>
    </w:lvl>
    <w:lvl w:ilvl="8" w:tplc="0405001B" w:tentative="1">
      <w:start w:val="1"/>
      <w:numFmt w:val="lowerRoman"/>
      <w:lvlText w:val="%9."/>
      <w:lvlJc w:val="right"/>
      <w:pPr>
        <w:ind w:left="9333" w:hanging="180"/>
      </w:pPr>
    </w:lvl>
  </w:abstractNum>
  <w:abstractNum w:abstractNumId="5" w15:restartNumberingAfterBreak="0">
    <w:nsid w:val="123A744D"/>
    <w:multiLevelType w:val="multilevel"/>
    <w:tmpl w:val="0C905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25320D4"/>
    <w:multiLevelType w:val="hybridMultilevel"/>
    <w:tmpl w:val="49C44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06454"/>
    <w:multiLevelType w:val="hybridMultilevel"/>
    <w:tmpl w:val="660081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D4856"/>
    <w:multiLevelType w:val="multilevel"/>
    <w:tmpl w:val="69F2D6A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AB25F5E"/>
    <w:multiLevelType w:val="hybridMultilevel"/>
    <w:tmpl w:val="04EADD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2E7129"/>
    <w:multiLevelType w:val="hybridMultilevel"/>
    <w:tmpl w:val="18469D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F0619"/>
    <w:multiLevelType w:val="hybridMultilevel"/>
    <w:tmpl w:val="5238AA9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B53A18"/>
    <w:multiLevelType w:val="multilevel"/>
    <w:tmpl w:val="2FFC31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2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3" w15:restartNumberingAfterBreak="0">
    <w:nsid w:val="225D0409"/>
    <w:multiLevelType w:val="hybridMultilevel"/>
    <w:tmpl w:val="1114A6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3094C"/>
    <w:multiLevelType w:val="multilevel"/>
    <w:tmpl w:val="C42439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A6D641F"/>
    <w:multiLevelType w:val="hybridMultilevel"/>
    <w:tmpl w:val="57189DD6"/>
    <w:lvl w:ilvl="0" w:tplc="0A04A1B8">
      <w:start w:val="1"/>
      <w:numFmt w:val="bullet"/>
      <w:lvlText w:val=""/>
      <w:lvlJc w:val="left"/>
      <w:pPr>
        <w:tabs>
          <w:tab w:val="num" w:pos="851"/>
        </w:tabs>
        <w:ind w:left="851" w:hanging="284"/>
      </w:pPr>
      <w:rPr>
        <w:rFonts w:ascii="Wingdings 2" w:hAnsi="Wingdings 2" w:hint="default"/>
      </w:rPr>
    </w:lvl>
    <w:lvl w:ilvl="1" w:tplc="BCBCE7C2">
      <w:start w:val="1"/>
      <w:numFmt w:val="bullet"/>
      <w:lvlText w:val="o"/>
      <w:lvlJc w:val="left"/>
      <w:pPr>
        <w:tabs>
          <w:tab w:val="num" w:pos="1364"/>
        </w:tabs>
        <w:ind w:left="1364" w:hanging="284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7571AB"/>
    <w:multiLevelType w:val="hybridMultilevel"/>
    <w:tmpl w:val="43F690C2"/>
    <w:lvl w:ilvl="0" w:tplc="F31043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76EB5"/>
    <w:multiLevelType w:val="hybridMultilevel"/>
    <w:tmpl w:val="A5507C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BF24D0"/>
    <w:multiLevelType w:val="hybridMultilevel"/>
    <w:tmpl w:val="B9DCD2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41044"/>
    <w:multiLevelType w:val="hybridMultilevel"/>
    <w:tmpl w:val="4A8E777C"/>
    <w:lvl w:ilvl="0" w:tplc="F7B2FB1E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b w:val="0"/>
        <w:i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383E84"/>
    <w:multiLevelType w:val="hybridMultilevel"/>
    <w:tmpl w:val="70865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61722"/>
    <w:multiLevelType w:val="hybridMultilevel"/>
    <w:tmpl w:val="089A6316"/>
    <w:lvl w:ilvl="0" w:tplc="C300575E">
      <w:start w:val="1"/>
      <w:numFmt w:val="bullet"/>
      <w:lvlText w:val=""/>
      <w:lvlJc w:val="left"/>
      <w:pPr>
        <w:tabs>
          <w:tab w:val="num" w:pos="2552"/>
        </w:tabs>
        <w:ind w:left="2552" w:hanging="283"/>
      </w:pPr>
      <w:rPr>
        <w:rFonts w:ascii="Wingdings" w:hAnsi="Wingdings" w:hint="default"/>
        <w:b w:val="0"/>
        <w:i w:val="0"/>
        <w:sz w:val="24"/>
        <w:szCs w:val="24"/>
      </w:rPr>
    </w:lvl>
    <w:lvl w:ilvl="1" w:tplc="04050003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2" w15:restartNumberingAfterBreak="0">
    <w:nsid w:val="47C33B1C"/>
    <w:multiLevelType w:val="hybridMultilevel"/>
    <w:tmpl w:val="39783962"/>
    <w:lvl w:ilvl="0" w:tplc="5C96680E">
      <w:start w:val="4"/>
      <w:numFmt w:val="bullet"/>
      <w:lvlText w:val="-"/>
      <w:lvlJc w:val="left"/>
      <w:pPr>
        <w:ind w:left="644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EE73FEA"/>
    <w:multiLevelType w:val="multilevel"/>
    <w:tmpl w:val="660671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F791CA6"/>
    <w:multiLevelType w:val="hybridMultilevel"/>
    <w:tmpl w:val="B77E0C12"/>
    <w:lvl w:ilvl="0" w:tplc="E8C0C2A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 w15:restartNumberingAfterBreak="0">
    <w:nsid w:val="506B5574"/>
    <w:multiLevelType w:val="hybridMultilevel"/>
    <w:tmpl w:val="086C8D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247D36"/>
    <w:multiLevelType w:val="hybridMultilevel"/>
    <w:tmpl w:val="7B107E24"/>
    <w:lvl w:ilvl="0" w:tplc="B604555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51FAD"/>
    <w:multiLevelType w:val="hybridMultilevel"/>
    <w:tmpl w:val="FE383C9C"/>
    <w:lvl w:ilvl="0" w:tplc="1D5E012A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4AA10A9"/>
    <w:multiLevelType w:val="hybridMultilevel"/>
    <w:tmpl w:val="8C38B194"/>
    <w:lvl w:ilvl="0" w:tplc="0A04A1B8">
      <w:start w:val="1"/>
      <w:numFmt w:val="bullet"/>
      <w:lvlText w:val=""/>
      <w:lvlJc w:val="left"/>
      <w:pPr>
        <w:tabs>
          <w:tab w:val="num" w:pos="851"/>
        </w:tabs>
        <w:ind w:left="851" w:hanging="284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0E5686"/>
    <w:multiLevelType w:val="multilevel"/>
    <w:tmpl w:val="06400C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ascii="Garamond" w:hAnsi="Garamond" w:cs="Arial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ascii="Arial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ascii="Arial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ascii="Arial" w:hAnsi="Arial" w:cs="Arial" w:hint="default"/>
        <w:sz w:val="22"/>
      </w:rPr>
    </w:lvl>
  </w:abstractNum>
  <w:abstractNum w:abstractNumId="30" w15:restartNumberingAfterBreak="0">
    <w:nsid w:val="6A377B8D"/>
    <w:multiLevelType w:val="hybridMultilevel"/>
    <w:tmpl w:val="3E964D76"/>
    <w:lvl w:ilvl="0" w:tplc="5B6481C0">
      <w:start w:val="1"/>
      <w:numFmt w:val="decimal"/>
      <w:lvlText w:val="%1."/>
      <w:lvlJc w:val="left"/>
      <w:pPr>
        <w:ind w:left="1065" w:hanging="7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C436F"/>
    <w:multiLevelType w:val="multilevel"/>
    <w:tmpl w:val="8214B3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160"/>
      </w:pPr>
      <w:rPr>
        <w:rFonts w:hint="default"/>
      </w:rPr>
    </w:lvl>
  </w:abstractNum>
  <w:abstractNum w:abstractNumId="32" w15:restartNumberingAfterBreak="0">
    <w:nsid w:val="739604FE"/>
    <w:multiLevelType w:val="hybridMultilevel"/>
    <w:tmpl w:val="B73645B0"/>
    <w:lvl w:ilvl="0" w:tplc="D06C3B24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1" w:tplc="C300575E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b w:val="0"/>
        <w:i w:val="0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C74392"/>
    <w:multiLevelType w:val="multilevel"/>
    <w:tmpl w:val="DB087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9476702"/>
    <w:multiLevelType w:val="multilevel"/>
    <w:tmpl w:val="B590F4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35" w15:restartNumberingAfterBreak="0">
    <w:nsid w:val="7ABE1E65"/>
    <w:multiLevelType w:val="multilevel"/>
    <w:tmpl w:val="0C905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7CF45DDD"/>
    <w:multiLevelType w:val="hybridMultilevel"/>
    <w:tmpl w:val="767A8FB8"/>
    <w:lvl w:ilvl="0" w:tplc="FA066E8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7F9B3C3D"/>
    <w:multiLevelType w:val="multilevel"/>
    <w:tmpl w:val="157A2E8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num w:numId="1" w16cid:durableId="1219435013">
    <w:abstractNumId w:val="12"/>
  </w:num>
  <w:num w:numId="2" w16cid:durableId="1947537237">
    <w:abstractNumId w:val="24"/>
  </w:num>
  <w:num w:numId="3" w16cid:durableId="110172661">
    <w:abstractNumId w:val="27"/>
  </w:num>
  <w:num w:numId="4" w16cid:durableId="1462460179">
    <w:abstractNumId w:val="3"/>
  </w:num>
  <w:num w:numId="5" w16cid:durableId="1969774993">
    <w:abstractNumId w:val="22"/>
  </w:num>
  <w:num w:numId="6" w16cid:durableId="1333025508">
    <w:abstractNumId w:val="15"/>
  </w:num>
  <w:num w:numId="7" w16cid:durableId="124934291">
    <w:abstractNumId w:val="28"/>
  </w:num>
  <w:num w:numId="8" w16cid:durableId="613170742">
    <w:abstractNumId w:val="32"/>
  </w:num>
  <w:num w:numId="9" w16cid:durableId="638875580">
    <w:abstractNumId w:val="19"/>
  </w:num>
  <w:num w:numId="10" w16cid:durableId="604504797">
    <w:abstractNumId w:val="21"/>
  </w:num>
  <w:num w:numId="11" w16cid:durableId="4478217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471540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249794">
    <w:abstractNumId w:val="23"/>
  </w:num>
  <w:num w:numId="14" w16cid:durableId="2133865758">
    <w:abstractNumId w:val="26"/>
  </w:num>
  <w:num w:numId="15" w16cid:durableId="2046052627">
    <w:abstractNumId w:val="9"/>
  </w:num>
  <w:num w:numId="16" w16cid:durableId="311564440">
    <w:abstractNumId w:val="10"/>
  </w:num>
  <w:num w:numId="17" w16cid:durableId="465657481">
    <w:abstractNumId w:val="33"/>
  </w:num>
  <w:num w:numId="18" w16cid:durableId="38091603">
    <w:abstractNumId w:val="5"/>
  </w:num>
  <w:num w:numId="19" w16cid:durableId="1888756643">
    <w:abstractNumId w:val="6"/>
  </w:num>
  <w:num w:numId="20" w16cid:durableId="1690451681">
    <w:abstractNumId w:val="35"/>
  </w:num>
  <w:num w:numId="21" w16cid:durableId="1461265199">
    <w:abstractNumId w:val="36"/>
  </w:num>
  <w:num w:numId="22" w16cid:durableId="562570837">
    <w:abstractNumId w:val="14"/>
  </w:num>
  <w:num w:numId="23" w16cid:durableId="2057261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16274686">
    <w:abstractNumId w:val="29"/>
  </w:num>
  <w:num w:numId="25" w16cid:durableId="68582547">
    <w:abstractNumId w:val="17"/>
  </w:num>
  <w:num w:numId="26" w16cid:durableId="1195773630">
    <w:abstractNumId w:val="34"/>
  </w:num>
  <w:num w:numId="27" w16cid:durableId="259994092">
    <w:abstractNumId w:val="1"/>
  </w:num>
  <w:num w:numId="28" w16cid:durableId="858272490">
    <w:abstractNumId w:val="18"/>
  </w:num>
  <w:num w:numId="29" w16cid:durableId="595597765">
    <w:abstractNumId w:val="37"/>
  </w:num>
  <w:num w:numId="30" w16cid:durableId="891885388">
    <w:abstractNumId w:val="13"/>
  </w:num>
  <w:num w:numId="31" w16cid:durableId="1740980037">
    <w:abstractNumId w:val="7"/>
  </w:num>
  <w:num w:numId="32" w16cid:durableId="551159954">
    <w:abstractNumId w:val="20"/>
  </w:num>
  <w:num w:numId="33" w16cid:durableId="930239604">
    <w:abstractNumId w:val="25"/>
  </w:num>
  <w:num w:numId="34" w16cid:durableId="13115200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91760679">
    <w:abstractNumId w:val="30"/>
  </w:num>
  <w:num w:numId="36" w16cid:durableId="2009282140">
    <w:abstractNumId w:val="16"/>
  </w:num>
  <w:num w:numId="37" w16cid:durableId="919751066">
    <w:abstractNumId w:val="31"/>
  </w:num>
  <w:num w:numId="38" w16cid:durableId="76094304">
    <w:abstractNumId w:val="4"/>
  </w:num>
  <w:num w:numId="39" w16cid:durableId="35011935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F2E"/>
    <w:rsid w:val="0000441D"/>
    <w:rsid w:val="000055B5"/>
    <w:rsid w:val="00016FE1"/>
    <w:rsid w:val="000174D6"/>
    <w:rsid w:val="000178CD"/>
    <w:rsid w:val="00017F82"/>
    <w:rsid w:val="00021E41"/>
    <w:rsid w:val="00022164"/>
    <w:rsid w:val="000231D5"/>
    <w:rsid w:val="00023653"/>
    <w:rsid w:val="00024527"/>
    <w:rsid w:val="00024F42"/>
    <w:rsid w:val="00031057"/>
    <w:rsid w:val="0003194B"/>
    <w:rsid w:val="000350DB"/>
    <w:rsid w:val="000366A6"/>
    <w:rsid w:val="00036EB4"/>
    <w:rsid w:val="000454C9"/>
    <w:rsid w:val="00046BF4"/>
    <w:rsid w:val="000470E0"/>
    <w:rsid w:val="000559C3"/>
    <w:rsid w:val="00055C58"/>
    <w:rsid w:val="00060175"/>
    <w:rsid w:val="00061FD3"/>
    <w:rsid w:val="00062CE3"/>
    <w:rsid w:val="0006337B"/>
    <w:rsid w:val="000672F7"/>
    <w:rsid w:val="00070205"/>
    <w:rsid w:val="00070CAE"/>
    <w:rsid w:val="00072AA7"/>
    <w:rsid w:val="00075EB3"/>
    <w:rsid w:val="00081E9B"/>
    <w:rsid w:val="000879FF"/>
    <w:rsid w:val="00087C16"/>
    <w:rsid w:val="00093F62"/>
    <w:rsid w:val="000971C4"/>
    <w:rsid w:val="000A4E93"/>
    <w:rsid w:val="000A52EB"/>
    <w:rsid w:val="000B05E9"/>
    <w:rsid w:val="000B6455"/>
    <w:rsid w:val="000B7741"/>
    <w:rsid w:val="000D1EB3"/>
    <w:rsid w:val="000E14F5"/>
    <w:rsid w:val="000E3442"/>
    <w:rsid w:val="000E3FFB"/>
    <w:rsid w:val="000E47D1"/>
    <w:rsid w:val="000F12F0"/>
    <w:rsid w:val="000F1D9D"/>
    <w:rsid w:val="000F3A24"/>
    <w:rsid w:val="000F6F74"/>
    <w:rsid w:val="00102D95"/>
    <w:rsid w:val="0010317D"/>
    <w:rsid w:val="00105D00"/>
    <w:rsid w:val="001075C1"/>
    <w:rsid w:val="00110C88"/>
    <w:rsid w:val="0011310B"/>
    <w:rsid w:val="00114D1E"/>
    <w:rsid w:val="001163E6"/>
    <w:rsid w:val="001240FE"/>
    <w:rsid w:val="00126501"/>
    <w:rsid w:val="00133E56"/>
    <w:rsid w:val="001349C5"/>
    <w:rsid w:val="00135E40"/>
    <w:rsid w:val="00137EAA"/>
    <w:rsid w:val="00144EDD"/>
    <w:rsid w:val="00146B28"/>
    <w:rsid w:val="00150C26"/>
    <w:rsid w:val="00154968"/>
    <w:rsid w:val="00160593"/>
    <w:rsid w:val="00160B5C"/>
    <w:rsid w:val="00161353"/>
    <w:rsid w:val="00162700"/>
    <w:rsid w:val="00162E8C"/>
    <w:rsid w:val="00166BD7"/>
    <w:rsid w:val="0017093D"/>
    <w:rsid w:val="00170C20"/>
    <w:rsid w:val="0017219D"/>
    <w:rsid w:val="00182570"/>
    <w:rsid w:val="00184D5D"/>
    <w:rsid w:val="001861EB"/>
    <w:rsid w:val="00186B97"/>
    <w:rsid w:val="00187569"/>
    <w:rsid w:val="001945F0"/>
    <w:rsid w:val="00194B89"/>
    <w:rsid w:val="001954DA"/>
    <w:rsid w:val="00196A57"/>
    <w:rsid w:val="001A0F2B"/>
    <w:rsid w:val="001A1775"/>
    <w:rsid w:val="001A1B52"/>
    <w:rsid w:val="001A2591"/>
    <w:rsid w:val="001A2B32"/>
    <w:rsid w:val="001A306B"/>
    <w:rsid w:val="001A60BA"/>
    <w:rsid w:val="001B01E3"/>
    <w:rsid w:val="001B0274"/>
    <w:rsid w:val="001B1083"/>
    <w:rsid w:val="001B2801"/>
    <w:rsid w:val="001B2D32"/>
    <w:rsid w:val="001B409B"/>
    <w:rsid w:val="001B5D13"/>
    <w:rsid w:val="001B63E5"/>
    <w:rsid w:val="001B6940"/>
    <w:rsid w:val="001C1C98"/>
    <w:rsid w:val="001C3274"/>
    <w:rsid w:val="001C60C0"/>
    <w:rsid w:val="001D0E90"/>
    <w:rsid w:val="001D1AA8"/>
    <w:rsid w:val="001D5BAE"/>
    <w:rsid w:val="001E0150"/>
    <w:rsid w:val="001E0CE1"/>
    <w:rsid w:val="001E3815"/>
    <w:rsid w:val="001E7BB8"/>
    <w:rsid w:val="001F0089"/>
    <w:rsid w:val="001F0BCC"/>
    <w:rsid w:val="001F675A"/>
    <w:rsid w:val="0021262E"/>
    <w:rsid w:val="00221D08"/>
    <w:rsid w:val="00223C03"/>
    <w:rsid w:val="00235C0B"/>
    <w:rsid w:val="00237308"/>
    <w:rsid w:val="00237F09"/>
    <w:rsid w:val="00241D62"/>
    <w:rsid w:val="00242F5C"/>
    <w:rsid w:val="00243AFC"/>
    <w:rsid w:val="00243BB3"/>
    <w:rsid w:val="00245460"/>
    <w:rsid w:val="0025370F"/>
    <w:rsid w:val="00254C1A"/>
    <w:rsid w:val="002550FE"/>
    <w:rsid w:val="00261C76"/>
    <w:rsid w:val="002638A7"/>
    <w:rsid w:val="00265BFA"/>
    <w:rsid w:val="0027243C"/>
    <w:rsid w:val="0027317D"/>
    <w:rsid w:val="00273957"/>
    <w:rsid w:val="0027401C"/>
    <w:rsid w:val="00274992"/>
    <w:rsid w:val="0028149D"/>
    <w:rsid w:val="00281646"/>
    <w:rsid w:val="0029196F"/>
    <w:rsid w:val="00291D75"/>
    <w:rsid w:val="00295821"/>
    <w:rsid w:val="002A18F0"/>
    <w:rsid w:val="002A2B31"/>
    <w:rsid w:val="002A2F8A"/>
    <w:rsid w:val="002A461C"/>
    <w:rsid w:val="002A5041"/>
    <w:rsid w:val="002A6F68"/>
    <w:rsid w:val="002B0D1E"/>
    <w:rsid w:val="002B4796"/>
    <w:rsid w:val="002C6B7B"/>
    <w:rsid w:val="002C70A3"/>
    <w:rsid w:val="002C7177"/>
    <w:rsid w:val="002E2A8C"/>
    <w:rsid w:val="002E2C76"/>
    <w:rsid w:val="002E4257"/>
    <w:rsid w:val="002E480F"/>
    <w:rsid w:val="002E49FA"/>
    <w:rsid w:val="002E57DA"/>
    <w:rsid w:val="002F3422"/>
    <w:rsid w:val="002F3E54"/>
    <w:rsid w:val="002F45C0"/>
    <w:rsid w:val="002F5A6F"/>
    <w:rsid w:val="00300907"/>
    <w:rsid w:val="00307BBF"/>
    <w:rsid w:val="0031094B"/>
    <w:rsid w:val="003117EC"/>
    <w:rsid w:val="003177A7"/>
    <w:rsid w:val="0032112F"/>
    <w:rsid w:val="00321332"/>
    <w:rsid w:val="00322E8F"/>
    <w:rsid w:val="00323A75"/>
    <w:rsid w:val="00326B1D"/>
    <w:rsid w:val="0032751A"/>
    <w:rsid w:val="003305F1"/>
    <w:rsid w:val="00331B80"/>
    <w:rsid w:val="00335779"/>
    <w:rsid w:val="003360DC"/>
    <w:rsid w:val="00337958"/>
    <w:rsid w:val="003408C6"/>
    <w:rsid w:val="00340AE0"/>
    <w:rsid w:val="00341903"/>
    <w:rsid w:val="00343144"/>
    <w:rsid w:val="00344AF9"/>
    <w:rsid w:val="003454FD"/>
    <w:rsid w:val="003477CA"/>
    <w:rsid w:val="003648DA"/>
    <w:rsid w:val="003666A7"/>
    <w:rsid w:val="0037068B"/>
    <w:rsid w:val="0037224F"/>
    <w:rsid w:val="00375FF2"/>
    <w:rsid w:val="003769C5"/>
    <w:rsid w:val="00376DBD"/>
    <w:rsid w:val="0038106B"/>
    <w:rsid w:val="003810B3"/>
    <w:rsid w:val="00382592"/>
    <w:rsid w:val="003906D3"/>
    <w:rsid w:val="0039073A"/>
    <w:rsid w:val="003920C5"/>
    <w:rsid w:val="003948DD"/>
    <w:rsid w:val="00395319"/>
    <w:rsid w:val="003A38B1"/>
    <w:rsid w:val="003A5AD3"/>
    <w:rsid w:val="003A723E"/>
    <w:rsid w:val="003A7C4A"/>
    <w:rsid w:val="003B12F1"/>
    <w:rsid w:val="003B6394"/>
    <w:rsid w:val="003B7676"/>
    <w:rsid w:val="003C0F3C"/>
    <w:rsid w:val="003C421A"/>
    <w:rsid w:val="003C4D7E"/>
    <w:rsid w:val="003C5149"/>
    <w:rsid w:val="003C521F"/>
    <w:rsid w:val="003E2F99"/>
    <w:rsid w:val="003E450F"/>
    <w:rsid w:val="003F41E6"/>
    <w:rsid w:val="003F4F1F"/>
    <w:rsid w:val="00401D4A"/>
    <w:rsid w:val="004024E8"/>
    <w:rsid w:val="00402BBD"/>
    <w:rsid w:val="0041264C"/>
    <w:rsid w:val="00412F2E"/>
    <w:rsid w:val="00413FA6"/>
    <w:rsid w:val="00416FB7"/>
    <w:rsid w:val="0041731E"/>
    <w:rsid w:val="004206A1"/>
    <w:rsid w:val="004221D1"/>
    <w:rsid w:val="00422DC5"/>
    <w:rsid w:val="00423E67"/>
    <w:rsid w:val="004248D2"/>
    <w:rsid w:val="00425660"/>
    <w:rsid w:val="00426622"/>
    <w:rsid w:val="00427713"/>
    <w:rsid w:val="004318DC"/>
    <w:rsid w:val="00432B28"/>
    <w:rsid w:val="00433BBB"/>
    <w:rsid w:val="00436741"/>
    <w:rsid w:val="00440994"/>
    <w:rsid w:val="00440DE5"/>
    <w:rsid w:val="0044218C"/>
    <w:rsid w:val="00447538"/>
    <w:rsid w:val="004523CC"/>
    <w:rsid w:val="004545AB"/>
    <w:rsid w:val="004605D7"/>
    <w:rsid w:val="00463A11"/>
    <w:rsid w:val="00473ED9"/>
    <w:rsid w:val="004777A2"/>
    <w:rsid w:val="00483798"/>
    <w:rsid w:val="004849C6"/>
    <w:rsid w:val="00484A48"/>
    <w:rsid w:val="00486763"/>
    <w:rsid w:val="004879EA"/>
    <w:rsid w:val="004952A5"/>
    <w:rsid w:val="004A11D6"/>
    <w:rsid w:val="004A20BF"/>
    <w:rsid w:val="004B2BDC"/>
    <w:rsid w:val="004B3BF2"/>
    <w:rsid w:val="004B716D"/>
    <w:rsid w:val="004C1B5D"/>
    <w:rsid w:val="004C2A56"/>
    <w:rsid w:val="004C2BB9"/>
    <w:rsid w:val="004C32BC"/>
    <w:rsid w:val="004C5600"/>
    <w:rsid w:val="004D6EC8"/>
    <w:rsid w:val="004E00B9"/>
    <w:rsid w:val="004F1496"/>
    <w:rsid w:val="004F2499"/>
    <w:rsid w:val="004F2621"/>
    <w:rsid w:val="004F3BCA"/>
    <w:rsid w:val="004F4A47"/>
    <w:rsid w:val="004F4A6A"/>
    <w:rsid w:val="004F6A88"/>
    <w:rsid w:val="00502662"/>
    <w:rsid w:val="0050743C"/>
    <w:rsid w:val="00510E57"/>
    <w:rsid w:val="00510FAB"/>
    <w:rsid w:val="00514941"/>
    <w:rsid w:val="00517BE9"/>
    <w:rsid w:val="00530122"/>
    <w:rsid w:val="005344F7"/>
    <w:rsid w:val="00534E2D"/>
    <w:rsid w:val="00537B0E"/>
    <w:rsid w:val="00540949"/>
    <w:rsid w:val="00540A1C"/>
    <w:rsid w:val="00541101"/>
    <w:rsid w:val="0054289B"/>
    <w:rsid w:val="005434D0"/>
    <w:rsid w:val="00544A1A"/>
    <w:rsid w:val="005547C2"/>
    <w:rsid w:val="00554A39"/>
    <w:rsid w:val="00555EBA"/>
    <w:rsid w:val="005606D9"/>
    <w:rsid w:val="005638E2"/>
    <w:rsid w:val="00563E35"/>
    <w:rsid w:val="00564CC9"/>
    <w:rsid w:val="00565605"/>
    <w:rsid w:val="00566EDB"/>
    <w:rsid w:val="0057382B"/>
    <w:rsid w:val="00573E2F"/>
    <w:rsid w:val="0058064A"/>
    <w:rsid w:val="005A1116"/>
    <w:rsid w:val="005A20F7"/>
    <w:rsid w:val="005A6D60"/>
    <w:rsid w:val="005A6F1C"/>
    <w:rsid w:val="005C11A1"/>
    <w:rsid w:val="005C3CC7"/>
    <w:rsid w:val="005C3D26"/>
    <w:rsid w:val="005C44C1"/>
    <w:rsid w:val="005C6DF0"/>
    <w:rsid w:val="005D20C6"/>
    <w:rsid w:val="005D26F2"/>
    <w:rsid w:val="005D276D"/>
    <w:rsid w:val="005D5237"/>
    <w:rsid w:val="005E09F5"/>
    <w:rsid w:val="005E26DF"/>
    <w:rsid w:val="005E421A"/>
    <w:rsid w:val="005E4E2C"/>
    <w:rsid w:val="005E644B"/>
    <w:rsid w:val="005E72A7"/>
    <w:rsid w:val="005F0734"/>
    <w:rsid w:val="005F2D07"/>
    <w:rsid w:val="005F7B55"/>
    <w:rsid w:val="00601487"/>
    <w:rsid w:val="00601D07"/>
    <w:rsid w:val="00601D97"/>
    <w:rsid w:val="0060586D"/>
    <w:rsid w:val="006061B2"/>
    <w:rsid w:val="00611DF7"/>
    <w:rsid w:val="00613EE2"/>
    <w:rsid w:val="00615FE3"/>
    <w:rsid w:val="00616CF4"/>
    <w:rsid w:val="0062008D"/>
    <w:rsid w:val="00627A93"/>
    <w:rsid w:val="00632B2F"/>
    <w:rsid w:val="00634ED5"/>
    <w:rsid w:val="00635CDD"/>
    <w:rsid w:val="00644DA0"/>
    <w:rsid w:val="0064678A"/>
    <w:rsid w:val="00647486"/>
    <w:rsid w:val="00652941"/>
    <w:rsid w:val="00660362"/>
    <w:rsid w:val="00663631"/>
    <w:rsid w:val="00664A32"/>
    <w:rsid w:val="0067609C"/>
    <w:rsid w:val="006766C2"/>
    <w:rsid w:val="00677D9D"/>
    <w:rsid w:val="00680282"/>
    <w:rsid w:val="00681D5A"/>
    <w:rsid w:val="006849A0"/>
    <w:rsid w:val="00686DF9"/>
    <w:rsid w:val="00687F68"/>
    <w:rsid w:val="00690204"/>
    <w:rsid w:val="00691350"/>
    <w:rsid w:val="00694301"/>
    <w:rsid w:val="00694A8A"/>
    <w:rsid w:val="00696760"/>
    <w:rsid w:val="00696BFA"/>
    <w:rsid w:val="006A10BA"/>
    <w:rsid w:val="006A2B04"/>
    <w:rsid w:val="006A37C0"/>
    <w:rsid w:val="006A4A5D"/>
    <w:rsid w:val="006A595E"/>
    <w:rsid w:val="006A70E0"/>
    <w:rsid w:val="006A7911"/>
    <w:rsid w:val="006B2102"/>
    <w:rsid w:val="006B41EC"/>
    <w:rsid w:val="006B5C79"/>
    <w:rsid w:val="006B7C27"/>
    <w:rsid w:val="006C0D56"/>
    <w:rsid w:val="006C36F4"/>
    <w:rsid w:val="006C3ADC"/>
    <w:rsid w:val="006C41D6"/>
    <w:rsid w:val="006C542D"/>
    <w:rsid w:val="006C7BEF"/>
    <w:rsid w:val="006D147E"/>
    <w:rsid w:val="006D2190"/>
    <w:rsid w:val="006D3B02"/>
    <w:rsid w:val="006D5B15"/>
    <w:rsid w:val="006D7121"/>
    <w:rsid w:val="006E1566"/>
    <w:rsid w:val="006E7159"/>
    <w:rsid w:val="006E760A"/>
    <w:rsid w:val="006F1346"/>
    <w:rsid w:val="006F2666"/>
    <w:rsid w:val="006F292C"/>
    <w:rsid w:val="006F52B3"/>
    <w:rsid w:val="007042CF"/>
    <w:rsid w:val="007126B6"/>
    <w:rsid w:val="007159CD"/>
    <w:rsid w:val="00717726"/>
    <w:rsid w:val="00720456"/>
    <w:rsid w:val="0072787A"/>
    <w:rsid w:val="00731319"/>
    <w:rsid w:val="007374C1"/>
    <w:rsid w:val="00740383"/>
    <w:rsid w:val="00742C6D"/>
    <w:rsid w:val="00745C28"/>
    <w:rsid w:val="00746E98"/>
    <w:rsid w:val="00751E0F"/>
    <w:rsid w:val="007531BC"/>
    <w:rsid w:val="007553FE"/>
    <w:rsid w:val="00757AA0"/>
    <w:rsid w:val="00757D51"/>
    <w:rsid w:val="00761531"/>
    <w:rsid w:val="007615DD"/>
    <w:rsid w:val="00764732"/>
    <w:rsid w:val="007671F9"/>
    <w:rsid w:val="00771561"/>
    <w:rsid w:val="00773EE9"/>
    <w:rsid w:val="00777274"/>
    <w:rsid w:val="00781B23"/>
    <w:rsid w:val="00781D9B"/>
    <w:rsid w:val="00790686"/>
    <w:rsid w:val="00791B50"/>
    <w:rsid w:val="00793BE0"/>
    <w:rsid w:val="007955A1"/>
    <w:rsid w:val="007A0D7E"/>
    <w:rsid w:val="007A1D99"/>
    <w:rsid w:val="007A3C0C"/>
    <w:rsid w:val="007A500A"/>
    <w:rsid w:val="007A5237"/>
    <w:rsid w:val="007B0D2B"/>
    <w:rsid w:val="007B31CD"/>
    <w:rsid w:val="007B4AB6"/>
    <w:rsid w:val="007C0F5E"/>
    <w:rsid w:val="007C3BB5"/>
    <w:rsid w:val="007E0273"/>
    <w:rsid w:val="007E5B5E"/>
    <w:rsid w:val="007E7E71"/>
    <w:rsid w:val="007F1600"/>
    <w:rsid w:val="007F50E3"/>
    <w:rsid w:val="00801B63"/>
    <w:rsid w:val="00802CC3"/>
    <w:rsid w:val="00803BFF"/>
    <w:rsid w:val="00807759"/>
    <w:rsid w:val="00816A49"/>
    <w:rsid w:val="00816CB9"/>
    <w:rsid w:val="00817E98"/>
    <w:rsid w:val="00823381"/>
    <w:rsid w:val="00824834"/>
    <w:rsid w:val="00830BEB"/>
    <w:rsid w:val="00830C73"/>
    <w:rsid w:val="0083232F"/>
    <w:rsid w:val="00835CAC"/>
    <w:rsid w:val="008413FB"/>
    <w:rsid w:val="008452C3"/>
    <w:rsid w:val="00851240"/>
    <w:rsid w:val="008528F2"/>
    <w:rsid w:val="00853914"/>
    <w:rsid w:val="00854FD6"/>
    <w:rsid w:val="008558F0"/>
    <w:rsid w:val="00857361"/>
    <w:rsid w:val="0086106A"/>
    <w:rsid w:val="00863D87"/>
    <w:rsid w:val="00865EE5"/>
    <w:rsid w:val="00870DE6"/>
    <w:rsid w:val="008711FD"/>
    <w:rsid w:val="0087600B"/>
    <w:rsid w:val="008875D9"/>
    <w:rsid w:val="008914EA"/>
    <w:rsid w:val="008A130D"/>
    <w:rsid w:val="008A1B5D"/>
    <w:rsid w:val="008A3059"/>
    <w:rsid w:val="008A51BC"/>
    <w:rsid w:val="008A5466"/>
    <w:rsid w:val="008B15D7"/>
    <w:rsid w:val="008B4E94"/>
    <w:rsid w:val="008C0584"/>
    <w:rsid w:val="008C76EF"/>
    <w:rsid w:val="008D1AC1"/>
    <w:rsid w:val="008D2301"/>
    <w:rsid w:val="008D2B38"/>
    <w:rsid w:val="008D33A7"/>
    <w:rsid w:val="008D4438"/>
    <w:rsid w:val="008D5A82"/>
    <w:rsid w:val="008E5A84"/>
    <w:rsid w:val="008E6A34"/>
    <w:rsid w:val="008E6BB5"/>
    <w:rsid w:val="008F1B0B"/>
    <w:rsid w:val="008F6624"/>
    <w:rsid w:val="0090277A"/>
    <w:rsid w:val="009034FA"/>
    <w:rsid w:val="00904404"/>
    <w:rsid w:val="00905E82"/>
    <w:rsid w:val="00910DB0"/>
    <w:rsid w:val="0091296B"/>
    <w:rsid w:val="009272C8"/>
    <w:rsid w:val="00927D73"/>
    <w:rsid w:val="009323A8"/>
    <w:rsid w:val="009353F3"/>
    <w:rsid w:val="009355D7"/>
    <w:rsid w:val="00937B71"/>
    <w:rsid w:val="00941487"/>
    <w:rsid w:val="00951B2B"/>
    <w:rsid w:val="009535B4"/>
    <w:rsid w:val="00957DC4"/>
    <w:rsid w:val="00965089"/>
    <w:rsid w:val="009651A9"/>
    <w:rsid w:val="00966FC0"/>
    <w:rsid w:val="00971D21"/>
    <w:rsid w:val="00973FB4"/>
    <w:rsid w:val="009749CB"/>
    <w:rsid w:val="00974D9A"/>
    <w:rsid w:val="0098041D"/>
    <w:rsid w:val="0098611E"/>
    <w:rsid w:val="00990AC9"/>
    <w:rsid w:val="00991A23"/>
    <w:rsid w:val="00992222"/>
    <w:rsid w:val="00993FDE"/>
    <w:rsid w:val="009959CE"/>
    <w:rsid w:val="009A13D2"/>
    <w:rsid w:val="009A17E2"/>
    <w:rsid w:val="009A4419"/>
    <w:rsid w:val="009C295D"/>
    <w:rsid w:val="009C5611"/>
    <w:rsid w:val="009D47EF"/>
    <w:rsid w:val="009E68DF"/>
    <w:rsid w:val="009F0B00"/>
    <w:rsid w:val="009F0D36"/>
    <w:rsid w:val="009F251C"/>
    <w:rsid w:val="009F261D"/>
    <w:rsid w:val="009F7195"/>
    <w:rsid w:val="00A05DAC"/>
    <w:rsid w:val="00A064B4"/>
    <w:rsid w:val="00A10343"/>
    <w:rsid w:val="00A10862"/>
    <w:rsid w:val="00A128D0"/>
    <w:rsid w:val="00A14986"/>
    <w:rsid w:val="00A158A0"/>
    <w:rsid w:val="00A17B61"/>
    <w:rsid w:val="00A21A95"/>
    <w:rsid w:val="00A30E08"/>
    <w:rsid w:val="00A31A61"/>
    <w:rsid w:val="00A334D5"/>
    <w:rsid w:val="00A35FF0"/>
    <w:rsid w:val="00A41076"/>
    <w:rsid w:val="00A4201C"/>
    <w:rsid w:val="00A43674"/>
    <w:rsid w:val="00A45D8D"/>
    <w:rsid w:val="00A47B76"/>
    <w:rsid w:val="00A52E68"/>
    <w:rsid w:val="00A567E0"/>
    <w:rsid w:val="00A57754"/>
    <w:rsid w:val="00A602B4"/>
    <w:rsid w:val="00A72079"/>
    <w:rsid w:val="00A750EF"/>
    <w:rsid w:val="00A75446"/>
    <w:rsid w:val="00A7764E"/>
    <w:rsid w:val="00A81C66"/>
    <w:rsid w:val="00A86B97"/>
    <w:rsid w:val="00A913F2"/>
    <w:rsid w:val="00A9232D"/>
    <w:rsid w:val="00A97DEB"/>
    <w:rsid w:val="00AA0B61"/>
    <w:rsid w:val="00AA19C3"/>
    <w:rsid w:val="00AA20BD"/>
    <w:rsid w:val="00AA30A5"/>
    <w:rsid w:val="00AB084A"/>
    <w:rsid w:val="00AB48FE"/>
    <w:rsid w:val="00AB4DE6"/>
    <w:rsid w:val="00AB6949"/>
    <w:rsid w:val="00AB7204"/>
    <w:rsid w:val="00AC2169"/>
    <w:rsid w:val="00AD233D"/>
    <w:rsid w:val="00AD47AE"/>
    <w:rsid w:val="00AD5915"/>
    <w:rsid w:val="00AD61F6"/>
    <w:rsid w:val="00AE3AE3"/>
    <w:rsid w:val="00AF05AB"/>
    <w:rsid w:val="00AF4743"/>
    <w:rsid w:val="00AF475F"/>
    <w:rsid w:val="00AF6642"/>
    <w:rsid w:val="00AF7058"/>
    <w:rsid w:val="00B01B1F"/>
    <w:rsid w:val="00B036F7"/>
    <w:rsid w:val="00B04371"/>
    <w:rsid w:val="00B05A20"/>
    <w:rsid w:val="00B1690B"/>
    <w:rsid w:val="00B169F8"/>
    <w:rsid w:val="00B20BBF"/>
    <w:rsid w:val="00B210BA"/>
    <w:rsid w:val="00B22496"/>
    <w:rsid w:val="00B250AF"/>
    <w:rsid w:val="00B25955"/>
    <w:rsid w:val="00B26C98"/>
    <w:rsid w:val="00B360C4"/>
    <w:rsid w:val="00B36645"/>
    <w:rsid w:val="00B37510"/>
    <w:rsid w:val="00B45719"/>
    <w:rsid w:val="00B45A9B"/>
    <w:rsid w:val="00B45CE4"/>
    <w:rsid w:val="00B5293F"/>
    <w:rsid w:val="00B5678C"/>
    <w:rsid w:val="00B620A0"/>
    <w:rsid w:val="00B642E3"/>
    <w:rsid w:val="00B6573E"/>
    <w:rsid w:val="00B667CD"/>
    <w:rsid w:val="00B67C84"/>
    <w:rsid w:val="00B70E1C"/>
    <w:rsid w:val="00B71297"/>
    <w:rsid w:val="00B75530"/>
    <w:rsid w:val="00B82F74"/>
    <w:rsid w:val="00B9180D"/>
    <w:rsid w:val="00B92AF4"/>
    <w:rsid w:val="00B932BC"/>
    <w:rsid w:val="00B95D7D"/>
    <w:rsid w:val="00B97DEA"/>
    <w:rsid w:val="00BA0CB4"/>
    <w:rsid w:val="00BA0E0B"/>
    <w:rsid w:val="00BA14CC"/>
    <w:rsid w:val="00BA3C52"/>
    <w:rsid w:val="00BA63A7"/>
    <w:rsid w:val="00BB094F"/>
    <w:rsid w:val="00BB238E"/>
    <w:rsid w:val="00BB2694"/>
    <w:rsid w:val="00BB674F"/>
    <w:rsid w:val="00BC05E2"/>
    <w:rsid w:val="00BC064E"/>
    <w:rsid w:val="00BC5909"/>
    <w:rsid w:val="00BC7375"/>
    <w:rsid w:val="00BD67D4"/>
    <w:rsid w:val="00BD7212"/>
    <w:rsid w:val="00BD7E62"/>
    <w:rsid w:val="00BE50A2"/>
    <w:rsid w:val="00BE59FE"/>
    <w:rsid w:val="00BF144E"/>
    <w:rsid w:val="00BF1BB4"/>
    <w:rsid w:val="00BF3D71"/>
    <w:rsid w:val="00BF5F32"/>
    <w:rsid w:val="00BF6BAB"/>
    <w:rsid w:val="00BF7FEF"/>
    <w:rsid w:val="00C02E5D"/>
    <w:rsid w:val="00C0469E"/>
    <w:rsid w:val="00C1072F"/>
    <w:rsid w:val="00C1651F"/>
    <w:rsid w:val="00C167DB"/>
    <w:rsid w:val="00C16C32"/>
    <w:rsid w:val="00C203E3"/>
    <w:rsid w:val="00C2064D"/>
    <w:rsid w:val="00C214F9"/>
    <w:rsid w:val="00C27C4E"/>
    <w:rsid w:val="00C31800"/>
    <w:rsid w:val="00C356F4"/>
    <w:rsid w:val="00C37DC8"/>
    <w:rsid w:val="00C41523"/>
    <w:rsid w:val="00C4629B"/>
    <w:rsid w:val="00C50F2B"/>
    <w:rsid w:val="00C51749"/>
    <w:rsid w:val="00C56CF6"/>
    <w:rsid w:val="00C57FBE"/>
    <w:rsid w:val="00C65A51"/>
    <w:rsid w:val="00C6787A"/>
    <w:rsid w:val="00C70AE8"/>
    <w:rsid w:val="00C71BB1"/>
    <w:rsid w:val="00C807D2"/>
    <w:rsid w:val="00C870A0"/>
    <w:rsid w:val="00C90A20"/>
    <w:rsid w:val="00C914F0"/>
    <w:rsid w:val="00CA2586"/>
    <w:rsid w:val="00CA4620"/>
    <w:rsid w:val="00CB0BB0"/>
    <w:rsid w:val="00CB404D"/>
    <w:rsid w:val="00CB41D6"/>
    <w:rsid w:val="00CB7416"/>
    <w:rsid w:val="00CC0337"/>
    <w:rsid w:val="00CC144A"/>
    <w:rsid w:val="00CC1F8C"/>
    <w:rsid w:val="00CC5B01"/>
    <w:rsid w:val="00CC609B"/>
    <w:rsid w:val="00CC735B"/>
    <w:rsid w:val="00CD25B6"/>
    <w:rsid w:val="00CE32F9"/>
    <w:rsid w:val="00CE5C0B"/>
    <w:rsid w:val="00CF139E"/>
    <w:rsid w:val="00CF27D7"/>
    <w:rsid w:val="00CF299F"/>
    <w:rsid w:val="00CF34E6"/>
    <w:rsid w:val="00CF5153"/>
    <w:rsid w:val="00CF7F3E"/>
    <w:rsid w:val="00D00853"/>
    <w:rsid w:val="00D04F4C"/>
    <w:rsid w:val="00D06FA2"/>
    <w:rsid w:val="00D075C4"/>
    <w:rsid w:val="00D13EFB"/>
    <w:rsid w:val="00D23ABB"/>
    <w:rsid w:val="00D26524"/>
    <w:rsid w:val="00D3130F"/>
    <w:rsid w:val="00D34751"/>
    <w:rsid w:val="00D34AF9"/>
    <w:rsid w:val="00D36223"/>
    <w:rsid w:val="00D44C44"/>
    <w:rsid w:val="00D54EDF"/>
    <w:rsid w:val="00D61F2D"/>
    <w:rsid w:val="00D62458"/>
    <w:rsid w:val="00D632D3"/>
    <w:rsid w:val="00D636EE"/>
    <w:rsid w:val="00D73C0C"/>
    <w:rsid w:val="00D73D4B"/>
    <w:rsid w:val="00D7414E"/>
    <w:rsid w:val="00D76D9B"/>
    <w:rsid w:val="00D771CD"/>
    <w:rsid w:val="00D818CA"/>
    <w:rsid w:val="00D82ABD"/>
    <w:rsid w:val="00D838EC"/>
    <w:rsid w:val="00D84FF0"/>
    <w:rsid w:val="00D86F02"/>
    <w:rsid w:val="00D8710F"/>
    <w:rsid w:val="00D873BC"/>
    <w:rsid w:val="00D90676"/>
    <w:rsid w:val="00D928B8"/>
    <w:rsid w:val="00D9321A"/>
    <w:rsid w:val="00D978BD"/>
    <w:rsid w:val="00DA0E1B"/>
    <w:rsid w:val="00DA26E5"/>
    <w:rsid w:val="00DA4850"/>
    <w:rsid w:val="00DA5B9F"/>
    <w:rsid w:val="00DA6657"/>
    <w:rsid w:val="00DA6822"/>
    <w:rsid w:val="00DA7391"/>
    <w:rsid w:val="00DB0587"/>
    <w:rsid w:val="00DB0DDD"/>
    <w:rsid w:val="00DB198D"/>
    <w:rsid w:val="00DB4D8C"/>
    <w:rsid w:val="00DC045E"/>
    <w:rsid w:val="00DC709A"/>
    <w:rsid w:val="00DD2370"/>
    <w:rsid w:val="00DD55E0"/>
    <w:rsid w:val="00DD7CCA"/>
    <w:rsid w:val="00DE0D07"/>
    <w:rsid w:val="00DE127D"/>
    <w:rsid w:val="00DE133C"/>
    <w:rsid w:val="00DE7109"/>
    <w:rsid w:val="00DF0A51"/>
    <w:rsid w:val="00DF0F38"/>
    <w:rsid w:val="00DF11A4"/>
    <w:rsid w:val="00DF2D06"/>
    <w:rsid w:val="00DF4EC6"/>
    <w:rsid w:val="00DF6114"/>
    <w:rsid w:val="00DF6A11"/>
    <w:rsid w:val="00DF7573"/>
    <w:rsid w:val="00E00A84"/>
    <w:rsid w:val="00E0465A"/>
    <w:rsid w:val="00E12520"/>
    <w:rsid w:val="00E138ED"/>
    <w:rsid w:val="00E15AB6"/>
    <w:rsid w:val="00E20047"/>
    <w:rsid w:val="00E2429A"/>
    <w:rsid w:val="00E254F5"/>
    <w:rsid w:val="00E31BB5"/>
    <w:rsid w:val="00E351DC"/>
    <w:rsid w:val="00E37C81"/>
    <w:rsid w:val="00E4551C"/>
    <w:rsid w:val="00E46AF3"/>
    <w:rsid w:val="00E5328E"/>
    <w:rsid w:val="00E5381F"/>
    <w:rsid w:val="00E55B71"/>
    <w:rsid w:val="00E57077"/>
    <w:rsid w:val="00E60DEE"/>
    <w:rsid w:val="00E61CB8"/>
    <w:rsid w:val="00E64EBC"/>
    <w:rsid w:val="00E660B6"/>
    <w:rsid w:val="00E813BE"/>
    <w:rsid w:val="00E914BF"/>
    <w:rsid w:val="00EA086F"/>
    <w:rsid w:val="00EA1C45"/>
    <w:rsid w:val="00EA22B1"/>
    <w:rsid w:val="00EA38BD"/>
    <w:rsid w:val="00EB183A"/>
    <w:rsid w:val="00EB77D4"/>
    <w:rsid w:val="00EC24D4"/>
    <w:rsid w:val="00ED6DF6"/>
    <w:rsid w:val="00EE0E86"/>
    <w:rsid w:val="00EE442B"/>
    <w:rsid w:val="00EE4EEC"/>
    <w:rsid w:val="00EF1EB3"/>
    <w:rsid w:val="00EF2BC2"/>
    <w:rsid w:val="00EF4894"/>
    <w:rsid w:val="00EF7703"/>
    <w:rsid w:val="00EF7F7F"/>
    <w:rsid w:val="00F00410"/>
    <w:rsid w:val="00F0150C"/>
    <w:rsid w:val="00F07367"/>
    <w:rsid w:val="00F07DFF"/>
    <w:rsid w:val="00F1104B"/>
    <w:rsid w:val="00F15E1B"/>
    <w:rsid w:val="00F16360"/>
    <w:rsid w:val="00F17D56"/>
    <w:rsid w:val="00F216B7"/>
    <w:rsid w:val="00F25B98"/>
    <w:rsid w:val="00F26145"/>
    <w:rsid w:val="00F269BC"/>
    <w:rsid w:val="00F33AAC"/>
    <w:rsid w:val="00F3453A"/>
    <w:rsid w:val="00F35018"/>
    <w:rsid w:val="00F4032C"/>
    <w:rsid w:val="00F41F33"/>
    <w:rsid w:val="00F449DE"/>
    <w:rsid w:val="00F44E24"/>
    <w:rsid w:val="00F45D4E"/>
    <w:rsid w:val="00F46093"/>
    <w:rsid w:val="00F46F7E"/>
    <w:rsid w:val="00F50096"/>
    <w:rsid w:val="00F554A8"/>
    <w:rsid w:val="00F60758"/>
    <w:rsid w:val="00F6176C"/>
    <w:rsid w:val="00F61A8A"/>
    <w:rsid w:val="00F62004"/>
    <w:rsid w:val="00F626B2"/>
    <w:rsid w:val="00F6279B"/>
    <w:rsid w:val="00F636E5"/>
    <w:rsid w:val="00F65CAE"/>
    <w:rsid w:val="00F66013"/>
    <w:rsid w:val="00F71425"/>
    <w:rsid w:val="00F73F78"/>
    <w:rsid w:val="00F75715"/>
    <w:rsid w:val="00F80808"/>
    <w:rsid w:val="00F85ADB"/>
    <w:rsid w:val="00F869FD"/>
    <w:rsid w:val="00F86FB0"/>
    <w:rsid w:val="00F94462"/>
    <w:rsid w:val="00F9549E"/>
    <w:rsid w:val="00F9612F"/>
    <w:rsid w:val="00FA0943"/>
    <w:rsid w:val="00FA11C4"/>
    <w:rsid w:val="00FA499C"/>
    <w:rsid w:val="00FB2275"/>
    <w:rsid w:val="00FB6DFF"/>
    <w:rsid w:val="00FD74A9"/>
    <w:rsid w:val="00FE4A35"/>
    <w:rsid w:val="00FE4E4D"/>
    <w:rsid w:val="00FE51AB"/>
    <w:rsid w:val="00FE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820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2F2E"/>
    <w:pPr>
      <w:jc w:val="both"/>
    </w:pPr>
    <w:rPr>
      <w:rFonts w:ascii="Arial" w:eastAsia="Times New Roman" w:hAnsi="Arial"/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412F2E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412F2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412F2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017F8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69430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12F2E"/>
    <w:rPr>
      <w:rFonts w:ascii="Arial" w:hAnsi="Arial" w:cs="Times New Roman"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412F2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412F2E"/>
    <w:rPr>
      <w:rFonts w:ascii="Cambria" w:hAnsi="Cambria" w:cs="Times New Roman"/>
      <w:b/>
      <w:bCs/>
      <w:color w:val="4F81BD"/>
      <w:sz w:val="20"/>
      <w:szCs w:val="20"/>
    </w:rPr>
  </w:style>
  <w:style w:type="paragraph" w:styleId="Bezmezer">
    <w:name w:val="No Spacing"/>
    <w:uiPriority w:val="99"/>
    <w:qFormat/>
    <w:rsid w:val="00412F2E"/>
    <w:rPr>
      <w:lang w:eastAsia="en-US"/>
    </w:rPr>
  </w:style>
  <w:style w:type="paragraph" w:styleId="Odstavecseseznamem">
    <w:name w:val="List Paragraph"/>
    <w:basedOn w:val="Normln"/>
    <w:uiPriority w:val="34"/>
    <w:qFormat/>
    <w:rsid w:val="00412F2E"/>
    <w:pPr>
      <w:ind w:left="708"/>
    </w:pPr>
  </w:style>
  <w:style w:type="character" w:styleId="Odkaznakoment">
    <w:name w:val="annotation reference"/>
    <w:basedOn w:val="Standardnpsmoodstavce"/>
    <w:rsid w:val="00412F2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412F2E"/>
  </w:style>
  <w:style w:type="character" w:customStyle="1" w:styleId="TextkomenteChar">
    <w:name w:val="Text komentáře Char"/>
    <w:basedOn w:val="Standardnpsmoodstavce"/>
    <w:link w:val="Textkomente"/>
    <w:locked/>
    <w:rsid w:val="00412F2E"/>
    <w:rPr>
      <w:rFonts w:ascii="Arial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12F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12F2E"/>
    <w:rPr>
      <w:rFonts w:ascii="Arial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12F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12F2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rsid w:val="00412F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412F2E"/>
    <w:rPr>
      <w:rFonts w:ascii="Arial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412F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12F2E"/>
    <w:rPr>
      <w:rFonts w:ascii="Arial" w:hAnsi="Arial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412F2E"/>
    <w:rPr>
      <w:rFonts w:cs="Times New Roman"/>
      <w:b/>
      <w:bCs/>
    </w:rPr>
  </w:style>
  <w:style w:type="paragraph" w:styleId="Revize">
    <w:name w:val="Revision"/>
    <w:hidden/>
    <w:uiPriority w:val="99"/>
    <w:semiHidden/>
    <w:rsid w:val="00412F2E"/>
    <w:rPr>
      <w:rFonts w:ascii="Arial" w:eastAsia="Times New Roman" w:hAnsi="Arial"/>
      <w:sz w:val="20"/>
      <w:szCs w:val="20"/>
      <w:lang w:eastAsia="en-US"/>
    </w:rPr>
  </w:style>
  <w:style w:type="paragraph" w:customStyle="1" w:styleId="Zkladntext21">
    <w:name w:val="Základní text 21"/>
    <w:basedOn w:val="Normln"/>
    <w:uiPriority w:val="99"/>
    <w:rsid w:val="00412F2E"/>
    <w:pPr>
      <w:ind w:left="851" w:hanging="851"/>
      <w:jc w:val="left"/>
    </w:pPr>
    <w:rPr>
      <w:sz w:val="21"/>
      <w:lang w:eastAsia="ar-SA"/>
    </w:rPr>
  </w:style>
  <w:style w:type="paragraph" w:customStyle="1" w:styleId="Normln0">
    <w:name w:val="Normální~"/>
    <w:basedOn w:val="Normln"/>
    <w:next w:val="Obsah1"/>
    <w:uiPriority w:val="99"/>
    <w:rsid w:val="003454FD"/>
    <w:pPr>
      <w:widowControl w:val="0"/>
      <w:jc w:val="left"/>
    </w:pPr>
    <w:rPr>
      <w:rFonts w:ascii="Times New Roman" w:hAnsi="Times New Roman"/>
      <w:lang w:eastAsia="ar-SA"/>
    </w:rPr>
  </w:style>
  <w:style w:type="paragraph" w:styleId="Obsah1">
    <w:name w:val="toc 1"/>
    <w:basedOn w:val="Normln"/>
    <w:uiPriority w:val="99"/>
    <w:rsid w:val="003454FD"/>
    <w:pPr>
      <w:suppressLineNumbers/>
      <w:tabs>
        <w:tab w:val="right" w:leader="dot" w:pos="9070"/>
      </w:tabs>
      <w:suppressAutoHyphens/>
      <w:jc w:val="left"/>
    </w:pPr>
    <w:rPr>
      <w:rFonts w:ascii="Times New Roman" w:hAnsi="Times New Roman" w:cs="Tahoma"/>
      <w:lang w:val="en-GB" w:eastAsia="ar-SA"/>
    </w:rPr>
  </w:style>
  <w:style w:type="character" w:customStyle="1" w:styleId="CharChar1">
    <w:name w:val="Char Char1"/>
    <w:basedOn w:val="Standardnpsmoodstavce"/>
    <w:uiPriority w:val="99"/>
    <w:rsid w:val="0029196F"/>
    <w:rPr>
      <w:rFonts w:cs="Times New Roman"/>
    </w:rPr>
  </w:style>
  <w:style w:type="character" w:styleId="Hypertextovodkaz">
    <w:name w:val="Hyperlink"/>
    <w:basedOn w:val="Standardnpsmoodstavce"/>
    <w:uiPriority w:val="99"/>
    <w:unhideWhenUsed/>
    <w:rsid w:val="00BA0CB4"/>
    <w:rPr>
      <w:color w:val="0000FF" w:themeColor="hyperlink"/>
      <w:u w:val="single"/>
    </w:rPr>
  </w:style>
  <w:style w:type="table" w:styleId="Mkatabulky">
    <w:name w:val="Table Grid"/>
    <w:basedOn w:val="Normlntabulka"/>
    <w:locked/>
    <w:rsid w:val="00773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B37510"/>
    <w:rPr>
      <w:rFonts w:ascii="Times New Roman" w:hAnsi="Times New Roman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37510"/>
    <w:rPr>
      <w:rFonts w:ascii="Times New Roman" w:eastAsia="Times New Roman" w:hAnsi="Times New Roman"/>
      <w:sz w:val="24"/>
      <w:szCs w:val="20"/>
    </w:rPr>
  </w:style>
  <w:style w:type="paragraph" w:styleId="Zkladntextodsazen">
    <w:name w:val="Body Text Indent"/>
    <w:basedOn w:val="Normln"/>
    <w:link w:val="ZkladntextodsazenChar"/>
    <w:rsid w:val="00B37510"/>
    <w:pPr>
      <w:overflowPunct w:val="0"/>
      <w:autoSpaceDE w:val="0"/>
      <w:autoSpaceDN w:val="0"/>
      <w:adjustRightInd w:val="0"/>
      <w:ind w:right="-23" w:firstLine="340"/>
    </w:pPr>
    <w:rPr>
      <w:rFonts w:ascii="Garamond" w:hAnsi="Garamond"/>
      <w:sz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37510"/>
    <w:rPr>
      <w:rFonts w:ascii="Garamond" w:eastAsia="Times New Roman" w:hAnsi="Garamond"/>
      <w:sz w:val="24"/>
      <w:szCs w:val="20"/>
    </w:rPr>
  </w:style>
  <w:style w:type="paragraph" w:customStyle="1" w:styleId="Import5">
    <w:name w:val="Import 5"/>
    <w:rsid w:val="00B37510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eastAsia="Times New Roman" w:hAnsi="Avinion"/>
      <w:sz w:val="24"/>
      <w:szCs w:val="20"/>
      <w:lang w:val="en-US"/>
    </w:rPr>
  </w:style>
  <w:style w:type="character" w:customStyle="1" w:styleId="Nadpis5Char">
    <w:name w:val="Nadpis 5 Char"/>
    <w:basedOn w:val="Standardnpsmoodstavce"/>
    <w:link w:val="Nadpis5"/>
    <w:semiHidden/>
    <w:rsid w:val="00017F8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81D5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81D5A"/>
    <w:rPr>
      <w:rFonts w:ascii="Arial" w:eastAsia="Times New Roman" w:hAnsi="Arial"/>
      <w:sz w:val="16"/>
      <w:szCs w:val="16"/>
      <w:lang w:eastAsia="en-US"/>
    </w:rPr>
  </w:style>
  <w:style w:type="paragraph" w:styleId="Textvbloku">
    <w:name w:val="Block Text"/>
    <w:basedOn w:val="Normln"/>
    <w:rsid w:val="00573E2F"/>
    <w:pPr>
      <w:overflowPunct w:val="0"/>
      <w:autoSpaceDE w:val="0"/>
      <w:autoSpaceDN w:val="0"/>
      <w:adjustRightInd w:val="0"/>
      <w:ind w:left="780" w:right="-24"/>
    </w:pPr>
    <w:rPr>
      <w:rFonts w:ascii="Times New Roman" w:hAnsi="Times New Roman"/>
      <w:sz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69430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table" w:customStyle="1" w:styleId="Mkatabulky1">
    <w:name w:val="Mřížka tabulky1"/>
    <w:basedOn w:val="Normlntabulka"/>
    <w:next w:val="Mkatabulky"/>
    <w:rsid w:val="00A158A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4F9B7-26C1-4E18-8707-D39430B68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4111</Words>
  <Characters>24261</Characters>
  <Application>Microsoft Office Word</Application>
  <DocSecurity>0</DocSecurity>
  <Lines>202</Lines>
  <Paragraphs>56</Paragraphs>
  <ScaleCrop>false</ScaleCrop>
  <Company/>
  <LinksUpToDate>false</LinksUpToDate>
  <CharactersWithSpaces>28316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2024-11-18T10:17:00Z</dcterms:created>
  <dcterms:modified xsi:type="dcterms:W3CDTF">2024-11-18T10:17:00Z</dcterms:modified>
</cp:coreProperties>
</file>