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97085" w14:textId="77777777" w:rsidR="00566941" w:rsidRDefault="00566941" w:rsidP="004E1371">
      <w:pPr>
        <w:rPr>
          <w:rFonts w:ascii="Arial" w:hAnsi="Arial" w:cs="Arial"/>
        </w:rPr>
      </w:pPr>
    </w:p>
    <w:p w14:paraId="1C46738C" w14:textId="77777777" w:rsidR="006B3A08" w:rsidRPr="008B22BA" w:rsidRDefault="006B3A08" w:rsidP="006B3A08">
      <w:pPr>
        <w:jc w:val="center"/>
        <w:rPr>
          <w:rFonts w:ascii="Arial" w:hAnsi="Arial" w:cs="Arial"/>
          <w:b/>
          <w:sz w:val="22"/>
          <w:szCs w:val="22"/>
        </w:rPr>
      </w:pPr>
      <w:r w:rsidRPr="008B22BA">
        <w:rPr>
          <w:rFonts w:ascii="Arial" w:hAnsi="Arial" w:cs="Arial"/>
          <w:b/>
          <w:sz w:val="22"/>
          <w:szCs w:val="22"/>
        </w:rPr>
        <w:t xml:space="preserve">SMLOUVA O DÍLO </w:t>
      </w:r>
    </w:p>
    <w:p w14:paraId="55CB9315" w14:textId="0BA2C6F1" w:rsidR="006B3A08" w:rsidRPr="008B22BA" w:rsidRDefault="006B3A08" w:rsidP="006B3A08">
      <w:pPr>
        <w:jc w:val="center"/>
        <w:rPr>
          <w:rFonts w:ascii="Arial" w:hAnsi="Arial" w:cs="Arial"/>
          <w:b/>
          <w:color w:val="FF0000"/>
          <w:sz w:val="18"/>
          <w:szCs w:val="18"/>
        </w:rPr>
      </w:pPr>
      <w:r w:rsidRPr="008B22BA">
        <w:rPr>
          <w:rFonts w:ascii="Arial" w:hAnsi="Arial" w:cs="Arial"/>
          <w:b/>
          <w:sz w:val="18"/>
          <w:szCs w:val="18"/>
        </w:rPr>
        <w:t>Evid. č. MMJN:</w:t>
      </w:r>
      <w:r>
        <w:rPr>
          <w:rFonts w:ascii="Arial" w:hAnsi="Arial" w:cs="Arial"/>
          <w:b/>
          <w:sz w:val="18"/>
          <w:szCs w:val="18"/>
        </w:rPr>
        <w:t xml:space="preserve">  SD/202</w:t>
      </w:r>
      <w:r w:rsidR="00FF4C44">
        <w:rPr>
          <w:rFonts w:ascii="Arial" w:hAnsi="Arial" w:cs="Arial"/>
          <w:b/>
          <w:sz w:val="18"/>
          <w:szCs w:val="18"/>
        </w:rPr>
        <w:t>4</w:t>
      </w:r>
      <w:r>
        <w:rPr>
          <w:rFonts w:ascii="Arial" w:hAnsi="Arial" w:cs="Arial"/>
          <w:b/>
          <w:sz w:val="18"/>
          <w:szCs w:val="18"/>
        </w:rPr>
        <w:t>/</w:t>
      </w:r>
      <w:r w:rsidR="00E55CE7">
        <w:rPr>
          <w:rFonts w:ascii="Arial" w:hAnsi="Arial" w:cs="Arial"/>
          <w:b/>
          <w:sz w:val="18"/>
          <w:szCs w:val="18"/>
        </w:rPr>
        <w:t>1204</w:t>
      </w:r>
    </w:p>
    <w:p w14:paraId="7DD66291" w14:textId="77777777" w:rsidR="006B3A08" w:rsidRPr="00A91B25" w:rsidRDefault="006B3A08" w:rsidP="006B3A08">
      <w:pPr>
        <w:jc w:val="center"/>
        <w:rPr>
          <w:rFonts w:ascii="Arial" w:hAnsi="Arial" w:cs="Arial"/>
          <w:b/>
          <w:color w:val="FF0000"/>
        </w:rPr>
      </w:pPr>
    </w:p>
    <w:p w14:paraId="249061FE" w14:textId="77777777" w:rsidR="006B3A08" w:rsidRDefault="006B3A08" w:rsidP="006B3A08">
      <w:pPr>
        <w:jc w:val="both"/>
        <w:rPr>
          <w:rFonts w:ascii="Arial" w:hAnsi="Arial" w:cs="Arial"/>
          <w:b/>
        </w:rPr>
      </w:pPr>
    </w:p>
    <w:p w14:paraId="520C16ED" w14:textId="77777777" w:rsidR="006B3A08" w:rsidRPr="00F75939" w:rsidRDefault="006B3A08" w:rsidP="006B3A08">
      <w:pPr>
        <w:tabs>
          <w:tab w:val="left" w:pos="4962"/>
        </w:tabs>
        <w:jc w:val="both"/>
        <w:rPr>
          <w:rFonts w:ascii="Arial" w:hAnsi="Arial" w:cs="Arial"/>
          <w:b/>
        </w:rPr>
      </w:pPr>
      <w:r w:rsidRPr="00F75939">
        <w:rPr>
          <w:rFonts w:ascii="Arial" w:hAnsi="Arial" w:cs="Arial"/>
          <w:b/>
        </w:rPr>
        <w:t>Objednatel</w:t>
      </w:r>
      <w:r w:rsidRPr="00F75939">
        <w:rPr>
          <w:rFonts w:ascii="Arial" w:hAnsi="Arial" w:cs="Arial"/>
          <w:b/>
        </w:rPr>
        <w:tab/>
        <w:t>Dodavatel</w:t>
      </w:r>
    </w:p>
    <w:p w14:paraId="41AA0188" w14:textId="1CC80802" w:rsidR="0007493E" w:rsidRDefault="0007493E" w:rsidP="0007493E">
      <w:pPr>
        <w:tabs>
          <w:tab w:val="left" w:pos="4962"/>
        </w:tabs>
        <w:ind w:left="4962" w:hanging="4962"/>
        <w:rPr>
          <w:rFonts w:ascii="Arial" w:hAnsi="Arial" w:cs="Arial"/>
        </w:rPr>
      </w:pPr>
      <w:r>
        <w:rPr>
          <w:rFonts w:ascii="Arial" w:hAnsi="Arial" w:cs="Arial"/>
        </w:rPr>
        <w:t>S</w:t>
      </w:r>
      <w:r w:rsidRPr="00BD7326">
        <w:rPr>
          <w:rFonts w:ascii="Arial" w:hAnsi="Arial" w:cs="Arial"/>
        </w:rPr>
        <w:t>tatutární m</w:t>
      </w:r>
      <w:r>
        <w:rPr>
          <w:rFonts w:ascii="Arial" w:hAnsi="Arial" w:cs="Arial"/>
        </w:rPr>
        <w:t>ěsto Jablonec nad Nisou</w:t>
      </w:r>
      <w:r>
        <w:rPr>
          <w:rFonts w:ascii="Arial" w:hAnsi="Arial" w:cs="Arial"/>
        </w:rPr>
        <w:tab/>
      </w:r>
      <w:r w:rsidR="00666D52">
        <w:rPr>
          <w:rFonts w:ascii="Arial" w:hAnsi="Arial" w:cs="Arial"/>
        </w:rPr>
        <w:t>ESLAB, spol s r.o.</w:t>
      </w:r>
    </w:p>
    <w:p w14:paraId="32099A6B" w14:textId="61182944" w:rsidR="0007493E" w:rsidRDefault="0007493E" w:rsidP="009A4337">
      <w:pPr>
        <w:tabs>
          <w:tab w:val="left" w:pos="4962"/>
        </w:tabs>
        <w:ind w:left="4962" w:hanging="4962"/>
        <w:rPr>
          <w:rFonts w:ascii="Arial" w:hAnsi="Arial" w:cs="Arial"/>
        </w:rPr>
      </w:pPr>
      <w:r>
        <w:rPr>
          <w:rFonts w:ascii="Arial" w:hAnsi="Arial" w:cs="Arial"/>
        </w:rPr>
        <w:t>Mírové náměstí 3100/19, 466 01 Jablonec n.Nisou</w:t>
      </w:r>
      <w:r>
        <w:rPr>
          <w:rFonts w:ascii="Arial" w:hAnsi="Arial" w:cs="Arial"/>
        </w:rPr>
        <w:tab/>
      </w:r>
      <w:r w:rsidR="00B13182">
        <w:rPr>
          <w:rFonts w:ascii="Arial" w:hAnsi="Arial" w:cs="Arial"/>
        </w:rPr>
        <w:t>Běluňská 2913/11, 193 00 Praha 9</w:t>
      </w:r>
      <w:r w:rsidR="00E02616">
        <w:rPr>
          <w:rFonts w:ascii="Arial" w:hAnsi="Arial" w:cs="Arial"/>
        </w:rPr>
        <w:t xml:space="preserve"> </w:t>
      </w:r>
    </w:p>
    <w:p w14:paraId="3575D6CF" w14:textId="5572694C" w:rsidR="0007493E" w:rsidRPr="00E40B0E" w:rsidRDefault="0007493E" w:rsidP="0007493E">
      <w:pPr>
        <w:tabs>
          <w:tab w:val="left" w:pos="4962"/>
        </w:tabs>
        <w:jc w:val="both"/>
        <w:rPr>
          <w:rFonts w:ascii="Arial" w:hAnsi="Arial" w:cs="Arial"/>
        </w:rPr>
      </w:pPr>
      <w:r w:rsidRPr="00E40B0E">
        <w:rPr>
          <w:rFonts w:ascii="Arial" w:hAnsi="Arial" w:cs="Arial"/>
        </w:rPr>
        <w:t>IČ</w:t>
      </w:r>
      <w:r>
        <w:rPr>
          <w:rFonts w:ascii="Arial" w:hAnsi="Arial" w:cs="Arial"/>
        </w:rPr>
        <w:t>O</w:t>
      </w:r>
      <w:r w:rsidRPr="00E40B0E">
        <w:rPr>
          <w:rFonts w:ascii="Arial" w:hAnsi="Arial" w:cs="Arial"/>
        </w:rPr>
        <w:t>: 002 62 340</w:t>
      </w:r>
      <w:r w:rsidRPr="00E40B0E">
        <w:rPr>
          <w:rFonts w:ascii="Arial" w:hAnsi="Arial" w:cs="Arial"/>
        </w:rPr>
        <w:tab/>
        <w:t>IČ</w:t>
      </w:r>
      <w:r w:rsidR="00023E04">
        <w:rPr>
          <w:rFonts w:ascii="Arial" w:hAnsi="Arial" w:cs="Arial"/>
        </w:rPr>
        <w:t>O</w:t>
      </w:r>
      <w:r w:rsidRPr="00E40B0E">
        <w:rPr>
          <w:rFonts w:ascii="Arial" w:hAnsi="Arial" w:cs="Arial"/>
        </w:rPr>
        <w:t xml:space="preserve">: </w:t>
      </w:r>
      <w:r w:rsidR="00B13182">
        <w:rPr>
          <w:rFonts w:ascii="Arial" w:hAnsi="Arial" w:cs="Arial"/>
        </w:rPr>
        <w:t>035 98 292</w:t>
      </w:r>
    </w:p>
    <w:p w14:paraId="04BE982C" w14:textId="38D1A8AA" w:rsidR="0007493E" w:rsidRPr="00752DBE" w:rsidRDefault="0007493E" w:rsidP="0007493E">
      <w:pPr>
        <w:tabs>
          <w:tab w:val="left" w:pos="4962"/>
        </w:tabs>
        <w:rPr>
          <w:rFonts w:ascii="Arial" w:hAnsi="Arial" w:cs="Arial"/>
        </w:rPr>
      </w:pPr>
      <w:r w:rsidRPr="00E40B0E">
        <w:rPr>
          <w:rFonts w:ascii="Arial" w:hAnsi="Arial" w:cs="Arial"/>
        </w:rPr>
        <w:t>DIČ: CZ00262340</w:t>
      </w:r>
      <w:r w:rsidRPr="00E40B0E">
        <w:rPr>
          <w:rFonts w:ascii="Arial" w:hAnsi="Arial" w:cs="Arial"/>
        </w:rPr>
        <w:tab/>
      </w:r>
      <w:r w:rsidRPr="00752DBE">
        <w:rPr>
          <w:rFonts w:ascii="Arial" w:hAnsi="Arial" w:cs="Arial"/>
        </w:rPr>
        <w:t>DIČ:</w:t>
      </w:r>
      <w:r w:rsidRPr="00190840">
        <w:rPr>
          <w:rFonts w:ascii="Arial" w:hAnsi="Arial" w:cs="Arial"/>
        </w:rPr>
        <w:t xml:space="preserve"> </w:t>
      </w:r>
      <w:r w:rsidR="002E19BD">
        <w:rPr>
          <w:rFonts w:ascii="Arial" w:hAnsi="Arial" w:cs="Arial"/>
        </w:rPr>
        <w:t>CZ</w:t>
      </w:r>
      <w:r w:rsidR="00B13182">
        <w:rPr>
          <w:rFonts w:ascii="Arial" w:hAnsi="Arial" w:cs="Arial"/>
        </w:rPr>
        <w:t>03598292</w:t>
      </w:r>
    </w:p>
    <w:p w14:paraId="1EE082B7" w14:textId="37DE648E" w:rsidR="0007493E" w:rsidRPr="00752DBE" w:rsidRDefault="0007493E" w:rsidP="0007493E">
      <w:pPr>
        <w:tabs>
          <w:tab w:val="left" w:pos="4962"/>
        </w:tabs>
        <w:jc w:val="both"/>
        <w:rPr>
          <w:rFonts w:ascii="Arial" w:hAnsi="Arial" w:cs="Arial"/>
        </w:rPr>
      </w:pPr>
      <w:r w:rsidRPr="00752DBE">
        <w:rPr>
          <w:rFonts w:ascii="Arial" w:hAnsi="Arial" w:cs="Arial"/>
        </w:rPr>
        <w:t>číslo účtu: 121451/0100</w:t>
      </w:r>
      <w:r w:rsidRPr="00752DBE">
        <w:rPr>
          <w:rFonts w:ascii="Arial" w:hAnsi="Arial" w:cs="Arial"/>
        </w:rPr>
        <w:tab/>
        <w:t xml:space="preserve">číslo účtu: </w:t>
      </w:r>
      <w:r w:rsidR="00301760">
        <w:rPr>
          <w:rFonts w:ascii="Arial" w:hAnsi="Arial" w:cs="Arial"/>
        </w:rPr>
        <w:t>2110754099/2700</w:t>
      </w:r>
    </w:p>
    <w:p w14:paraId="260358D6" w14:textId="4472671D" w:rsidR="0007493E" w:rsidRPr="00752DBE" w:rsidRDefault="0007493E" w:rsidP="0007493E">
      <w:pPr>
        <w:tabs>
          <w:tab w:val="left" w:pos="4962"/>
        </w:tabs>
        <w:jc w:val="both"/>
        <w:rPr>
          <w:rFonts w:ascii="Arial" w:hAnsi="Arial" w:cs="Arial"/>
        </w:rPr>
      </w:pPr>
      <w:r w:rsidRPr="00752DBE">
        <w:rPr>
          <w:rFonts w:ascii="Arial" w:hAnsi="Arial" w:cs="Arial"/>
        </w:rPr>
        <w:t xml:space="preserve">bankovní ústav: KB Jablonec nad Nisou </w:t>
      </w:r>
      <w:r w:rsidRPr="00752DBE">
        <w:rPr>
          <w:rFonts w:ascii="Arial" w:hAnsi="Arial" w:cs="Arial"/>
        </w:rPr>
        <w:tab/>
      </w:r>
      <w:r>
        <w:rPr>
          <w:rFonts w:ascii="Arial" w:hAnsi="Arial" w:cs="Arial"/>
        </w:rPr>
        <w:t>b</w:t>
      </w:r>
      <w:r w:rsidRPr="00752DBE">
        <w:rPr>
          <w:rFonts w:ascii="Arial" w:hAnsi="Arial" w:cs="Arial"/>
        </w:rPr>
        <w:t xml:space="preserve">ankovní ústav: </w:t>
      </w:r>
      <w:r w:rsidR="00E55CE7">
        <w:rPr>
          <w:rFonts w:ascii="Arial" w:hAnsi="Arial" w:cs="Arial"/>
        </w:rPr>
        <w:t>Unicredit Bank, a.s.</w:t>
      </w:r>
    </w:p>
    <w:p w14:paraId="6973BF9D" w14:textId="3788C75B" w:rsidR="0007493E" w:rsidRPr="00752DBE" w:rsidRDefault="0007493E" w:rsidP="0007493E">
      <w:pPr>
        <w:tabs>
          <w:tab w:val="left" w:pos="4962"/>
        </w:tabs>
        <w:jc w:val="both"/>
        <w:rPr>
          <w:rFonts w:ascii="Arial" w:hAnsi="Arial" w:cs="Arial"/>
        </w:rPr>
      </w:pPr>
      <w:r w:rsidRPr="00752DBE">
        <w:rPr>
          <w:rFonts w:ascii="Arial" w:hAnsi="Arial" w:cs="Arial"/>
        </w:rPr>
        <w:t>kontaktní osoba: Ing. Luboš Kousal</w:t>
      </w:r>
      <w:r w:rsidRPr="00752DBE">
        <w:rPr>
          <w:rFonts w:ascii="Arial" w:hAnsi="Arial" w:cs="Arial"/>
        </w:rPr>
        <w:tab/>
        <w:t xml:space="preserve">kontaktní osoba: </w:t>
      </w:r>
      <w:r w:rsidR="00B13182">
        <w:rPr>
          <w:rFonts w:ascii="Arial" w:hAnsi="Arial" w:cs="Arial"/>
        </w:rPr>
        <w:t>Milan Beck, DiS.</w:t>
      </w:r>
      <w:r w:rsidR="00301760">
        <w:rPr>
          <w:rFonts w:ascii="Arial" w:hAnsi="Arial" w:cs="Arial"/>
        </w:rPr>
        <w:t xml:space="preserve"> – prokurista </w:t>
      </w:r>
      <w:r w:rsidR="00F25212">
        <w:rPr>
          <w:rFonts w:ascii="Arial" w:hAnsi="Arial" w:cs="Arial"/>
        </w:rPr>
        <w:t xml:space="preserve"> </w:t>
      </w:r>
    </w:p>
    <w:p w14:paraId="188ADAE1" w14:textId="1AA8B41C" w:rsidR="0007493E" w:rsidRPr="00752DBE" w:rsidRDefault="0007493E" w:rsidP="0007493E">
      <w:pPr>
        <w:tabs>
          <w:tab w:val="left" w:pos="4962"/>
        </w:tabs>
        <w:jc w:val="both"/>
        <w:rPr>
          <w:rFonts w:ascii="Arial" w:hAnsi="Arial" w:cs="Arial"/>
        </w:rPr>
      </w:pPr>
      <w:r w:rsidRPr="00752DBE">
        <w:rPr>
          <w:rFonts w:ascii="Arial" w:hAnsi="Arial" w:cs="Arial"/>
        </w:rPr>
        <w:t>tel.: 483 357 402</w:t>
      </w:r>
      <w:r w:rsidRPr="00752DBE">
        <w:rPr>
          <w:rFonts w:ascii="Arial" w:hAnsi="Arial" w:cs="Arial"/>
        </w:rPr>
        <w:tab/>
        <w:t xml:space="preserve">tel.: </w:t>
      </w:r>
      <w:r w:rsidR="004A0BAF">
        <w:rPr>
          <w:rFonts w:ascii="Arial" w:hAnsi="Arial" w:cs="Arial"/>
        </w:rPr>
        <w:t>735 176 951</w:t>
      </w:r>
    </w:p>
    <w:p w14:paraId="21FBB259" w14:textId="6D767198" w:rsidR="0007493E" w:rsidRPr="00E40B0E" w:rsidRDefault="0007493E" w:rsidP="0007493E">
      <w:pPr>
        <w:tabs>
          <w:tab w:val="left" w:pos="4962"/>
        </w:tabs>
        <w:jc w:val="both"/>
        <w:rPr>
          <w:rFonts w:ascii="Arial" w:hAnsi="Arial" w:cs="Arial"/>
        </w:rPr>
      </w:pPr>
      <w:r w:rsidRPr="00752DBE">
        <w:rPr>
          <w:rFonts w:ascii="Arial" w:hAnsi="Arial" w:cs="Arial"/>
        </w:rPr>
        <w:t>e-mail: kousal@mestojablonec.cz</w:t>
      </w:r>
      <w:r w:rsidRPr="00752DBE">
        <w:rPr>
          <w:rFonts w:ascii="Arial" w:hAnsi="Arial" w:cs="Arial"/>
        </w:rPr>
        <w:tab/>
        <w:t xml:space="preserve">e-mail: </w:t>
      </w:r>
      <w:r w:rsidR="004A0BAF">
        <w:rPr>
          <w:rFonts w:ascii="Arial" w:hAnsi="Arial" w:cs="Arial"/>
        </w:rPr>
        <w:t>milan.beck@post.cz</w:t>
      </w:r>
    </w:p>
    <w:p w14:paraId="6DA4C367" w14:textId="77777777" w:rsidR="006B3A08" w:rsidRDefault="006B3A08" w:rsidP="006B3A08">
      <w:pPr>
        <w:tabs>
          <w:tab w:val="left" w:pos="4962"/>
        </w:tabs>
        <w:jc w:val="both"/>
        <w:rPr>
          <w:rFonts w:ascii="Arial" w:hAnsi="Arial" w:cs="Arial"/>
        </w:rPr>
      </w:pPr>
      <w:r w:rsidRPr="00E40B0E">
        <w:rPr>
          <w:rFonts w:ascii="Arial" w:hAnsi="Arial" w:cs="Arial"/>
        </w:rPr>
        <w:tab/>
      </w:r>
    </w:p>
    <w:p w14:paraId="64E93503" w14:textId="77777777" w:rsidR="006B3A08" w:rsidRPr="00F75939" w:rsidRDefault="006B3A08" w:rsidP="006B3A08">
      <w:pPr>
        <w:jc w:val="center"/>
        <w:rPr>
          <w:rFonts w:ascii="Arial" w:hAnsi="Arial" w:cs="Arial"/>
        </w:rPr>
      </w:pPr>
      <w:r w:rsidRPr="00F75939">
        <w:rPr>
          <w:rFonts w:ascii="Arial" w:hAnsi="Arial" w:cs="Arial"/>
        </w:rPr>
        <w:t>I.</w:t>
      </w:r>
    </w:p>
    <w:p w14:paraId="61A391D3" w14:textId="3CAE1939" w:rsidR="006B3A08" w:rsidRPr="00F75939" w:rsidRDefault="006B3A08" w:rsidP="006B3A08">
      <w:pPr>
        <w:jc w:val="center"/>
        <w:rPr>
          <w:rFonts w:ascii="Arial" w:hAnsi="Arial" w:cs="Arial"/>
        </w:rPr>
      </w:pPr>
      <w:r w:rsidRPr="002631D7">
        <w:rPr>
          <w:rFonts w:ascii="Arial" w:hAnsi="Arial" w:cs="Arial"/>
          <w:b/>
        </w:rPr>
        <w:t>Předmět smlouvy</w:t>
      </w:r>
    </w:p>
    <w:p w14:paraId="5B1E2E68" w14:textId="77777777" w:rsidR="006B3A08" w:rsidRPr="00F75939" w:rsidRDefault="006B3A08" w:rsidP="006B3A08">
      <w:pPr>
        <w:jc w:val="both"/>
        <w:rPr>
          <w:rFonts w:ascii="Arial" w:hAnsi="Arial" w:cs="Arial"/>
        </w:rPr>
      </w:pPr>
    </w:p>
    <w:p w14:paraId="2FE7350F" w14:textId="0755C0D7" w:rsidR="006B3A08" w:rsidRDefault="007726F0" w:rsidP="00C43617">
      <w:pPr>
        <w:jc w:val="both"/>
        <w:rPr>
          <w:rFonts w:ascii="Arial" w:hAnsi="Arial" w:cs="Arial"/>
        </w:rPr>
      </w:pPr>
      <w:r>
        <w:rPr>
          <w:rFonts w:ascii="Arial" w:hAnsi="Arial" w:cs="Arial"/>
        </w:rPr>
        <w:t xml:space="preserve">Zpracování </w:t>
      </w:r>
      <w:r w:rsidR="004A0BAF">
        <w:rPr>
          <w:rFonts w:ascii="Arial" w:hAnsi="Arial" w:cs="Arial"/>
        </w:rPr>
        <w:t>diagnostického průzkumu vozovky a posouzení PAU dle vyhl. 283/2023 Sb. pro akci „Terminál VOD v Jablonci nad Nisou“ v rozsahu uvedeném v cenové nabídce z 23.8.2024 č. A155/2024.</w:t>
      </w:r>
    </w:p>
    <w:p w14:paraId="788AB979" w14:textId="77777777" w:rsidR="006B3A08" w:rsidRDefault="006B3A08" w:rsidP="006B3A08">
      <w:pPr>
        <w:jc w:val="both"/>
        <w:rPr>
          <w:rFonts w:ascii="Arial" w:hAnsi="Arial" w:cs="Arial"/>
        </w:rPr>
      </w:pPr>
    </w:p>
    <w:p w14:paraId="7CFA4C85" w14:textId="77777777" w:rsidR="006B3A08" w:rsidRPr="00F75939" w:rsidRDefault="006B3A08" w:rsidP="006B3A08">
      <w:pPr>
        <w:jc w:val="center"/>
        <w:rPr>
          <w:rFonts w:ascii="Arial" w:hAnsi="Arial" w:cs="Arial"/>
        </w:rPr>
      </w:pPr>
      <w:r w:rsidRPr="00F75939">
        <w:rPr>
          <w:rFonts w:ascii="Arial" w:hAnsi="Arial" w:cs="Arial"/>
        </w:rPr>
        <w:t>II.</w:t>
      </w:r>
    </w:p>
    <w:p w14:paraId="29567AEF" w14:textId="77777777" w:rsidR="006B3A08" w:rsidRPr="00F75939" w:rsidRDefault="006B3A08" w:rsidP="006B3A08">
      <w:pPr>
        <w:jc w:val="center"/>
        <w:rPr>
          <w:rFonts w:ascii="Arial" w:hAnsi="Arial" w:cs="Arial"/>
        </w:rPr>
      </w:pPr>
      <w:r w:rsidRPr="00F75939">
        <w:rPr>
          <w:rFonts w:ascii="Arial" w:hAnsi="Arial" w:cs="Arial"/>
        </w:rPr>
        <w:t>Termín plnění/dodání</w:t>
      </w:r>
    </w:p>
    <w:p w14:paraId="75B6FCF6" w14:textId="77777777" w:rsidR="006B3A08" w:rsidRPr="00F75939" w:rsidRDefault="006B3A08" w:rsidP="006B3A08">
      <w:pPr>
        <w:jc w:val="both"/>
        <w:rPr>
          <w:rFonts w:ascii="Arial" w:hAnsi="Arial" w:cs="Arial"/>
        </w:rPr>
      </w:pPr>
    </w:p>
    <w:p w14:paraId="7CFFB471" w14:textId="5EFA4ABD" w:rsidR="007726F0" w:rsidRDefault="002C2C68" w:rsidP="002C2C68">
      <w:pPr>
        <w:jc w:val="both"/>
        <w:rPr>
          <w:rFonts w:ascii="Arial" w:hAnsi="Arial" w:cs="Arial"/>
        </w:rPr>
      </w:pPr>
      <w:r>
        <w:rPr>
          <w:rFonts w:ascii="Arial" w:hAnsi="Arial" w:cs="Arial"/>
        </w:rPr>
        <w:t>Předání zpracovan</w:t>
      </w:r>
      <w:r w:rsidR="007726F0">
        <w:rPr>
          <w:rFonts w:ascii="Arial" w:hAnsi="Arial" w:cs="Arial"/>
        </w:rPr>
        <w:t>é</w:t>
      </w:r>
      <w:r w:rsidR="004A0BAF">
        <w:rPr>
          <w:rFonts w:ascii="Arial" w:hAnsi="Arial" w:cs="Arial"/>
        </w:rPr>
        <w:t xml:space="preserve">ho průzkumu se předpokládá </w:t>
      </w:r>
      <w:r w:rsidR="00696038">
        <w:rPr>
          <w:rFonts w:ascii="Arial" w:hAnsi="Arial" w:cs="Arial"/>
        </w:rPr>
        <w:t>do 20.12.2024</w:t>
      </w:r>
      <w:r w:rsidR="00575ECE">
        <w:rPr>
          <w:rFonts w:ascii="Arial" w:hAnsi="Arial" w:cs="Arial"/>
        </w:rPr>
        <w:t xml:space="preserve"> za předpokladu získání povolení zvl. užívání komunikace do 25.11.2024, které zajišťuje spol. VIATEX vč. zpracování DIO pro provádění průzkumu.</w:t>
      </w:r>
    </w:p>
    <w:p w14:paraId="2AA50666" w14:textId="36B5F8D0" w:rsidR="007726F0" w:rsidRDefault="00575ECE" w:rsidP="002C2C68">
      <w:pPr>
        <w:jc w:val="both"/>
        <w:rPr>
          <w:rFonts w:ascii="Arial" w:hAnsi="Arial" w:cs="Arial"/>
        </w:rPr>
      </w:pPr>
      <w:r>
        <w:rPr>
          <w:rFonts w:ascii="Arial" w:hAnsi="Arial" w:cs="Arial"/>
        </w:rPr>
        <w:t>Výstupy z průzkumu budou zaslány elektronicky na adresu objednatele a dále na adresu projektanta stavby :  r.faban@ aedproject.cz.</w:t>
      </w:r>
    </w:p>
    <w:p w14:paraId="66254E11" w14:textId="77777777" w:rsidR="00F25212" w:rsidRDefault="00F25212" w:rsidP="006B3A08">
      <w:pPr>
        <w:jc w:val="both"/>
        <w:rPr>
          <w:rFonts w:ascii="Arial" w:hAnsi="Arial" w:cs="Arial"/>
        </w:rPr>
      </w:pPr>
    </w:p>
    <w:p w14:paraId="5D79FB79" w14:textId="77777777" w:rsidR="006B3A08" w:rsidRPr="00F75939" w:rsidRDefault="006B3A08" w:rsidP="006B3A08">
      <w:pPr>
        <w:jc w:val="center"/>
        <w:rPr>
          <w:rFonts w:ascii="Arial" w:hAnsi="Arial" w:cs="Arial"/>
        </w:rPr>
      </w:pPr>
    </w:p>
    <w:p w14:paraId="2BB12CBF" w14:textId="77777777" w:rsidR="006B3A08" w:rsidRPr="00F75939" w:rsidRDefault="006B3A08" w:rsidP="006B3A08">
      <w:pPr>
        <w:jc w:val="center"/>
        <w:rPr>
          <w:rFonts w:ascii="Arial" w:hAnsi="Arial" w:cs="Arial"/>
        </w:rPr>
      </w:pPr>
      <w:r w:rsidRPr="00F75939">
        <w:rPr>
          <w:rFonts w:ascii="Arial" w:hAnsi="Arial" w:cs="Arial"/>
        </w:rPr>
        <w:t>III.</w:t>
      </w:r>
    </w:p>
    <w:p w14:paraId="470E626B" w14:textId="77777777" w:rsidR="006B3A08" w:rsidRPr="00F75939" w:rsidRDefault="006B3A08" w:rsidP="006B3A08">
      <w:pPr>
        <w:jc w:val="center"/>
        <w:rPr>
          <w:rFonts w:ascii="Arial" w:hAnsi="Arial" w:cs="Arial"/>
        </w:rPr>
      </w:pPr>
      <w:r w:rsidRPr="00F75939">
        <w:rPr>
          <w:rFonts w:ascii="Arial" w:hAnsi="Arial" w:cs="Arial"/>
        </w:rPr>
        <w:t>Cena a platební podmínky</w:t>
      </w:r>
    </w:p>
    <w:p w14:paraId="0DE28435" w14:textId="77777777" w:rsidR="006B3A08" w:rsidRPr="00F75939" w:rsidRDefault="006B3A08" w:rsidP="006B3A08">
      <w:pPr>
        <w:jc w:val="center"/>
        <w:rPr>
          <w:rFonts w:ascii="Arial" w:hAnsi="Arial" w:cs="Arial"/>
        </w:rPr>
      </w:pPr>
    </w:p>
    <w:p w14:paraId="45F696DB" w14:textId="6E95A2F4" w:rsidR="006B3A08" w:rsidRPr="00FC359A" w:rsidRDefault="008C47AB" w:rsidP="008C47AB">
      <w:pPr>
        <w:pStyle w:val="Odstavecseseznamem"/>
        <w:numPr>
          <w:ilvl w:val="0"/>
          <w:numId w:val="1"/>
        </w:numPr>
        <w:ind w:left="284" w:hanging="284"/>
        <w:jc w:val="both"/>
        <w:rPr>
          <w:rFonts w:ascii="Arial" w:hAnsi="Arial" w:cs="Arial"/>
        </w:rPr>
      </w:pPr>
      <w:r>
        <w:rPr>
          <w:rFonts w:ascii="Arial" w:hAnsi="Arial" w:cs="Arial"/>
        </w:rPr>
        <w:t xml:space="preserve"> </w:t>
      </w:r>
      <w:r w:rsidR="006B3A08" w:rsidRPr="00FC359A">
        <w:rPr>
          <w:rFonts w:ascii="Arial" w:hAnsi="Arial" w:cs="Arial"/>
        </w:rPr>
        <w:t xml:space="preserve">Cena díla: </w:t>
      </w:r>
      <w:r w:rsidR="00575ECE">
        <w:rPr>
          <w:rFonts w:ascii="Arial" w:hAnsi="Arial" w:cs="Arial"/>
        </w:rPr>
        <w:t>108</w:t>
      </w:r>
      <w:r w:rsidR="00301760">
        <w:rPr>
          <w:rFonts w:ascii="Arial" w:hAnsi="Arial" w:cs="Arial"/>
        </w:rPr>
        <w:t>.</w:t>
      </w:r>
      <w:r w:rsidR="00575ECE">
        <w:rPr>
          <w:rFonts w:ascii="Arial" w:hAnsi="Arial" w:cs="Arial"/>
        </w:rPr>
        <w:t>100</w:t>
      </w:r>
      <w:r w:rsidR="00301760">
        <w:rPr>
          <w:rFonts w:ascii="Arial" w:hAnsi="Arial" w:cs="Arial"/>
        </w:rPr>
        <w:t>,-</w:t>
      </w:r>
      <w:r w:rsidR="00093122">
        <w:rPr>
          <w:rFonts w:ascii="Arial" w:hAnsi="Arial" w:cs="Arial"/>
        </w:rPr>
        <w:t xml:space="preserve"> </w:t>
      </w:r>
      <w:r w:rsidR="006B3A08" w:rsidRPr="00FC359A">
        <w:rPr>
          <w:rFonts w:ascii="Arial" w:hAnsi="Arial" w:cs="Arial"/>
        </w:rPr>
        <w:t xml:space="preserve">Kč bez DPH, tj. </w:t>
      </w:r>
      <w:r w:rsidR="00575ECE">
        <w:rPr>
          <w:rFonts w:ascii="Arial" w:hAnsi="Arial" w:cs="Arial"/>
        </w:rPr>
        <w:t>130</w:t>
      </w:r>
      <w:r w:rsidR="00301760">
        <w:rPr>
          <w:rFonts w:ascii="Arial" w:hAnsi="Arial" w:cs="Arial"/>
        </w:rPr>
        <w:t>.</w:t>
      </w:r>
      <w:r w:rsidR="00575ECE">
        <w:rPr>
          <w:rFonts w:ascii="Arial" w:hAnsi="Arial" w:cs="Arial"/>
        </w:rPr>
        <w:t>801</w:t>
      </w:r>
      <w:r w:rsidR="00301760">
        <w:rPr>
          <w:rFonts w:ascii="Arial" w:hAnsi="Arial" w:cs="Arial"/>
        </w:rPr>
        <w:t>,-</w:t>
      </w:r>
      <w:r w:rsidR="006B3A08" w:rsidRPr="00FC359A">
        <w:rPr>
          <w:rFonts w:ascii="Arial" w:hAnsi="Arial" w:cs="Arial"/>
        </w:rPr>
        <w:t xml:space="preserve"> Kč vč. DPH 21%</w:t>
      </w:r>
    </w:p>
    <w:p w14:paraId="1771BFD1" w14:textId="3DFA5DE3" w:rsidR="005E5D82" w:rsidRDefault="005E5D82" w:rsidP="005E5D82">
      <w:pPr>
        <w:jc w:val="both"/>
        <w:rPr>
          <w:rFonts w:ascii="Arial" w:hAnsi="Arial" w:cs="Arial"/>
        </w:rPr>
      </w:pPr>
      <w:r w:rsidRPr="001D1F9C">
        <w:rPr>
          <w:rFonts w:ascii="Arial" w:hAnsi="Arial" w:cs="Arial"/>
        </w:rPr>
        <w:t>2)</w:t>
      </w:r>
      <w:r>
        <w:rPr>
          <w:rFonts w:ascii="Arial" w:hAnsi="Arial" w:cs="Arial"/>
        </w:rPr>
        <w:t xml:space="preserve"> </w:t>
      </w:r>
      <w:r>
        <w:rPr>
          <w:rFonts w:ascii="Arial" w:hAnsi="Arial" w:cs="Arial"/>
          <w:b/>
          <w:bCs/>
        </w:rPr>
        <w:t>Faktura bude zaslána výhradně elektronicky přes datovou schránku</w:t>
      </w:r>
      <w:r>
        <w:rPr>
          <w:rFonts w:ascii="Arial" w:hAnsi="Arial" w:cs="Arial"/>
        </w:rPr>
        <w:t xml:space="preserve"> (ID: wufbr2a).</w:t>
      </w:r>
    </w:p>
    <w:p w14:paraId="01D862A3" w14:textId="77777777" w:rsidR="005E5D82" w:rsidRDefault="005E5D82" w:rsidP="005E5D82">
      <w:pPr>
        <w:ind w:left="283"/>
        <w:jc w:val="both"/>
        <w:rPr>
          <w:rFonts w:ascii="Arial" w:hAnsi="Arial" w:cs="Arial"/>
          <w14:ligatures w14:val="standardContextual"/>
        </w:rPr>
      </w:pPr>
      <w:r>
        <w:rPr>
          <w:rFonts w:ascii="Arial" w:hAnsi="Arial" w:cs="Arial"/>
        </w:rPr>
        <w:t>Při 14-ti denní splatnosti (tj. minimální splatnost faktury), musí být faktura doručena nejpozději do 3 dnů od data vystavení.</w:t>
      </w:r>
    </w:p>
    <w:p w14:paraId="654CB30C" w14:textId="77777777" w:rsidR="005E5D82" w:rsidRDefault="005E5D82" w:rsidP="005E5D82">
      <w:pPr>
        <w:tabs>
          <w:tab w:val="left" w:pos="142"/>
        </w:tabs>
        <w:jc w:val="both"/>
        <w:rPr>
          <w:rFonts w:ascii="Arial" w:hAnsi="Arial" w:cs="Arial"/>
        </w:rPr>
      </w:pPr>
      <w:r>
        <w:rPr>
          <w:rFonts w:ascii="Arial" w:hAnsi="Arial" w:cs="Arial"/>
        </w:rPr>
        <w:t xml:space="preserve">3) </w:t>
      </w:r>
      <w:r w:rsidRPr="00613D29">
        <w:rPr>
          <w:rFonts w:ascii="Arial" w:hAnsi="Arial" w:cs="Arial"/>
        </w:rPr>
        <w:t xml:space="preserve">Při delší splatnosti musí být faktura doručena nejpozději do 14-ti dnů před lhůtou </w:t>
      </w:r>
      <w:r w:rsidRPr="00F75939">
        <w:rPr>
          <w:rFonts w:ascii="Arial" w:hAnsi="Arial" w:cs="Arial"/>
        </w:rPr>
        <w:t>splatnosti.</w:t>
      </w:r>
    </w:p>
    <w:p w14:paraId="2EFD7A2F" w14:textId="4A7DB72A" w:rsidR="006B3A08" w:rsidRPr="00F75939" w:rsidRDefault="006B3A08" w:rsidP="005E5D82">
      <w:pPr>
        <w:jc w:val="both"/>
        <w:rPr>
          <w:rFonts w:ascii="Arial" w:hAnsi="Arial" w:cs="Arial"/>
        </w:rPr>
      </w:pPr>
    </w:p>
    <w:p w14:paraId="4D453424" w14:textId="77777777" w:rsidR="006B3A08" w:rsidRPr="00F75939" w:rsidRDefault="006B3A08" w:rsidP="006B3A08">
      <w:pPr>
        <w:jc w:val="center"/>
        <w:rPr>
          <w:rFonts w:ascii="Arial" w:hAnsi="Arial" w:cs="Arial"/>
        </w:rPr>
      </w:pPr>
      <w:r w:rsidRPr="00F75939">
        <w:rPr>
          <w:rFonts w:ascii="Arial" w:hAnsi="Arial" w:cs="Arial"/>
        </w:rPr>
        <w:t>IV.</w:t>
      </w:r>
    </w:p>
    <w:p w14:paraId="72EE2576" w14:textId="77777777" w:rsidR="006B3A08" w:rsidRPr="00F75939" w:rsidRDefault="006B3A08" w:rsidP="006B3A08">
      <w:pPr>
        <w:jc w:val="center"/>
        <w:rPr>
          <w:rFonts w:ascii="Arial" w:hAnsi="Arial" w:cs="Arial"/>
        </w:rPr>
      </w:pPr>
      <w:r w:rsidRPr="00F75939">
        <w:rPr>
          <w:rFonts w:ascii="Arial" w:hAnsi="Arial" w:cs="Arial"/>
        </w:rPr>
        <w:t>Záruční doba</w:t>
      </w:r>
    </w:p>
    <w:p w14:paraId="35201EA6" w14:textId="77777777" w:rsidR="006B3A08" w:rsidRPr="00F75939" w:rsidRDefault="006B3A08" w:rsidP="006B3A08">
      <w:pPr>
        <w:jc w:val="both"/>
        <w:rPr>
          <w:rFonts w:ascii="Arial" w:hAnsi="Arial" w:cs="Arial"/>
        </w:rPr>
      </w:pPr>
    </w:p>
    <w:p w14:paraId="2C4486AB" w14:textId="77777777" w:rsidR="006B3A08" w:rsidRPr="00F75939" w:rsidRDefault="006B3A08" w:rsidP="006B3A08">
      <w:pPr>
        <w:jc w:val="both"/>
        <w:rPr>
          <w:rFonts w:ascii="Arial" w:hAnsi="Arial" w:cs="Arial"/>
        </w:rPr>
      </w:pPr>
      <w:r w:rsidRPr="00F75939">
        <w:rPr>
          <w:rFonts w:ascii="Arial" w:hAnsi="Arial" w:cs="Arial"/>
        </w:rPr>
        <w:t xml:space="preserve"> K provedenému dílu poskytuje dodavatel záruční dobu v délce </w:t>
      </w:r>
      <w:r>
        <w:rPr>
          <w:rFonts w:ascii="Arial" w:hAnsi="Arial" w:cs="Arial"/>
        </w:rPr>
        <w:t>24</w:t>
      </w:r>
      <w:r w:rsidRPr="00F75939">
        <w:rPr>
          <w:rFonts w:ascii="Arial" w:hAnsi="Arial" w:cs="Arial"/>
        </w:rPr>
        <w:t xml:space="preserve"> měsíců. </w:t>
      </w:r>
    </w:p>
    <w:p w14:paraId="5BEF2915" w14:textId="77777777" w:rsidR="006B3A08" w:rsidRPr="00F75939" w:rsidRDefault="006B3A08" w:rsidP="006B3A08">
      <w:pPr>
        <w:jc w:val="both"/>
        <w:rPr>
          <w:rFonts w:ascii="Arial" w:hAnsi="Arial" w:cs="Arial"/>
        </w:rPr>
      </w:pPr>
    </w:p>
    <w:p w14:paraId="0107F81A" w14:textId="2D7401FC" w:rsidR="006B3A08" w:rsidRPr="00F75939" w:rsidRDefault="006B3A08" w:rsidP="006B3A08">
      <w:pPr>
        <w:jc w:val="center"/>
        <w:rPr>
          <w:rFonts w:ascii="Arial" w:hAnsi="Arial" w:cs="Arial"/>
        </w:rPr>
      </w:pPr>
      <w:r w:rsidRPr="00F75939">
        <w:rPr>
          <w:rFonts w:ascii="Arial" w:hAnsi="Arial" w:cs="Arial"/>
        </w:rPr>
        <w:t>V.</w:t>
      </w:r>
    </w:p>
    <w:p w14:paraId="29C5BF62" w14:textId="77777777" w:rsidR="006B3A08" w:rsidRPr="00F75939" w:rsidRDefault="006B3A08" w:rsidP="006B3A08">
      <w:pPr>
        <w:jc w:val="center"/>
        <w:rPr>
          <w:rFonts w:ascii="Arial" w:hAnsi="Arial" w:cs="Arial"/>
        </w:rPr>
      </w:pPr>
      <w:r w:rsidRPr="00F75939">
        <w:rPr>
          <w:rFonts w:ascii="Arial" w:hAnsi="Arial" w:cs="Arial"/>
        </w:rPr>
        <w:t>Závěrečná ustanovení</w:t>
      </w:r>
    </w:p>
    <w:p w14:paraId="224BE673" w14:textId="77777777" w:rsidR="006B3A08" w:rsidRPr="00F75939" w:rsidRDefault="006B3A08" w:rsidP="006B3A08">
      <w:pPr>
        <w:jc w:val="center"/>
        <w:rPr>
          <w:rFonts w:ascii="Arial" w:hAnsi="Arial" w:cs="Arial"/>
        </w:rPr>
      </w:pPr>
    </w:p>
    <w:p w14:paraId="7A07C37D" w14:textId="1A039928" w:rsidR="006B3A08" w:rsidRPr="00F75939" w:rsidRDefault="006B3A08" w:rsidP="006B3A08">
      <w:pPr>
        <w:jc w:val="both"/>
        <w:rPr>
          <w:rFonts w:ascii="Arial" w:hAnsi="Arial" w:cs="Arial"/>
        </w:rPr>
      </w:pPr>
      <w:r w:rsidRPr="00F75939">
        <w:rPr>
          <w:rFonts w:ascii="Arial" w:hAnsi="Arial" w:cs="Arial"/>
        </w:rPr>
        <w:t>1) Vztahy dle této smlouvy se řídí zák. č. 89/2012 Sb., občanský zákoník.</w:t>
      </w:r>
    </w:p>
    <w:p w14:paraId="331207A5" w14:textId="49AB1A49" w:rsidR="006B3A08" w:rsidRDefault="006B3A08" w:rsidP="006B3A08">
      <w:pPr>
        <w:jc w:val="both"/>
        <w:rPr>
          <w:rFonts w:ascii="Arial" w:hAnsi="Arial" w:cs="Arial"/>
        </w:rPr>
      </w:pPr>
      <w:r w:rsidRPr="00F75939">
        <w:rPr>
          <w:rFonts w:ascii="Arial" w:hAnsi="Arial" w:cs="Arial"/>
        </w:rPr>
        <w:t>2) Tuto smlouvu lze měnit či doplňovat pouze písemnými dodatky podepsanými oběma stranami.</w:t>
      </w:r>
    </w:p>
    <w:p w14:paraId="55BC04EE" w14:textId="77777777" w:rsidR="006B3A08" w:rsidRDefault="006B3A08" w:rsidP="006B3A08">
      <w:pPr>
        <w:jc w:val="both"/>
        <w:rPr>
          <w:rFonts w:ascii="Arial" w:hAnsi="Arial" w:cs="Arial"/>
        </w:rPr>
      </w:pPr>
      <w:r>
        <w:rPr>
          <w:rFonts w:ascii="Arial" w:hAnsi="Arial" w:cs="Arial"/>
        </w:rPr>
        <w:t>3) Smluvní strany berou na vědomí, že tato smlouva a její případné dodatky budou zveřejněny v registru smluv podle zákona č. 340/2015 Sb., o zvláštních podmínkách účinnosti některých smluv, uveřejňování těchto smluv a o registru smluv).</w:t>
      </w:r>
    </w:p>
    <w:p w14:paraId="2915FCF2" w14:textId="77777777" w:rsidR="006B3A08" w:rsidRDefault="006B3A08" w:rsidP="006B3A08">
      <w:pPr>
        <w:jc w:val="both"/>
        <w:rPr>
          <w:rFonts w:ascii="Arial" w:hAnsi="Arial" w:cs="Arial"/>
        </w:rPr>
      </w:pPr>
      <w:r>
        <w:rPr>
          <w:rFonts w:ascii="Arial" w:hAnsi="Arial" w:cs="Arial"/>
        </w:rPr>
        <w:lastRenderedPageBreak/>
        <w:t>4/ 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47E5FF8D" w14:textId="77777777" w:rsidR="006B3A08" w:rsidRDefault="006B3A08" w:rsidP="006B3A08">
      <w:pPr>
        <w:jc w:val="both"/>
        <w:rPr>
          <w:rFonts w:ascii="Arial" w:hAnsi="Arial" w:cs="Arial"/>
        </w:rPr>
      </w:pPr>
      <w:r>
        <w:rPr>
          <w:rFonts w:ascii="Arial" w:hAnsi="Arial" w:cs="Arial"/>
        </w:rPr>
        <w:t>5)</w:t>
      </w:r>
      <w:r w:rsidRPr="0072000C">
        <w:rPr>
          <w:rFonts w:ascii="Arial" w:hAnsi="Arial" w:cs="Arial"/>
        </w:rPr>
        <w:t xml:space="preserve"> Smlouva nabývá účinnosti nejdříve dnem uveřejnění v registru smluv v souladu s § 6 odst. 1 zákona č. 340/2015 Sb., o zvláštních podmínkách účinnosti některých smluv, uveřejňování těchto smluv a o registru smluv (zákon o registru smluv).</w:t>
      </w:r>
    </w:p>
    <w:p w14:paraId="1BC8B507" w14:textId="31718B94" w:rsidR="00C87536" w:rsidRPr="0072000C" w:rsidRDefault="00C87536" w:rsidP="006B3A08">
      <w:pPr>
        <w:jc w:val="both"/>
        <w:rPr>
          <w:rFonts w:ascii="Arial" w:hAnsi="Arial" w:cs="Arial"/>
        </w:rPr>
      </w:pPr>
      <w:r>
        <w:rPr>
          <w:rFonts w:ascii="Arial" w:hAnsi="Arial" w:cs="Arial"/>
        </w:rPr>
        <w:t>6) Smluvní strany se dohodly, že smluvní pokuta za nedodržení závazku dle článku II. Termín plnění/dodání dle této smlouvy(dodatku) ze strany dodavatele činí 0,25% z celkové ceny díla bez DPH za každý započatý den prodlení. Obě smluvní strany se výslovně dohodly, že objednatel je oprávněn započíst jakoukoliv pohledávku smluvní pokuty oproti nároku dodavatele na uhrazení faktury, popř. proti jiné pohledávce dodavatele za objednatelem.</w:t>
      </w:r>
    </w:p>
    <w:p w14:paraId="5D89A9AD" w14:textId="77777777" w:rsidR="006B3A08" w:rsidRPr="00F75939" w:rsidRDefault="006B3A08" w:rsidP="006B3A08">
      <w:pPr>
        <w:jc w:val="both"/>
        <w:rPr>
          <w:rFonts w:ascii="Arial" w:hAnsi="Arial" w:cs="Arial"/>
        </w:rPr>
      </w:pPr>
    </w:p>
    <w:p w14:paraId="053F2971" w14:textId="77777777" w:rsidR="006B3A08" w:rsidRPr="00F75939" w:rsidRDefault="006B3A08" w:rsidP="006B3A08">
      <w:pPr>
        <w:jc w:val="both"/>
        <w:rPr>
          <w:rFonts w:ascii="Arial" w:hAnsi="Arial" w:cs="Arial"/>
        </w:rPr>
      </w:pPr>
    </w:p>
    <w:p w14:paraId="33BE6158" w14:textId="6C047C1D" w:rsidR="006B3A08" w:rsidRDefault="006B3A08" w:rsidP="006B3A08">
      <w:pPr>
        <w:jc w:val="both"/>
        <w:rPr>
          <w:rFonts w:ascii="Arial" w:hAnsi="Arial" w:cs="Arial"/>
        </w:rPr>
      </w:pPr>
      <w:r w:rsidRPr="00F75939">
        <w:rPr>
          <w:rFonts w:ascii="Arial" w:hAnsi="Arial" w:cs="Arial"/>
        </w:rPr>
        <w:t xml:space="preserve"> </w:t>
      </w:r>
    </w:p>
    <w:p w14:paraId="02C3CF28" w14:textId="77777777" w:rsidR="006B3A08" w:rsidRPr="00F75939" w:rsidRDefault="006B3A08" w:rsidP="006B3A08">
      <w:pPr>
        <w:jc w:val="both"/>
        <w:rPr>
          <w:rFonts w:ascii="Arial" w:hAnsi="Arial" w:cs="Arial"/>
        </w:rPr>
      </w:pPr>
    </w:p>
    <w:p w14:paraId="2CEEE72C" w14:textId="79755C81" w:rsidR="006B3A08" w:rsidRPr="00F75939" w:rsidRDefault="006B3A08" w:rsidP="006B3A08">
      <w:pPr>
        <w:jc w:val="both"/>
        <w:rPr>
          <w:rFonts w:ascii="Arial" w:hAnsi="Arial" w:cs="Arial"/>
          <w:iCs/>
        </w:rPr>
      </w:pPr>
      <w:r w:rsidRPr="00F75939">
        <w:rPr>
          <w:rFonts w:ascii="Arial" w:hAnsi="Arial" w:cs="Arial"/>
          <w:iCs/>
        </w:rPr>
        <w:t xml:space="preserve">V Jablonci nad Nisou dne: </w:t>
      </w:r>
      <w:r w:rsidR="007726F0">
        <w:rPr>
          <w:rFonts w:ascii="Arial" w:hAnsi="Arial" w:cs="Arial"/>
          <w:iCs/>
        </w:rPr>
        <w:t xml:space="preserve">     </w:t>
      </w:r>
      <w:r w:rsidR="0013640E">
        <w:rPr>
          <w:rFonts w:ascii="Arial" w:hAnsi="Arial" w:cs="Arial"/>
          <w:iCs/>
        </w:rPr>
        <w:t>18.11.2024</w:t>
      </w:r>
      <w:r w:rsidR="007726F0">
        <w:rPr>
          <w:rFonts w:ascii="Arial" w:hAnsi="Arial" w:cs="Arial"/>
          <w:iCs/>
        </w:rPr>
        <w:t xml:space="preserve">                     </w:t>
      </w:r>
      <w:r w:rsidRPr="00F75939">
        <w:rPr>
          <w:rFonts w:ascii="Arial" w:hAnsi="Arial" w:cs="Arial"/>
          <w:iCs/>
        </w:rPr>
        <w:t>V</w:t>
      </w:r>
      <w:r w:rsidR="00440C26">
        <w:rPr>
          <w:rFonts w:ascii="Arial" w:hAnsi="Arial" w:cs="Arial"/>
          <w:iCs/>
        </w:rPr>
        <w:t xml:space="preserve"> </w:t>
      </w:r>
      <w:r w:rsidR="00575ECE">
        <w:rPr>
          <w:rFonts w:ascii="Arial" w:hAnsi="Arial" w:cs="Arial"/>
          <w:iCs/>
        </w:rPr>
        <w:t>Praze</w:t>
      </w:r>
      <w:r w:rsidR="0007493E">
        <w:rPr>
          <w:rFonts w:ascii="Arial" w:hAnsi="Arial" w:cs="Arial"/>
          <w:iCs/>
        </w:rPr>
        <w:t xml:space="preserve">       </w:t>
      </w:r>
      <w:r w:rsidRPr="00F75939">
        <w:rPr>
          <w:rFonts w:ascii="Arial" w:hAnsi="Arial" w:cs="Arial"/>
          <w:iCs/>
        </w:rPr>
        <w:t xml:space="preserve"> dne:</w:t>
      </w:r>
      <w:r w:rsidR="002E1FB8">
        <w:rPr>
          <w:rFonts w:ascii="Arial" w:hAnsi="Arial" w:cs="Arial"/>
          <w:iCs/>
        </w:rPr>
        <w:t xml:space="preserve"> </w:t>
      </w:r>
      <w:r w:rsidR="0013640E">
        <w:rPr>
          <w:rFonts w:ascii="Arial" w:hAnsi="Arial" w:cs="Arial"/>
          <w:iCs/>
        </w:rPr>
        <w:t>18.11.2024</w:t>
      </w:r>
    </w:p>
    <w:p w14:paraId="64274FAA" w14:textId="77777777" w:rsidR="006B3A08" w:rsidRPr="00F75939" w:rsidRDefault="006B3A08" w:rsidP="006B3A08">
      <w:pPr>
        <w:jc w:val="both"/>
        <w:rPr>
          <w:rFonts w:ascii="Arial" w:hAnsi="Arial" w:cs="Arial"/>
          <w:iCs/>
        </w:rPr>
      </w:pPr>
      <w:r w:rsidRPr="00F75939">
        <w:rPr>
          <w:rFonts w:ascii="Arial" w:hAnsi="Arial" w:cs="Arial"/>
          <w:iCs/>
        </w:rPr>
        <w:tab/>
      </w:r>
      <w:r w:rsidRPr="00F75939">
        <w:rPr>
          <w:rFonts w:ascii="Arial" w:hAnsi="Arial" w:cs="Arial"/>
          <w:iCs/>
        </w:rPr>
        <w:tab/>
      </w:r>
      <w:r w:rsidRPr="00F75939">
        <w:rPr>
          <w:rFonts w:ascii="Arial" w:hAnsi="Arial" w:cs="Arial"/>
          <w:iCs/>
        </w:rPr>
        <w:tab/>
      </w:r>
    </w:p>
    <w:p w14:paraId="53281E0C" w14:textId="77777777" w:rsidR="006B3A08" w:rsidRPr="00F75939" w:rsidRDefault="006B3A08" w:rsidP="006B3A08">
      <w:pPr>
        <w:jc w:val="both"/>
        <w:rPr>
          <w:rFonts w:ascii="Arial" w:hAnsi="Arial" w:cs="Arial"/>
          <w:iCs/>
        </w:rPr>
      </w:pPr>
    </w:p>
    <w:p w14:paraId="4515A4C6" w14:textId="77777777" w:rsidR="006B3A08" w:rsidRPr="00F75939" w:rsidRDefault="006B3A08" w:rsidP="006B3A08">
      <w:pPr>
        <w:tabs>
          <w:tab w:val="center" w:pos="6804"/>
        </w:tabs>
        <w:jc w:val="both"/>
        <w:rPr>
          <w:rFonts w:ascii="Arial" w:hAnsi="Arial" w:cs="Arial"/>
          <w:i/>
          <w:iCs/>
        </w:rPr>
      </w:pPr>
      <w:r w:rsidRPr="00F75939">
        <w:rPr>
          <w:rFonts w:ascii="Arial" w:hAnsi="Arial" w:cs="Arial"/>
          <w:i/>
          <w:iCs/>
        </w:rPr>
        <w:tab/>
      </w:r>
    </w:p>
    <w:p w14:paraId="6A5F27C7" w14:textId="77777777" w:rsidR="006B3A08" w:rsidRPr="00F75939" w:rsidRDefault="006B3A08" w:rsidP="006B3A08">
      <w:pPr>
        <w:tabs>
          <w:tab w:val="center" w:pos="6804"/>
        </w:tabs>
        <w:jc w:val="both"/>
        <w:rPr>
          <w:rFonts w:ascii="Arial" w:hAnsi="Arial" w:cs="Arial"/>
          <w:i/>
          <w:iCs/>
        </w:rPr>
      </w:pPr>
    </w:p>
    <w:p w14:paraId="5F85F40D" w14:textId="77777777" w:rsidR="006B3A08" w:rsidRPr="00F75939" w:rsidRDefault="006B3A08" w:rsidP="006B3A08">
      <w:pPr>
        <w:tabs>
          <w:tab w:val="center" w:pos="6804"/>
        </w:tabs>
        <w:jc w:val="both"/>
      </w:pPr>
      <w:r w:rsidRPr="00F75939">
        <w:rPr>
          <w:rFonts w:ascii="Arial" w:hAnsi="Arial" w:cs="Arial"/>
          <w:i/>
          <w:iCs/>
        </w:rPr>
        <w:t xml:space="preserve">…………………………….…         </w:t>
      </w:r>
      <w:r w:rsidRPr="00F75939">
        <w:rPr>
          <w:rFonts w:ascii="Arial" w:hAnsi="Arial" w:cs="Arial"/>
          <w:iCs/>
        </w:rPr>
        <w:t xml:space="preserve">                                     </w:t>
      </w:r>
      <w:r>
        <w:rPr>
          <w:rFonts w:ascii="Arial" w:hAnsi="Arial" w:cs="Arial"/>
          <w:iCs/>
        </w:rPr>
        <w:t>……………………</w:t>
      </w:r>
      <w:r w:rsidRPr="00F75939">
        <w:rPr>
          <w:rFonts w:ascii="Arial" w:hAnsi="Arial" w:cs="Arial"/>
          <w:iCs/>
        </w:rPr>
        <w:t>………………………………</w:t>
      </w:r>
    </w:p>
    <w:p w14:paraId="30F0931B" w14:textId="4DA83BFB" w:rsidR="006B3A08" w:rsidRDefault="006B3A08" w:rsidP="006B3A08">
      <w:pPr>
        <w:rPr>
          <w:rFonts w:ascii="Arial" w:hAnsi="Arial" w:cs="Arial"/>
        </w:rPr>
      </w:pPr>
      <w:r>
        <w:rPr>
          <w:rFonts w:ascii="Arial" w:hAnsi="Arial" w:cs="Arial"/>
        </w:rPr>
        <w:t xml:space="preserve"> </w:t>
      </w:r>
      <w:r w:rsidRPr="00791BB3">
        <w:rPr>
          <w:rFonts w:ascii="Arial" w:hAnsi="Arial" w:cs="Arial"/>
        </w:rPr>
        <w:t>za objednatele</w:t>
      </w:r>
      <w:r>
        <w:rPr>
          <w:rFonts w:ascii="Arial" w:hAnsi="Arial" w:cs="Arial"/>
        </w:rPr>
        <w:t xml:space="preserve">                                                                  </w:t>
      </w:r>
      <w:r w:rsidRPr="00791BB3">
        <w:rPr>
          <w:rFonts w:ascii="Arial" w:hAnsi="Arial" w:cs="Arial"/>
        </w:rPr>
        <w:t>za dodavatele</w:t>
      </w:r>
    </w:p>
    <w:p w14:paraId="7EEFF174" w14:textId="560EF8A2" w:rsidR="00301760" w:rsidRPr="00D9549D" w:rsidRDefault="007726F0" w:rsidP="006B3A08">
      <w:pPr>
        <w:rPr>
          <w:rFonts w:ascii="Arial" w:hAnsi="Arial" w:cs="Arial"/>
        </w:rPr>
      </w:pPr>
      <w:r>
        <w:rPr>
          <w:rFonts w:ascii="Arial" w:hAnsi="Arial" w:cs="Arial"/>
        </w:rPr>
        <w:t>Jaroslav Bernat</w:t>
      </w:r>
      <w:r w:rsidR="006B3A08" w:rsidRPr="00D9549D">
        <w:rPr>
          <w:rFonts w:ascii="Arial" w:hAnsi="Arial" w:cs="Arial"/>
        </w:rPr>
        <w:t xml:space="preserve">                                                        </w:t>
      </w:r>
      <w:r w:rsidR="006B3A08">
        <w:rPr>
          <w:rFonts w:ascii="Arial" w:hAnsi="Arial" w:cs="Arial"/>
        </w:rPr>
        <w:t xml:space="preserve"> </w:t>
      </w:r>
      <w:r>
        <w:rPr>
          <w:rFonts w:ascii="Arial" w:hAnsi="Arial" w:cs="Arial"/>
        </w:rPr>
        <w:t xml:space="preserve">        </w:t>
      </w:r>
      <w:r w:rsidR="00575ECE">
        <w:rPr>
          <w:rFonts w:ascii="Arial" w:hAnsi="Arial" w:cs="Arial"/>
        </w:rPr>
        <w:t>Milan Beck, DiS.</w:t>
      </w:r>
    </w:p>
    <w:p w14:paraId="25F3ED89" w14:textId="67680EF3" w:rsidR="006B3A08" w:rsidRPr="00D9549D" w:rsidRDefault="007726F0" w:rsidP="006B3A08">
      <w:pPr>
        <w:rPr>
          <w:rFonts w:ascii="Arial" w:hAnsi="Arial" w:cs="Arial"/>
        </w:rPr>
      </w:pPr>
      <w:r>
        <w:rPr>
          <w:rFonts w:ascii="Arial" w:hAnsi="Arial" w:cs="Arial"/>
        </w:rPr>
        <w:t xml:space="preserve"> ved. odboru investic</w:t>
      </w:r>
      <w:r w:rsidR="00301760">
        <w:rPr>
          <w:rFonts w:ascii="Arial" w:hAnsi="Arial" w:cs="Arial"/>
        </w:rPr>
        <w:t xml:space="preserve">                                                         prokurista společnosti ESLAB, spol. s r.o.</w:t>
      </w:r>
    </w:p>
    <w:p w14:paraId="19EC5BE4" w14:textId="77777777" w:rsidR="006B3A08" w:rsidRDefault="006B3A08" w:rsidP="006B3A08">
      <w:pPr>
        <w:rPr>
          <w:rFonts w:ascii="Arial" w:hAnsi="Arial" w:cs="Arial"/>
        </w:rPr>
      </w:pPr>
    </w:p>
    <w:p w14:paraId="1B8DF95F" w14:textId="77777777" w:rsidR="006B3A08" w:rsidRDefault="006B3A08" w:rsidP="006B3A08">
      <w:pPr>
        <w:rPr>
          <w:rFonts w:ascii="Arial" w:hAnsi="Arial" w:cs="Arial"/>
        </w:rPr>
      </w:pPr>
    </w:p>
    <w:p w14:paraId="30A46630" w14:textId="77777777" w:rsidR="006B3A08" w:rsidRDefault="006B3A08" w:rsidP="006B3A08">
      <w:pPr>
        <w:rPr>
          <w:rFonts w:ascii="Arial" w:hAnsi="Arial" w:cs="Arial"/>
        </w:rPr>
      </w:pPr>
    </w:p>
    <w:p w14:paraId="2DF10D84" w14:textId="77777777" w:rsidR="006B3A08" w:rsidRDefault="006B3A08" w:rsidP="006B3A08">
      <w:pPr>
        <w:rPr>
          <w:rFonts w:ascii="Arial" w:hAnsi="Arial" w:cs="Arial"/>
        </w:rPr>
      </w:pPr>
    </w:p>
    <w:p w14:paraId="17AC1FE6" w14:textId="77777777" w:rsidR="002967E7" w:rsidRDefault="002967E7" w:rsidP="006B3A08">
      <w:pPr>
        <w:rPr>
          <w:rFonts w:ascii="Arial" w:hAnsi="Arial" w:cs="Arial"/>
        </w:rPr>
      </w:pPr>
    </w:p>
    <w:p w14:paraId="0594DFCA" w14:textId="2C965072" w:rsidR="006B3A08" w:rsidRDefault="006B3A08" w:rsidP="006B3A08">
      <w:pPr>
        <w:rPr>
          <w:rFonts w:ascii="Arial" w:hAnsi="Arial" w:cs="Arial"/>
        </w:rPr>
      </w:pPr>
      <w:r>
        <w:rPr>
          <w:rFonts w:ascii="Arial" w:hAnsi="Arial" w:cs="Arial"/>
        </w:rPr>
        <w:t>………………………………………..</w:t>
      </w:r>
    </w:p>
    <w:p w14:paraId="3B5A0227" w14:textId="481C5D4C" w:rsidR="006B3A08" w:rsidRDefault="00C92646" w:rsidP="006B3A08">
      <w:pPr>
        <w:rPr>
          <w:rFonts w:ascii="Arial" w:hAnsi="Arial" w:cs="Arial"/>
        </w:rPr>
      </w:pPr>
      <w:r>
        <w:rPr>
          <w:rFonts w:ascii="Arial" w:hAnsi="Arial" w:cs="Arial"/>
        </w:rPr>
        <w:t xml:space="preserve">za objednatele </w:t>
      </w:r>
      <w:r w:rsidR="007726F0">
        <w:rPr>
          <w:rFonts w:ascii="Arial" w:hAnsi="Arial" w:cs="Arial"/>
        </w:rPr>
        <w:t>a</w:t>
      </w:r>
      <w:r w:rsidR="00416367">
        <w:rPr>
          <w:rFonts w:ascii="Arial" w:hAnsi="Arial" w:cs="Arial"/>
        </w:rPr>
        <w:t xml:space="preserve"> </w:t>
      </w:r>
      <w:r w:rsidR="006B3A08">
        <w:rPr>
          <w:rFonts w:ascii="Arial" w:hAnsi="Arial" w:cs="Arial"/>
        </w:rPr>
        <w:t>věcnou správnost</w:t>
      </w:r>
    </w:p>
    <w:p w14:paraId="07116DBC" w14:textId="77777777" w:rsidR="006B3A08" w:rsidRDefault="006B3A08" w:rsidP="006B3A08">
      <w:pPr>
        <w:rPr>
          <w:rFonts w:ascii="Arial" w:hAnsi="Arial" w:cs="Arial"/>
        </w:rPr>
      </w:pPr>
      <w:r>
        <w:rPr>
          <w:rFonts w:ascii="Arial" w:hAnsi="Arial" w:cs="Arial"/>
        </w:rPr>
        <w:t>Ing. Pavel Sluka</w:t>
      </w:r>
    </w:p>
    <w:p w14:paraId="42AB776D" w14:textId="334319B7" w:rsidR="006B3A08" w:rsidRDefault="006B3A08" w:rsidP="006B3A08">
      <w:pPr>
        <w:rPr>
          <w:rFonts w:ascii="Arial" w:hAnsi="Arial" w:cs="Arial"/>
        </w:rPr>
      </w:pPr>
      <w:r>
        <w:rPr>
          <w:rFonts w:ascii="Arial" w:hAnsi="Arial" w:cs="Arial"/>
        </w:rPr>
        <w:t xml:space="preserve">vedoucí </w:t>
      </w:r>
      <w:r w:rsidR="0007493E">
        <w:rPr>
          <w:rFonts w:ascii="Arial" w:hAnsi="Arial" w:cs="Arial"/>
        </w:rPr>
        <w:t>OPRI</w:t>
      </w:r>
    </w:p>
    <w:p w14:paraId="471157EE" w14:textId="77777777" w:rsidR="006B3A08" w:rsidRDefault="006B3A08" w:rsidP="006B3A08">
      <w:pPr>
        <w:rPr>
          <w:rFonts w:ascii="Arial" w:hAnsi="Arial" w:cs="Arial"/>
        </w:rPr>
      </w:pPr>
    </w:p>
    <w:p w14:paraId="7F671C4D" w14:textId="77777777" w:rsidR="006B3A08" w:rsidRDefault="006B3A08" w:rsidP="006B3A08">
      <w:pPr>
        <w:rPr>
          <w:rFonts w:ascii="Arial" w:hAnsi="Arial" w:cs="Arial"/>
        </w:rPr>
      </w:pPr>
    </w:p>
    <w:p w14:paraId="31B5A3D2" w14:textId="77777777" w:rsidR="006B3A08" w:rsidRDefault="006B3A08" w:rsidP="006B3A08">
      <w:pPr>
        <w:rPr>
          <w:rFonts w:ascii="Arial" w:hAnsi="Arial" w:cs="Arial"/>
        </w:rPr>
      </w:pPr>
    </w:p>
    <w:p w14:paraId="205A6DDB" w14:textId="77777777" w:rsidR="006B3A08" w:rsidRDefault="006B3A08" w:rsidP="006B3A08">
      <w:pPr>
        <w:rPr>
          <w:rFonts w:ascii="Arial" w:hAnsi="Arial" w:cs="Arial"/>
        </w:rPr>
      </w:pPr>
    </w:p>
    <w:p w14:paraId="483537BC" w14:textId="77777777" w:rsidR="006B3A08" w:rsidRDefault="006B3A08" w:rsidP="006B3A08">
      <w:pPr>
        <w:rPr>
          <w:rFonts w:ascii="Arial" w:hAnsi="Arial" w:cs="Arial"/>
        </w:rPr>
      </w:pPr>
    </w:p>
    <w:p w14:paraId="3CA80495" w14:textId="77777777" w:rsidR="006B3A08" w:rsidRDefault="006B3A08" w:rsidP="006B3A08">
      <w:pPr>
        <w:tabs>
          <w:tab w:val="center" w:pos="1701"/>
          <w:tab w:val="center" w:pos="6379"/>
        </w:tabs>
        <w:rPr>
          <w:rFonts w:ascii="Arial" w:hAnsi="Arial" w:cs="Arial"/>
        </w:rPr>
      </w:pPr>
      <w:r w:rsidRPr="00D66BDB">
        <w:rPr>
          <w:rFonts w:ascii="Calibri" w:hAnsi="Calibri"/>
          <w:color w:val="000000"/>
          <w:sz w:val="22"/>
          <w:szCs w:val="22"/>
        </w:rPr>
        <w:t xml:space="preserve">                                                                                                            </w:t>
      </w:r>
    </w:p>
    <w:p w14:paraId="14C4A771" w14:textId="77777777" w:rsidR="006B3A08" w:rsidRDefault="006B3A08" w:rsidP="006B3A08">
      <w:pPr>
        <w:rPr>
          <w:rFonts w:ascii="Arial" w:hAnsi="Arial" w:cs="Arial"/>
        </w:rPr>
      </w:pPr>
    </w:p>
    <w:p w14:paraId="57584F53" w14:textId="77777777" w:rsidR="006B3A08" w:rsidRDefault="006B3A08" w:rsidP="006B3A08">
      <w:pPr>
        <w:jc w:val="right"/>
        <w:rPr>
          <w:rFonts w:ascii="Arial" w:hAnsi="Arial" w:cs="Arial"/>
        </w:rPr>
      </w:pPr>
      <w:r>
        <w:rPr>
          <w:rFonts w:ascii="Arial" w:hAnsi="Arial" w:cs="Arial"/>
        </w:rPr>
        <w:t xml:space="preserve"> </w:t>
      </w:r>
    </w:p>
    <w:p w14:paraId="71E8029C" w14:textId="77777777" w:rsidR="006B3A08" w:rsidRDefault="006B3A08" w:rsidP="006B3A08">
      <w:pPr>
        <w:rPr>
          <w:rFonts w:ascii="Arial" w:hAnsi="Arial" w:cs="Arial"/>
        </w:rPr>
      </w:pPr>
    </w:p>
    <w:sectPr w:rsidR="006B3A08" w:rsidSect="004E137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E8BFD2" w14:textId="77777777" w:rsidR="0029662B" w:rsidRDefault="0029662B" w:rsidP="004E1371">
      <w:r>
        <w:separator/>
      </w:r>
    </w:p>
  </w:endnote>
  <w:endnote w:type="continuationSeparator" w:id="0">
    <w:p w14:paraId="4D94CD23" w14:textId="77777777" w:rsidR="0029662B" w:rsidRDefault="0029662B" w:rsidP="004E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A6D88" w14:textId="77777777" w:rsidR="00566941" w:rsidRDefault="0056694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44BCA" w14:textId="77777777" w:rsidR="004E1371" w:rsidRDefault="004E1371" w:rsidP="004E1371">
    <w:pPr>
      <w:pStyle w:val="Zpat"/>
      <w:rPr>
        <w:rFonts w:ascii="Arial" w:hAnsi="Arial" w:cs="Arial"/>
        <w:sz w:val="18"/>
        <w:szCs w:val="18"/>
      </w:rPr>
    </w:pPr>
  </w:p>
  <w:p w14:paraId="6DAF1EEF" w14:textId="41B622C4" w:rsidR="004E1371" w:rsidRPr="004E1371" w:rsidRDefault="00C95D36" w:rsidP="004E1371">
    <w:pPr>
      <w:pStyle w:val="Zpat"/>
      <w:rPr>
        <w:rFonts w:ascii="Arial" w:hAnsi="Arial" w:cs="Arial"/>
        <w:sz w:val="18"/>
        <w:szCs w:val="18"/>
      </w:rPr>
    </w:pPr>
    <w:r>
      <w:rPr>
        <w:rFonts w:ascii="Arial" w:hAnsi="Arial" w:cs="Arial"/>
        <w:sz w:val="18"/>
        <w:szCs w:val="18"/>
      </w:rPr>
      <w:t>statutární město Jablonec nad Nisou</w:t>
    </w:r>
  </w:p>
  <w:p w14:paraId="72429D8C" w14:textId="692EAC5A" w:rsidR="004E1371" w:rsidRPr="004E1371" w:rsidRDefault="00813670" w:rsidP="004E1371">
    <w:pPr>
      <w:pStyle w:val="Zpat"/>
      <w:rPr>
        <w:rFonts w:ascii="Arial" w:hAnsi="Arial" w:cs="Arial"/>
        <w:sz w:val="18"/>
        <w:szCs w:val="18"/>
      </w:rPr>
    </w:pPr>
    <w:r>
      <w:rPr>
        <w:rFonts w:ascii="Arial" w:hAnsi="Arial" w:cs="Arial"/>
        <w:sz w:val="18"/>
        <w:szCs w:val="18"/>
      </w:rPr>
      <w:t>Mírové náměstí 3100/19</w:t>
    </w:r>
    <w:r w:rsidR="004E1371" w:rsidRPr="004E1371">
      <w:rPr>
        <w:rFonts w:ascii="Arial" w:hAnsi="Arial" w:cs="Arial"/>
        <w:sz w:val="18"/>
        <w:szCs w:val="18"/>
      </w:rPr>
      <w:t>, 466 01 Jablonec nad Nisou</w:t>
    </w:r>
  </w:p>
  <w:p w14:paraId="00A30544" w14:textId="529C32D7" w:rsidR="004E1371" w:rsidRPr="004E1371" w:rsidRDefault="0013455F" w:rsidP="004E1371">
    <w:pPr>
      <w:pStyle w:val="Zpat"/>
      <w:rPr>
        <w:rFonts w:ascii="Arial" w:hAnsi="Arial" w:cs="Arial"/>
        <w:sz w:val="18"/>
        <w:szCs w:val="18"/>
      </w:rPr>
    </w:pPr>
    <w:r>
      <w:rPr>
        <w:rFonts w:ascii="Arial" w:hAnsi="Arial" w:cs="Arial"/>
        <w:sz w:val="18"/>
        <w:szCs w:val="18"/>
      </w:rPr>
      <w:t>IČO:</w:t>
    </w:r>
    <w:r w:rsidR="004E1371" w:rsidRPr="004E1371">
      <w:rPr>
        <w:rFonts w:ascii="Arial" w:hAnsi="Arial" w:cs="Arial"/>
        <w:sz w:val="18"/>
        <w:szCs w:val="18"/>
      </w:rPr>
      <w:t xml:space="preserve"> 00262340</w:t>
    </w:r>
  </w:p>
  <w:p w14:paraId="75598419" w14:textId="32585861" w:rsidR="004E1371" w:rsidRDefault="004E1371" w:rsidP="004E1371">
    <w:pPr>
      <w:pStyle w:val="Zpat"/>
    </w:pPr>
    <w:r w:rsidRPr="004E1371">
      <w:rPr>
        <w:rFonts w:ascii="Arial" w:hAnsi="Arial" w:cs="Arial"/>
        <w:sz w:val="18"/>
        <w:szCs w:val="18"/>
      </w:rPr>
      <w:t xml:space="preserve">www.mestojablonec.cz | ID datové schránky: wufbr2a | e-podatelna: </w:t>
    </w:r>
    <w:r w:rsidR="00566941">
      <w:rPr>
        <w:rFonts w:ascii="Arial" w:hAnsi="Arial" w:cs="Arial"/>
        <w:sz w:val="18"/>
        <w:szCs w:val="18"/>
      </w:rPr>
      <w:t>epodatelna@mestojablonec.cz</w:t>
    </w:r>
    <w:r w:rsidR="00566941">
      <w:rPr>
        <w:rFonts w:ascii="Arial" w:hAnsi="Arial" w:cs="Arial"/>
        <w:sz w:val="18"/>
        <w:szCs w:val="18"/>
      </w:rPr>
      <w:tab/>
      <w:t xml:space="preserve">str. </w:t>
    </w:r>
    <w:r w:rsidR="00566941">
      <w:fldChar w:fldCharType="begin"/>
    </w:r>
    <w:r w:rsidR="00566941">
      <w:instrText xml:space="preserve"> Page </w:instrText>
    </w:r>
    <w:r w:rsidR="00566941">
      <w:fldChar w:fldCharType="separate"/>
    </w:r>
    <w:r w:rsidR="00566941">
      <w:rPr>
        <w:noProof/>
      </w:rPr>
      <w:t>1</w:t>
    </w:r>
    <w:r w:rsidR="0056694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AE963" w14:textId="77777777" w:rsidR="004E1371" w:rsidRDefault="004E1371" w:rsidP="004E1371">
    <w:pPr>
      <w:pStyle w:val="Zpat"/>
      <w:rPr>
        <w:rFonts w:ascii="Arial" w:hAnsi="Arial" w:cs="Arial"/>
        <w:sz w:val="18"/>
        <w:szCs w:val="18"/>
      </w:rPr>
    </w:pPr>
  </w:p>
  <w:p w14:paraId="0281BE9E" w14:textId="2C0FA900" w:rsidR="004E1371" w:rsidRPr="004E1371" w:rsidRDefault="00C95D36" w:rsidP="004E1371">
    <w:pPr>
      <w:pStyle w:val="Zpat"/>
      <w:rPr>
        <w:rFonts w:ascii="Arial" w:hAnsi="Arial" w:cs="Arial"/>
        <w:sz w:val="18"/>
        <w:szCs w:val="18"/>
      </w:rPr>
    </w:pPr>
    <w:r>
      <w:rPr>
        <w:rFonts w:ascii="Arial" w:hAnsi="Arial" w:cs="Arial"/>
        <w:sz w:val="18"/>
        <w:szCs w:val="18"/>
      </w:rPr>
      <w:t>statutární město Jablonec nad Nisou</w:t>
    </w:r>
  </w:p>
  <w:p w14:paraId="467A5A5C" w14:textId="75CD7F38" w:rsidR="004E1371" w:rsidRPr="004E1371" w:rsidRDefault="004E1371" w:rsidP="004E1371">
    <w:pPr>
      <w:pStyle w:val="Zpat"/>
      <w:rPr>
        <w:rFonts w:ascii="Arial" w:hAnsi="Arial" w:cs="Arial"/>
        <w:sz w:val="18"/>
        <w:szCs w:val="18"/>
      </w:rPr>
    </w:pPr>
    <w:r w:rsidRPr="004E1371">
      <w:rPr>
        <w:rFonts w:ascii="Arial" w:hAnsi="Arial" w:cs="Arial"/>
        <w:sz w:val="18"/>
        <w:szCs w:val="18"/>
      </w:rPr>
      <w:t xml:space="preserve">Mírové náměstí </w:t>
    </w:r>
    <w:r w:rsidR="00D2040B">
      <w:rPr>
        <w:rFonts w:ascii="Arial" w:hAnsi="Arial" w:cs="Arial"/>
        <w:sz w:val="18"/>
        <w:szCs w:val="18"/>
      </w:rPr>
      <w:t>3100/</w:t>
    </w:r>
    <w:r w:rsidRPr="004E1371">
      <w:rPr>
        <w:rFonts w:ascii="Arial" w:hAnsi="Arial" w:cs="Arial"/>
        <w:sz w:val="18"/>
        <w:szCs w:val="18"/>
      </w:rPr>
      <w:t>19, 466 01 Jablonec nad Nisou</w:t>
    </w:r>
  </w:p>
  <w:p w14:paraId="5EE966A5" w14:textId="29B44148" w:rsidR="004E1371" w:rsidRPr="004E1371" w:rsidRDefault="0013455F" w:rsidP="004E1371">
    <w:pPr>
      <w:pStyle w:val="Zpat"/>
      <w:rPr>
        <w:rFonts w:ascii="Arial" w:hAnsi="Arial" w:cs="Arial"/>
        <w:sz w:val="18"/>
        <w:szCs w:val="18"/>
      </w:rPr>
    </w:pPr>
    <w:r>
      <w:rPr>
        <w:rFonts w:ascii="Arial" w:hAnsi="Arial" w:cs="Arial"/>
        <w:sz w:val="18"/>
        <w:szCs w:val="18"/>
      </w:rPr>
      <w:t>IČO:</w:t>
    </w:r>
    <w:r w:rsidR="004E1371" w:rsidRPr="004E1371">
      <w:rPr>
        <w:rFonts w:ascii="Arial" w:hAnsi="Arial" w:cs="Arial"/>
        <w:sz w:val="18"/>
        <w:szCs w:val="18"/>
      </w:rPr>
      <w:t xml:space="preserve"> 00262340</w:t>
    </w:r>
  </w:p>
  <w:p w14:paraId="1DFBE0E3" w14:textId="3B13B603" w:rsidR="004E1371" w:rsidRPr="004E1371" w:rsidRDefault="004E1371" w:rsidP="004E1371">
    <w:pPr>
      <w:pStyle w:val="Zpat"/>
      <w:rPr>
        <w:rFonts w:ascii="Arial" w:hAnsi="Arial" w:cs="Arial"/>
        <w:sz w:val="18"/>
        <w:szCs w:val="18"/>
      </w:rPr>
    </w:pPr>
    <w:r w:rsidRPr="004E1371">
      <w:rPr>
        <w:rFonts w:ascii="Arial" w:hAnsi="Arial" w:cs="Arial"/>
        <w:sz w:val="18"/>
        <w:szCs w:val="18"/>
      </w:rPr>
      <w:t>www.mestojablonec.cz | ID datové schránky: wufbr2a | e-podatelna: epodatelna@mestojablonec.cz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280C0" w14:textId="77777777" w:rsidR="0029662B" w:rsidRDefault="0029662B" w:rsidP="004E1371">
      <w:r>
        <w:separator/>
      </w:r>
    </w:p>
  </w:footnote>
  <w:footnote w:type="continuationSeparator" w:id="0">
    <w:p w14:paraId="6B7BEC79" w14:textId="77777777" w:rsidR="0029662B" w:rsidRDefault="0029662B" w:rsidP="004E1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63605" w14:textId="77777777" w:rsidR="00566941" w:rsidRDefault="0056694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5B83E" w14:textId="77777777" w:rsidR="00566941" w:rsidRDefault="0056694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19F82" w14:textId="5DDEE00F" w:rsidR="004E1371" w:rsidRDefault="001C39BB">
    <w:pPr>
      <w:pStyle w:val="Zhlav"/>
      <w:rPr>
        <w:rFonts w:ascii="Arial" w:hAnsi="Arial" w:cs="Arial"/>
      </w:rPr>
    </w:pPr>
    <w:r>
      <w:rPr>
        <w:rFonts w:ascii="Arial" w:hAnsi="Arial" w:cs="Arial"/>
        <w:noProof/>
      </w:rPr>
      <w:drawing>
        <wp:inline distT="0" distB="0" distL="0" distR="0" wp14:anchorId="4A468547" wp14:editId="0170B528">
          <wp:extent cx="5760720" cy="720725"/>
          <wp:effectExtent l="0" t="0" r="0" b="3175"/>
          <wp:docPr id="6" name="Obrázek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5760720" cy="720725"/>
                  </a:xfrm>
                  <a:prstGeom prst="rect">
                    <a:avLst/>
                  </a:prstGeom>
                </pic:spPr>
              </pic:pic>
            </a:graphicData>
          </a:graphic>
        </wp:inline>
      </w:drawing>
    </w:r>
  </w:p>
  <w:p w14:paraId="3333B994" w14:textId="77777777" w:rsidR="004E1371" w:rsidRPr="004E1371" w:rsidRDefault="004E1371">
    <w:pPr>
      <w:pStyle w:val="Zhlav"/>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1B4E08"/>
    <w:multiLevelType w:val="hybridMultilevel"/>
    <w:tmpl w:val="5B648AF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85749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371"/>
    <w:rsid w:val="00006D29"/>
    <w:rsid w:val="00023E04"/>
    <w:rsid w:val="000473F9"/>
    <w:rsid w:val="0007493E"/>
    <w:rsid w:val="00093122"/>
    <w:rsid w:val="000B7CDF"/>
    <w:rsid w:val="000E667C"/>
    <w:rsid w:val="000F43E5"/>
    <w:rsid w:val="001272B6"/>
    <w:rsid w:val="0013455F"/>
    <w:rsid w:val="0013640E"/>
    <w:rsid w:val="001B2136"/>
    <w:rsid w:val="001C39BB"/>
    <w:rsid w:val="00205B52"/>
    <w:rsid w:val="0022203D"/>
    <w:rsid w:val="00266A2A"/>
    <w:rsid w:val="00287D8D"/>
    <w:rsid w:val="002920A0"/>
    <w:rsid w:val="0029662B"/>
    <w:rsid w:val="002967E7"/>
    <w:rsid w:val="002C2C68"/>
    <w:rsid w:val="002E19BD"/>
    <w:rsid w:val="002E1FB8"/>
    <w:rsid w:val="00301760"/>
    <w:rsid w:val="00416367"/>
    <w:rsid w:val="00440C26"/>
    <w:rsid w:val="00444547"/>
    <w:rsid w:val="00445BE2"/>
    <w:rsid w:val="004A0BAF"/>
    <w:rsid w:val="004E1371"/>
    <w:rsid w:val="004E79F3"/>
    <w:rsid w:val="00566941"/>
    <w:rsid w:val="00575ECE"/>
    <w:rsid w:val="005A10D8"/>
    <w:rsid w:val="005A34CC"/>
    <w:rsid w:val="005D6E94"/>
    <w:rsid w:val="005E5D82"/>
    <w:rsid w:val="00653B58"/>
    <w:rsid w:val="00666D52"/>
    <w:rsid w:val="00696038"/>
    <w:rsid w:val="006B3A08"/>
    <w:rsid w:val="006D4B65"/>
    <w:rsid w:val="007726F0"/>
    <w:rsid w:val="00786CED"/>
    <w:rsid w:val="00813670"/>
    <w:rsid w:val="00891F44"/>
    <w:rsid w:val="008C47AB"/>
    <w:rsid w:val="00903A4E"/>
    <w:rsid w:val="00922CE2"/>
    <w:rsid w:val="00936C85"/>
    <w:rsid w:val="009A4337"/>
    <w:rsid w:val="009C2CA2"/>
    <w:rsid w:val="009F33C7"/>
    <w:rsid w:val="00A066EA"/>
    <w:rsid w:val="00AC3B06"/>
    <w:rsid w:val="00AF06C5"/>
    <w:rsid w:val="00B13182"/>
    <w:rsid w:val="00B474B4"/>
    <w:rsid w:val="00BD1351"/>
    <w:rsid w:val="00C43617"/>
    <w:rsid w:val="00C46340"/>
    <w:rsid w:val="00C87536"/>
    <w:rsid w:val="00C92646"/>
    <w:rsid w:val="00C95D36"/>
    <w:rsid w:val="00CE1D0C"/>
    <w:rsid w:val="00CE2B2B"/>
    <w:rsid w:val="00D2040B"/>
    <w:rsid w:val="00D2114D"/>
    <w:rsid w:val="00D64EEC"/>
    <w:rsid w:val="00D84614"/>
    <w:rsid w:val="00DA2C2F"/>
    <w:rsid w:val="00DE7FE5"/>
    <w:rsid w:val="00DF4A56"/>
    <w:rsid w:val="00E02616"/>
    <w:rsid w:val="00E06BC8"/>
    <w:rsid w:val="00E47466"/>
    <w:rsid w:val="00E55CE7"/>
    <w:rsid w:val="00E838E5"/>
    <w:rsid w:val="00EC3416"/>
    <w:rsid w:val="00F25212"/>
    <w:rsid w:val="00F41F43"/>
    <w:rsid w:val="00F47435"/>
    <w:rsid w:val="00FA465F"/>
    <w:rsid w:val="00FC359A"/>
    <w:rsid w:val="00FF4C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A8E5"/>
  <w15:chartTrackingRefBased/>
  <w15:docId w15:val="{DF81CA1D-0CCF-40A8-B6F0-AE475ACF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3A08"/>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E1371"/>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4E1371"/>
  </w:style>
  <w:style w:type="paragraph" w:styleId="Zpat">
    <w:name w:val="footer"/>
    <w:basedOn w:val="Normln"/>
    <w:link w:val="ZpatChar"/>
    <w:uiPriority w:val="99"/>
    <w:unhideWhenUsed/>
    <w:rsid w:val="004E1371"/>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4E1371"/>
  </w:style>
  <w:style w:type="paragraph" w:styleId="Odstavecseseznamem">
    <w:name w:val="List Paragraph"/>
    <w:basedOn w:val="Normln"/>
    <w:uiPriority w:val="34"/>
    <w:qFormat/>
    <w:rsid w:val="00FC359A"/>
    <w:pPr>
      <w:ind w:left="720"/>
      <w:contextualSpacing/>
    </w:pPr>
  </w:style>
  <w:style w:type="character" w:styleId="Hypertextovodkaz">
    <w:name w:val="Hyperlink"/>
    <w:basedOn w:val="Standardnpsmoodstavce"/>
    <w:uiPriority w:val="99"/>
    <w:semiHidden/>
    <w:unhideWhenUsed/>
    <w:rsid w:val="00FF4C4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49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A1ABC539006B94FA373A6AC2F2753B9" ma:contentTypeVersion="0" ma:contentTypeDescription="Vytvoří nový dokument" ma:contentTypeScope="" ma:versionID="ab55096b853b14b0f539b8ba7a75dc3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C30572-F399-435D-9466-309B9B98A2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ECA534-3913-49C1-A08C-DEDBE91D72B3}">
  <ds:schemaRefs>
    <ds:schemaRef ds:uri="http://schemas.microsoft.com/sharepoint/v3/contenttype/forms"/>
  </ds:schemaRefs>
</ds:datastoreItem>
</file>

<file path=customXml/itemProps3.xml><?xml version="1.0" encoding="utf-8"?>
<ds:datastoreItem xmlns:ds="http://schemas.openxmlformats.org/officeDocument/2006/customXml" ds:itemID="{32A6328A-0BF2-4B34-AFF1-AAF3AACF9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545</Words>
  <Characters>3216</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 Jablonec n.N.</dc:creator>
  <cp:keywords/>
  <dc:description/>
  <cp:lastModifiedBy>Kousal Luboš, Ing.</cp:lastModifiedBy>
  <cp:revision>3</cp:revision>
  <cp:lastPrinted>2024-11-14T09:02:00Z</cp:lastPrinted>
  <dcterms:created xsi:type="dcterms:W3CDTF">2024-11-14T09:45:00Z</dcterms:created>
  <dcterms:modified xsi:type="dcterms:W3CDTF">2024-11-18T09:19:00Z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0x0101008A1ABC539006B94FA373A6AC2F2753B9</vt:lpwstr>
  </property>
</Properties>
</file>