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861"/>
        <w:gridCol w:w="970"/>
        <w:gridCol w:w="430"/>
        <w:gridCol w:w="3123"/>
        <w:gridCol w:w="323"/>
        <w:gridCol w:w="81"/>
        <w:gridCol w:w="727"/>
        <w:gridCol w:w="555"/>
        <w:gridCol w:w="145"/>
        <w:gridCol w:w="1148"/>
        <w:gridCol w:w="790"/>
        <w:gridCol w:w="251"/>
        <w:gridCol w:w="1365"/>
      </w:tblGrid>
      <w:tr w:rsidR="00C363BD" w14:paraId="0B3E78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EA2164D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M Ě S T O   R A K O V N Í K</w:t>
            </w:r>
          </w:p>
        </w:tc>
      </w:tr>
      <w:tr w:rsidR="00C363BD" w14:paraId="0D4641FA" w14:textId="77777777">
        <w:trPr>
          <w:cantSplit/>
        </w:trPr>
        <w:tc>
          <w:tcPr>
            <w:tcW w:w="5384" w:type="dxa"/>
            <w:gridSpan w:val="4"/>
            <w:tcBorders>
              <w:left w:val="single" w:sz="4" w:space="0" w:color="auto"/>
            </w:tcBorders>
          </w:tcPr>
          <w:p w14:paraId="769F532D" w14:textId="77777777" w:rsidR="00C363BD" w:rsidRDefault="00F274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Městský úřad -</w:t>
            </w:r>
          </w:p>
        </w:tc>
        <w:tc>
          <w:tcPr>
            <w:tcW w:w="5385" w:type="dxa"/>
            <w:gridSpan w:val="9"/>
            <w:tcBorders>
              <w:right w:val="single" w:sz="4" w:space="0" w:color="auto"/>
            </w:tcBorders>
          </w:tcPr>
          <w:p w14:paraId="5946D42A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Odbor správy majetku</w:t>
            </w:r>
          </w:p>
        </w:tc>
      </w:tr>
      <w:tr w:rsidR="00C363BD" w14:paraId="383A9A3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5B5DCAD1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Husovo nám. 27, PSČ 269 18</w:t>
            </w:r>
          </w:p>
        </w:tc>
      </w:tr>
      <w:tr w:rsidR="00C363BD" w14:paraId="5A1B2216" w14:textId="77777777">
        <w:trPr>
          <w:cantSplit/>
        </w:trPr>
        <w:tc>
          <w:tcPr>
            <w:tcW w:w="5384" w:type="dxa"/>
            <w:gridSpan w:val="4"/>
            <w:tcBorders>
              <w:top w:val="single" w:sz="4" w:space="0" w:color="auto"/>
              <w:left w:val="single" w:sz="4" w:space="0" w:color="auto"/>
            </w:tcBorders>
          </w:tcPr>
          <w:p w14:paraId="3B3A9468" w14:textId="77777777" w:rsidR="00C363BD" w:rsidRDefault="00F2749E">
            <w:pPr>
              <w:spacing w:after="0" w:line="240" w:lineRule="auto"/>
              <w:jc w:val="right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OBJEDNÁVKA č.</w:t>
            </w:r>
          </w:p>
        </w:tc>
        <w:tc>
          <w:tcPr>
            <w:tcW w:w="5385" w:type="dxa"/>
            <w:gridSpan w:val="9"/>
            <w:tcBorders>
              <w:top w:val="single" w:sz="4" w:space="0" w:color="auto"/>
              <w:right w:val="single" w:sz="4" w:space="0" w:color="auto"/>
            </w:tcBorders>
          </w:tcPr>
          <w:p w14:paraId="515C399D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OSM-O/0996/2024</w:t>
            </w:r>
          </w:p>
        </w:tc>
      </w:tr>
      <w:tr w:rsidR="00C363BD" w14:paraId="7D3485EC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8EF7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DODAVATEL:</w:t>
            </w:r>
          </w:p>
        </w:tc>
      </w:tr>
      <w:tr w:rsidR="00C363BD" w14:paraId="03DF2F0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2BA06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/ jméno a příjmení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6BCA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REEL KLADNO s.r.o.</w:t>
            </w:r>
          </w:p>
        </w:tc>
      </w:tr>
      <w:tr w:rsidR="00C363BD" w14:paraId="14BC82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EE57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sídlo / adresa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64331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 Hájovně 184, Lhota 27301</w:t>
            </w:r>
          </w:p>
        </w:tc>
      </w:tr>
      <w:tr w:rsidR="00C363BD" w14:paraId="56F57681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717DB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IČ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FE9B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25773721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6562D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DIČ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DC56" w14:textId="13A3BF76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363BD" w14:paraId="22987F9A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399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bankovní spojení</w:t>
            </w:r>
          </w:p>
        </w:tc>
        <w:tc>
          <w:tcPr>
            <w:tcW w:w="3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C9B2A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Československá obchodní banka, a. s.</w:t>
            </w:r>
          </w:p>
        </w:tc>
        <w:tc>
          <w:tcPr>
            <w:tcW w:w="1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7825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číslo účtu</w:t>
            </w:r>
          </w:p>
        </w:tc>
        <w:tc>
          <w:tcPr>
            <w:tcW w:w="35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2EDC6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156795241/0300</w:t>
            </w:r>
          </w:p>
        </w:tc>
      </w:tr>
      <w:tr w:rsidR="00C363BD" w14:paraId="7B8EE918" w14:textId="77777777">
        <w:trPr>
          <w:cantSplit/>
        </w:trPr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F30A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Pozn.</w:t>
            </w:r>
          </w:p>
        </w:tc>
        <w:tc>
          <w:tcPr>
            <w:tcW w:w="99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9409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není v režimu přenesené daňové povinnosti</w:t>
            </w:r>
          </w:p>
        </w:tc>
      </w:tr>
      <w:tr w:rsidR="00C363BD" w14:paraId="41F8E461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3707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PŘEDMĚT PLNĚNÍ:</w:t>
            </w:r>
          </w:p>
        </w:tc>
      </w:tr>
      <w:tr w:rsidR="00C363BD" w14:paraId="2DC16872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5E391B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vás:</w:t>
            </w:r>
          </w:p>
        </w:tc>
      </w:tr>
      <w:tr w:rsidR="00C363BD" w14:paraId="3594647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BA9F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Rekonstrukce elektronického zabezpečovacího systému - radnice  čp. 28 -  </w:t>
            </w:r>
            <w:r>
              <w:rPr>
                <w:rFonts w:ascii="Arial" w:hAnsi="Arial"/>
                <w:sz w:val="18"/>
              </w:rPr>
              <w:t>čp. 29 - bývalé kanceláře odboru správy majetku</w:t>
            </w:r>
          </w:p>
        </w:tc>
      </w:tr>
      <w:tr w:rsidR="00C363BD" w14:paraId="3F6B90DD" w14:textId="77777777">
        <w:trPr>
          <w:cantSplit/>
        </w:trPr>
        <w:tc>
          <w:tcPr>
            <w:tcW w:w="10769" w:type="dxa"/>
            <w:gridSpan w:val="13"/>
          </w:tcPr>
          <w:p w14:paraId="18DF0911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32F1E13B" w14:textId="77777777">
        <w:trPr>
          <w:cantSplit/>
        </w:trPr>
        <w:tc>
          <w:tcPr>
            <w:tcW w:w="70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5743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Název položky</w:t>
            </w:r>
          </w:p>
        </w:tc>
        <w:tc>
          <w:tcPr>
            <w:tcW w:w="1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D6B2C" w14:textId="77777777" w:rsidR="00C363BD" w:rsidRDefault="00F274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Množství</w:t>
            </w:r>
          </w:p>
        </w:tc>
        <w:tc>
          <w:tcPr>
            <w:tcW w:w="1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5BE9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MJ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3ED42" w14:textId="77777777" w:rsidR="00C363BD" w:rsidRDefault="00F2749E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Částka</w:t>
            </w:r>
          </w:p>
        </w:tc>
      </w:tr>
      <w:tr w:rsidR="00C363BD" w14:paraId="1C7EC284" w14:textId="77777777">
        <w:trPr>
          <w:cantSplit/>
        </w:trPr>
        <w:tc>
          <w:tcPr>
            <w:tcW w:w="10769" w:type="dxa"/>
            <w:gridSpan w:val="13"/>
          </w:tcPr>
          <w:p w14:paraId="045A6FC6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10D7533B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5F915A6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Způsob dodání zboží: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5705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41E2BF80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AE04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Předpokládaná částka: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0900B" w14:textId="06990E1F" w:rsidR="00C363BD" w:rsidRDefault="00F2749E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220 991,01 Kč vč. DPH</w:t>
            </w:r>
          </w:p>
        </w:tc>
      </w:tr>
      <w:tr w:rsidR="00C363BD" w14:paraId="58602E9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9729C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Termín plnění: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8DBB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31.12.2024</w:t>
            </w:r>
          </w:p>
        </w:tc>
      </w:tr>
      <w:tr w:rsidR="00C363BD" w14:paraId="5F568C84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FF7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Sankce při nesplnění:</w:t>
            </w:r>
          </w:p>
        </w:tc>
      </w:tr>
      <w:tr w:rsidR="00C363BD" w14:paraId="055502BA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59927A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Dodavatel zaplatí smluvní pokutu 0,5 % za každý den </w:t>
            </w:r>
            <w:r>
              <w:rPr>
                <w:rFonts w:ascii="Arial" w:hAnsi="Arial"/>
                <w:sz w:val="18"/>
              </w:rPr>
              <w:t>prodlení z celkové částky za dílo.</w:t>
            </w:r>
          </w:p>
        </w:tc>
      </w:tr>
      <w:tr w:rsidR="00C363BD" w14:paraId="70CAC087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5A16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zaplatí smluvní pokutu 0,5 % za každý den prodlení z celkové částky za dílo ve sjednané lhůtě splatnosti faktury.</w:t>
            </w:r>
          </w:p>
        </w:tc>
      </w:tr>
      <w:tr w:rsidR="00C363BD" w14:paraId="619E4B92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E046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Požaduje: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A030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Odbor správy majetku</w:t>
            </w:r>
          </w:p>
        </w:tc>
      </w:tr>
      <w:tr w:rsidR="00C363BD" w14:paraId="39FECE69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5FCBB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Vyřizuje:</w:t>
            </w:r>
          </w:p>
        </w:tc>
        <w:tc>
          <w:tcPr>
            <w:tcW w:w="35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7D3980" w14:textId="20DB1722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  <w:tc>
          <w:tcPr>
            <w:tcW w:w="727" w:type="dxa"/>
          </w:tcPr>
          <w:p w14:paraId="5D139361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email: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CCB3" w14:textId="4E293951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XXX</w:t>
            </w:r>
          </w:p>
        </w:tc>
      </w:tr>
      <w:tr w:rsidR="00C363BD" w14:paraId="701DC703" w14:textId="77777777">
        <w:trPr>
          <w:cantSplit/>
        </w:trPr>
        <w:tc>
          <w:tcPr>
            <w:tcW w:w="2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174BF" w14:textId="77777777" w:rsidR="00C363BD" w:rsidRDefault="00F2749E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Platební podmínky:</w:t>
            </w:r>
          </w:p>
        </w:tc>
        <w:tc>
          <w:tcPr>
            <w:tcW w:w="850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8C517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6A78B3A5" w14:textId="77777777">
        <w:trPr>
          <w:cantSplit/>
        </w:trPr>
        <w:tc>
          <w:tcPr>
            <w:tcW w:w="10769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68BF1E" w14:textId="77777777" w:rsidR="00C363BD" w:rsidRDefault="00F274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Faktura za dodané zboží nebude uhrazena bez uvedení čísla objednávky, nebo připojené kopie!</w:t>
            </w:r>
          </w:p>
        </w:tc>
      </w:tr>
      <w:tr w:rsidR="00C363BD" w14:paraId="4E88D11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3390A14D" w14:textId="77777777" w:rsidR="00C363BD" w:rsidRDefault="00F274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Ke každé změně dohodnuté ceny je třeba získat prokazatelný souhlas objednatele, jinak je objednávka neplatná!</w:t>
            </w:r>
          </w:p>
        </w:tc>
      </w:tr>
      <w:tr w:rsidR="00C363BD" w14:paraId="62B3C325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right w:val="single" w:sz="4" w:space="0" w:color="auto"/>
            </w:tcBorders>
          </w:tcPr>
          <w:p w14:paraId="71C9B864" w14:textId="77777777" w:rsidR="00C363BD" w:rsidRDefault="00F2749E">
            <w:pPr>
              <w:spacing w:after="0" w:line="240" w:lineRule="auto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Pokud </w:t>
            </w:r>
            <w:r>
              <w:rPr>
                <w:rFonts w:ascii="Arial" w:hAnsi="Arial"/>
                <w:sz w:val="14"/>
              </w:rPr>
              <w:t>objednané zboží podléhá Prohlášení o shodě, uveďte tuto informaci na faktuře!</w:t>
            </w:r>
          </w:p>
        </w:tc>
      </w:tr>
      <w:tr w:rsidR="00C363BD" w14:paraId="6299BCE4" w14:textId="77777777">
        <w:trPr>
          <w:cantSplit/>
        </w:trPr>
        <w:tc>
          <w:tcPr>
            <w:tcW w:w="10769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5529" w14:textId="77777777" w:rsidR="00C363BD" w:rsidRDefault="00C363BD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C363BD" w14:paraId="344FCBFD" w14:textId="77777777">
        <w:trPr>
          <w:cantSplit/>
        </w:trPr>
        <w:tc>
          <w:tcPr>
            <w:tcW w:w="1831" w:type="dxa"/>
            <w:gridSpan w:val="2"/>
          </w:tcPr>
          <w:p w14:paraId="3EF05D1B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 Rakovníku, dne</w:t>
            </w:r>
          </w:p>
        </w:tc>
        <w:tc>
          <w:tcPr>
            <w:tcW w:w="8938" w:type="dxa"/>
            <w:gridSpan w:val="11"/>
          </w:tcPr>
          <w:p w14:paraId="2630AC54" w14:textId="77777777" w:rsidR="00C363BD" w:rsidRDefault="00F2749E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14.11.2024</w:t>
            </w:r>
          </w:p>
        </w:tc>
      </w:tr>
      <w:tr w:rsidR="00C363BD" w14:paraId="72269E8E" w14:textId="77777777">
        <w:trPr>
          <w:cantSplit/>
        </w:trPr>
        <w:tc>
          <w:tcPr>
            <w:tcW w:w="10769" w:type="dxa"/>
            <w:gridSpan w:val="13"/>
          </w:tcPr>
          <w:p w14:paraId="74516899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0F245289" w14:textId="77777777">
        <w:trPr>
          <w:cantSplit/>
        </w:trPr>
        <w:tc>
          <w:tcPr>
            <w:tcW w:w="10769" w:type="dxa"/>
            <w:gridSpan w:val="13"/>
          </w:tcPr>
          <w:p w14:paraId="4E9D99DB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C363BD" w14:paraId="26A46324" w14:textId="77777777">
        <w:trPr>
          <w:cantSplit/>
        </w:trPr>
        <w:tc>
          <w:tcPr>
            <w:tcW w:w="5384" w:type="dxa"/>
            <w:gridSpan w:val="4"/>
          </w:tcPr>
          <w:p w14:paraId="7F7EFB6D" w14:textId="77777777" w:rsidR="00C363BD" w:rsidRDefault="00C363B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769" w:type="dxa"/>
            <w:gridSpan w:val="7"/>
            <w:tcBorders>
              <w:top w:val="dotted" w:sz="4" w:space="0" w:color="auto"/>
            </w:tcBorders>
          </w:tcPr>
          <w:p w14:paraId="45808480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PaedDr. Luděk Štíbr, starosta</w:t>
            </w:r>
          </w:p>
        </w:tc>
        <w:tc>
          <w:tcPr>
            <w:tcW w:w="1616" w:type="dxa"/>
            <w:gridSpan w:val="2"/>
          </w:tcPr>
          <w:p w14:paraId="6E67FEBC" w14:textId="77777777" w:rsidR="00C363BD" w:rsidRDefault="00C363B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C363BD" w14:paraId="349DE788" w14:textId="77777777">
        <w:trPr>
          <w:cantSplit/>
        </w:trPr>
        <w:tc>
          <w:tcPr>
            <w:tcW w:w="10769" w:type="dxa"/>
          </w:tcPr>
          <w:p w14:paraId="0B7C24D6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Město Rakovník, Husovo náměstí 27, 269 18 Rakovník</w:t>
            </w:r>
          </w:p>
        </w:tc>
      </w:tr>
      <w:tr w:rsidR="00C363BD" w14:paraId="1E7372F6" w14:textId="77777777">
        <w:trPr>
          <w:cantSplit/>
        </w:trPr>
        <w:tc>
          <w:tcPr>
            <w:tcW w:w="10769" w:type="dxa"/>
          </w:tcPr>
          <w:p w14:paraId="28C81251" w14:textId="77777777" w:rsidR="00C363BD" w:rsidRDefault="00F274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tel. ústředna 313 259 111, e-mail: </w:t>
            </w:r>
            <w:r>
              <w:rPr>
                <w:rFonts w:ascii="Arial" w:hAnsi="Arial"/>
                <w:sz w:val="14"/>
              </w:rPr>
              <w:t>posta@murako.cz, www.mesto-rakovnik.cz</w:t>
            </w:r>
          </w:p>
        </w:tc>
      </w:tr>
      <w:tr w:rsidR="00C363BD" w14:paraId="0C98DCE6" w14:textId="77777777">
        <w:trPr>
          <w:cantSplit/>
        </w:trPr>
        <w:tc>
          <w:tcPr>
            <w:tcW w:w="10769" w:type="dxa"/>
          </w:tcPr>
          <w:p w14:paraId="4E0E106C" w14:textId="4C6827F4" w:rsidR="00C363BD" w:rsidRDefault="00F2749E">
            <w:pPr>
              <w:spacing w:after="0" w:line="240" w:lineRule="auto"/>
              <w:jc w:val="center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>bankovní spojení: ČSOB a.s., č.ú. 50045004/0300, IČO</w:t>
            </w:r>
            <w:r>
              <w:rPr>
                <w:rFonts w:ascii="Arial" w:hAnsi="Arial"/>
                <w:sz w:val="14"/>
              </w:rPr>
              <w:t>: 00244309, DIČ CZ00244309</w:t>
            </w:r>
          </w:p>
        </w:tc>
      </w:tr>
    </w:tbl>
    <w:p w14:paraId="5F5F18FA" w14:textId="77777777" w:rsidR="00F2749E" w:rsidRDefault="00F2749E"/>
    <w:sectPr w:rsidR="00000000">
      <w:pgSz w:w="11903" w:h="16833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3BD"/>
    <w:rsid w:val="0047253E"/>
    <w:rsid w:val="00C363BD"/>
    <w:rsid w:val="00F2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1408"/>
  <w15:docId w15:val="{092EFF0E-C98D-4423-8C1E-3D57D9140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1325</Characters>
  <Application>Microsoft Office Word</Application>
  <DocSecurity>0</DocSecurity>
  <Lines>11</Lines>
  <Paragraphs>3</Paragraphs>
  <ScaleCrop>false</ScaleCrop>
  <Company>Město Rakovník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Trlicova Eva</cp:lastModifiedBy>
  <cp:revision>2</cp:revision>
  <dcterms:created xsi:type="dcterms:W3CDTF">2024-11-18T06:25:00Z</dcterms:created>
  <dcterms:modified xsi:type="dcterms:W3CDTF">2024-11-18T06:26:00Z</dcterms:modified>
</cp:coreProperties>
</file>