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B1" w:rsidRDefault="001C3B80">
      <w:pPr>
        <w:pStyle w:val="Standardntext"/>
        <w:spacing w:line="240" w:lineRule="auto"/>
        <w:jc w:val="center"/>
        <w:rPr>
          <w:rFonts w:ascii="Arial" w:hAnsi="Arial" w:cs="Arial"/>
          <w:b/>
          <w:szCs w:val="24"/>
        </w:rPr>
      </w:pPr>
      <w:r>
        <w:rPr>
          <w:rFonts w:ascii="Arial" w:hAnsi="Arial" w:cs="Arial"/>
          <w:b/>
          <w:szCs w:val="24"/>
        </w:rPr>
        <w:t>Smlouva o dílo (závazný dokument)</w:t>
      </w: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rsidR="00EF35B1" w:rsidRDefault="00EF35B1">
      <w:pPr>
        <w:pStyle w:val="Standardntext"/>
        <w:spacing w:line="240" w:lineRule="auto"/>
        <w:rPr>
          <w:rFonts w:ascii="Arial" w:hAnsi="Arial" w:cs="Arial"/>
          <w:sz w:val="18"/>
          <w:szCs w:val="18"/>
        </w:rPr>
      </w:pPr>
    </w:p>
    <w:p w:rsidR="00EF35B1" w:rsidRDefault="00EF35B1">
      <w:pPr>
        <w:pStyle w:val="Standardntext"/>
        <w:spacing w:line="240" w:lineRule="auto"/>
        <w:rPr>
          <w:rFonts w:ascii="Arial" w:hAnsi="Arial" w:cs="Arial"/>
          <w:b/>
          <w:sz w:val="18"/>
          <w:szCs w:val="18"/>
        </w:rPr>
      </w:pPr>
    </w:p>
    <w:p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rsidR="00EF35B1" w:rsidRDefault="00EF35B1">
      <w:pPr>
        <w:pStyle w:val="Standardntext"/>
        <w:spacing w:line="240" w:lineRule="auto"/>
        <w:ind w:left="2445" w:hanging="2445"/>
        <w:rPr>
          <w:rFonts w:ascii="Arial" w:hAnsi="Arial" w:cs="Arial"/>
          <w:b/>
          <w:sz w:val="18"/>
          <w:szCs w:val="18"/>
        </w:rPr>
      </w:pPr>
    </w:p>
    <w:p w:rsidR="00EF35B1" w:rsidRDefault="001C3B80">
      <w:pPr>
        <w:jc w:val="both"/>
      </w:pPr>
      <w:r>
        <w:rPr>
          <w:rFonts w:ascii="Arial" w:hAnsi="Arial" w:cs="Arial"/>
          <w:b/>
          <w:sz w:val="18"/>
          <w:szCs w:val="18"/>
        </w:rPr>
        <w:t>Město Bruntál</w:t>
      </w:r>
    </w:p>
    <w:p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Ing. Petr Rys, MBA, 1. místostarosta města Bruntál</w:t>
      </w:r>
    </w:p>
    <w:p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r w:rsidR="005B31A5">
        <w:rPr>
          <w:rFonts w:ascii="Arial" w:hAnsi="Arial" w:cs="Arial"/>
          <w:b/>
          <w:color w:val="000000"/>
          <w:sz w:val="18"/>
          <w:szCs w:val="18"/>
        </w:rPr>
        <w:t>XXXXXXXXXX</w:t>
      </w:r>
    </w:p>
    <w:p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sidR="005B31A5">
        <w:rPr>
          <w:rFonts w:ascii="Arial" w:hAnsi="Arial" w:cs="Arial"/>
          <w:b/>
          <w:color w:val="000000"/>
          <w:sz w:val="18"/>
          <w:szCs w:val="18"/>
        </w:rPr>
        <w:t>XXXXXXXXXX</w:t>
      </w:r>
    </w:p>
    <w:p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8" w:history="1">
        <w:r>
          <w:rPr>
            <w:rStyle w:val="Hypertextovodkaz"/>
            <w:rFonts w:ascii="Arial" w:hAnsi="Arial" w:cs="Arial"/>
            <w:b/>
            <w:sz w:val="18"/>
            <w:szCs w:val="18"/>
          </w:rPr>
          <w:t>posta@mubruntal.cz</w:t>
        </w:r>
      </w:hyperlink>
    </w:p>
    <w:p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rsidR="00EF35B1" w:rsidRDefault="001C3B80">
      <w:pPr>
        <w:pStyle w:val="Standardntext"/>
        <w:spacing w:line="240" w:lineRule="auto"/>
        <w:rPr>
          <w:rFonts w:ascii="Arial" w:hAnsi="Arial" w:cs="Arial"/>
          <w:sz w:val="18"/>
          <w:szCs w:val="18"/>
        </w:rPr>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A8390D" w:rsidRDefault="00A8390D">
      <w:pPr>
        <w:pStyle w:val="Standardntext"/>
        <w:spacing w:line="240" w:lineRule="auto"/>
      </w:pPr>
    </w:p>
    <w:p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rsidR="00EF35B1" w:rsidRDefault="00EF35B1">
      <w:pPr>
        <w:pStyle w:val="Standardntext"/>
        <w:spacing w:line="240" w:lineRule="auto"/>
        <w:rPr>
          <w:rFonts w:ascii="Arial" w:hAnsi="Arial" w:cs="Arial"/>
          <w:sz w:val="18"/>
          <w:szCs w:val="18"/>
        </w:rPr>
      </w:pP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rsidR="00EF35B1" w:rsidRDefault="00EF35B1">
      <w:pPr>
        <w:pStyle w:val="Standardntext"/>
        <w:spacing w:line="240" w:lineRule="auto"/>
        <w:rPr>
          <w:rFonts w:ascii="Arial" w:hAnsi="Arial" w:cs="Arial"/>
          <w:sz w:val="18"/>
          <w:szCs w:val="18"/>
        </w:rPr>
      </w:pPr>
    </w:p>
    <w:p w:rsidR="00EF35B1" w:rsidRPr="00DD188D"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rsidR="00DD188D" w:rsidRPr="00DD188D" w:rsidRDefault="00DD188D" w:rsidP="00DD188D">
      <w:pPr>
        <w:pStyle w:val="Standardntext"/>
        <w:spacing w:line="240" w:lineRule="auto"/>
        <w:ind w:left="360"/>
      </w:pPr>
    </w:p>
    <w:p w:rsidR="00DD188D" w:rsidRDefault="00DD188D" w:rsidP="00DD188D">
      <w:pPr>
        <w:pStyle w:val="Standardntext"/>
        <w:spacing w:line="240" w:lineRule="auto"/>
        <w:rPr>
          <w:rFonts w:ascii="Arial" w:hAnsi="Arial"/>
          <w:b/>
          <w:sz w:val="18"/>
        </w:rPr>
      </w:pPr>
      <w:r>
        <w:rPr>
          <w:rFonts w:ascii="Arial" w:hAnsi="Arial"/>
          <w:b/>
          <w:sz w:val="18"/>
        </w:rPr>
        <w:t>Název zhotovitele:</w:t>
      </w:r>
      <w:r>
        <w:rPr>
          <w:rFonts w:ascii="Arial" w:hAnsi="Arial"/>
          <w:b/>
          <w:sz w:val="18"/>
        </w:rPr>
        <w:tab/>
      </w:r>
      <w:r>
        <w:rPr>
          <w:rFonts w:ascii="Arial" w:hAnsi="Arial"/>
          <w:b/>
          <w:sz w:val="18"/>
        </w:rPr>
        <w:tab/>
      </w:r>
      <w:r w:rsidR="00FE3CC8">
        <w:rPr>
          <w:rFonts w:ascii="Arial" w:hAnsi="Arial"/>
          <w:b/>
          <w:sz w:val="18"/>
        </w:rPr>
        <w:t>Jaromír Bu</w:t>
      </w:r>
      <w:r w:rsidR="00E9080E">
        <w:rPr>
          <w:rFonts w:ascii="Arial" w:hAnsi="Arial"/>
          <w:b/>
          <w:sz w:val="18"/>
        </w:rPr>
        <w:t>r</w:t>
      </w:r>
      <w:r w:rsidR="00FE3CC8">
        <w:rPr>
          <w:rFonts w:ascii="Arial" w:hAnsi="Arial"/>
          <w:b/>
          <w:sz w:val="18"/>
        </w:rPr>
        <w:t>šík</w:t>
      </w:r>
    </w:p>
    <w:p w:rsidR="005B31A5" w:rsidRDefault="00DD188D" w:rsidP="00DD188D">
      <w:pPr>
        <w:pStyle w:val="Standardntext"/>
        <w:spacing w:line="240" w:lineRule="auto"/>
        <w:rPr>
          <w:rFonts w:ascii="Arial" w:hAnsi="Arial"/>
          <w:sz w:val="18"/>
        </w:rPr>
      </w:pPr>
      <w:r>
        <w:rPr>
          <w:rFonts w:ascii="Arial" w:hAnsi="Arial"/>
          <w:sz w:val="18"/>
        </w:rPr>
        <w:t>se sídlem:</w:t>
      </w:r>
      <w:r>
        <w:rPr>
          <w:rFonts w:ascii="Arial" w:hAnsi="Arial"/>
          <w:sz w:val="18"/>
        </w:rPr>
        <w:tab/>
      </w:r>
      <w:r>
        <w:rPr>
          <w:rFonts w:ascii="Arial" w:hAnsi="Arial"/>
          <w:sz w:val="18"/>
        </w:rPr>
        <w:tab/>
      </w:r>
      <w:r>
        <w:rPr>
          <w:rFonts w:ascii="Arial" w:hAnsi="Arial"/>
          <w:sz w:val="18"/>
        </w:rPr>
        <w:tab/>
      </w:r>
      <w:r w:rsidR="005B31A5">
        <w:rPr>
          <w:rFonts w:ascii="Arial" w:hAnsi="Arial" w:cs="Arial"/>
          <w:b/>
          <w:color w:val="000000"/>
          <w:sz w:val="18"/>
          <w:szCs w:val="18"/>
        </w:rPr>
        <w:t>XXXXXXXXXX</w:t>
      </w:r>
      <w:r w:rsidR="005B31A5">
        <w:rPr>
          <w:rFonts w:ascii="Arial" w:hAnsi="Arial"/>
          <w:sz w:val="18"/>
        </w:rPr>
        <w:t xml:space="preserve"> </w:t>
      </w:r>
    </w:p>
    <w:p w:rsidR="00DD188D" w:rsidRDefault="00DD188D" w:rsidP="00DD188D">
      <w:pPr>
        <w:pStyle w:val="Standardntext"/>
        <w:spacing w:line="240" w:lineRule="auto"/>
        <w:rPr>
          <w:rFonts w:ascii="Arial" w:hAnsi="Arial"/>
          <w:sz w:val="18"/>
        </w:rPr>
      </w:pPr>
      <w:r>
        <w:rPr>
          <w:rFonts w:ascii="Arial" w:hAnsi="Arial"/>
          <w:sz w:val="18"/>
        </w:rPr>
        <w:t>IČ / DIČ:</w:t>
      </w:r>
      <w:r>
        <w:rPr>
          <w:rFonts w:ascii="Arial" w:hAnsi="Arial"/>
          <w:sz w:val="18"/>
        </w:rPr>
        <w:tab/>
      </w:r>
      <w:r>
        <w:rPr>
          <w:rFonts w:ascii="Arial" w:hAnsi="Arial"/>
          <w:sz w:val="18"/>
        </w:rPr>
        <w:tab/>
      </w:r>
      <w:r>
        <w:rPr>
          <w:rFonts w:ascii="Arial" w:hAnsi="Arial"/>
          <w:sz w:val="18"/>
        </w:rPr>
        <w:tab/>
      </w:r>
      <w:r>
        <w:rPr>
          <w:rFonts w:ascii="Arial" w:hAnsi="Arial"/>
          <w:sz w:val="18"/>
        </w:rPr>
        <w:tab/>
      </w:r>
      <w:r w:rsidR="00FE3CC8">
        <w:rPr>
          <w:rFonts w:ascii="Arial" w:hAnsi="Arial"/>
          <w:sz w:val="18"/>
        </w:rPr>
        <w:t>76318923</w:t>
      </w:r>
      <w:r>
        <w:rPr>
          <w:rFonts w:ascii="Arial" w:hAnsi="Arial"/>
          <w:sz w:val="18"/>
        </w:rPr>
        <w:t xml:space="preserve"> / </w:t>
      </w:r>
      <w:r w:rsidR="00427228" w:rsidRPr="00427228">
        <w:rPr>
          <w:rFonts w:ascii="Arial" w:hAnsi="Arial"/>
          <w:sz w:val="18"/>
        </w:rPr>
        <w:t>CZ8406174843</w:t>
      </w:r>
    </w:p>
    <w:p w:rsidR="00DD188D" w:rsidRDefault="00DD188D" w:rsidP="00DD188D">
      <w:pPr>
        <w:pStyle w:val="Standardntext"/>
        <w:spacing w:line="240" w:lineRule="auto"/>
        <w:rPr>
          <w:rFonts w:ascii="Arial" w:hAnsi="Arial"/>
          <w:sz w:val="18"/>
        </w:rPr>
      </w:pPr>
      <w:r>
        <w:rPr>
          <w:rFonts w:ascii="Arial" w:hAnsi="Arial"/>
          <w:sz w:val="18"/>
        </w:rPr>
        <w:t>Jednající / zastoupený</w:t>
      </w:r>
      <w:r>
        <w:rPr>
          <w:rFonts w:ascii="Arial" w:hAnsi="Arial"/>
          <w:sz w:val="18"/>
        </w:rPr>
        <w:tab/>
      </w:r>
      <w:r>
        <w:rPr>
          <w:rFonts w:ascii="Arial" w:hAnsi="Arial"/>
          <w:sz w:val="18"/>
        </w:rPr>
        <w:tab/>
      </w:r>
    </w:p>
    <w:p w:rsidR="00DD188D" w:rsidRDefault="00DD188D" w:rsidP="00FE3CC8">
      <w:pPr>
        <w:pStyle w:val="Standardntext"/>
        <w:spacing w:line="240" w:lineRule="auto"/>
        <w:rPr>
          <w:rFonts w:ascii="Arial" w:hAnsi="Arial"/>
          <w:sz w:val="18"/>
        </w:rPr>
      </w:pPr>
      <w:r>
        <w:rPr>
          <w:rFonts w:ascii="Arial" w:hAnsi="Arial"/>
          <w:sz w:val="18"/>
        </w:rPr>
        <w:t>ve věcech smluvních</w:t>
      </w:r>
      <w:r w:rsidR="00FE3CC8">
        <w:rPr>
          <w:rFonts w:ascii="Arial" w:hAnsi="Arial"/>
          <w:sz w:val="18"/>
        </w:rPr>
        <w:t xml:space="preserve"> a technických</w:t>
      </w:r>
      <w:r>
        <w:rPr>
          <w:rFonts w:ascii="Arial" w:hAnsi="Arial"/>
          <w:sz w:val="18"/>
        </w:rPr>
        <w:t>:</w:t>
      </w:r>
      <w:r w:rsidR="00FE3CC8" w:rsidRPr="00FE3CC8">
        <w:rPr>
          <w:rFonts w:ascii="Arial" w:hAnsi="Arial"/>
          <w:sz w:val="18"/>
        </w:rPr>
        <w:t xml:space="preserve"> </w:t>
      </w:r>
      <w:r w:rsidR="00FE3CC8">
        <w:rPr>
          <w:rFonts w:ascii="Arial" w:hAnsi="Arial"/>
          <w:sz w:val="18"/>
        </w:rPr>
        <w:t>Jaromír Buršík,</w:t>
      </w:r>
      <w:bookmarkStart w:id="0" w:name="_Hlk164848433"/>
      <w:r w:rsidR="00117D3C">
        <w:rPr>
          <w:rFonts w:ascii="Arial" w:hAnsi="Arial"/>
          <w:sz w:val="18"/>
        </w:rPr>
        <w:t xml:space="preserve"> </w:t>
      </w:r>
      <w:r w:rsidR="00FE3CC8">
        <w:rPr>
          <w:rFonts w:ascii="Arial" w:hAnsi="Arial"/>
          <w:sz w:val="18"/>
        </w:rPr>
        <w:t>fyzická osoba podnikající dle živnostenského zákona</w:t>
      </w:r>
      <w:bookmarkEnd w:id="0"/>
    </w:p>
    <w:p w:rsidR="00616137" w:rsidRDefault="00616137" w:rsidP="00DD188D">
      <w:pPr>
        <w:pStyle w:val="Standardntext"/>
        <w:spacing w:line="240" w:lineRule="auto"/>
        <w:rPr>
          <w:rFonts w:ascii="Arial" w:hAnsi="Arial"/>
          <w:sz w:val="18"/>
        </w:rPr>
      </w:pPr>
      <w:r w:rsidRPr="00842AB4">
        <w:rPr>
          <w:rFonts w:ascii="Arial" w:hAnsi="Arial"/>
          <w:sz w:val="18"/>
        </w:rPr>
        <w:t>bankovní spojení:</w:t>
      </w:r>
      <w:r w:rsidRPr="00842AB4">
        <w:rPr>
          <w:rFonts w:ascii="Arial" w:hAnsi="Arial"/>
          <w:sz w:val="18"/>
        </w:rPr>
        <w:tab/>
      </w:r>
      <w:r w:rsidRPr="00842AB4">
        <w:rPr>
          <w:rFonts w:ascii="Arial" w:hAnsi="Arial"/>
          <w:sz w:val="18"/>
        </w:rPr>
        <w:tab/>
      </w:r>
      <w:r w:rsidR="002631CE" w:rsidRPr="00842AB4">
        <w:rPr>
          <w:rFonts w:ascii="Arial" w:hAnsi="Arial"/>
          <w:sz w:val="18"/>
        </w:rPr>
        <w:tab/>
      </w:r>
      <w:r w:rsidR="005B31A5">
        <w:rPr>
          <w:rFonts w:ascii="Arial" w:hAnsi="Arial" w:cs="Arial"/>
          <w:b/>
          <w:color w:val="000000"/>
          <w:sz w:val="18"/>
          <w:szCs w:val="18"/>
        </w:rPr>
        <w:t>XXXXXXXXXX</w:t>
      </w:r>
    </w:p>
    <w:p w:rsidR="005B31A5" w:rsidRDefault="00616137" w:rsidP="00616137">
      <w:pPr>
        <w:pStyle w:val="Standardntext"/>
        <w:spacing w:line="240" w:lineRule="auto"/>
        <w:rPr>
          <w:rFonts w:ascii="Arial" w:hAnsi="Arial" w:cs="Arial"/>
          <w:sz w:val="18"/>
          <w:szCs w:val="18"/>
        </w:rPr>
      </w:pPr>
      <w:r>
        <w:rPr>
          <w:rFonts w:ascii="Arial" w:hAnsi="Arial"/>
          <w:sz w:val="18"/>
        </w:rPr>
        <w:t>telefon / fax:</w:t>
      </w:r>
      <w:r>
        <w:rPr>
          <w:rFonts w:ascii="Arial" w:hAnsi="Arial"/>
          <w:sz w:val="18"/>
        </w:rPr>
        <w:tab/>
      </w:r>
      <w:r>
        <w:rPr>
          <w:rFonts w:ascii="Arial" w:hAnsi="Arial"/>
          <w:sz w:val="18"/>
        </w:rPr>
        <w:tab/>
      </w:r>
      <w:r>
        <w:rPr>
          <w:rFonts w:ascii="Arial" w:hAnsi="Arial"/>
          <w:sz w:val="18"/>
        </w:rPr>
        <w:tab/>
      </w:r>
      <w:r w:rsidR="005B31A5">
        <w:rPr>
          <w:rFonts w:ascii="Arial" w:hAnsi="Arial" w:cs="Arial"/>
          <w:b/>
          <w:color w:val="000000"/>
          <w:sz w:val="18"/>
          <w:szCs w:val="18"/>
        </w:rPr>
        <w:t>XXXXXXXXXX</w:t>
      </w:r>
      <w:r w:rsidR="005B31A5" w:rsidRPr="00FE3CC8">
        <w:rPr>
          <w:rFonts w:ascii="Arial" w:hAnsi="Arial" w:cs="Arial"/>
          <w:sz w:val="18"/>
          <w:szCs w:val="18"/>
        </w:rPr>
        <w:t xml:space="preserve"> </w:t>
      </w:r>
    </w:p>
    <w:p w:rsidR="005B31A5" w:rsidRDefault="00616137" w:rsidP="00616137">
      <w:pPr>
        <w:pStyle w:val="Standardntext"/>
        <w:spacing w:line="240" w:lineRule="auto"/>
        <w:rPr>
          <w:rFonts w:ascii="Arial" w:hAnsi="Arial"/>
          <w:sz w:val="18"/>
        </w:rPr>
      </w:pPr>
      <w:r w:rsidRPr="00FE3CC8">
        <w:rPr>
          <w:rFonts w:ascii="Arial" w:hAnsi="Arial" w:cs="Arial"/>
          <w:sz w:val="18"/>
          <w:szCs w:val="18"/>
        </w:rPr>
        <w:t>e-mail:</w:t>
      </w:r>
      <w:r w:rsidRPr="00FE3CC8">
        <w:rPr>
          <w:rFonts w:ascii="Arial" w:hAnsi="Arial" w:cs="Arial"/>
          <w:sz w:val="18"/>
          <w:szCs w:val="18"/>
        </w:rPr>
        <w:tab/>
      </w:r>
      <w:r w:rsidRPr="00FE3CC8">
        <w:rPr>
          <w:rFonts w:ascii="Arial" w:hAnsi="Arial" w:cs="Arial"/>
          <w:sz w:val="18"/>
          <w:szCs w:val="18"/>
        </w:rPr>
        <w:tab/>
      </w:r>
      <w:r w:rsidRPr="00FE3CC8">
        <w:rPr>
          <w:rFonts w:ascii="Arial" w:hAnsi="Arial" w:cs="Arial"/>
          <w:sz w:val="18"/>
          <w:szCs w:val="18"/>
        </w:rPr>
        <w:tab/>
      </w:r>
      <w:r w:rsidRPr="00FE3CC8">
        <w:rPr>
          <w:rFonts w:ascii="Arial" w:hAnsi="Arial" w:cs="Arial"/>
          <w:sz w:val="18"/>
          <w:szCs w:val="18"/>
        </w:rPr>
        <w:tab/>
      </w:r>
      <w:r w:rsidR="005B31A5">
        <w:rPr>
          <w:rFonts w:ascii="Arial" w:hAnsi="Arial" w:cs="Arial"/>
          <w:b/>
          <w:color w:val="000000"/>
          <w:sz w:val="18"/>
          <w:szCs w:val="18"/>
        </w:rPr>
        <w:t>XXXXXXXXXX</w:t>
      </w:r>
      <w:r w:rsidR="005B31A5">
        <w:rPr>
          <w:rFonts w:ascii="Arial" w:hAnsi="Arial"/>
          <w:sz w:val="18"/>
        </w:rPr>
        <w:t xml:space="preserve"> </w:t>
      </w:r>
    </w:p>
    <w:p w:rsidR="00EF35B1" w:rsidRPr="00616137" w:rsidRDefault="00616137" w:rsidP="00616137">
      <w:pPr>
        <w:pStyle w:val="Standardntext"/>
        <w:spacing w:line="240" w:lineRule="auto"/>
        <w:rPr>
          <w:rFonts w:ascii="Arial" w:hAnsi="Arial"/>
          <w:sz w:val="18"/>
        </w:rPr>
      </w:pPr>
      <w:r>
        <w:rPr>
          <w:rFonts w:ascii="Arial" w:hAnsi="Arial"/>
          <w:sz w:val="18"/>
        </w:rPr>
        <w:t>datová schránka – ID:</w:t>
      </w:r>
      <w:r>
        <w:rPr>
          <w:rFonts w:ascii="Arial" w:hAnsi="Arial"/>
          <w:sz w:val="18"/>
        </w:rPr>
        <w:tab/>
      </w:r>
      <w:r>
        <w:rPr>
          <w:rFonts w:ascii="Arial" w:hAnsi="Arial"/>
          <w:sz w:val="18"/>
        </w:rPr>
        <w:tab/>
      </w:r>
      <w:proofErr w:type="spellStart"/>
      <w:r w:rsidR="00117D3C" w:rsidRPr="00117D3C">
        <w:rPr>
          <w:rFonts w:ascii="Arial" w:hAnsi="Arial"/>
          <w:sz w:val="18"/>
        </w:rPr>
        <w:t>auzzgeh</w:t>
      </w:r>
      <w:proofErr w:type="spellEnd"/>
    </w:p>
    <w:p w:rsidR="00EF35B1" w:rsidRDefault="001C3B80">
      <w:pPr>
        <w:pStyle w:val="Standardntext"/>
        <w:spacing w:line="240" w:lineRule="auto"/>
      </w:pPr>
      <w:r w:rsidRPr="0031623E">
        <w:rPr>
          <w:rFonts w:ascii="Arial" w:hAnsi="Arial" w:cs="Arial"/>
          <w:sz w:val="18"/>
          <w:szCs w:val="18"/>
        </w:rPr>
        <w:t>(dále jen jako „</w:t>
      </w:r>
      <w:r w:rsidRPr="0031623E">
        <w:rPr>
          <w:rFonts w:ascii="Arial" w:hAnsi="Arial" w:cs="Arial"/>
          <w:b/>
          <w:sz w:val="18"/>
          <w:szCs w:val="18"/>
        </w:rPr>
        <w:t>zhotovitel</w:t>
      </w:r>
      <w:r w:rsidRPr="0031623E">
        <w:rPr>
          <w:rFonts w:ascii="Arial" w:hAnsi="Arial" w:cs="Arial"/>
          <w:sz w:val="18"/>
          <w:szCs w:val="18"/>
        </w:rPr>
        <w:t>“)</w:t>
      </w:r>
      <w:r>
        <w:rPr>
          <w:rFonts w:ascii="Arial" w:hAnsi="Arial" w:cs="Arial"/>
          <w:b/>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rsidR="00EF35B1" w:rsidRDefault="00EF35B1">
      <w:pPr>
        <w:pStyle w:val="Standardntext"/>
        <w:spacing w:line="240" w:lineRule="auto"/>
        <w:rPr>
          <w:rFonts w:ascii="Arial" w:hAnsi="Arial" w:cs="Arial"/>
          <w:b/>
          <w:sz w:val="18"/>
          <w:szCs w:val="18"/>
        </w:rPr>
      </w:pPr>
    </w:p>
    <w:p w:rsidR="005D29AC" w:rsidRDefault="005D29AC">
      <w:pPr>
        <w:pStyle w:val="Standardntext"/>
        <w:spacing w:line="240" w:lineRule="auto"/>
        <w:rPr>
          <w:rFonts w:ascii="Arial" w:hAnsi="Arial" w:cs="Arial"/>
          <w:b/>
          <w:sz w:val="18"/>
          <w:szCs w:val="18"/>
        </w:rPr>
      </w:pPr>
    </w:p>
    <w:p w:rsidR="005D29AC" w:rsidRDefault="005D29AC">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rsidR="00EF35B1" w:rsidRPr="00092E6E" w:rsidRDefault="00EF35B1">
      <w:pPr>
        <w:pStyle w:val="Standardntext"/>
        <w:spacing w:line="240" w:lineRule="auto"/>
        <w:rPr>
          <w:rFonts w:ascii="Arial" w:hAnsi="Arial" w:cs="Arial"/>
          <w:b/>
          <w:sz w:val="18"/>
          <w:szCs w:val="18"/>
        </w:rPr>
      </w:pPr>
    </w:p>
    <w:p w:rsidR="00EF35B1" w:rsidRPr="00092E6E" w:rsidRDefault="001C3B80">
      <w:pPr>
        <w:pStyle w:val="slovnmsky"/>
        <w:keepNext w:val="0"/>
        <w:suppressLineNumbers w:val="0"/>
        <w:spacing w:before="0" w:after="0"/>
        <w:outlineLvl w:val="9"/>
        <w:rPr>
          <w:rFonts w:ascii="Arial" w:hAnsi="Arial" w:cs="Arial"/>
          <w:kern w:val="0"/>
          <w:sz w:val="18"/>
          <w:szCs w:val="18"/>
        </w:rPr>
      </w:pPr>
      <w:r w:rsidRPr="00092E6E">
        <w:rPr>
          <w:rFonts w:ascii="Arial" w:hAnsi="Arial" w:cs="Arial"/>
          <w:kern w:val="0"/>
          <w:sz w:val="18"/>
          <w:szCs w:val="18"/>
        </w:rPr>
        <w:t>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Význam a účel smlouvy</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 xml:space="preserve">Účelem této smlouvy je právní úprava postavení smluvních stran při realizaci díla: </w:t>
      </w:r>
      <w:r w:rsidRPr="00092E6E">
        <w:rPr>
          <w:rFonts w:ascii="Arial" w:hAnsi="Arial" w:cs="Arial"/>
          <w:b/>
          <w:sz w:val="18"/>
          <w:szCs w:val="18"/>
        </w:rPr>
        <w:t>„</w:t>
      </w:r>
      <w:bookmarkStart w:id="1" w:name="_Hlk164847598"/>
      <w:r w:rsidR="00CD66A3">
        <w:rPr>
          <w:rFonts w:ascii="Arial" w:hAnsi="Arial" w:cs="Arial"/>
          <w:b/>
          <w:sz w:val="18"/>
          <w:szCs w:val="18"/>
        </w:rPr>
        <w:t>Realizace</w:t>
      </w:r>
      <w:r w:rsidR="007C49E7" w:rsidRPr="001A6A1E">
        <w:rPr>
          <w:rFonts w:ascii="Arial" w:hAnsi="Arial" w:cs="Arial"/>
          <w:b/>
          <w:bCs/>
          <w:color w:val="000000"/>
          <w:sz w:val="18"/>
          <w:szCs w:val="18"/>
        </w:rPr>
        <w:t xml:space="preserve"> </w:t>
      </w:r>
      <w:r w:rsidR="00411188">
        <w:rPr>
          <w:rFonts w:ascii="Arial" w:hAnsi="Arial" w:cs="Arial"/>
          <w:b/>
          <w:bCs/>
          <w:color w:val="000000"/>
          <w:sz w:val="18"/>
          <w:szCs w:val="18"/>
        </w:rPr>
        <w:t xml:space="preserve">chodníku </w:t>
      </w:r>
      <w:r w:rsidR="00CD66A3">
        <w:rPr>
          <w:rFonts w:ascii="Arial" w:hAnsi="Arial" w:cs="Arial"/>
          <w:b/>
          <w:bCs/>
          <w:color w:val="000000"/>
          <w:sz w:val="18"/>
          <w:szCs w:val="18"/>
        </w:rPr>
        <w:t>Hřbitov – Uhlířský vrch</w:t>
      </w:r>
      <w:r w:rsidR="00411188">
        <w:rPr>
          <w:rFonts w:ascii="Arial" w:hAnsi="Arial" w:cs="Arial"/>
          <w:b/>
          <w:bCs/>
          <w:color w:val="000000"/>
          <w:sz w:val="18"/>
          <w:szCs w:val="18"/>
        </w:rPr>
        <w:t xml:space="preserve">“ </w:t>
      </w:r>
      <w:r w:rsidR="00411188" w:rsidRPr="00411188">
        <w:rPr>
          <w:rFonts w:ascii="Arial" w:hAnsi="Arial" w:cs="Arial"/>
          <w:bCs/>
          <w:color w:val="000000"/>
          <w:sz w:val="18"/>
          <w:szCs w:val="18"/>
        </w:rPr>
        <w:t>v</w:t>
      </w:r>
      <w:r w:rsidR="007C49E7" w:rsidRPr="00411188">
        <w:rPr>
          <w:rFonts w:ascii="Arial" w:hAnsi="Arial" w:cs="Arial"/>
          <w:bCs/>
          <w:color w:val="000000"/>
          <w:sz w:val="18"/>
          <w:szCs w:val="18"/>
        </w:rPr>
        <w:t xml:space="preserve"> Bruntál</w:t>
      </w:r>
      <w:r w:rsidR="00411188" w:rsidRPr="00411188">
        <w:rPr>
          <w:rFonts w:ascii="Arial" w:hAnsi="Arial" w:cs="Arial"/>
          <w:bCs/>
          <w:color w:val="000000"/>
          <w:sz w:val="18"/>
          <w:szCs w:val="18"/>
        </w:rPr>
        <w:t>e</w:t>
      </w:r>
      <w:r w:rsidR="00270085" w:rsidRPr="00411188">
        <w:rPr>
          <w:rFonts w:ascii="Arial" w:hAnsi="Arial" w:cs="Arial"/>
          <w:bCs/>
          <w:sz w:val="18"/>
          <w:szCs w:val="18"/>
        </w:rPr>
        <w:t>.</w:t>
      </w:r>
      <w:r w:rsidR="00270085">
        <w:rPr>
          <w:rFonts w:ascii="Arial" w:hAnsi="Arial" w:cs="Arial"/>
          <w:b/>
          <w:bCs/>
          <w:sz w:val="18"/>
          <w:szCs w:val="18"/>
        </w:rPr>
        <w:t xml:space="preserve"> </w:t>
      </w:r>
    </w:p>
    <w:bookmarkEnd w:id="1"/>
    <w:p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Tato smlouva má pro smluvní strany význam zejména z</w:t>
      </w:r>
      <w:r w:rsidR="007C49E7">
        <w:rPr>
          <w:rFonts w:ascii="Arial" w:hAnsi="Arial" w:cs="Arial"/>
          <w:sz w:val="18"/>
          <w:szCs w:val="18"/>
        </w:rPr>
        <w:t> </w:t>
      </w:r>
      <w:r w:rsidRPr="00092E6E">
        <w:rPr>
          <w:rFonts w:ascii="Arial" w:hAnsi="Arial" w:cs="Arial"/>
          <w:sz w:val="18"/>
          <w:szCs w:val="18"/>
        </w:rPr>
        <w:t>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rsidR="00EF35B1" w:rsidRPr="00092E6E" w:rsidRDefault="001C3B80">
      <w:pPr>
        <w:pStyle w:val="Jednotlivbodysml"/>
        <w:numPr>
          <w:ilvl w:val="0"/>
          <w:numId w:val="7"/>
        </w:numPr>
        <w:spacing w:after="0"/>
      </w:pPr>
      <w:r w:rsidRPr="00092E6E">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rsidR="00EF35B1" w:rsidRPr="00092E6E" w:rsidRDefault="001C3B80">
      <w:pPr>
        <w:pStyle w:val="Jednotlivbodysml"/>
        <w:numPr>
          <w:ilvl w:val="0"/>
          <w:numId w:val="7"/>
        </w:numPr>
        <w:spacing w:after="0"/>
      </w:pPr>
      <w:r w:rsidRPr="00092E6E">
        <w:rPr>
          <w:rFonts w:ascii="Arial" w:hAnsi="Arial" w:cs="Arial"/>
          <w:sz w:val="18"/>
          <w:szCs w:val="18"/>
        </w:rPr>
        <w:t>Pro účely této smlouvy jsou vymezeny následující pojmy:</w:t>
      </w:r>
    </w:p>
    <w:p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Objednatelem je zadavatel po uzavření smlouvy na plnění díla.</w:t>
      </w:r>
    </w:p>
    <w:p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Zhotovitelem je dodavatel po uzavření smlouvy na plnění díla.</w:t>
      </w:r>
    </w:p>
    <w:p w:rsidR="00EF35B1" w:rsidRPr="00092E6E" w:rsidRDefault="001C3B80">
      <w:pPr>
        <w:pStyle w:val="Zkladntext"/>
        <w:numPr>
          <w:ilvl w:val="0"/>
          <w:numId w:val="8"/>
        </w:numPr>
        <w:spacing w:before="0"/>
        <w:jc w:val="both"/>
        <w:outlineLvl w:val="9"/>
      </w:pPr>
      <w:r w:rsidRPr="00092E6E">
        <w:rPr>
          <w:rFonts w:ascii="Arial" w:hAnsi="Arial" w:cs="Arial"/>
          <w:b w:val="0"/>
          <w:sz w:val="18"/>
          <w:szCs w:val="18"/>
        </w:rPr>
        <w:t>Poddodavatelem je osoba, pomocí které bude dodavatel plnit určitou část díla, nebo která má poskytnout dodavateli k</w:t>
      </w:r>
      <w:r w:rsidR="007C49E7">
        <w:rPr>
          <w:rFonts w:ascii="Arial" w:hAnsi="Arial" w:cs="Arial"/>
          <w:b w:val="0"/>
          <w:sz w:val="18"/>
          <w:szCs w:val="18"/>
        </w:rPr>
        <w:t> </w:t>
      </w:r>
      <w:r w:rsidRPr="00092E6E">
        <w:rPr>
          <w:rFonts w:ascii="Arial" w:hAnsi="Arial" w:cs="Arial"/>
          <w:b w:val="0"/>
          <w:sz w:val="18"/>
          <w:szCs w:val="18"/>
        </w:rPr>
        <w:t>plnění díla určité věci či práva, s</w:t>
      </w:r>
      <w:r w:rsidR="007C49E7">
        <w:rPr>
          <w:rFonts w:ascii="Arial" w:hAnsi="Arial" w:cs="Arial"/>
          <w:b w:val="0"/>
          <w:sz w:val="18"/>
          <w:szCs w:val="18"/>
        </w:rPr>
        <w:t> </w:t>
      </w:r>
      <w:r w:rsidRPr="00092E6E">
        <w:rPr>
          <w:rFonts w:ascii="Arial" w:hAnsi="Arial" w:cs="Arial"/>
          <w:b w:val="0"/>
          <w:sz w:val="18"/>
          <w:szCs w:val="18"/>
        </w:rPr>
        <w:t>nimiž bude dodavatel oprávněn disponovat v</w:t>
      </w:r>
      <w:r w:rsidR="007C49E7">
        <w:rPr>
          <w:rFonts w:ascii="Arial" w:hAnsi="Arial" w:cs="Arial"/>
          <w:b w:val="0"/>
          <w:sz w:val="18"/>
          <w:szCs w:val="18"/>
        </w:rPr>
        <w:t> </w:t>
      </w:r>
      <w:r w:rsidRPr="00092E6E">
        <w:rPr>
          <w:rFonts w:ascii="Arial" w:hAnsi="Arial" w:cs="Arial"/>
          <w:b w:val="0"/>
          <w:sz w:val="18"/>
          <w:szCs w:val="18"/>
        </w:rPr>
        <w:t>rámci plnění díla, a to alespoň v</w:t>
      </w:r>
      <w:r w:rsidR="007C49E7">
        <w:rPr>
          <w:rFonts w:ascii="Arial" w:hAnsi="Arial" w:cs="Arial"/>
          <w:b w:val="0"/>
          <w:sz w:val="18"/>
          <w:szCs w:val="18"/>
        </w:rPr>
        <w:t> </w:t>
      </w:r>
      <w:r w:rsidRPr="00092E6E">
        <w:rPr>
          <w:rFonts w:ascii="Arial" w:hAnsi="Arial" w:cs="Arial"/>
          <w:b w:val="0"/>
          <w:sz w:val="18"/>
          <w:szCs w:val="18"/>
        </w:rPr>
        <w:t>rozsahu, v</w:t>
      </w:r>
      <w:r w:rsidR="007C49E7">
        <w:rPr>
          <w:rFonts w:ascii="Arial" w:hAnsi="Arial" w:cs="Arial"/>
          <w:b w:val="0"/>
          <w:sz w:val="18"/>
          <w:szCs w:val="18"/>
        </w:rPr>
        <w:t> </w:t>
      </w:r>
      <w:r w:rsidRPr="00092E6E">
        <w:rPr>
          <w:rFonts w:ascii="Arial" w:hAnsi="Arial" w:cs="Arial"/>
          <w:b w:val="0"/>
          <w:sz w:val="18"/>
          <w:szCs w:val="18"/>
        </w:rPr>
        <w:t xml:space="preserve">jakém tato osoba prokázala kvalifikaci za dodavatele. </w:t>
      </w:r>
    </w:p>
    <w:p w:rsidR="00EF35B1" w:rsidRPr="00427228" w:rsidRDefault="001C3B80" w:rsidP="00195AB9">
      <w:pPr>
        <w:pStyle w:val="Zkladntext"/>
        <w:numPr>
          <w:ilvl w:val="0"/>
          <w:numId w:val="8"/>
        </w:numPr>
        <w:spacing w:before="0"/>
        <w:jc w:val="both"/>
        <w:outlineLvl w:val="9"/>
      </w:pPr>
      <w:r w:rsidRPr="00092E6E">
        <w:rPr>
          <w:rFonts w:ascii="Arial" w:hAnsi="Arial" w:cs="Arial"/>
          <w:b w:val="0"/>
          <w:sz w:val="18"/>
          <w:szCs w:val="18"/>
        </w:rPr>
        <w:t>Příslušnou dokumentací je dokumentace zpracovaná v</w:t>
      </w:r>
      <w:r w:rsidR="007C49E7">
        <w:rPr>
          <w:rFonts w:ascii="Arial" w:hAnsi="Arial" w:cs="Arial"/>
          <w:b w:val="0"/>
          <w:sz w:val="18"/>
          <w:szCs w:val="18"/>
        </w:rPr>
        <w:t> </w:t>
      </w:r>
      <w:r w:rsidRPr="00092E6E">
        <w:rPr>
          <w:rFonts w:ascii="Arial" w:hAnsi="Arial" w:cs="Arial"/>
          <w:b w:val="0"/>
          <w:sz w:val="18"/>
          <w:szCs w:val="18"/>
        </w:rPr>
        <w:t xml:space="preserve">rozsahu stanoveném jiným právním předpisem, tzn. vyhláškou č. 169/2016 Sb., o stanovení rozsahu dokumentace veřejné zakázky na stavební práce </w:t>
      </w:r>
      <w:r w:rsidRPr="00092E6E">
        <w:rPr>
          <w:rFonts w:ascii="Arial" w:hAnsi="Arial" w:cs="Arial"/>
          <w:b w:val="0"/>
          <w:bCs/>
          <w:sz w:val="18"/>
          <w:szCs w:val="18"/>
        </w:rPr>
        <w:t>a soupisu stavebních prací, dodávek a služeb s</w:t>
      </w:r>
      <w:r w:rsidR="007C49E7">
        <w:rPr>
          <w:rFonts w:ascii="Arial" w:hAnsi="Arial" w:cs="Arial"/>
          <w:b w:val="0"/>
          <w:bCs/>
          <w:sz w:val="18"/>
          <w:szCs w:val="18"/>
        </w:rPr>
        <w:t> </w:t>
      </w:r>
      <w:r w:rsidRPr="00092E6E">
        <w:rPr>
          <w:rFonts w:ascii="Arial" w:hAnsi="Arial" w:cs="Arial"/>
          <w:b w:val="0"/>
          <w:bCs/>
          <w:sz w:val="18"/>
          <w:szCs w:val="18"/>
        </w:rPr>
        <w:t>výkazem výměr.</w:t>
      </w:r>
    </w:p>
    <w:p w:rsidR="00427228" w:rsidRPr="00092E6E" w:rsidRDefault="00427228" w:rsidP="00195AB9">
      <w:pPr>
        <w:pStyle w:val="Zkladntext"/>
        <w:numPr>
          <w:ilvl w:val="0"/>
          <w:numId w:val="8"/>
        </w:numPr>
        <w:spacing w:before="0"/>
        <w:jc w:val="both"/>
        <w:outlineLvl w:val="9"/>
      </w:pPr>
    </w:p>
    <w:p w:rsidR="00EF35B1" w:rsidRDefault="00EF35B1">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7C49E7" w:rsidRPr="00092E6E" w:rsidRDefault="007C49E7">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F35B1" w:rsidRPr="00092E6E" w:rsidRDefault="001C3B80" w:rsidP="0004096A">
      <w:pPr>
        <w:pStyle w:val="Jednotlivbodysml"/>
        <w:numPr>
          <w:ilvl w:val="0"/>
          <w:numId w:val="0"/>
        </w:numPr>
        <w:spacing w:after="0"/>
        <w:jc w:val="center"/>
        <w:rPr>
          <w:rFonts w:ascii="Arial" w:hAnsi="Arial" w:cs="Arial"/>
          <w:b/>
          <w:sz w:val="18"/>
          <w:szCs w:val="18"/>
        </w:rPr>
      </w:pPr>
      <w:r w:rsidRPr="00092E6E">
        <w:rPr>
          <w:rFonts w:ascii="Arial" w:hAnsi="Arial" w:cs="Arial"/>
          <w:b/>
          <w:sz w:val="18"/>
          <w:szCs w:val="18"/>
        </w:rPr>
        <w:t>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lastRenderedPageBreak/>
        <w:t>Výchozí doklady, místo provedení díla</w:t>
      </w:r>
    </w:p>
    <w:p w:rsidR="00EF35B1" w:rsidRPr="00092E6E" w:rsidRDefault="00EF35B1" w:rsidP="0004096A">
      <w:pPr>
        <w:pStyle w:val="Jednotlivbodysml"/>
        <w:numPr>
          <w:ilvl w:val="0"/>
          <w:numId w:val="0"/>
        </w:numPr>
        <w:spacing w:after="0"/>
        <w:ind w:left="357" w:hanging="357"/>
        <w:rPr>
          <w:rFonts w:ascii="Arial" w:hAnsi="Arial" w:cs="Arial"/>
          <w:b/>
          <w:sz w:val="18"/>
          <w:szCs w:val="18"/>
          <w:u w:val="single"/>
        </w:rPr>
      </w:pPr>
    </w:p>
    <w:p w:rsidR="00EF35B1" w:rsidRPr="00092E6E" w:rsidRDefault="001C3B80" w:rsidP="0004096A">
      <w:pPr>
        <w:pStyle w:val="Jednotlivbodysml"/>
        <w:numPr>
          <w:ilvl w:val="0"/>
          <w:numId w:val="9"/>
        </w:numPr>
        <w:spacing w:after="0"/>
        <w:ind w:left="360"/>
        <w:rPr>
          <w:rFonts w:ascii="Arial" w:hAnsi="Arial" w:cs="Arial"/>
          <w:sz w:val="18"/>
          <w:szCs w:val="18"/>
        </w:rPr>
      </w:pPr>
      <w:r w:rsidRPr="00092E6E">
        <w:rPr>
          <w:rFonts w:ascii="Arial" w:hAnsi="Arial" w:cs="Arial"/>
          <w:sz w:val="18"/>
          <w:szCs w:val="18"/>
        </w:rPr>
        <w:t>Výchozí podklady k uzavření této smlouvy tvoří:</w:t>
      </w:r>
    </w:p>
    <w:p w:rsidR="00A46760" w:rsidRPr="00A46760" w:rsidRDefault="001C3B80" w:rsidP="00A46760">
      <w:pPr>
        <w:pStyle w:val="Zkladntext"/>
        <w:numPr>
          <w:ilvl w:val="0"/>
          <w:numId w:val="10"/>
        </w:numPr>
        <w:spacing w:before="0"/>
        <w:jc w:val="both"/>
        <w:outlineLvl w:val="9"/>
      </w:pPr>
      <w:r w:rsidRPr="00A46760">
        <w:rPr>
          <w:rFonts w:ascii="Arial" w:hAnsi="Arial" w:cs="Arial"/>
          <w:b w:val="0"/>
          <w:sz w:val="18"/>
          <w:szCs w:val="18"/>
        </w:rPr>
        <w:t xml:space="preserve">nabídka zhotovitele ze dne </w:t>
      </w:r>
      <w:proofErr w:type="gramStart"/>
      <w:r w:rsidR="00BA5E7E">
        <w:rPr>
          <w:rFonts w:ascii="Arial" w:hAnsi="Arial" w:cs="Arial"/>
          <w:b w:val="0"/>
          <w:sz w:val="18"/>
          <w:szCs w:val="18"/>
        </w:rPr>
        <w:t>18</w:t>
      </w:r>
      <w:r w:rsidR="00411188" w:rsidRPr="00A46760">
        <w:rPr>
          <w:rFonts w:ascii="Arial" w:hAnsi="Arial" w:cs="Arial"/>
          <w:b w:val="0"/>
          <w:sz w:val="18"/>
          <w:szCs w:val="18"/>
        </w:rPr>
        <w:t>.</w:t>
      </w:r>
      <w:r w:rsidR="00BA5E7E">
        <w:rPr>
          <w:rFonts w:ascii="Arial" w:hAnsi="Arial" w:cs="Arial"/>
          <w:b w:val="0"/>
          <w:sz w:val="18"/>
          <w:szCs w:val="18"/>
        </w:rPr>
        <w:t>10</w:t>
      </w:r>
      <w:r w:rsidR="00411188" w:rsidRPr="00A46760">
        <w:rPr>
          <w:rFonts w:ascii="Arial" w:hAnsi="Arial" w:cs="Arial"/>
          <w:b w:val="0"/>
          <w:sz w:val="18"/>
          <w:szCs w:val="18"/>
        </w:rPr>
        <w:t>.2024</w:t>
      </w:r>
      <w:proofErr w:type="gramEnd"/>
      <w:r w:rsidR="0004096A" w:rsidRPr="00A46760">
        <w:rPr>
          <w:rFonts w:ascii="Arial" w:hAnsi="Arial" w:cs="Arial"/>
          <w:b w:val="0"/>
          <w:sz w:val="18"/>
          <w:szCs w:val="18"/>
        </w:rPr>
        <w:t xml:space="preserve"> </w:t>
      </w:r>
      <w:r w:rsidRPr="00A46760">
        <w:rPr>
          <w:rFonts w:ascii="Arial" w:hAnsi="Arial" w:cs="Arial"/>
          <w:b w:val="0"/>
          <w:sz w:val="18"/>
          <w:szCs w:val="18"/>
        </w:rPr>
        <w:t>(dále jen „</w:t>
      </w:r>
      <w:r w:rsidRPr="00A46760">
        <w:rPr>
          <w:rFonts w:ascii="Arial" w:hAnsi="Arial" w:cs="Arial"/>
          <w:sz w:val="18"/>
          <w:szCs w:val="18"/>
        </w:rPr>
        <w:t>Nabídka</w:t>
      </w:r>
      <w:r w:rsidRPr="00A46760">
        <w:rPr>
          <w:rFonts w:ascii="Arial" w:hAnsi="Arial" w:cs="Arial"/>
          <w:b w:val="0"/>
          <w:sz w:val="18"/>
          <w:szCs w:val="18"/>
        </w:rPr>
        <w:t xml:space="preserve">“) podaná na </w:t>
      </w:r>
      <w:r w:rsidR="00411188" w:rsidRPr="00A46760">
        <w:rPr>
          <w:rFonts w:ascii="Arial" w:hAnsi="Arial" w:cs="Arial"/>
          <w:b w:val="0"/>
          <w:sz w:val="18"/>
          <w:szCs w:val="18"/>
        </w:rPr>
        <w:t>záměr</w:t>
      </w:r>
      <w:r w:rsidRPr="00A46760">
        <w:rPr>
          <w:rFonts w:ascii="Arial" w:hAnsi="Arial" w:cs="Arial"/>
          <w:b w:val="0"/>
          <w:sz w:val="18"/>
          <w:szCs w:val="18"/>
        </w:rPr>
        <w:t xml:space="preserve"> vyhlášen</w:t>
      </w:r>
      <w:r w:rsidR="00411188" w:rsidRPr="00A46760">
        <w:rPr>
          <w:rFonts w:ascii="Arial" w:hAnsi="Arial" w:cs="Arial"/>
          <w:b w:val="0"/>
          <w:sz w:val="18"/>
          <w:szCs w:val="18"/>
        </w:rPr>
        <w:t>ý</w:t>
      </w:r>
      <w:r w:rsidRPr="00A46760">
        <w:rPr>
          <w:rFonts w:ascii="Arial" w:hAnsi="Arial" w:cs="Arial"/>
          <w:b w:val="0"/>
          <w:sz w:val="18"/>
          <w:szCs w:val="18"/>
        </w:rPr>
        <w:t xml:space="preserve"> objednatelem a nazvan</w:t>
      </w:r>
      <w:r w:rsidR="00411188" w:rsidRPr="00A46760">
        <w:rPr>
          <w:rFonts w:ascii="Arial" w:hAnsi="Arial" w:cs="Arial"/>
          <w:b w:val="0"/>
          <w:sz w:val="18"/>
          <w:szCs w:val="18"/>
        </w:rPr>
        <w:t>ý</w:t>
      </w:r>
      <w:r w:rsidRPr="00A46760">
        <w:rPr>
          <w:rFonts w:ascii="Arial" w:hAnsi="Arial" w:cs="Arial"/>
          <w:b w:val="0"/>
          <w:sz w:val="18"/>
          <w:szCs w:val="18"/>
        </w:rPr>
        <w:t xml:space="preserve"> </w:t>
      </w:r>
      <w:r w:rsidR="00411188" w:rsidRPr="00BA5E7E">
        <w:rPr>
          <w:rFonts w:ascii="Arial" w:hAnsi="Arial" w:cs="Arial"/>
          <w:b w:val="0"/>
          <w:sz w:val="18"/>
          <w:szCs w:val="18"/>
        </w:rPr>
        <w:t>„</w:t>
      </w:r>
      <w:r w:rsidR="00BA5E7E" w:rsidRPr="00FC10BC">
        <w:rPr>
          <w:rFonts w:ascii="Arial" w:hAnsi="Arial" w:cs="Arial"/>
          <w:sz w:val="18"/>
          <w:szCs w:val="18"/>
        </w:rPr>
        <w:t>Realizace</w:t>
      </w:r>
      <w:r w:rsidR="00BA5E7E" w:rsidRPr="00FC10BC">
        <w:rPr>
          <w:rFonts w:ascii="Arial" w:hAnsi="Arial" w:cs="Arial"/>
          <w:bCs/>
          <w:color w:val="000000"/>
          <w:sz w:val="18"/>
          <w:szCs w:val="18"/>
        </w:rPr>
        <w:t xml:space="preserve"> chodníku Hřbitov – Uhlířský vrch</w:t>
      </w:r>
      <w:r w:rsidR="00411188" w:rsidRPr="00BA5E7E">
        <w:rPr>
          <w:rFonts w:ascii="Arial" w:hAnsi="Arial" w:cs="Arial"/>
          <w:b w:val="0"/>
          <w:bCs/>
          <w:color w:val="000000"/>
          <w:sz w:val="18"/>
          <w:szCs w:val="18"/>
        </w:rPr>
        <w:t>“</w:t>
      </w:r>
      <w:r w:rsidR="00411188" w:rsidRPr="00A46760">
        <w:rPr>
          <w:rFonts w:ascii="Arial" w:hAnsi="Arial" w:cs="Arial"/>
          <w:b w:val="0"/>
          <w:bCs/>
          <w:color w:val="000000"/>
          <w:sz w:val="18"/>
          <w:szCs w:val="18"/>
        </w:rPr>
        <w:t xml:space="preserve"> </w:t>
      </w:r>
      <w:r w:rsidRPr="00A46760">
        <w:rPr>
          <w:rFonts w:ascii="Arial" w:hAnsi="Arial" w:cs="Arial"/>
          <w:b w:val="0"/>
          <w:sz w:val="18"/>
          <w:szCs w:val="18"/>
        </w:rPr>
        <w:t>(dále jen „</w:t>
      </w:r>
      <w:r w:rsidR="009A0CCA">
        <w:rPr>
          <w:rFonts w:ascii="Arial" w:hAnsi="Arial" w:cs="Arial"/>
          <w:sz w:val="18"/>
          <w:szCs w:val="18"/>
        </w:rPr>
        <w:t>Stavba</w:t>
      </w:r>
      <w:r w:rsidRPr="00A46760">
        <w:rPr>
          <w:rFonts w:ascii="Arial" w:hAnsi="Arial" w:cs="Arial"/>
          <w:b w:val="0"/>
          <w:sz w:val="18"/>
          <w:szCs w:val="18"/>
        </w:rPr>
        <w:t>“)</w:t>
      </w:r>
      <w:r w:rsidR="00A46760" w:rsidRPr="00A46760">
        <w:rPr>
          <w:rFonts w:ascii="Arial" w:hAnsi="Arial" w:cs="Arial"/>
          <w:b w:val="0"/>
          <w:sz w:val="18"/>
          <w:szCs w:val="18"/>
        </w:rPr>
        <w:t>.</w:t>
      </w:r>
    </w:p>
    <w:p w:rsidR="00EF35B1" w:rsidRPr="00092E6E" w:rsidRDefault="00147692" w:rsidP="00A46760">
      <w:pPr>
        <w:pStyle w:val="Zkladntext"/>
        <w:numPr>
          <w:ilvl w:val="0"/>
          <w:numId w:val="10"/>
        </w:numPr>
        <w:spacing w:before="0"/>
        <w:jc w:val="both"/>
        <w:outlineLvl w:val="9"/>
      </w:pPr>
      <w:r w:rsidRPr="00A46760">
        <w:rPr>
          <w:rFonts w:ascii="Arial" w:hAnsi="Arial" w:cs="Arial"/>
          <w:sz w:val="18"/>
          <w:szCs w:val="18"/>
        </w:rPr>
        <w:t>podkladem je zpracovan</w:t>
      </w:r>
      <w:r w:rsidR="00BA5E7E">
        <w:rPr>
          <w:rFonts w:ascii="Arial" w:hAnsi="Arial" w:cs="Arial"/>
          <w:sz w:val="18"/>
          <w:szCs w:val="18"/>
        </w:rPr>
        <w:t>ý</w:t>
      </w:r>
      <w:r w:rsidRPr="00A46760">
        <w:rPr>
          <w:rFonts w:ascii="Arial" w:hAnsi="Arial" w:cs="Arial"/>
          <w:sz w:val="18"/>
          <w:szCs w:val="18"/>
        </w:rPr>
        <w:t xml:space="preserve"> </w:t>
      </w:r>
      <w:r w:rsidR="00BA5E7E">
        <w:rPr>
          <w:rFonts w:ascii="Arial" w:hAnsi="Arial" w:cs="Arial"/>
          <w:sz w:val="18"/>
          <w:szCs w:val="18"/>
        </w:rPr>
        <w:t>výkaz výměr</w:t>
      </w:r>
      <w:r w:rsidR="001C3B80" w:rsidRPr="00A46760">
        <w:rPr>
          <w:rFonts w:ascii="Arial" w:hAnsi="Arial" w:cs="Arial"/>
          <w:sz w:val="18"/>
          <w:szCs w:val="18"/>
        </w:rPr>
        <w:t xml:space="preserve"> </w:t>
      </w:r>
      <w:r w:rsidR="00FD1BA0" w:rsidRPr="00A46760">
        <w:rPr>
          <w:rFonts w:ascii="Arial" w:hAnsi="Arial" w:cs="Arial"/>
          <w:sz w:val="18"/>
          <w:szCs w:val="18"/>
        </w:rPr>
        <w:t>pro provádění stavby</w:t>
      </w:r>
      <w:r w:rsidR="001C3B80" w:rsidRPr="00A46760">
        <w:rPr>
          <w:rFonts w:ascii="Arial" w:hAnsi="Arial" w:cs="Arial"/>
          <w:sz w:val="18"/>
          <w:szCs w:val="18"/>
        </w:rPr>
        <w:t>:</w:t>
      </w:r>
    </w:p>
    <w:p w:rsidR="007C49E7" w:rsidRPr="00147692" w:rsidRDefault="007C49E7" w:rsidP="005F57D8">
      <w:pPr>
        <w:suppressAutoHyphens w:val="0"/>
        <w:autoSpaceDN/>
        <w:ind w:left="720"/>
        <w:jc w:val="both"/>
        <w:textAlignment w:val="auto"/>
        <w:rPr>
          <w:rFonts w:ascii="Arial" w:hAnsi="Arial" w:cs="Arial"/>
          <w:b/>
          <w:sz w:val="18"/>
          <w:szCs w:val="18"/>
        </w:rPr>
      </w:pPr>
      <w:r w:rsidRPr="00147692">
        <w:rPr>
          <w:rFonts w:ascii="Arial" w:hAnsi="Arial" w:cs="Arial"/>
          <w:b/>
          <w:sz w:val="18"/>
          <w:szCs w:val="18"/>
        </w:rPr>
        <w:t>„</w:t>
      </w:r>
      <w:r w:rsidR="00BA5E7E">
        <w:rPr>
          <w:rFonts w:ascii="Arial-BoldMT" w:hAnsi="Arial-BoldMT" w:cs="Arial-BoldMT"/>
          <w:b/>
          <w:bCs/>
          <w:sz w:val="17"/>
          <w:szCs w:val="17"/>
        </w:rPr>
        <w:t>Uhlířský vrch - Hřbitov - Žulová dlažba I</w:t>
      </w:r>
      <w:r w:rsidR="001A53CB">
        <w:rPr>
          <w:rFonts w:ascii="Arial" w:hAnsi="Arial" w:cs="Arial"/>
          <w:b/>
          <w:bCs/>
          <w:sz w:val="18"/>
          <w:szCs w:val="18"/>
        </w:rPr>
        <w:t>“</w:t>
      </w:r>
    </w:p>
    <w:p w:rsidR="007C49E7" w:rsidRPr="00092E6E" w:rsidRDefault="005D29AC" w:rsidP="007C49E7">
      <w:pPr>
        <w:autoSpaceDE w:val="0"/>
        <w:ind w:left="720"/>
        <w:jc w:val="both"/>
        <w:rPr>
          <w:rFonts w:ascii="Arial" w:hAnsi="Arial" w:cs="Arial"/>
          <w:b/>
          <w:bCs/>
          <w:sz w:val="18"/>
          <w:szCs w:val="18"/>
        </w:rPr>
      </w:pPr>
      <w:r>
        <w:rPr>
          <w:rFonts w:ascii="Arial" w:hAnsi="Arial" w:cs="Arial"/>
          <w:b/>
          <w:bCs/>
          <w:sz w:val="18"/>
          <w:szCs w:val="18"/>
        </w:rPr>
        <w:t>S</w:t>
      </w:r>
      <w:r w:rsidR="001C3B80" w:rsidRPr="00092E6E">
        <w:rPr>
          <w:rFonts w:ascii="Arial" w:hAnsi="Arial" w:cs="Arial"/>
          <w:b/>
          <w:bCs/>
          <w:sz w:val="18"/>
          <w:szCs w:val="18"/>
        </w:rPr>
        <w:t xml:space="preserve">tavba </w:t>
      </w:r>
      <w:r w:rsidR="00A67DFE" w:rsidRPr="00092E6E">
        <w:rPr>
          <w:rFonts w:ascii="Arial" w:hAnsi="Arial" w:cs="Arial"/>
          <w:b/>
          <w:bCs/>
          <w:sz w:val="18"/>
          <w:szCs w:val="18"/>
        </w:rPr>
        <w:t>není</w:t>
      </w:r>
      <w:r w:rsidR="001C3B80" w:rsidRPr="00092E6E">
        <w:rPr>
          <w:rFonts w:ascii="Arial" w:hAnsi="Arial" w:cs="Arial"/>
          <w:b/>
          <w:bCs/>
          <w:sz w:val="18"/>
          <w:szCs w:val="18"/>
        </w:rPr>
        <w:t xml:space="preserve"> členěna na </w:t>
      </w:r>
      <w:r w:rsidR="00A67DFE" w:rsidRPr="00092E6E">
        <w:rPr>
          <w:rFonts w:ascii="Arial" w:hAnsi="Arial" w:cs="Arial"/>
          <w:b/>
          <w:bCs/>
          <w:sz w:val="18"/>
          <w:szCs w:val="18"/>
        </w:rPr>
        <w:t xml:space="preserve">stavební </w:t>
      </w:r>
      <w:r w:rsidR="001C3B80" w:rsidRPr="00092E6E">
        <w:rPr>
          <w:rFonts w:ascii="Arial" w:hAnsi="Arial" w:cs="Arial"/>
          <w:b/>
          <w:bCs/>
          <w:sz w:val="18"/>
          <w:szCs w:val="18"/>
        </w:rPr>
        <w:t>objekty</w:t>
      </w:r>
      <w:r w:rsidR="00A67DFE" w:rsidRPr="00092E6E">
        <w:rPr>
          <w:rFonts w:ascii="Arial" w:hAnsi="Arial" w:cs="Arial"/>
          <w:b/>
          <w:bCs/>
          <w:sz w:val="18"/>
          <w:szCs w:val="18"/>
        </w:rPr>
        <w:t>.</w:t>
      </w:r>
    </w:p>
    <w:p w:rsidR="00EF35B1" w:rsidRPr="005D29AC" w:rsidRDefault="001C3B80" w:rsidP="0004096A">
      <w:pPr>
        <w:pStyle w:val="Zkladntext"/>
        <w:numPr>
          <w:ilvl w:val="0"/>
          <w:numId w:val="0"/>
        </w:numPr>
        <w:spacing w:before="0"/>
        <w:ind w:left="709"/>
        <w:jc w:val="both"/>
        <w:outlineLvl w:val="9"/>
        <w:rPr>
          <w:b w:val="0"/>
        </w:rPr>
      </w:pPr>
      <w:r w:rsidRPr="005D29AC">
        <w:rPr>
          <w:rFonts w:ascii="Arial" w:hAnsi="Arial" w:cs="Arial"/>
          <w:b w:val="0"/>
          <w:sz w:val="18"/>
          <w:szCs w:val="18"/>
        </w:rPr>
        <w:t>Projektová dokumentace byla zpracována v souladu s vyhláškou č. 169/2016 Sb., o stanovení rozsahu dokumentace veřejné zakázky na stavební práce a soupisu stavebních prací, dodávek a služeb s výkazem výměr.</w:t>
      </w:r>
      <w:r w:rsidRPr="005D29AC">
        <w:rPr>
          <w:rFonts w:ascii="Arial" w:hAnsi="Arial" w:cs="Arial"/>
          <w:b w:val="0"/>
          <w:sz w:val="18"/>
          <w:szCs w:val="18"/>
          <w:lang w:eastAsia="en-US"/>
        </w:rPr>
        <w:t xml:space="preserve"> (dále jen “Projektová dokumentace”).</w:t>
      </w:r>
      <w:r w:rsidRPr="005D29AC">
        <w:rPr>
          <w:rFonts w:ascii="Arial" w:hAnsi="Arial" w:cs="Arial"/>
          <w:b w:val="0"/>
          <w:sz w:val="18"/>
          <w:szCs w:val="18"/>
        </w:rPr>
        <w:t xml:space="preserve"> Zhotovitel je povinen provést dílo v souladu s těmito podklady. Objednatel odpovídá za správnost a úplnost předané dokumentace.</w:t>
      </w:r>
    </w:p>
    <w:p w:rsidR="005E49A0" w:rsidRPr="00092E6E" w:rsidRDefault="005D29AC" w:rsidP="0004096A">
      <w:pPr>
        <w:pStyle w:val="Zkladntext"/>
        <w:numPr>
          <w:ilvl w:val="0"/>
          <w:numId w:val="10"/>
        </w:numPr>
        <w:spacing w:before="0"/>
        <w:jc w:val="both"/>
        <w:outlineLvl w:val="9"/>
      </w:pPr>
      <w:r>
        <w:rPr>
          <w:rFonts w:ascii="Arial" w:hAnsi="Arial" w:cs="Arial"/>
          <w:b w:val="0"/>
          <w:sz w:val="18"/>
          <w:szCs w:val="18"/>
        </w:rPr>
        <w:t>S</w:t>
      </w:r>
      <w:r w:rsidRPr="005E49A0">
        <w:rPr>
          <w:rFonts w:ascii="Arial" w:hAnsi="Arial" w:cs="Arial"/>
          <w:b w:val="0"/>
          <w:sz w:val="18"/>
          <w:szCs w:val="18"/>
        </w:rPr>
        <w:t>tavba nepodléhá stavebnímu řízení</w:t>
      </w:r>
      <w:r>
        <w:rPr>
          <w:rFonts w:ascii="Arial" w:hAnsi="Arial" w:cs="Arial"/>
          <w:b w:val="0"/>
          <w:sz w:val="18"/>
          <w:szCs w:val="18"/>
        </w:rPr>
        <w:t>, j</w:t>
      </w:r>
      <w:r w:rsidR="005E49A0" w:rsidRPr="005E49A0">
        <w:rPr>
          <w:rFonts w:ascii="Arial" w:hAnsi="Arial" w:cs="Arial"/>
          <w:b w:val="0"/>
          <w:sz w:val="18"/>
          <w:szCs w:val="18"/>
        </w:rPr>
        <w:t xml:space="preserve">edná se opravu stávajícího </w:t>
      </w:r>
      <w:r>
        <w:rPr>
          <w:rFonts w:ascii="Arial" w:hAnsi="Arial" w:cs="Arial"/>
          <w:b w:val="0"/>
          <w:sz w:val="18"/>
          <w:szCs w:val="18"/>
        </w:rPr>
        <w:t>stavu</w:t>
      </w:r>
      <w:r w:rsidR="005E49A0" w:rsidRPr="005E49A0">
        <w:rPr>
          <w:rFonts w:ascii="Arial" w:hAnsi="Arial" w:cs="Arial"/>
          <w:b w:val="0"/>
          <w:sz w:val="18"/>
          <w:szCs w:val="18"/>
        </w:rPr>
        <w:t xml:space="preserve">. </w:t>
      </w:r>
    </w:p>
    <w:p w:rsidR="00FC10BC" w:rsidRPr="00FC10BC" w:rsidRDefault="001C3B80" w:rsidP="0004096A">
      <w:pPr>
        <w:pStyle w:val="Jednotlivbodysml"/>
        <w:numPr>
          <w:ilvl w:val="0"/>
          <w:numId w:val="9"/>
        </w:numPr>
        <w:spacing w:after="0"/>
        <w:ind w:left="360"/>
      </w:pPr>
      <w:r w:rsidRPr="00092E6E">
        <w:rPr>
          <w:rFonts w:ascii="Arial" w:hAnsi="Arial" w:cs="Arial"/>
          <w:sz w:val="18"/>
          <w:szCs w:val="18"/>
        </w:rPr>
        <w:t xml:space="preserve">Místem provedení díla </w:t>
      </w:r>
      <w:r w:rsidR="001A53CB">
        <w:rPr>
          <w:rFonts w:ascii="Arial" w:hAnsi="Arial" w:cs="Arial"/>
          <w:sz w:val="18"/>
          <w:szCs w:val="18"/>
        </w:rPr>
        <w:t xml:space="preserve">Uhlířský vrch </w:t>
      </w:r>
      <w:r w:rsidR="00FC10BC">
        <w:rPr>
          <w:rFonts w:ascii="Arial" w:hAnsi="Arial" w:cs="Arial"/>
          <w:sz w:val="18"/>
          <w:szCs w:val="18"/>
        </w:rPr>
        <w:t>–</w:t>
      </w:r>
      <w:r w:rsidR="001A53CB">
        <w:rPr>
          <w:rFonts w:ascii="Arial" w:hAnsi="Arial" w:cs="Arial"/>
          <w:sz w:val="18"/>
          <w:szCs w:val="18"/>
        </w:rPr>
        <w:t xml:space="preserve"> </w:t>
      </w:r>
      <w:r w:rsidR="00FC10BC">
        <w:rPr>
          <w:rFonts w:ascii="Arial" w:hAnsi="Arial" w:cs="Arial"/>
          <w:sz w:val="18"/>
          <w:szCs w:val="18"/>
        </w:rPr>
        <w:t xml:space="preserve">Hřbitov </w:t>
      </w:r>
      <w:r w:rsidR="005E49A0">
        <w:rPr>
          <w:rFonts w:ascii="Arial" w:hAnsi="Arial" w:cs="Arial"/>
          <w:sz w:val="18"/>
          <w:szCs w:val="18"/>
        </w:rPr>
        <w:t xml:space="preserve">ve vlastnictví </w:t>
      </w:r>
      <w:r w:rsidR="00A46760">
        <w:rPr>
          <w:rFonts w:ascii="Arial" w:hAnsi="Arial" w:cs="Arial"/>
          <w:sz w:val="18"/>
          <w:szCs w:val="18"/>
        </w:rPr>
        <w:t xml:space="preserve">objednatele. </w:t>
      </w:r>
      <w:r w:rsidR="008D526A" w:rsidRPr="00092E6E">
        <w:rPr>
          <w:rFonts w:ascii="Arial" w:hAnsi="Arial" w:cs="Arial"/>
          <w:sz w:val="18"/>
          <w:szCs w:val="18"/>
        </w:rPr>
        <w:t xml:space="preserve">V rámci realizace díla, bude provedena </w:t>
      </w:r>
      <w:r w:rsidR="005E49A0">
        <w:rPr>
          <w:rFonts w:ascii="Arial" w:hAnsi="Arial" w:cs="Arial"/>
          <w:sz w:val="18"/>
          <w:szCs w:val="18"/>
        </w:rPr>
        <w:t>výměna stávajícího povrchu</w:t>
      </w:r>
      <w:r w:rsidR="00A46760">
        <w:rPr>
          <w:rFonts w:ascii="Arial" w:hAnsi="Arial" w:cs="Arial"/>
          <w:sz w:val="18"/>
          <w:szCs w:val="18"/>
        </w:rPr>
        <w:t xml:space="preserve"> chodníku, vč.</w:t>
      </w:r>
      <w:r w:rsidR="005E49A0">
        <w:rPr>
          <w:rFonts w:ascii="Arial" w:hAnsi="Arial" w:cs="Arial"/>
          <w:sz w:val="18"/>
          <w:szCs w:val="18"/>
        </w:rPr>
        <w:t xml:space="preserve"> podkladních vrstev</w:t>
      </w:r>
      <w:r w:rsidR="00FC10BC">
        <w:rPr>
          <w:rFonts w:ascii="Arial" w:hAnsi="Arial" w:cs="Arial"/>
          <w:sz w:val="18"/>
          <w:szCs w:val="18"/>
        </w:rPr>
        <w:t>.</w:t>
      </w:r>
    </w:p>
    <w:p w:rsidR="009C5241" w:rsidRPr="00092E6E" w:rsidRDefault="009C5241" w:rsidP="009C5241">
      <w:pPr>
        <w:pStyle w:val="Jednotlivbodysml"/>
        <w:numPr>
          <w:ilvl w:val="0"/>
          <w:numId w:val="0"/>
        </w:numPr>
        <w:spacing w:after="0"/>
        <w:ind w:left="360"/>
      </w:pPr>
    </w:p>
    <w:p w:rsidR="0004096A" w:rsidRPr="00092E6E" w:rsidRDefault="0004096A">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Dílo – předmět plnění</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1C3B80">
      <w:pPr>
        <w:pStyle w:val="Jednotlivbodysml"/>
        <w:numPr>
          <w:ilvl w:val="0"/>
          <w:numId w:val="11"/>
        </w:numPr>
        <w:spacing w:after="0"/>
      </w:pPr>
      <w:r w:rsidRPr="00092E6E">
        <w:rPr>
          <w:rFonts w:ascii="Arial" w:hAnsi="Arial" w:cs="Arial"/>
          <w:sz w:val="18"/>
          <w:szCs w:val="18"/>
        </w:rPr>
        <w:t xml:space="preserve">Touto smlouvou se zhotovitel zavazuje provést pro objednatele dílo spočívající v dodávce materiálu a provedení prací na akci </w:t>
      </w:r>
      <w:r w:rsidRPr="00092E6E">
        <w:rPr>
          <w:rFonts w:ascii="Arial" w:hAnsi="Arial" w:cs="Arial"/>
          <w:b/>
          <w:bCs/>
          <w:sz w:val="18"/>
          <w:szCs w:val="18"/>
        </w:rPr>
        <w:t>„</w:t>
      </w:r>
      <w:r w:rsidR="00FC10BC" w:rsidRPr="00FC10BC">
        <w:rPr>
          <w:rFonts w:ascii="Arial" w:hAnsi="Arial" w:cs="Arial"/>
          <w:sz w:val="18"/>
          <w:szCs w:val="18"/>
        </w:rPr>
        <w:t>Realizace</w:t>
      </w:r>
      <w:r w:rsidR="00FC10BC" w:rsidRPr="00FC10BC">
        <w:rPr>
          <w:rFonts w:ascii="Arial" w:hAnsi="Arial" w:cs="Arial"/>
          <w:bCs/>
          <w:color w:val="000000"/>
          <w:sz w:val="18"/>
          <w:szCs w:val="18"/>
        </w:rPr>
        <w:t xml:space="preserve"> chodníku Hřbitov – Uhlířský vrch</w:t>
      </w:r>
      <w:r w:rsidRPr="00092E6E">
        <w:rPr>
          <w:rFonts w:ascii="Arial" w:hAnsi="Arial" w:cs="Arial"/>
          <w:b/>
          <w:bCs/>
          <w:sz w:val="18"/>
          <w:szCs w:val="18"/>
        </w:rPr>
        <w:t>“</w:t>
      </w:r>
      <w:r w:rsidRPr="00092E6E">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Součástí díla je i provedení těchto prací a výkonů: </w:t>
      </w:r>
    </w:p>
    <w:p w:rsidR="008E3019" w:rsidRPr="00092E6E" w:rsidRDefault="001C3B80">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denní vedení záznamů o prováděných pracích ve stavebním deníku</w:t>
      </w:r>
      <w:r w:rsidR="00651D44" w:rsidRPr="00092E6E">
        <w:rPr>
          <w:rFonts w:ascii="Arial" w:hAnsi="Arial" w:cs="Arial"/>
          <w:sz w:val="18"/>
          <w:szCs w:val="18"/>
        </w:rPr>
        <w:t xml:space="preserve"> zhotovitelem</w:t>
      </w:r>
      <w:r w:rsidRPr="00092E6E">
        <w:rPr>
          <w:rFonts w:ascii="Arial" w:hAnsi="Arial" w:cs="Arial"/>
          <w:sz w:val="18"/>
          <w:szCs w:val="18"/>
        </w:rPr>
        <w:t>,</w:t>
      </w:r>
      <w:r w:rsidR="00651D44" w:rsidRPr="00092E6E">
        <w:rPr>
          <w:rFonts w:ascii="Arial" w:hAnsi="Arial" w:cs="Arial"/>
          <w:sz w:val="18"/>
          <w:szCs w:val="18"/>
        </w:rPr>
        <w:t xml:space="preserve"> po skončení </w:t>
      </w:r>
      <w:r w:rsidR="00A90AE1" w:rsidRPr="00092E6E">
        <w:rPr>
          <w:rFonts w:ascii="Arial" w:hAnsi="Arial" w:cs="Arial"/>
          <w:sz w:val="18"/>
          <w:szCs w:val="18"/>
        </w:rPr>
        <w:t>S</w:t>
      </w:r>
      <w:r w:rsidR="00651D44" w:rsidRPr="00092E6E">
        <w:rPr>
          <w:rFonts w:ascii="Arial" w:hAnsi="Arial" w:cs="Arial"/>
          <w:sz w:val="18"/>
          <w:szCs w:val="18"/>
        </w:rPr>
        <w:t>tavby odevzdá objednateli originál stavebního deníku</w:t>
      </w:r>
      <w:r w:rsidR="00541395" w:rsidRPr="00092E6E">
        <w:rPr>
          <w:rFonts w:ascii="Arial" w:hAnsi="Arial" w:cs="Arial"/>
          <w:sz w:val="18"/>
          <w:szCs w:val="18"/>
        </w:rPr>
        <w:t>,</w:t>
      </w:r>
      <w:r w:rsidR="00651D44" w:rsidRPr="00092E6E">
        <w:rPr>
          <w:rFonts w:ascii="Arial" w:hAnsi="Arial" w:cs="Arial"/>
          <w:sz w:val="18"/>
          <w:szCs w:val="18"/>
        </w:rPr>
        <w:t xml:space="preserve"> </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provedení nutných a předepsaných sond, kontrol a zkoušek dle platných právních předpisů a technických norem (</w:t>
      </w:r>
      <w:r w:rsidRPr="00092E6E">
        <w:rPr>
          <w:rFonts w:ascii="Arial" w:hAnsi="Arial" w:cs="Arial"/>
          <w:sz w:val="18"/>
          <w:szCs w:val="18"/>
        </w:rPr>
        <w:t>případně jiných norem vztahujících se k prováděnému dílu</w:t>
      </w:r>
      <w:r w:rsidR="00651D44" w:rsidRPr="00092E6E">
        <w:rPr>
          <w:rFonts w:ascii="Arial" w:hAnsi="Arial" w:cs="Arial"/>
          <w:sz w:val="18"/>
          <w:szCs w:val="18"/>
        </w:rPr>
        <w:t xml:space="preserve"> např. oborová norma TKP – technické kvalitativní podmínky staveb pozemních komunikací</w:t>
      </w:r>
      <w:r w:rsidRPr="00092E6E">
        <w:rPr>
          <w:rFonts w:ascii="Arial" w:hAnsi="Arial" w:cs="Arial"/>
          <w:sz w:val="18"/>
          <w:szCs w:val="18"/>
        </w:rPr>
        <w:t>)</w:t>
      </w:r>
      <w:r w:rsidR="008E3019" w:rsidRPr="00092E6E">
        <w:rPr>
          <w:rFonts w:ascii="Arial" w:hAnsi="Arial" w:cs="Arial"/>
          <w:sz w:val="18"/>
          <w:szCs w:val="18"/>
        </w:rPr>
        <w:t>,</w:t>
      </w:r>
      <w:r w:rsidRPr="00092E6E">
        <w:rPr>
          <w:rFonts w:ascii="Arial" w:hAnsi="Arial" w:cs="Arial"/>
          <w:sz w:val="18"/>
          <w:szCs w:val="18"/>
        </w:rPr>
        <w:t xml:space="preserve"> včetně pořízení a předání příslušných protokolů objednateli, </w:t>
      </w:r>
      <w:r w:rsidRPr="00092E6E">
        <w:rPr>
          <w:rFonts w:ascii="Arial" w:hAnsi="Arial" w:cs="Arial"/>
          <w:sz w:val="18"/>
          <w:szCs w:val="18"/>
          <w:lang w:eastAsia="en-US"/>
        </w:rPr>
        <w:t>úspěšné provedení těchto zkoušek je podmínkou k převzetí díla.</w:t>
      </w:r>
      <w:r w:rsidRPr="00092E6E">
        <w:rPr>
          <w:rFonts w:ascii="Arial" w:hAnsi="Arial" w:cs="Arial"/>
          <w:sz w:val="18"/>
          <w:szCs w:val="18"/>
        </w:rPr>
        <w:t xml:space="preserve"> Zhotovitel při realizaci Stavby bude ve stavebním deníku uvádět, kdy, kde a která sonda, kontrola či zkouška byla provedena,</w:t>
      </w:r>
    </w:p>
    <w:p w:rsidR="00651D44" w:rsidRPr="00092E6E" w:rsidRDefault="00651D44">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od všech použitých materiálů</w:t>
      </w:r>
      <w:r w:rsidR="00A46760">
        <w:rPr>
          <w:rFonts w:ascii="Arial" w:hAnsi="Arial" w:cs="Arial"/>
          <w:sz w:val="18"/>
          <w:szCs w:val="18"/>
        </w:rPr>
        <w:t xml:space="preserve"> (mimo použitou zámkovou dlažbu)</w:t>
      </w:r>
      <w:r w:rsidRPr="00092E6E">
        <w:rPr>
          <w:rFonts w:ascii="Arial" w:hAnsi="Arial" w:cs="Arial"/>
          <w:sz w:val="18"/>
          <w:szCs w:val="18"/>
        </w:rPr>
        <w:t xml:space="preserve"> zhotovitel doloží certifikáty, prohlášení o shodě</w:t>
      </w:r>
      <w:r w:rsidR="008E3019" w:rsidRPr="00092E6E">
        <w:rPr>
          <w:rFonts w:ascii="Arial" w:hAnsi="Arial" w:cs="Arial"/>
          <w:sz w:val="18"/>
          <w:szCs w:val="18"/>
        </w:rPr>
        <w:t>,</w:t>
      </w:r>
      <w:r w:rsidRPr="00092E6E">
        <w:rPr>
          <w:rFonts w:ascii="Arial" w:hAnsi="Arial" w:cs="Arial"/>
          <w:sz w:val="18"/>
          <w:szCs w:val="18"/>
        </w:rPr>
        <w:t xml:space="preserve"> dodání atestů a dokladů o požadovaných vlastnostech výrobků dle zákona č. 22/1997 Sb., zákon o technických požadavcích na výrobky,</w:t>
      </w:r>
    </w:p>
    <w:p w:rsidR="00A90AE1" w:rsidRPr="00092E6E" w:rsidRDefault="00A90AE1" w:rsidP="00A90AE1">
      <w:pPr>
        <w:pStyle w:val="Odstavecseseznamem"/>
        <w:numPr>
          <w:ilvl w:val="0"/>
          <w:numId w:val="12"/>
        </w:numPr>
        <w:autoSpaceDE w:val="0"/>
        <w:jc w:val="both"/>
      </w:pPr>
      <w:r w:rsidRPr="00092E6E">
        <w:rPr>
          <w:rFonts w:ascii="Arial" w:hAnsi="Arial" w:cs="Arial"/>
          <w:sz w:val="18"/>
          <w:szCs w:val="18"/>
        </w:rPr>
        <w:t>vybudování a zajištění zařízení staveniště (oplocení, mobilní WC, odběr energií aj.) a jeho provoz,</w:t>
      </w:r>
    </w:p>
    <w:p w:rsidR="00EF35B1" w:rsidRPr="00092E6E" w:rsidRDefault="001C3B80">
      <w:pPr>
        <w:numPr>
          <w:ilvl w:val="0"/>
          <w:numId w:val="12"/>
        </w:numPr>
        <w:ind w:hanging="294"/>
        <w:jc w:val="both"/>
      </w:pPr>
      <w:r w:rsidRPr="00092E6E">
        <w:rPr>
          <w:rFonts w:ascii="Arial" w:hAnsi="Arial" w:cs="Arial"/>
          <w:sz w:val="18"/>
          <w:szCs w:val="18"/>
        </w:rPr>
        <w:t>případné skládky si zajistí zhotovitel na své náklady, rovněž tak likvidaci odpadů vzniklých v souvislosti s touto Stavbou, včetně jejich evidence,</w:t>
      </w:r>
    </w:p>
    <w:p w:rsidR="00651D44" w:rsidRPr="00092E6E" w:rsidRDefault="00651D44">
      <w:pPr>
        <w:numPr>
          <w:ilvl w:val="0"/>
          <w:numId w:val="12"/>
        </w:numPr>
        <w:ind w:hanging="294"/>
        <w:jc w:val="both"/>
        <w:rPr>
          <w:rFonts w:ascii="Arial" w:hAnsi="Arial" w:cs="Arial"/>
          <w:sz w:val="18"/>
          <w:szCs w:val="18"/>
        </w:rPr>
      </w:pPr>
      <w:r w:rsidRPr="00092E6E">
        <w:rPr>
          <w:rFonts w:ascii="Arial" w:hAnsi="Arial" w:cs="Arial"/>
          <w:sz w:val="18"/>
          <w:szCs w:val="18"/>
        </w:rPr>
        <w:t>zhotovitel zajistí provedení všech nutných a předepsaných zkoušek dle ČSN (případně jiných norem vztahujících se k prováděnému dílu) včetně pořízení</w:t>
      </w:r>
      <w:r w:rsidR="00541395" w:rsidRPr="00092E6E">
        <w:rPr>
          <w:rFonts w:ascii="Arial" w:hAnsi="Arial" w:cs="Arial"/>
          <w:sz w:val="18"/>
          <w:szCs w:val="18"/>
        </w:rPr>
        <w:t>,</w:t>
      </w:r>
    </w:p>
    <w:p w:rsidR="008E3019" w:rsidRPr="00092E6E" w:rsidRDefault="008E3019" w:rsidP="00A90AE1">
      <w:pPr>
        <w:numPr>
          <w:ilvl w:val="0"/>
          <w:numId w:val="12"/>
        </w:numPr>
        <w:ind w:hanging="294"/>
        <w:jc w:val="both"/>
        <w:rPr>
          <w:rFonts w:ascii="Arial" w:hAnsi="Arial" w:cs="Arial"/>
          <w:sz w:val="18"/>
          <w:szCs w:val="18"/>
        </w:rPr>
      </w:pPr>
      <w:r w:rsidRPr="00092E6E">
        <w:rPr>
          <w:rFonts w:ascii="Arial" w:hAnsi="Arial" w:cs="Arial"/>
          <w:sz w:val="18"/>
          <w:szCs w:val="18"/>
        </w:rPr>
        <w:t>předání záručních listů a návodů, pokynů k údržbě ve dvojím vyhotovení v českém jazyce a fotodokumentaci celé stavby v jejím průběhu i po ukončení</w:t>
      </w:r>
      <w:r w:rsidR="00541395" w:rsidRPr="00092E6E">
        <w:rPr>
          <w:rFonts w:ascii="Arial" w:hAnsi="Arial" w:cs="Arial"/>
          <w:sz w:val="18"/>
          <w:szCs w:val="18"/>
        </w:rPr>
        <w:t>,</w:t>
      </w:r>
      <w:r w:rsidRPr="00092E6E">
        <w:rPr>
          <w:rFonts w:ascii="Arial" w:hAnsi="Arial" w:cs="Arial"/>
          <w:sz w:val="18"/>
          <w:szCs w:val="18"/>
        </w:rPr>
        <w:t xml:space="preserve"> </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sidRPr="00092E6E">
        <w:rPr>
          <w:rFonts w:ascii="Arial" w:hAnsi="Arial" w:cs="Arial"/>
          <w:sz w:val="18"/>
          <w:szCs w:val="18"/>
          <w:lang w:eastAsia="en-US"/>
        </w:rPr>
        <w:t>rtf</w:t>
      </w:r>
      <w:proofErr w:type="spellEnd"/>
      <w:r w:rsidRPr="00092E6E">
        <w:rPr>
          <w:rFonts w:ascii="Arial" w:hAnsi="Arial" w:cs="Arial"/>
          <w:sz w:val="18"/>
          <w:szCs w:val="18"/>
          <w:lang w:eastAsia="en-US"/>
        </w:rPr>
        <w:t>), pro tabulky*.</w:t>
      </w:r>
      <w:proofErr w:type="spellStart"/>
      <w:r w:rsidRPr="00092E6E">
        <w:rPr>
          <w:rFonts w:ascii="Arial" w:hAnsi="Arial" w:cs="Arial"/>
          <w:sz w:val="18"/>
          <w:szCs w:val="18"/>
          <w:lang w:eastAsia="en-US"/>
        </w:rPr>
        <w:t>xls</w:t>
      </w:r>
      <w:proofErr w:type="spellEnd"/>
      <w:r w:rsidRPr="00092E6E">
        <w:rPr>
          <w:rFonts w:ascii="Arial" w:hAnsi="Arial" w:cs="Arial"/>
          <w:sz w:val="18"/>
          <w:szCs w:val="18"/>
          <w:lang w:eastAsia="en-US"/>
        </w:rPr>
        <w:t>, pro skenované dokumenty *.</w:t>
      </w:r>
      <w:proofErr w:type="spellStart"/>
      <w:r w:rsidRPr="00092E6E">
        <w:rPr>
          <w:rFonts w:ascii="Arial" w:hAnsi="Arial" w:cs="Arial"/>
          <w:sz w:val="18"/>
          <w:szCs w:val="18"/>
          <w:lang w:eastAsia="en-US"/>
        </w:rPr>
        <w:t>pdf</w:t>
      </w:r>
      <w:proofErr w:type="spellEnd"/>
      <w:r w:rsidRPr="00092E6E">
        <w:rPr>
          <w:rFonts w:ascii="Arial" w:hAnsi="Arial" w:cs="Arial"/>
          <w:sz w:val="18"/>
          <w:szCs w:val="18"/>
          <w:lang w:eastAsia="en-US"/>
        </w:rPr>
        <w:t>, pro výkresovou dokumentaci *.</w:t>
      </w:r>
      <w:proofErr w:type="spellStart"/>
      <w:r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Pr="00092E6E">
        <w:rPr>
          <w:rFonts w:ascii="Arial" w:hAnsi="Arial" w:cs="Arial"/>
          <w:sz w:val="18"/>
          <w:szCs w:val="18"/>
          <w:lang w:eastAsia="en-US"/>
        </w:rPr>
        <w:t xml:space="preserve"> a zároveň *.</w:t>
      </w:r>
      <w:proofErr w:type="spellStart"/>
      <w:r w:rsidRPr="00092E6E">
        <w:rPr>
          <w:rFonts w:ascii="Arial" w:hAnsi="Arial" w:cs="Arial"/>
          <w:sz w:val="18"/>
          <w:szCs w:val="18"/>
          <w:lang w:eastAsia="en-US"/>
        </w:rPr>
        <w:t>pdf</w:t>
      </w:r>
      <w:proofErr w:type="spellEnd"/>
      <w:r w:rsidRPr="00092E6E">
        <w:rPr>
          <w:rFonts w:ascii="Arial" w:hAnsi="Arial" w:cs="Arial"/>
          <w:sz w:val="18"/>
          <w:szCs w:val="18"/>
          <w:lang w:eastAsia="en-US"/>
        </w:rPr>
        <w:t xml:space="preserve">. Případné </w:t>
      </w:r>
      <w:proofErr w:type="spellStart"/>
      <w:r w:rsidRPr="00092E6E">
        <w:rPr>
          <w:rFonts w:ascii="Arial" w:hAnsi="Arial" w:cs="Arial"/>
          <w:sz w:val="18"/>
          <w:szCs w:val="18"/>
          <w:lang w:eastAsia="en-US"/>
        </w:rPr>
        <w:t>vícetisky</w:t>
      </w:r>
      <w:proofErr w:type="spellEnd"/>
      <w:r w:rsidRPr="00092E6E">
        <w:rPr>
          <w:rFonts w:ascii="Arial" w:hAnsi="Arial" w:cs="Arial"/>
          <w:sz w:val="18"/>
          <w:szCs w:val="18"/>
          <w:lang w:eastAsia="en-US"/>
        </w:rPr>
        <w:t xml:space="preserve"> budou účtovány zvlášť,</w:t>
      </w:r>
    </w:p>
    <w:p w:rsidR="008E3019" w:rsidRPr="00092E6E" w:rsidRDefault="008E3019">
      <w:pPr>
        <w:pStyle w:val="Odstavecseseznamem"/>
        <w:numPr>
          <w:ilvl w:val="0"/>
          <w:numId w:val="12"/>
        </w:numPr>
        <w:autoSpaceDE w:val="0"/>
        <w:jc w:val="both"/>
      </w:pPr>
      <w:r w:rsidRPr="00092E6E">
        <w:rPr>
          <w:rFonts w:ascii="Arial" w:hAnsi="Arial" w:cs="Arial"/>
          <w:sz w:val="18"/>
          <w:szCs w:val="18"/>
          <w:lang w:eastAsia="en-US"/>
        </w:rPr>
        <w:t xml:space="preserve">zajištění zpracování všech případných dalších dokumentací potřebných pro provedení díla </w:t>
      </w:r>
      <w:r w:rsidR="00541395" w:rsidRPr="00092E6E">
        <w:rPr>
          <w:rFonts w:ascii="Arial" w:hAnsi="Arial" w:cs="Arial"/>
          <w:sz w:val="18"/>
          <w:szCs w:val="18"/>
          <w:lang w:eastAsia="en-US"/>
        </w:rPr>
        <w:t>jako je například výrobní a realizační dodavatelská dokumentace, kterou zajistí zhotovitel na vlastní náklady. PDPS  nenahrazuje výrobní a realizační dodavatelskou dokumentaci,</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dokumentace dočasného dopravního značení včetně projednání s příslušnými správními orgány,</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sidRPr="00092E6E">
        <w:rPr>
          <w:rFonts w:ascii="Arial" w:hAnsi="Arial" w:cs="Arial"/>
          <w:sz w:val="18"/>
          <w:szCs w:val="18"/>
          <w:lang w:eastAsia="en-US"/>
        </w:rPr>
        <w:t>,</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vytyčení inženýrských sítí</w:t>
      </w:r>
      <w:r w:rsidR="00A90AE1" w:rsidRPr="00092E6E">
        <w:rPr>
          <w:rFonts w:ascii="Arial" w:hAnsi="Arial" w:cs="Arial"/>
          <w:sz w:val="18"/>
          <w:szCs w:val="18"/>
          <w:lang w:eastAsia="en-US"/>
        </w:rPr>
        <w:t xml:space="preserve"> </w:t>
      </w:r>
      <w:r w:rsidRPr="00092E6E">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bezpečných přechodů a přejezdů přes výkopy pro zabezpečení přístupu a příjezdu zejména k okolním objektům dotčeným stavbou,</w:t>
      </w:r>
    </w:p>
    <w:p w:rsidR="00EF35B1" w:rsidRPr="00092E6E" w:rsidRDefault="001C3B80">
      <w:pPr>
        <w:pStyle w:val="Odstavecseseznamem"/>
        <w:numPr>
          <w:ilvl w:val="0"/>
          <w:numId w:val="12"/>
        </w:numPr>
        <w:autoSpaceDE w:val="0"/>
        <w:jc w:val="both"/>
      </w:pPr>
      <w:r w:rsidRPr="00092E6E">
        <w:rPr>
          <w:rFonts w:ascii="Arial" w:hAnsi="Arial" w:cs="Arial"/>
          <w:sz w:val="18"/>
          <w:szCs w:val="18"/>
        </w:rPr>
        <w:t xml:space="preserve">zajištění čištění a údržby </w:t>
      </w:r>
      <w:r w:rsidR="00A90AE1" w:rsidRPr="00092E6E">
        <w:rPr>
          <w:rFonts w:ascii="Arial" w:hAnsi="Arial" w:cs="Arial"/>
          <w:sz w:val="18"/>
          <w:szCs w:val="18"/>
        </w:rPr>
        <w:t>S</w:t>
      </w:r>
      <w:r w:rsidRPr="00092E6E">
        <w:rPr>
          <w:rFonts w:ascii="Arial" w:hAnsi="Arial" w:cs="Arial"/>
          <w:sz w:val="18"/>
          <w:szCs w:val="18"/>
        </w:rPr>
        <w:t xml:space="preserve">tavbou dotčených veřejných ploch, veřejných komunikací a výjezdů ze staveniště v čistotě </w:t>
      </w:r>
      <w:r w:rsidRPr="00092E6E">
        <w:rPr>
          <w:rFonts w:ascii="Arial" w:hAnsi="Arial" w:cs="Arial"/>
          <w:sz w:val="18"/>
          <w:szCs w:val="18"/>
          <w:lang w:eastAsia="en-US"/>
        </w:rPr>
        <w:t>a jejich uvedení do stavu</w:t>
      </w:r>
      <w:r w:rsidR="00541395" w:rsidRPr="00092E6E">
        <w:rPr>
          <w:rFonts w:ascii="Arial" w:hAnsi="Arial" w:cs="Arial"/>
          <w:sz w:val="18"/>
          <w:szCs w:val="18"/>
          <w:lang w:eastAsia="en-US"/>
        </w:rPr>
        <w:t xml:space="preserve"> odpovídajícím příslušným předpisům</w:t>
      </w:r>
      <w:r w:rsidRPr="00092E6E">
        <w:rPr>
          <w:rFonts w:ascii="Arial" w:hAnsi="Arial" w:cs="Arial"/>
          <w:sz w:val="18"/>
          <w:szCs w:val="18"/>
        </w:rPr>
        <w:t>,</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ochrany proti šíření prašnosti a nadměrného hluku,</w:t>
      </w:r>
    </w:p>
    <w:p w:rsidR="00EF35B1" w:rsidRPr="00092E6E" w:rsidRDefault="00B67B5A">
      <w:pPr>
        <w:pStyle w:val="Odstavecseseznamem"/>
        <w:numPr>
          <w:ilvl w:val="0"/>
          <w:numId w:val="12"/>
        </w:numPr>
        <w:autoSpaceDE w:val="0"/>
        <w:jc w:val="both"/>
      </w:pPr>
      <w:r w:rsidRPr="00092E6E">
        <w:rPr>
          <w:rFonts w:ascii="Arial" w:hAnsi="Arial" w:cs="Arial"/>
          <w:sz w:val="18"/>
          <w:szCs w:val="18"/>
        </w:rPr>
        <w:lastRenderedPageBreak/>
        <w:t>zřízení meziskládky (</w:t>
      </w:r>
      <w:proofErr w:type="spellStart"/>
      <w:r w:rsidRPr="00092E6E">
        <w:rPr>
          <w:rFonts w:ascii="Arial" w:hAnsi="Arial" w:cs="Arial"/>
          <w:sz w:val="18"/>
          <w:szCs w:val="18"/>
        </w:rPr>
        <w:t>depo</w:t>
      </w:r>
      <w:r w:rsidR="001C3B80" w:rsidRPr="00092E6E">
        <w:rPr>
          <w:rFonts w:ascii="Arial" w:hAnsi="Arial" w:cs="Arial"/>
          <w:sz w:val="18"/>
          <w:szCs w:val="18"/>
        </w:rPr>
        <w:t>nie</w:t>
      </w:r>
      <w:proofErr w:type="spellEnd"/>
      <w:r w:rsidR="001C3B80" w:rsidRPr="00092E6E">
        <w:rPr>
          <w:rFonts w:ascii="Arial" w:hAnsi="Arial" w:cs="Arial"/>
          <w:sz w:val="18"/>
          <w:szCs w:val="18"/>
        </w:rPr>
        <w:t xml:space="preserve">) </w:t>
      </w:r>
      <w:r w:rsidR="001C3B80" w:rsidRPr="00092E6E">
        <w:rPr>
          <w:rFonts w:ascii="Arial" w:hAnsi="Arial" w:cs="Arial"/>
          <w:sz w:val="18"/>
          <w:szCs w:val="18"/>
          <w:lang w:eastAsia="en-US"/>
        </w:rPr>
        <w:t>na vymezených plochách tak, aby nevznikly žádné škody na sousedních pozemcích</w:t>
      </w:r>
      <w:r w:rsidR="001C3B80" w:rsidRPr="00092E6E">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rsidR="00EF35B1" w:rsidRPr="00092E6E" w:rsidRDefault="001C3B80">
      <w:pPr>
        <w:pStyle w:val="Jednotlivbodysml"/>
        <w:numPr>
          <w:ilvl w:val="0"/>
          <w:numId w:val="11"/>
        </w:numPr>
        <w:spacing w:after="0"/>
      </w:pPr>
      <w:r w:rsidRPr="00092E6E">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Zhotovitel je povinen zabezpečit ve svých poddodavatelských smlouvách splnění povinností vyplývajících zhotoviteli z této smlouvy, a to přiměřeně k povaze a rozsahu poddodávky.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Zhotovitel se zavazuje provést veškeré dodatečné práce (dále i „vícepráce“). Tyto dodatečné práce budou zadány v souladu se Zákonem.</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7C49E7" w:rsidRDefault="001C3B80" w:rsidP="009C5241">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Objednatel je oprávněn, a to i v průběhu provádění díla, omezit rozsah díla, s čímž se zhotovitel zavazuje souhlasit. </w:t>
      </w:r>
    </w:p>
    <w:p w:rsidR="009C5241" w:rsidRPr="009C5241" w:rsidRDefault="009C5241" w:rsidP="009C5241">
      <w:pPr>
        <w:pStyle w:val="Jednotlivbodysml"/>
        <w:numPr>
          <w:ilvl w:val="0"/>
          <w:numId w:val="0"/>
        </w:numPr>
        <w:spacing w:after="0"/>
        <w:ind w:left="360"/>
        <w:rPr>
          <w:rFonts w:ascii="Arial" w:hAnsi="Arial" w:cs="Arial"/>
          <w:sz w:val="18"/>
          <w:szCs w:val="18"/>
        </w:rPr>
      </w:pPr>
    </w:p>
    <w:p w:rsidR="00195AB9" w:rsidRPr="00092E6E" w:rsidRDefault="00195AB9">
      <w:pPr>
        <w:pStyle w:val="Standardntext"/>
        <w:spacing w:line="240" w:lineRule="auto"/>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Cena za provedení díla</w:t>
      </w:r>
    </w:p>
    <w:p w:rsidR="0004096A" w:rsidRPr="00092E6E" w:rsidRDefault="0004096A" w:rsidP="0004096A">
      <w:pPr>
        <w:pStyle w:val="Jednotlivbodysml"/>
        <w:numPr>
          <w:ilvl w:val="0"/>
          <w:numId w:val="0"/>
        </w:numPr>
        <w:spacing w:after="0"/>
      </w:pPr>
    </w:p>
    <w:p w:rsidR="00707502" w:rsidRPr="00707502" w:rsidRDefault="0004096A" w:rsidP="00707502">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707502">
        <w:rPr>
          <w:rFonts w:ascii="Arial" w:hAnsi="Arial" w:cs="Arial"/>
          <w:sz w:val="18"/>
          <w:szCs w:val="18"/>
        </w:rPr>
        <w:t xml:space="preserve">Cena za provedení díla byla sjednána dohodou smluvních stran ve výši </w:t>
      </w:r>
      <w:bookmarkStart w:id="2" w:name="_Hlk164847623"/>
      <w:r w:rsidR="00057BD4">
        <w:rPr>
          <w:rFonts w:ascii="Arial" w:hAnsi="Arial" w:cs="Arial"/>
          <w:b/>
          <w:sz w:val="18"/>
          <w:szCs w:val="18"/>
        </w:rPr>
        <w:t>593 763,76</w:t>
      </w:r>
      <w:r w:rsidR="00A46760" w:rsidRPr="00707502">
        <w:rPr>
          <w:rFonts w:ascii="Arial" w:hAnsi="Arial" w:cs="Arial"/>
          <w:b/>
          <w:sz w:val="18"/>
          <w:szCs w:val="18"/>
        </w:rPr>
        <w:t xml:space="preserve"> </w:t>
      </w:r>
      <w:r w:rsidRPr="00707502">
        <w:rPr>
          <w:rFonts w:ascii="Arial" w:hAnsi="Arial" w:cs="Arial"/>
          <w:b/>
          <w:sz w:val="18"/>
          <w:szCs w:val="18"/>
        </w:rPr>
        <w:t>Kč</w:t>
      </w:r>
      <w:r w:rsidRPr="00707502">
        <w:rPr>
          <w:rFonts w:ascii="Arial" w:hAnsi="Arial" w:cs="Arial"/>
          <w:sz w:val="18"/>
          <w:szCs w:val="18"/>
        </w:rPr>
        <w:t xml:space="preserve"> </w:t>
      </w:r>
      <w:bookmarkEnd w:id="2"/>
      <w:r w:rsidRPr="00707502">
        <w:rPr>
          <w:rFonts w:ascii="Arial" w:hAnsi="Arial" w:cs="Arial"/>
          <w:b/>
          <w:sz w:val="18"/>
          <w:szCs w:val="18"/>
        </w:rPr>
        <w:t xml:space="preserve">(slovy </w:t>
      </w:r>
      <w:r w:rsidR="00057BD4">
        <w:rPr>
          <w:rFonts w:ascii="Arial" w:hAnsi="Arial" w:cs="Arial"/>
          <w:b/>
          <w:sz w:val="18"/>
          <w:szCs w:val="18"/>
        </w:rPr>
        <w:t>pět set devadesát tři</w:t>
      </w:r>
      <w:r w:rsidR="00A46760" w:rsidRPr="00707502">
        <w:rPr>
          <w:rFonts w:ascii="Arial" w:hAnsi="Arial" w:cs="Arial"/>
          <w:b/>
          <w:sz w:val="18"/>
          <w:szCs w:val="18"/>
        </w:rPr>
        <w:t xml:space="preserve"> tisíc </w:t>
      </w:r>
      <w:r w:rsidR="00057BD4">
        <w:rPr>
          <w:rFonts w:ascii="Arial" w:hAnsi="Arial" w:cs="Arial"/>
          <w:b/>
          <w:sz w:val="18"/>
          <w:szCs w:val="18"/>
        </w:rPr>
        <w:t>sedm</w:t>
      </w:r>
      <w:r w:rsidR="00707502" w:rsidRPr="00707502">
        <w:rPr>
          <w:rFonts w:ascii="Arial" w:hAnsi="Arial" w:cs="Arial"/>
          <w:b/>
          <w:sz w:val="18"/>
          <w:szCs w:val="18"/>
        </w:rPr>
        <w:t xml:space="preserve"> set </w:t>
      </w:r>
      <w:r w:rsidR="00057BD4">
        <w:rPr>
          <w:rFonts w:ascii="Arial" w:hAnsi="Arial" w:cs="Arial"/>
          <w:b/>
          <w:sz w:val="18"/>
          <w:szCs w:val="18"/>
        </w:rPr>
        <w:t>šedesát tři</w:t>
      </w:r>
      <w:r w:rsidRPr="00707502">
        <w:rPr>
          <w:rFonts w:ascii="Arial" w:hAnsi="Arial" w:cs="Arial"/>
          <w:b/>
          <w:sz w:val="18"/>
          <w:szCs w:val="18"/>
        </w:rPr>
        <w:t xml:space="preserve"> korun česk</w:t>
      </w:r>
      <w:r w:rsidR="00057BD4">
        <w:rPr>
          <w:rFonts w:ascii="Arial" w:hAnsi="Arial" w:cs="Arial"/>
          <w:b/>
          <w:sz w:val="18"/>
          <w:szCs w:val="18"/>
        </w:rPr>
        <w:t>ých</w:t>
      </w:r>
      <w:r w:rsidR="00CC26E7" w:rsidRPr="00707502">
        <w:rPr>
          <w:rFonts w:ascii="Arial" w:hAnsi="Arial" w:cs="Arial"/>
          <w:b/>
          <w:sz w:val="18"/>
          <w:szCs w:val="18"/>
        </w:rPr>
        <w:t xml:space="preserve"> a </w:t>
      </w:r>
      <w:r w:rsidR="00707502" w:rsidRPr="00707502">
        <w:rPr>
          <w:rFonts w:ascii="Arial" w:hAnsi="Arial" w:cs="Arial"/>
          <w:b/>
          <w:sz w:val="18"/>
          <w:szCs w:val="18"/>
        </w:rPr>
        <w:t xml:space="preserve">sedmdesát </w:t>
      </w:r>
      <w:r w:rsidR="00057BD4">
        <w:rPr>
          <w:rFonts w:ascii="Arial" w:hAnsi="Arial" w:cs="Arial"/>
          <w:b/>
          <w:sz w:val="18"/>
          <w:szCs w:val="18"/>
        </w:rPr>
        <w:t>šest</w:t>
      </w:r>
      <w:r w:rsidR="00CC26E7" w:rsidRPr="00707502">
        <w:rPr>
          <w:rFonts w:ascii="Arial" w:hAnsi="Arial" w:cs="Arial"/>
          <w:b/>
          <w:sz w:val="18"/>
          <w:szCs w:val="18"/>
        </w:rPr>
        <w:t xml:space="preserve"> haléřů) </w:t>
      </w:r>
      <w:r w:rsidR="00842A51">
        <w:rPr>
          <w:rFonts w:ascii="Arial" w:hAnsi="Arial" w:cs="Arial"/>
          <w:b/>
          <w:sz w:val="18"/>
          <w:szCs w:val="18"/>
        </w:rPr>
        <w:t>bez</w:t>
      </w:r>
      <w:r w:rsidR="00117D3C">
        <w:rPr>
          <w:rFonts w:ascii="Arial" w:hAnsi="Arial" w:cs="Arial"/>
          <w:b/>
          <w:sz w:val="18"/>
          <w:szCs w:val="18"/>
        </w:rPr>
        <w:t xml:space="preserve"> </w:t>
      </w:r>
      <w:r w:rsidR="00CC26E7" w:rsidRPr="00707502">
        <w:rPr>
          <w:rFonts w:ascii="Arial" w:hAnsi="Arial" w:cs="Arial"/>
          <w:b/>
          <w:sz w:val="18"/>
          <w:szCs w:val="18"/>
        </w:rPr>
        <w:t>DPH</w:t>
      </w:r>
      <w:r w:rsidRPr="00707502">
        <w:rPr>
          <w:rFonts w:ascii="Arial" w:hAnsi="Arial" w:cs="Arial"/>
          <w:b/>
          <w:sz w:val="18"/>
          <w:szCs w:val="18"/>
        </w:rPr>
        <w:t xml:space="preserve">. </w:t>
      </w:r>
    </w:p>
    <w:p w:rsidR="0004096A" w:rsidRPr="00707502" w:rsidRDefault="001C3B80" w:rsidP="00707502">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707502">
        <w:rPr>
          <w:rFonts w:ascii="Arial" w:hAnsi="Arial" w:cs="Arial"/>
          <w:sz w:val="18"/>
          <w:szCs w:val="18"/>
        </w:rPr>
        <w:t>V ceně jsou zahrnuty veškeré náklady zhotovitele na zhotovení díla.</w:t>
      </w:r>
    </w:p>
    <w:p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Cena díla může být navýšena o cenu dodatečných prací (dále jen „</w:t>
      </w:r>
      <w:r w:rsidRPr="00092E6E">
        <w:rPr>
          <w:rFonts w:ascii="Arial" w:hAnsi="Arial" w:cs="Arial"/>
          <w:b/>
          <w:bCs/>
          <w:sz w:val="18"/>
          <w:szCs w:val="18"/>
          <w:lang w:eastAsia="en-US"/>
        </w:rPr>
        <w:t>Vícepráce</w:t>
      </w:r>
      <w:r w:rsidRPr="00092E6E">
        <w:rPr>
          <w:rFonts w:ascii="Arial" w:hAnsi="Arial" w:cs="Arial"/>
          <w:sz w:val="18"/>
          <w:szCs w:val="18"/>
          <w:lang w:eastAsia="en-US"/>
        </w:rPr>
        <w:t xml:space="preserve">“) zadaných zhotoviteli v souladu s § 222 Zákona, a to tak, že v případě, že se bude jednat o </w:t>
      </w:r>
      <w:r w:rsidRPr="00092E6E">
        <w:rPr>
          <w:rFonts w:ascii="Arial" w:hAnsi="Arial" w:cs="Arial"/>
          <w:b/>
          <w:bCs/>
          <w:sz w:val="18"/>
          <w:szCs w:val="18"/>
          <w:u w:val="single"/>
          <w:lang w:eastAsia="en-US"/>
        </w:rPr>
        <w:t>práce obsažené ve výkazu výměr</w:t>
      </w:r>
      <w:r w:rsidRPr="00092E6E">
        <w:rPr>
          <w:rFonts w:ascii="Arial" w:hAnsi="Arial" w:cs="Arial"/>
          <w:sz w:val="18"/>
          <w:szCs w:val="18"/>
          <w:lang w:eastAsia="en-US"/>
        </w:rPr>
        <w:t xml:space="preserve">, který je součástí nabídky zhotovitele (viz. </w:t>
      </w:r>
      <w:r w:rsidRPr="00092E6E">
        <w:rPr>
          <w:rFonts w:ascii="Arial" w:hAnsi="Arial" w:cs="Arial"/>
          <w:b/>
          <w:bCs/>
          <w:sz w:val="18"/>
          <w:szCs w:val="18"/>
          <w:lang w:eastAsia="en-US"/>
        </w:rPr>
        <w:t xml:space="preserve">Příloha č. </w:t>
      </w:r>
      <w:r w:rsidR="00A46760">
        <w:rPr>
          <w:rFonts w:ascii="Arial" w:hAnsi="Arial" w:cs="Arial"/>
          <w:b/>
          <w:bCs/>
          <w:sz w:val="18"/>
          <w:szCs w:val="18"/>
          <w:lang w:eastAsia="en-US"/>
        </w:rPr>
        <w:t>1</w:t>
      </w:r>
      <w:r w:rsidRPr="00092E6E">
        <w:rPr>
          <w:rFonts w:ascii="Arial" w:hAnsi="Arial" w:cs="Arial"/>
          <w:b/>
          <w:bCs/>
          <w:sz w:val="18"/>
          <w:szCs w:val="18"/>
          <w:lang w:eastAsia="en-US"/>
        </w:rPr>
        <w:t xml:space="preserve"> – Výkaz výměr (závazný dokument)</w:t>
      </w:r>
      <w:r w:rsidRPr="00092E6E">
        <w:rPr>
          <w:rFonts w:ascii="Arial" w:hAnsi="Arial" w:cs="Arial"/>
          <w:sz w:val="18"/>
          <w:szCs w:val="18"/>
          <w:lang w:eastAsia="en-US"/>
        </w:rPr>
        <w:t xml:space="preserve"> tvoří </w:t>
      </w:r>
      <w:r w:rsidRPr="00092E6E">
        <w:rPr>
          <w:rFonts w:ascii="Arial" w:hAnsi="Arial" w:cs="Arial"/>
          <w:sz w:val="18"/>
          <w:szCs w:val="18"/>
          <w:u w:val="single"/>
          <w:lang w:eastAsia="en-US"/>
        </w:rPr>
        <w:t>Přílohu č. 1 této smlouvy</w:t>
      </w:r>
      <w:r w:rsidRPr="00092E6E">
        <w:rPr>
          <w:rFonts w:ascii="Arial" w:hAnsi="Arial" w:cs="Arial"/>
          <w:sz w:val="18"/>
          <w:szCs w:val="18"/>
          <w:lang w:eastAsia="en-US"/>
        </w:rPr>
        <w:t xml:space="preserve"> (dále jen </w:t>
      </w:r>
      <w:r w:rsidRPr="00092E6E">
        <w:rPr>
          <w:rFonts w:ascii="Arial" w:hAnsi="Arial" w:cs="Arial"/>
          <w:b/>
          <w:bCs/>
          <w:sz w:val="18"/>
          <w:szCs w:val="18"/>
          <w:lang w:eastAsia="en-US"/>
        </w:rPr>
        <w:t>„výkaz výměr“</w:t>
      </w:r>
      <w:r w:rsidRPr="00092E6E">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rsidR="00EF35B1" w:rsidRPr="00092E6E" w:rsidRDefault="00242ED8" w:rsidP="0004096A">
      <w:pPr>
        <w:pStyle w:val="Jednotlivbodysml"/>
        <w:numPr>
          <w:ilvl w:val="0"/>
          <w:numId w:val="0"/>
        </w:numPr>
        <w:spacing w:after="0"/>
        <w:ind w:left="357" w:hanging="357"/>
      </w:pPr>
      <w:r w:rsidRPr="00092E6E">
        <w:rPr>
          <w:rFonts w:ascii="Arial" w:hAnsi="Arial" w:cs="Arial"/>
          <w:sz w:val="18"/>
          <w:szCs w:val="18"/>
          <w:lang w:eastAsia="en-US"/>
        </w:rPr>
        <w:t xml:space="preserve">       </w:t>
      </w:r>
      <w:r w:rsidR="001C3B80" w:rsidRPr="00092E6E">
        <w:rPr>
          <w:rFonts w:ascii="Arial" w:hAnsi="Arial" w:cs="Arial"/>
          <w:sz w:val="18"/>
          <w:szCs w:val="18"/>
          <w:lang w:eastAsia="en-US"/>
        </w:rPr>
        <w:t xml:space="preserve">V případě, že se bude jednat o </w:t>
      </w:r>
      <w:r w:rsidR="001C3B80" w:rsidRPr="00092E6E">
        <w:rPr>
          <w:rFonts w:ascii="Arial" w:hAnsi="Arial" w:cs="Arial"/>
          <w:b/>
          <w:bCs/>
          <w:sz w:val="18"/>
          <w:szCs w:val="18"/>
          <w:u w:val="single"/>
          <w:lang w:eastAsia="en-US"/>
        </w:rPr>
        <w:t>Vícepráce, neobsažené ve výkazu výměr</w:t>
      </w:r>
      <w:r w:rsidR="001C3B80" w:rsidRPr="00092E6E">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sidRPr="00092E6E">
        <w:rPr>
          <w:rFonts w:ascii="Arial" w:hAnsi="Arial" w:cs="Arial"/>
          <w:b/>
          <w:bCs/>
          <w:sz w:val="18"/>
          <w:szCs w:val="18"/>
          <w:lang w:eastAsia="en-US"/>
        </w:rPr>
        <w:t>Příslušná cenová soustava</w:t>
      </w:r>
      <w:r w:rsidR="001C3B80" w:rsidRPr="00092E6E">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w:t>
      </w:r>
      <w:proofErr w:type="spellStart"/>
      <w:r w:rsidR="001C3B80" w:rsidRPr="00092E6E">
        <w:rPr>
          <w:rFonts w:ascii="Arial" w:hAnsi="Arial" w:cs="Arial"/>
          <w:sz w:val="18"/>
          <w:szCs w:val="18"/>
          <w:lang w:eastAsia="en-US"/>
        </w:rPr>
        <w:t>naceněnou</w:t>
      </w:r>
      <w:proofErr w:type="spellEnd"/>
      <w:r w:rsidR="001C3B80" w:rsidRPr="00092E6E">
        <w:rPr>
          <w:rFonts w:ascii="Arial" w:hAnsi="Arial" w:cs="Arial"/>
          <w:sz w:val="18"/>
          <w:szCs w:val="18"/>
          <w:lang w:eastAsia="en-US"/>
        </w:rPr>
        <w:t xml:space="preserve"> v rámci výkazu výměr. V případě, že nabídková cena zhotovitele v rámci výkazu výměr bude vyšší jak cena zjištěná z Příslušné cenové soustavy, tak cena Víceprací neobsažených ve výkazu výměr </w:t>
      </w:r>
      <w:r w:rsidR="001C3B80" w:rsidRPr="00092E6E">
        <w:rPr>
          <w:rFonts w:ascii="Arial" w:hAnsi="Arial" w:cs="Arial"/>
          <w:b/>
          <w:bCs/>
          <w:sz w:val="18"/>
          <w:szCs w:val="18"/>
          <w:lang w:eastAsia="en-US"/>
        </w:rPr>
        <w:t xml:space="preserve">bude stanovená maximálně do výše cen stavebních prací uvedených v Příslušné cenové soustavě, která je relevantní z hlediska </w:t>
      </w:r>
      <w:proofErr w:type="spellStart"/>
      <w:r w:rsidR="001C3B80" w:rsidRPr="00092E6E">
        <w:rPr>
          <w:rFonts w:ascii="Arial" w:hAnsi="Arial" w:cs="Arial"/>
          <w:b/>
          <w:bCs/>
          <w:sz w:val="18"/>
          <w:szCs w:val="18"/>
          <w:lang w:eastAsia="en-US"/>
        </w:rPr>
        <w:t>nacenění</w:t>
      </w:r>
      <w:proofErr w:type="spellEnd"/>
      <w:r w:rsidR="001C3B80" w:rsidRPr="00092E6E">
        <w:rPr>
          <w:rFonts w:ascii="Arial" w:hAnsi="Arial" w:cs="Arial"/>
          <w:b/>
          <w:bCs/>
          <w:sz w:val="18"/>
          <w:szCs w:val="18"/>
          <w:lang w:eastAsia="en-US"/>
        </w:rPr>
        <w:t xml:space="preserve"> výkazu výměr, </w:t>
      </w:r>
      <w:r w:rsidR="001C3B80" w:rsidRPr="00092E6E">
        <w:rPr>
          <w:rFonts w:ascii="Arial" w:hAnsi="Arial" w:cs="Arial"/>
          <w:sz w:val="18"/>
          <w:szCs w:val="18"/>
          <w:lang w:eastAsia="en-US"/>
        </w:rPr>
        <w:t>a to v aktuální cenové úrovni ke dni podání nabídky zhotovitele.</w:t>
      </w:r>
      <w:r w:rsidR="001C3B80" w:rsidRPr="00092E6E">
        <w:rPr>
          <w:rFonts w:ascii="Arial" w:hAnsi="Arial" w:cs="Arial"/>
          <w:b/>
          <w:bCs/>
          <w:sz w:val="18"/>
          <w:szCs w:val="18"/>
          <w:lang w:eastAsia="en-US"/>
        </w:rPr>
        <w:t xml:space="preserve"> </w:t>
      </w:r>
      <w:r w:rsidR="001C3B80" w:rsidRPr="00092E6E">
        <w:rPr>
          <w:rFonts w:ascii="Arial" w:hAnsi="Arial" w:cs="Arial"/>
          <w:sz w:val="18"/>
          <w:szCs w:val="18"/>
          <w:lang w:eastAsia="en-US"/>
        </w:rPr>
        <w:t xml:space="preserve">Pouze ve výjimečných případech, kdy nelze pro stanovení jednotkové ceny nové položky víceprací použít cenovou soustavu (standardizovaný ceník), doloží zhotovitel individuální kalkulaci jednotkové ceny. Jednotková cena </w:t>
      </w:r>
      <w:r w:rsidR="001C3B80" w:rsidRPr="00092E6E">
        <w:rPr>
          <w:rFonts w:ascii="Arial" w:hAnsi="Arial" w:cs="Arial"/>
          <w:sz w:val="18"/>
          <w:szCs w:val="18"/>
          <w:lang w:eastAsia="en-US"/>
        </w:rPr>
        <w:lastRenderedPageBreak/>
        <w:t>nové položky tak bude stanovena na základě dohody objednatele a zhotovitele. Objednatel je v tomto případě oprávněn ověřit přiměřenost jednotkové ceny nezávislým subjektem.</w:t>
      </w:r>
    </w:p>
    <w:p w:rsidR="0004096A" w:rsidRPr="00092E6E"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 xml:space="preserve">Zhotovitel je povinen zpracovat veškeré změnové listy a dále oceněné soupisy </w:t>
      </w:r>
      <w:proofErr w:type="spellStart"/>
      <w:r w:rsidRPr="00092E6E">
        <w:rPr>
          <w:rFonts w:ascii="Arial" w:hAnsi="Arial" w:cs="Arial"/>
          <w:sz w:val="18"/>
          <w:szCs w:val="18"/>
          <w:lang w:eastAsia="en-US"/>
        </w:rPr>
        <w:t>méněprací</w:t>
      </w:r>
      <w:proofErr w:type="spellEnd"/>
      <w:r w:rsidRPr="00092E6E">
        <w:rPr>
          <w:rFonts w:ascii="Arial" w:hAnsi="Arial" w:cs="Arial"/>
          <w:sz w:val="18"/>
          <w:szCs w:val="18"/>
          <w:lang w:eastAsia="en-US"/>
        </w:rPr>
        <w:t xml:space="preserve">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92E6E">
        <w:rPr>
          <w:rFonts w:ascii="Arial" w:hAnsi="Arial"/>
          <w:sz w:val="18"/>
        </w:rPr>
        <w:t xml:space="preserve"> </w:t>
      </w:r>
      <w:r w:rsidRPr="00092E6E">
        <w:rPr>
          <w:rFonts w:ascii="Arial" w:hAnsi="Arial" w:cs="Arial"/>
          <w:sz w:val="18"/>
          <w:szCs w:val="18"/>
        </w:rPr>
        <w:t>Pokud se mění cena z důvodů uvedených výše, navrhne písemně změnu ceny zhotovitel nejpozději do 3 pracovních dnů od zjištění důvodů.</w:t>
      </w:r>
    </w:p>
    <w:p w:rsidR="0004096A" w:rsidRDefault="0004096A">
      <w:pPr>
        <w:pStyle w:val="Standardntext"/>
        <w:spacing w:line="240" w:lineRule="auto"/>
        <w:jc w:val="center"/>
        <w:rPr>
          <w:rFonts w:ascii="Arial" w:hAnsi="Arial" w:cs="Arial"/>
          <w:b/>
          <w:sz w:val="18"/>
          <w:szCs w:val="18"/>
        </w:rPr>
      </w:pPr>
    </w:p>
    <w:p w:rsidR="009C5241" w:rsidRPr="00092E6E" w:rsidRDefault="009C5241">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Platební podmínky</w:t>
      </w:r>
    </w:p>
    <w:p w:rsidR="00EF35B1" w:rsidRPr="00092E6E" w:rsidRDefault="00EF35B1">
      <w:pPr>
        <w:tabs>
          <w:tab w:val="left" w:pos="453"/>
        </w:tabs>
        <w:rPr>
          <w:rFonts w:ascii="Arial" w:hAnsi="Arial" w:cs="Arial"/>
          <w:sz w:val="18"/>
          <w:szCs w:val="18"/>
        </w:rPr>
      </w:pPr>
    </w:p>
    <w:p w:rsidR="00EF35B1" w:rsidRPr="00092E6E" w:rsidRDefault="001C3B80">
      <w:pPr>
        <w:numPr>
          <w:ilvl w:val="0"/>
          <w:numId w:val="13"/>
        </w:numPr>
        <w:tabs>
          <w:tab w:val="left" w:pos="0"/>
        </w:tabs>
        <w:overflowPunct w:val="0"/>
        <w:autoSpaceDE w:val="0"/>
        <w:jc w:val="both"/>
      </w:pPr>
      <w:r w:rsidRPr="00092E6E">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sidRPr="00092E6E">
        <w:rPr>
          <w:rFonts w:ascii="Arial" w:hAnsi="Arial" w:cs="Arial"/>
          <w:b/>
          <w:sz w:val="18"/>
          <w:szCs w:val="18"/>
        </w:rPr>
        <w:t>Zjišťovací protokol</w:t>
      </w:r>
      <w:r w:rsidRPr="00092E6E">
        <w:rPr>
          <w:rFonts w:ascii="Arial" w:hAnsi="Arial" w:cs="Arial"/>
          <w:sz w:val="18"/>
          <w:szCs w:val="18"/>
        </w:rPr>
        <w:t xml:space="preserve">“). </w:t>
      </w:r>
    </w:p>
    <w:p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Splatnost daňového dokladu je stanovena na </w:t>
      </w:r>
      <w:r w:rsidRPr="00092E6E">
        <w:rPr>
          <w:rFonts w:ascii="Arial" w:hAnsi="Arial" w:cs="Arial"/>
          <w:sz w:val="18"/>
          <w:szCs w:val="18"/>
        </w:rPr>
        <w:t>třicet dnů</w:t>
      </w:r>
      <w:r w:rsidRPr="00092E6E">
        <w:rPr>
          <w:rFonts w:ascii="Arial" w:hAnsi="Arial" w:cs="Arial"/>
          <w:b w:val="0"/>
          <w:sz w:val="18"/>
          <w:szCs w:val="18"/>
        </w:rPr>
        <w:t xml:space="preserve"> od data doručení objednateli. Daňový doklad musí být objednateli doručen nejpozději do </w:t>
      </w:r>
      <w:r w:rsidRPr="00092E6E">
        <w:rPr>
          <w:rFonts w:ascii="Arial" w:hAnsi="Arial" w:cs="Arial"/>
          <w:sz w:val="18"/>
          <w:szCs w:val="18"/>
        </w:rPr>
        <w:t xml:space="preserve">15 dnů </w:t>
      </w:r>
      <w:r w:rsidRPr="00092E6E">
        <w:rPr>
          <w:rFonts w:ascii="Arial" w:hAnsi="Arial" w:cs="Arial"/>
          <w:b w:val="0"/>
          <w:sz w:val="18"/>
          <w:szCs w:val="18"/>
        </w:rPr>
        <w:t>od data uskutečnění zdanitelného plnění. Přílohou daňového dokladu bude vždy Zjišťovací protokol</w:t>
      </w:r>
      <w:r w:rsidRPr="00092E6E">
        <w:rPr>
          <w:rFonts w:ascii="Arial" w:hAnsi="Arial"/>
          <w:b w:val="0"/>
          <w:sz w:val="18"/>
        </w:rPr>
        <w:t xml:space="preserve"> </w:t>
      </w:r>
      <w:r w:rsidR="00242ED8" w:rsidRPr="00092E6E">
        <w:rPr>
          <w:rFonts w:ascii="Arial" w:hAnsi="Arial"/>
          <w:b w:val="0"/>
          <w:sz w:val="18"/>
        </w:rPr>
        <w:t xml:space="preserve">odsouhlasený TDS </w:t>
      </w:r>
      <w:r w:rsidRPr="00092E6E">
        <w:rPr>
          <w:rFonts w:ascii="Arial" w:hAnsi="Arial" w:cs="Arial"/>
          <w:b w:val="0"/>
          <w:sz w:val="18"/>
          <w:szCs w:val="18"/>
        </w:rPr>
        <w:t xml:space="preserve">za příslušný kalendářní měsíc. Bez zjišťovacího protokolu je daňový doklad neúplný. </w:t>
      </w:r>
    </w:p>
    <w:p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Daňový doklad se považuje za uhrazený dnem, kdy byla fakturovaná částka odepsána z účtu objednatele ve prospěch účtu zhotovitele.</w:t>
      </w:r>
    </w:p>
    <w:p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označení účetního dokladu a jeho pořadové číslo,</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 xml:space="preserve">identifikační údaje objednatele </w:t>
      </w:r>
      <w:r w:rsidRPr="00EF5357">
        <w:rPr>
          <w:rFonts w:ascii="Arial" w:hAnsi="Arial" w:cs="Arial"/>
          <w:b w:val="0"/>
          <w:sz w:val="18"/>
          <w:szCs w:val="18"/>
        </w:rPr>
        <w:t>včetně DIČ,</w:t>
      </w:r>
      <w:r w:rsidR="00AF7C6A" w:rsidRPr="00EF5357">
        <w:rPr>
          <w:rFonts w:ascii="Arial" w:hAnsi="Arial" w:cs="Arial"/>
          <w:b w:val="0"/>
          <w:sz w:val="18"/>
          <w:szCs w:val="18"/>
        </w:rPr>
        <w:t xml:space="preserve"> IČ</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 xml:space="preserve">identifikační údaje zhotovitele </w:t>
      </w:r>
      <w:r w:rsidR="00707502" w:rsidRPr="00EF5357">
        <w:rPr>
          <w:rFonts w:ascii="Arial" w:hAnsi="Arial" w:cs="Arial"/>
          <w:b w:val="0"/>
          <w:sz w:val="18"/>
          <w:szCs w:val="18"/>
        </w:rPr>
        <w:t>(</w:t>
      </w:r>
      <w:r w:rsidR="00707502" w:rsidRPr="00EF5357">
        <w:rPr>
          <w:rFonts w:ascii="Arial" w:hAnsi="Arial" w:cs="Arial"/>
          <w:sz w:val="18"/>
          <w:szCs w:val="18"/>
        </w:rPr>
        <w:t>neplátce DPH</w:t>
      </w:r>
      <w:r w:rsidR="00707502" w:rsidRPr="00EF5357">
        <w:rPr>
          <w:rFonts w:ascii="Arial" w:hAnsi="Arial" w:cs="Arial"/>
          <w:b w:val="0"/>
          <w:sz w:val="18"/>
          <w:szCs w:val="18"/>
        </w:rPr>
        <w:t>)</w:t>
      </w:r>
      <w:r w:rsidRPr="00EF5357">
        <w:rPr>
          <w:rFonts w:ascii="Arial" w:hAnsi="Arial" w:cs="Arial"/>
          <w:b w:val="0"/>
          <w:sz w:val="18"/>
          <w:szCs w:val="18"/>
        </w:rPr>
        <w:t>,</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popis obsahu účetního dokladu,</w:t>
      </w:r>
    </w:p>
    <w:p w:rsidR="00B67B5A"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datum vystavení,</w:t>
      </w:r>
      <w:r w:rsidR="00B67B5A" w:rsidRPr="00EF5357">
        <w:rPr>
          <w:rFonts w:ascii="Arial" w:hAnsi="Arial" w:cs="Arial"/>
          <w:b w:val="0"/>
          <w:sz w:val="18"/>
          <w:szCs w:val="18"/>
        </w:rPr>
        <w:t xml:space="preserve"> </w:t>
      </w:r>
    </w:p>
    <w:p w:rsidR="00EF35B1" w:rsidRPr="00EF5357" w:rsidRDefault="00B67B5A">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datum uskutečnění zdanitelného plnění, přičemž dnem uskutečnění zdanitelného plnění se rozumí</w:t>
      </w:r>
      <w:r w:rsidRPr="00EF5357">
        <w:rPr>
          <w:rFonts w:ascii="Arial" w:hAnsi="Arial"/>
          <w:b w:val="0"/>
          <w:sz w:val="18"/>
        </w:rPr>
        <w:t xml:space="preserve"> </w:t>
      </w:r>
      <w:r w:rsidRPr="00EF5357">
        <w:rPr>
          <w:rFonts w:ascii="Arial" w:hAnsi="Arial" w:cs="Arial"/>
          <w:b w:val="0"/>
          <w:sz w:val="18"/>
          <w:szCs w:val="18"/>
        </w:rPr>
        <w:t>poslední den kalendářního měsíce, za který je faktura vystavena,</w:t>
      </w:r>
    </w:p>
    <w:p w:rsidR="00434823"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cenu celkem včetně daně,</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podpis odpovědné osoby zhotovitele,</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stavby,</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a číslo stavebního objektu, resp. provozního souboru,</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kód a název rozpočtové položky projektu,</w:t>
      </w:r>
    </w:p>
    <w:p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přílohu – Soupis provedených prací oceněný podle dohodnutého způsobu a odsouhlasený TDI.</w:t>
      </w:r>
    </w:p>
    <w:p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rsidR="00707502" w:rsidRDefault="00707502">
      <w:pPr>
        <w:pStyle w:val="Standardntext"/>
        <w:spacing w:line="240" w:lineRule="auto"/>
        <w:rPr>
          <w:rFonts w:ascii="Arial" w:hAnsi="Arial"/>
          <w:b/>
          <w:sz w:val="18"/>
        </w:rPr>
      </w:pPr>
    </w:p>
    <w:p w:rsidR="009C5241" w:rsidRPr="00092E6E" w:rsidRDefault="009C5241">
      <w:pPr>
        <w:pStyle w:val="Standardntext"/>
        <w:spacing w:line="240" w:lineRule="auto"/>
        <w:rPr>
          <w:rFonts w:ascii="Arial" w:hAnsi="Arial"/>
          <w:b/>
          <w:sz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Doba plnění</w:t>
      </w:r>
    </w:p>
    <w:p w:rsidR="00EF35B1" w:rsidRPr="00092E6E" w:rsidRDefault="00EF35B1">
      <w:pPr>
        <w:pStyle w:val="Standardntext"/>
        <w:spacing w:line="240" w:lineRule="auto"/>
        <w:rPr>
          <w:rFonts w:ascii="Arial" w:hAnsi="Arial" w:cs="Arial"/>
          <w:sz w:val="18"/>
          <w:szCs w:val="18"/>
        </w:rPr>
      </w:pPr>
    </w:p>
    <w:p w:rsidR="00EF35B1" w:rsidRPr="00092E6E" w:rsidRDefault="001C3B80">
      <w:pPr>
        <w:pStyle w:val="Standardntext"/>
        <w:numPr>
          <w:ilvl w:val="0"/>
          <w:numId w:val="16"/>
        </w:numPr>
        <w:spacing w:line="240" w:lineRule="auto"/>
        <w:ind w:left="360"/>
        <w:jc w:val="both"/>
        <w:rPr>
          <w:rFonts w:ascii="Arial" w:hAnsi="Arial" w:cs="Arial"/>
          <w:sz w:val="18"/>
          <w:szCs w:val="18"/>
        </w:rPr>
      </w:pPr>
      <w:r w:rsidRPr="00092E6E">
        <w:rPr>
          <w:rFonts w:ascii="Arial" w:hAnsi="Arial" w:cs="Arial"/>
          <w:sz w:val="18"/>
          <w:szCs w:val="18"/>
        </w:rPr>
        <w:t>Zhotovitel se zavazuje provést dílo v těchto termínech:</w:t>
      </w:r>
    </w:p>
    <w:p w:rsidR="00EF35B1" w:rsidRPr="00092E6E" w:rsidRDefault="001C3B80">
      <w:pPr>
        <w:numPr>
          <w:ilvl w:val="0"/>
          <w:numId w:val="17"/>
        </w:numPr>
        <w:jc w:val="both"/>
      </w:pPr>
      <w:bookmarkStart w:id="3" w:name="_Ref521213272"/>
      <w:r w:rsidRPr="00092E6E">
        <w:rPr>
          <w:rFonts w:ascii="Arial" w:hAnsi="Arial" w:cs="Arial"/>
          <w:sz w:val="18"/>
          <w:szCs w:val="18"/>
        </w:rPr>
        <w:t xml:space="preserve">termín předání a převzetí staveniště do: </w:t>
      </w:r>
      <w:bookmarkEnd w:id="3"/>
      <w:r w:rsidR="00556774">
        <w:rPr>
          <w:rFonts w:ascii="Arial" w:hAnsi="Arial" w:cs="Arial"/>
          <w:b/>
          <w:sz w:val="18"/>
          <w:szCs w:val="18"/>
        </w:rPr>
        <w:t>3</w:t>
      </w:r>
      <w:r w:rsidRPr="00092E6E">
        <w:rPr>
          <w:rFonts w:ascii="Arial" w:hAnsi="Arial" w:cs="Arial"/>
          <w:b/>
          <w:sz w:val="18"/>
          <w:szCs w:val="18"/>
        </w:rPr>
        <w:t xml:space="preserve"> kalendářních dnů od písemné výzvy objednatele k zahájení plnění díla,</w:t>
      </w:r>
    </w:p>
    <w:p w:rsidR="00EF35B1" w:rsidRPr="00092E6E" w:rsidRDefault="001C3B80">
      <w:pPr>
        <w:numPr>
          <w:ilvl w:val="0"/>
          <w:numId w:val="17"/>
        </w:numPr>
        <w:jc w:val="both"/>
      </w:pPr>
      <w:r w:rsidRPr="00092E6E">
        <w:rPr>
          <w:rFonts w:ascii="Arial" w:hAnsi="Arial" w:cs="Arial"/>
          <w:sz w:val="18"/>
          <w:szCs w:val="18"/>
        </w:rPr>
        <w:t xml:space="preserve">termín zahájení prací do: </w:t>
      </w:r>
      <w:r w:rsidR="00556774">
        <w:rPr>
          <w:rFonts w:ascii="Arial" w:hAnsi="Arial" w:cs="Arial"/>
          <w:b/>
          <w:sz w:val="18"/>
          <w:szCs w:val="18"/>
        </w:rPr>
        <w:t>3</w:t>
      </w:r>
      <w:r w:rsidRPr="00092E6E">
        <w:rPr>
          <w:rFonts w:ascii="Arial" w:hAnsi="Arial" w:cs="Arial"/>
          <w:b/>
          <w:sz w:val="18"/>
          <w:szCs w:val="18"/>
        </w:rPr>
        <w:t xml:space="preserve"> kalendářních dnů od písemné výzvy objednatele k zahájení plnění díla (zahájení </w:t>
      </w:r>
      <w:r w:rsidR="00C94B45" w:rsidRPr="00092E6E">
        <w:rPr>
          <w:rFonts w:ascii="Arial" w:hAnsi="Arial" w:cs="Arial"/>
          <w:b/>
          <w:sz w:val="18"/>
          <w:szCs w:val="18"/>
        </w:rPr>
        <w:t xml:space="preserve">stavebních </w:t>
      </w:r>
      <w:r w:rsidRPr="00092E6E">
        <w:rPr>
          <w:rFonts w:ascii="Arial" w:hAnsi="Arial" w:cs="Arial"/>
          <w:b/>
          <w:sz w:val="18"/>
          <w:szCs w:val="18"/>
        </w:rPr>
        <w:t>prací)</w:t>
      </w:r>
    </w:p>
    <w:p w:rsidR="00C94B45" w:rsidRPr="00092E6E" w:rsidRDefault="00C94B45">
      <w:pPr>
        <w:numPr>
          <w:ilvl w:val="0"/>
          <w:numId w:val="17"/>
        </w:numPr>
        <w:suppressAutoHyphens w:val="0"/>
        <w:autoSpaceDN/>
        <w:contextualSpacing/>
        <w:jc w:val="both"/>
        <w:textAlignment w:val="auto"/>
        <w:rPr>
          <w:rFonts w:ascii="Arial" w:hAnsi="Arial" w:cs="Arial"/>
          <w:sz w:val="18"/>
          <w:szCs w:val="18"/>
        </w:rPr>
      </w:pPr>
      <w:bookmarkStart w:id="4" w:name="_Ref521213915"/>
      <w:r w:rsidRPr="00092E6E">
        <w:rPr>
          <w:rFonts w:ascii="Arial" w:hAnsi="Arial" w:cs="Arial"/>
          <w:sz w:val="18"/>
          <w:szCs w:val="18"/>
        </w:rPr>
        <w:t xml:space="preserve">termín </w:t>
      </w:r>
      <w:r w:rsidR="007C49E7">
        <w:rPr>
          <w:rFonts w:ascii="Arial" w:hAnsi="Arial" w:cs="Arial"/>
          <w:sz w:val="18"/>
          <w:szCs w:val="18"/>
        </w:rPr>
        <w:t xml:space="preserve">řádného a včasného </w:t>
      </w:r>
      <w:r w:rsidRPr="00092E6E">
        <w:rPr>
          <w:rFonts w:ascii="Arial" w:hAnsi="Arial" w:cs="Arial"/>
          <w:sz w:val="18"/>
          <w:szCs w:val="18"/>
        </w:rPr>
        <w:t>dokončení a předání díla (dokončení stavebních prací) do</w:t>
      </w:r>
      <w:r w:rsidR="00CC26E7">
        <w:rPr>
          <w:rFonts w:ascii="Arial" w:hAnsi="Arial" w:cs="Arial"/>
          <w:sz w:val="18"/>
          <w:szCs w:val="18"/>
        </w:rPr>
        <w:t xml:space="preserve"> </w:t>
      </w:r>
      <w:r w:rsidR="00842A51" w:rsidRPr="00842A51">
        <w:rPr>
          <w:rFonts w:ascii="Arial" w:hAnsi="Arial" w:cs="Arial"/>
          <w:b/>
          <w:sz w:val="18"/>
          <w:szCs w:val="18"/>
        </w:rPr>
        <w:t>90</w:t>
      </w:r>
      <w:r w:rsidRPr="00CC26E7">
        <w:rPr>
          <w:rFonts w:ascii="Arial" w:hAnsi="Arial" w:cs="Arial"/>
          <w:b/>
          <w:bCs/>
          <w:sz w:val="18"/>
          <w:szCs w:val="18"/>
        </w:rPr>
        <w:t xml:space="preserve"> </w:t>
      </w:r>
      <w:r w:rsidRPr="00092E6E">
        <w:rPr>
          <w:rFonts w:ascii="Arial" w:hAnsi="Arial" w:cs="Arial"/>
          <w:b/>
          <w:bCs/>
          <w:sz w:val="18"/>
          <w:szCs w:val="18"/>
        </w:rPr>
        <w:t>dnů od termínu zahájení stavebních prací</w:t>
      </w:r>
    </w:p>
    <w:p w:rsidR="00EF35B1" w:rsidRPr="00092E6E" w:rsidRDefault="001C3B80">
      <w:pPr>
        <w:numPr>
          <w:ilvl w:val="0"/>
          <w:numId w:val="17"/>
        </w:numPr>
        <w:jc w:val="both"/>
      </w:pPr>
      <w:r w:rsidRPr="00092E6E">
        <w:rPr>
          <w:rFonts w:ascii="Arial" w:hAnsi="Arial" w:cs="Arial"/>
          <w:sz w:val="18"/>
          <w:szCs w:val="18"/>
        </w:rPr>
        <w:t xml:space="preserve">termín odstranění zařízení staveniště a vyklizení staveniště do: </w:t>
      </w:r>
      <w:r w:rsidR="000D4F4A">
        <w:rPr>
          <w:rFonts w:ascii="Arial" w:hAnsi="Arial" w:cs="Arial"/>
          <w:b/>
          <w:sz w:val="18"/>
          <w:szCs w:val="18"/>
        </w:rPr>
        <w:t>5</w:t>
      </w:r>
      <w:r w:rsidRPr="00092E6E">
        <w:rPr>
          <w:rFonts w:ascii="Arial" w:hAnsi="Arial" w:cs="Arial"/>
          <w:b/>
          <w:sz w:val="18"/>
          <w:szCs w:val="18"/>
        </w:rPr>
        <w:t xml:space="preserve"> pracovních dnů ode dne </w:t>
      </w:r>
      <w:bookmarkEnd w:id="4"/>
      <w:r w:rsidR="007C49E7">
        <w:rPr>
          <w:rFonts w:ascii="Arial" w:hAnsi="Arial" w:cs="Arial"/>
          <w:b/>
          <w:sz w:val="18"/>
          <w:szCs w:val="18"/>
        </w:rPr>
        <w:t xml:space="preserve">řádného a včasného </w:t>
      </w:r>
      <w:r w:rsidRPr="00092E6E">
        <w:rPr>
          <w:rFonts w:ascii="Arial" w:hAnsi="Arial" w:cs="Arial"/>
          <w:b/>
          <w:sz w:val="18"/>
          <w:szCs w:val="18"/>
        </w:rPr>
        <w:t>dokončení a předání díla a předání předmětu díla objednateli</w:t>
      </w:r>
    </w:p>
    <w:p w:rsidR="00EF35B1" w:rsidRPr="00092E6E" w:rsidRDefault="001C3B80">
      <w:pPr>
        <w:numPr>
          <w:ilvl w:val="0"/>
          <w:numId w:val="17"/>
        </w:numPr>
        <w:jc w:val="both"/>
      </w:pPr>
      <w:r w:rsidRPr="00092E6E">
        <w:rPr>
          <w:rFonts w:ascii="Arial" w:hAnsi="Arial" w:cs="Arial"/>
          <w:sz w:val="18"/>
          <w:szCs w:val="18"/>
        </w:rPr>
        <w:t xml:space="preserve">termín konečné fakturace (finančního vyrovnání) za uskutečněná zdanitelná plnění: </w:t>
      </w:r>
      <w:r w:rsidRPr="00092E6E">
        <w:rPr>
          <w:rFonts w:ascii="Arial" w:hAnsi="Arial" w:cs="Arial"/>
          <w:b/>
          <w:sz w:val="18"/>
          <w:szCs w:val="18"/>
        </w:rPr>
        <w:t xml:space="preserve">do 30 </w:t>
      </w:r>
      <w:r w:rsidR="00C94B45" w:rsidRPr="00092E6E">
        <w:rPr>
          <w:rFonts w:ascii="Arial" w:hAnsi="Arial" w:cs="Arial"/>
          <w:b/>
          <w:sz w:val="18"/>
          <w:szCs w:val="18"/>
        </w:rPr>
        <w:t xml:space="preserve">kalendářních </w:t>
      </w:r>
      <w:r w:rsidRPr="00092E6E">
        <w:rPr>
          <w:rFonts w:ascii="Arial" w:hAnsi="Arial" w:cs="Arial"/>
          <w:b/>
          <w:sz w:val="18"/>
          <w:szCs w:val="18"/>
        </w:rPr>
        <w:t>dnů ode dne řádného a včasného dokončení díla (jeho části) a předání předmětu díla (jeho části) objednateli.</w:t>
      </w:r>
    </w:p>
    <w:p w:rsidR="00EF35B1" w:rsidRPr="00092E6E" w:rsidRDefault="001C3B80">
      <w:pPr>
        <w:pStyle w:val="Tmavseznamzvraznn51"/>
        <w:numPr>
          <w:ilvl w:val="0"/>
          <w:numId w:val="16"/>
        </w:numPr>
        <w:spacing w:after="0" w:line="240" w:lineRule="auto"/>
        <w:ind w:left="360"/>
        <w:jc w:val="both"/>
        <w:rPr>
          <w:rFonts w:ascii="Arial" w:hAnsi="Arial" w:cs="Arial"/>
          <w:sz w:val="18"/>
          <w:szCs w:val="18"/>
        </w:rPr>
      </w:pPr>
      <w:r w:rsidRPr="00092E6E">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rsidR="00A51667" w:rsidRPr="00092E6E" w:rsidRDefault="001C3B80">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rsidR="00A51667" w:rsidRPr="00092E6E" w:rsidRDefault="00A51667">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lastRenderedPageBreak/>
        <w:t>V </w:t>
      </w:r>
      <w:r w:rsidRPr="00092E6E">
        <w:rPr>
          <w:rFonts w:ascii="Arial" w:hAnsi="Arial" w:cs="Arial"/>
          <w:b w:val="0"/>
          <w:bCs/>
          <w:sz w:val="18"/>
          <w:szCs w:val="18"/>
        </w:rPr>
        <w:t>souladu</w:t>
      </w:r>
      <w:r w:rsidRPr="00092E6E">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rsidR="00A51667" w:rsidRPr="00092E6E" w:rsidRDefault="00A5166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092E6E">
        <w:rPr>
          <w:rFonts w:ascii="Arial" w:hAnsi="Arial" w:cs="Arial"/>
          <w:bCs/>
          <w:sz w:val="18"/>
          <w:szCs w:val="18"/>
        </w:rPr>
        <w:t xml:space="preserve">dlouhodobým </w:t>
      </w:r>
      <w:r w:rsidRPr="00092E6E">
        <w:rPr>
          <w:rFonts w:ascii="Arial" w:hAnsi="Arial" w:cs="Arial"/>
          <w:sz w:val="18"/>
          <w:szCs w:val="18"/>
        </w:rPr>
        <w:t>denním</w:t>
      </w:r>
      <w:r w:rsidRPr="00092E6E">
        <w:rPr>
          <w:rFonts w:ascii="Arial" w:hAnsi="Arial" w:cs="Arial"/>
          <w:bCs/>
          <w:sz w:val="18"/>
          <w:szCs w:val="18"/>
        </w:rPr>
        <w:t xml:space="preserve"> teplotním nebo srážkovým průměrům v daném období</w:t>
      </w:r>
      <w:r w:rsidRPr="00092E6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rsidR="007C49E7" w:rsidRDefault="00A51667" w:rsidP="007C49E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rsidR="007C49E7" w:rsidRPr="007C49E7" w:rsidRDefault="007C49E7" w:rsidP="007C49E7">
      <w:pPr>
        <w:numPr>
          <w:ilvl w:val="0"/>
          <w:numId w:val="42"/>
        </w:numPr>
        <w:suppressAutoHyphens w:val="0"/>
        <w:autoSpaceDN/>
        <w:jc w:val="both"/>
        <w:textAlignment w:val="auto"/>
        <w:rPr>
          <w:rFonts w:ascii="Arial" w:hAnsi="Arial" w:cs="Arial"/>
          <w:sz w:val="18"/>
          <w:szCs w:val="18"/>
        </w:rPr>
      </w:pPr>
      <w:r w:rsidRPr="007C49E7">
        <w:rPr>
          <w:rFonts w:ascii="Arial" w:hAnsi="Arial" w:cs="Arial"/>
          <w:color w:val="000000"/>
          <w:sz w:val="18"/>
          <w:szCs w:val="18"/>
        </w:rPr>
        <w:t>v případě nutnosti provést záchranný archeologický výzkum v důsledku jehož rozsahu a provedení bude nutné úplně zastavit realizaci díla.</w:t>
      </w:r>
    </w:p>
    <w:p w:rsidR="006C4014" w:rsidRPr="00092E6E" w:rsidRDefault="00A51667" w:rsidP="000828C5">
      <w:pPr>
        <w:ind w:left="426"/>
        <w:jc w:val="both"/>
        <w:rPr>
          <w:rFonts w:ascii="Arial" w:hAnsi="Arial" w:cs="Arial"/>
          <w:sz w:val="18"/>
          <w:szCs w:val="18"/>
        </w:rPr>
      </w:pPr>
      <w:r w:rsidRPr="00092E6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případě, že koordinátor bezpečnosti a ochrany zdraví při práci na staveništi (dále jen „koordinátor BOZP“), osoba vykonávající za objednatele inženýrsko</w:t>
      </w:r>
      <w:r w:rsidRPr="00092E6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 V případě víceprací sjednaných v souladu s § 222 Zákona může dojít k prodloužení termínu na dokončení díla po vzájemné dohodě smluvních stran.</w:t>
      </w:r>
    </w:p>
    <w:p w:rsidR="00EF35B1" w:rsidRDefault="00EF35B1" w:rsidP="00AD646B">
      <w:pPr>
        <w:pStyle w:val="Zkladntext"/>
        <w:numPr>
          <w:ilvl w:val="0"/>
          <w:numId w:val="0"/>
        </w:numPr>
        <w:spacing w:before="0"/>
        <w:ind w:left="360"/>
        <w:jc w:val="both"/>
        <w:outlineLvl w:val="9"/>
        <w:rPr>
          <w:rFonts w:ascii="Arial" w:hAnsi="Arial" w:cs="Arial"/>
          <w:b w:val="0"/>
          <w:sz w:val="18"/>
          <w:szCs w:val="18"/>
        </w:rPr>
      </w:pPr>
    </w:p>
    <w:p w:rsidR="009C5241" w:rsidRPr="00092E6E" w:rsidRDefault="009C5241" w:rsidP="00AD646B">
      <w:pPr>
        <w:pStyle w:val="Zkladntext"/>
        <w:numPr>
          <w:ilvl w:val="0"/>
          <w:numId w:val="0"/>
        </w:numPr>
        <w:spacing w:before="0"/>
        <w:ind w:left="360"/>
        <w:jc w:val="both"/>
        <w:outlineLvl w:val="9"/>
        <w:rPr>
          <w:rFonts w:ascii="Arial" w:hAnsi="Arial" w:cs="Arial"/>
          <w:b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Staveniště</w:t>
      </w:r>
    </w:p>
    <w:p w:rsidR="00EF35B1" w:rsidRPr="00092E6E" w:rsidRDefault="00EF35B1">
      <w:pPr>
        <w:pStyle w:val="Zkladntext2"/>
        <w:jc w:val="center"/>
        <w:rPr>
          <w:rFonts w:ascii="Arial" w:hAnsi="Arial" w:cs="Arial"/>
          <w:b/>
          <w:bCs/>
          <w:i w:val="0"/>
          <w:iCs w:val="0"/>
          <w:sz w:val="18"/>
          <w:szCs w:val="18"/>
        </w:rPr>
      </w:pPr>
    </w:p>
    <w:p w:rsidR="00EF35B1" w:rsidRPr="00092E6E" w:rsidRDefault="001C3B80">
      <w:pPr>
        <w:pStyle w:val="Zkladntext2"/>
        <w:numPr>
          <w:ilvl w:val="0"/>
          <w:numId w:val="18"/>
        </w:numPr>
        <w:rPr>
          <w:rFonts w:ascii="Arial" w:hAnsi="Arial" w:cs="Arial"/>
          <w:bCs/>
          <w:i w:val="0"/>
          <w:iCs w:val="0"/>
          <w:sz w:val="18"/>
          <w:szCs w:val="18"/>
        </w:rPr>
      </w:pPr>
      <w:r w:rsidRPr="00092E6E">
        <w:rPr>
          <w:rFonts w:ascii="Arial" w:hAnsi="Arial" w:cs="Arial"/>
          <w:bCs/>
          <w:i w:val="0"/>
          <w:iCs w:val="0"/>
          <w:sz w:val="18"/>
          <w:szCs w:val="18"/>
        </w:rPr>
        <w:t>Objednatel je povinen předat zhotoviteli staveniště bez jakýchkoli faktických i právních vad, a to v termínu sjednaném v čl. VI.1.(i)</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této</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smlouvy. O předání staveniště sepíšou strany písemný protokol, ve kterém zhotovitel potvrdí, že převzal staveniště v souladu s touto smlouvou.</w:t>
      </w:r>
    </w:p>
    <w:p w:rsidR="00EF35B1" w:rsidRPr="00092E6E" w:rsidRDefault="001C3B80">
      <w:pPr>
        <w:pStyle w:val="Jednotlivbodysml"/>
        <w:numPr>
          <w:ilvl w:val="0"/>
          <w:numId w:val="18"/>
        </w:numPr>
        <w:spacing w:after="0"/>
      </w:pPr>
      <w:r w:rsidRPr="00092E6E">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092E6E">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rsidR="00EF35B1" w:rsidRPr="00092E6E" w:rsidRDefault="001C3B80">
      <w:pPr>
        <w:pStyle w:val="Zkladntext"/>
        <w:numPr>
          <w:ilvl w:val="0"/>
          <w:numId w:val="18"/>
        </w:numPr>
        <w:spacing w:before="0"/>
        <w:jc w:val="both"/>
        <w:outlineLvl w:val="9"/>
      </w:pPr>
      <w:r w:rsidRPr="00092E6E">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092E6E">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rsidR="00EF35B1" w:rsidRPr="00092E6E" w:rsidRDefault="001C3B80">
      <w:pPr>
        <w:pStyle w:val="Zkladntext"/>
        <w:numPr>
          <w:ilvl w:val="0"/>
          <w:numId w:val="18"/>
        </w:numPr>
        <w:spacing w:before="0"/>
        <w:jc w:val="both"/>
        <w:outlineLvl w:val="9"/>
      </w:pPr>
      <w:bookmarkStart w:id="5" w:name="_Ref521218086"/>
      <w:r w:rsidRPr="00092E6E">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řádně označit staveniště v souladu s obecně platnými právními předpisy.</w:t>
      </w:r>
      <w:bookmarkEnd w:id="5"/>
      <w:r w:rsidRPr="00092E6E">
        <w:rPr>
          <w:rFonts w:ascii="Arial" w:hAnsi="Arial" w:cs="Arial"/>
          <w:b w:val="0"/>
          <w:sz w:val="18"/>
          <w:szCs w:val="18"/>
        </w:rPr>
        <w:t xml:space="preserve"> </w:t>
      </w:r>
    </w:p>
    <w:p w:rsidR="00EF35B1" w:rsidRPr="00092E6E" w:rsidRDefault="001C3B80">
      <w:pPr>
        <w:pStyle w:val="Zkladntext"/>
        <w:numPr>
          <w:ilvl w:val="0"/>
          <w:numId w:val="18"/>
        </w:numPr>
        <w:spacing w:before="0"/>
        <w:jc w:val="both"/>
        <w:outlineLvl w:val="9"/>
      </w:pPr>
      <w:r w:rsidRPr="00092E6E">
        <w:rPr>
          <w:rFonts w:ascii="Arial" w:hAnsi="Arial" w:cs="Arial"/>
          <w:b w:val="0"/>
          <w:sz w:val="18"/>
          <w:szCs w:val="18"/>
        </w:rPr>
        <w:t>Zhotovitel je povinen zabezpečit staveniště tak, aby nedocházelo ke škodám na díle, na zařízení staveniště a jiném majetku.</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lastRenderedPageBreak/>
        <w:t>Zhotovitel je oprávněn umístit na staveništi informační tabule o provádění díla jeho osobou. Vzhled a údaje na informační tabuli si zhotovitel v případě žádosti nechá předem odsouhlasit objednatelem.</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v termínu sjednaném v čl. VI.1.(</w:t>
      </w:r>
      <w:proofErr w:type="spellStart"/>
      <w:r w:rsidRPr="00092E6E">
        <w:rPr>
          <w:rFonts w:ascii="Arial" w:hAnsi="Arial" w:cs="Arial"/>
          <w:b w:val="0"/>
          <w:sz w:val="18"/>
          <w:szCs w:val="18"/>
        </w:rPr>
        <w:t>iv</w:t>
      </w:r>
      <w:proofErr w:type="spellEnd"/>
      <w:r w:rsidRPr="00092E6E">
        <w:rPr>
          <w:rFonts w:ascii="Arial" w:hAnsi="Arial" w:cs="Arial"/>
          <w:b w:val="0"/>
          <w:sz w:val="18"/>
          <w:szCs w:val="18"/>
        </w:rPr>
        <w:t>) této smlouvy vyčistit a vyklidit staveniště a odstranit z něj veškerá svá zařízení, materiál, stroje, konstrukce atp.</w:t>
      </w:r>
    </w:p>
    <w:p w:rsidR="00EF35B1" w:rsidRDefault="00EF35B1">
      <w:pPr>
        <w:pStyle w:val="Zkladntext2"/>
        <w:rPr>
          <w:rFonts w:ascii="Arial" w:hAnsi="Arial"/>
          <w:i w:val="0"/>
          <w:sz w:val="18"/>
        </w:rPr>
      </w:pPr>
    </w:p>
    <w:p w:rsidR="009C5241" w:rsidRPr="00092E6E" w:rsidRDefault="009C5241">
      <w:pPr>
        <w:pStyle w:val="Zkladntext2"/>
        <w:rPr>
          <w:rFonts w:ascii="Arial" w:hAnsi="Arial"/>
          <w:i w:val="0"/>
          <w:sz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VIII.</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Provedení díla a kontrola provádění díla</w:t>
      </w:r>
    </w:p>
    <w:p w:rsidR="00EF35B1" w:rsidRPr="00092E6E" w:rsidRDefault="00EF35B1">
      <w:pPr>
        <w:pStyle w:val="Zkladntext2"/>
        <w:jc w:val="center"/>
        <w:rPr>
          <w:rFonts w:ascii="Arial" w:hAnsi="Arial" w:cs="Arial"/>
          <w:i w:val="0"/>
          <w:iCs w:val="0"/>
          <w:sz w:val="18"/>
          <w:szCs w:val="18"/>
          <w:u w:val="single"/>
        </w:rPr>
      </w:pPr>
    </w:p>
    <w:p w:rsidR="00EF35B1" w:rsidRPr="00092E6E" w:rsidRDefault="001C3B80">
      <w:pPr>
        <w:pStyle w:val="Zkladntext2"/>
        <w:numPr>
          <w:ilvl w:val="0"/>
          <w:numId w:val="19"/>
        </w:numPr>
        <w:rPr>
          <w:rFonts w:ascii="Arial" w:hAnsi="Arial" w:cs="Arial"/>
          <w:i w:val="0"/>
          <w:iCs w:val="0"/>
          <w:sz w:val="18"/>
          <w:szCs w:val="18"/>
        </w:rPr>
      </w:pPr>
      <w:r w:rsidRPr="00092E6E">
        <w:rPr>
          <w:rFonts w:ascii="Arial" w:hAnsi="Arial" w:cs="Arial"/>
          <w:i w:val="0"/>
          <w:iCs w:val="0"/>
          <w:sz w:val="18"/>
          <w:szCs w:val="18"/>
        </w:rPr>
        <w:t xml:space="preserve">Zhotovitel je povinen provést dílo podle smlouvy, řádně a v dohodnutých termínech. </w:t>
      </w:r>
    </w:p>
    <w:p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6" w:name="_Ref520784708"/>
      <w:r w:rsidRPr="00092E6E">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6"/>
      <w:r w:rsidRPr="00092E6E">
        <w:rPr>
          <w:rFonts w:ascii="Arial" w:hAnsi="Arial" w:cs="Arial"/>
          <w:b w:val="0"/>
          <w:sz w:val="18"/>
          <w:szCs w:val="18"/>
        </w:rPr>
        <w:t xml:space="preserve"> sjednaná v čl. VI.1.(</w:t>
      </w:r>
      <w:proofErr w:type="spellStart"/>
      <w:r w:rsidRPr="00092E6E">
        <w:rPr>
          <w:rFonts w:ascii="Arial" w:hAnsi="Arial" w:cs="Arial"/>
          <w:b w:val="0"/>
          <w:sz w:val="18"/>
          <w:szCs w:val="18"/>
        </w:rPr>
        <w:t>iii</w:t>
      </w:r>
      <w:proofErr w:type="spellEnd"/>
      <w:r w:rsidRPr="00092E6E">
        <w:rPr>
          <w:rFonts w:ascii="Arial" w:hAnsi="Arial" w:cs="Arial"/>
          <w:b w:val="0"/>
          <w:sz w:val="18"/>
          <w:szCs w:val="18"/>
        </w:rPr>
        <w:t xml:space="preserve">) této smlouvy. </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sidRPr="00092E6E">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sidRPr="00092E6E">
        <w:rPr>
          <w:rFonts w:ascii="Arial" w:hAnsi="Arial" w:cs="Arial"/>
          <w:b w:val="0"/>
          <w:bCs/>
          <w:sz w:val="18"/>
          <w:szCs w:val="18"/>
        </w:rPr>
        <w:t xml:space="preserve">Dále mohou kontrolu provádět </w:t>
      </w:r>
      <w:r w:rsidRPr="00092E6E">
        <w:rPr>
          <w:rFonts w:ascii="Arial" w:hAnsi="Arial" w:cs="Arial"/>
          <w:b w:val="0"/>
          <w:bCs/>
          <w:sz w:val="18"/>
          <w:szCs w:val="18"/>
          <w:lang w:eastAsia="en-US"/>
        </w:rPr>
        <w:t xml:space="preserve">objednatel a jím pověřené osoby a budoucí správce nebo uživatel, </w:t>
      </w:r>
      <w:r w:rsidRPr="00092E6E">
        <w:rPr>
          <w:rFonts w:ascii="Arial" w:hAnsi="Arial" w:cs="Arial"/>
          <w:b w:val="0"/>
          <w:bCs/>
          <w:sz w:val="18"/>
          <w:szCs w:val="18"/>
        </w:rPr>
        <w:t xml:space="preserve">Zhotovitel je povinen umožnit všem výše uvedeným osobám provedení kontrolní činnosti. </w:t>
      </w:r>
      <w:r w:rsidRPr="00092E6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Kontrola provádění díla bude probíhat zejména na kontrolních dnech, s tím že: </w:t>
      </w:r>
    </w:p>
    <w:p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kontrolní dny se budou konat dle potřeby, zpravidla jednou týdně,</w:t>
      </w:r>
    </w:p>
    <w:p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rsidR="000828C5"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rsidR="00EF35B1" w:rsidRPr="00092E6E" w:rsidRDefault="001C3B80" w:rsidP="000828C5">
      <w:pPr>
        <w:pStyle w:val="Zkladntext"/>
        <w:numPr>
          <w:ilvl w:val="0"/>
          <w:numId w:val="0"/>
        </w:numPr>
        <w:spacing w:before="0"/>
        <w:ind w:left="360"/>
        <w:jc w:val="both"/>
        <w:outlineLvl w:val="9"/>
      </w:pPr>
      <w:r w:rsidRPr="00092E6E">
        <w:rPr>
          <w:rFonts w:ascii="Arial" w:hAnsi="Arial" w:cs="Arial"/>
          <w:b w:val="0"/>
          <w:sz w:val="18"/>
          <w:szCs w:val="18"/>
        </w:rPr>
        <w:t>Obě strany jsou povinny zabezpečit účast odpovědných zástupců na kontrolním dni. O průběhu a závěrech kont</w:t>
      </w:r>
      <w:r w:rsidR="0044166C" w:rsidRPr="00092E6E">
        <w:rPr>
          <w:rFonts w:ascii="Arial" w:hAnsi="Arial" w:cs="Arial"/>
          <w:b w:val="0"/>
          <w:sz w:val="18"/>
          <w:szCs w:val="18"/>
        </w:rPr>
        <w:t>rolního dne bude pořízen zápis.</w:t>
      </w:r>
      <w:r w:rsidRPr="00092E6E">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rsidR="00EF35B1" w:rsidRPr="00092E6E" w:rsidRDefault="001C3B80">
      <w:pPr>
        <w:pStyle w:val="Zkladntext"/>
        <w:numPr>
          <w:ilvl w:val="0"/>
          <w:numId w:val="19"/>
        </w:numPr>
        <w:spacing w:before="0"/>
        <w:jc w:val="both"/>
        <w:outlineLvl w:val="9"/>
      </w:pPr>
      <w:bookmarkStart w:id="7" w:name="_Ref520789085"/>
      <w:r w:rsidRPr="00092E6E">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w:t>
      </w:r>
      <w:r w:rsidRPr="00092E6E">
        <w:rPr>
          <w:rFonts w:ascii="Arial" w:hAnsi="Arial" w:cs="Arial"/>
          <w:b w:val="0"/>
          <w:sz w:val="18"/>
          <w:szCs w:val="18"/>
        </w:rPr>
        <w:lastRenderedPageBreak/>
        <w:t xml:space="preserve">takto stanovené dodatečné lhůtě, považuje se toto za podstatné porušení smlouvy ze strany zhotovitele a objednateli vzniká právo odstoupit od smlouvy v souladu s čl. </w:t>
      </w:r>
      <w:bookmarkEnd w:id="7"/>
      <w:r w:rsidRPr="00092E6E">
        <w:rPr>
          <w:rFonts w:ascii="Arial" w:hAnsi="Arial" w:cs="Arial"/>
          <w:b w:val="0"/>
          <w:sz w:val="18"/>
          <w:szCs w:val="18"/>
        </w:rPr>
        <w:t>XVIII.1. této smlouvy.</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přizvat objednatele ke kontrole zakrývaných prací, a to písemně alespoň 72 hodin předem výzvou ve stavebním deníku</w:t>
      </w:r>
      <w:r w:rsidR="0044166C" w:rsidRPr="00092E6E">
        <w:rPr>
          <w:rFonts w:ascii="Arial" w:hAnsi="Arial" w:cs="Arial"/>
          <w:b w:val="0"/>
          <w:sz w:val="18"/>
          <w:szCs w:val="18"/>
        </w:rPr>
        <w:t xml:space="preserve"> a elektronicky na adresu TDS</w:t>
      </w:r>
      <w:r w:rsidRPr="00092E6E">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rsidR="00EF35B1" w:rsidRPr="00092E6E" w:rsidRDefault="001C3B80">
      <w:pPr>
        <w:pStyle w:val="Zkladntext"/>
        <w:numPr>
          <w:ilvl w:val="0"/>
          <w:numId w:val="19"/>
        </w:numPr>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rsidR="00EF35B1" w:rsidRPr="00092E6E" w:rsidRDefault="001C3B80">
      <w:pPr>
        <w:pStyle w:val="Zkladntext"/>
        <w:numPr>
          <w:ilvl w:val="0"/>
          <w:numId w:val="19"/>
        </w:numPr>
        <w:spacing w:before="0"/>
        <w:ind w:left="357" w:hanging="357"/>
        <w:jc w:val="both"/>
        <w:outlineLvl w:val="9"/>
      </w:pPr>
      <w:r w:rsidRPr="00092E6E">
        <w:rPr>
          <w:rFonts w:ascii="Arial" w:hAnsi="Arial" w:cs="Arial"/>
          <w:b w:val="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Objednatel je povinen rozhodnout o dalším postupu, a to písemně a bez odkladu poté, co od zhotovitele takovouto informaci obdržel. </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bCs/>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rsidR="00EF35B1" w:rsidRDefault="00EF35B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842A51" w:rsidRDefault="00842A5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842A51" w:rsidRDefault="00842A51">
      <w:pPr>
        <w:pStyle w:val="Zkladntext2"/>
        <w:rPr>
          <w:rFonts w:ascii="Arial" w:hAnsi="Arial" w:cs="Arial"/>
          <w:b/>
          <w:bCs/>
          <w:i w:val="0"/>
          <w:iCs w:val="0"/>
          <w:sz w:val="18"/>
          <w:szCs w:val="18"/>
        </w:rPr>
      </w:pPr>
    </w:p>
    <w:p w:rsidR="009C5241" w:rsidRPr="00092E6E" w:rsidRDefault="009C5241">
      <w:pPr>
        <w:pStyle w:val="Zkladntext2"/>
        <w:rPr>
          <w:rFonts w:ascii="Arial" w:hAnsi="Arial" w:cs="Arial"/>
          <w:b/>
          <w:bCs/>
          <w:i w:val="0"/>
          <w:iCs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lastRenderedPageBreak/>
        <w:t>IX.</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Technický dozor objednatele</w:t>
      </w:r>
    </w:p>
    <w:p w:rsidR="00EF35B1" w:rsidRPr="00092E6E" w:rsidRDefault="00EF35B1">
      <w:pPr>
        <w:pStyle w:val="Zkladntext2"/>
        <w:jc w:val="center"/>
        <w:rPr>
          <w:rFonts w:ascii="Arial" w:hAnsi="Arial" w:cs="Arial"/>
          <w:i w:val="0"/>
          <w:iCs w:val="0"/>
          <w:sz w:val="18"/>
          <w:szCs w:val="18"/>
          <w:u w:val="single"/>
        </w:rPr>
      </w:pP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rsidR="000828C5" w:rsidRPr="00092E6E" w:rsidRDefault="000828C5">
      <w:pPr>
        <w:pStyle w:val="Zkladntext2"/>
        <w:rPr>
          <w:rFonts w:ascii="Arial" w:hAnsi="Arial" w:cs="Arial"/>
          <w:b/>
          <w:bCs/>
          <w:i w:val="0"/>
          <w:iCs w:val="0"/>
          <w:sz w:val="18"/>
          <w:szCs w:val="18"/>
        </w:rPr>
      </w:pPr>
    </w:p>
    <w:p w:rsidR="006B6403" w:rsidRPr="00092E6E" w:rsidRDefault="006B6403">
      <w:pPr>
        <w:pStyle w:val="Zkladntext2"/>
        <w:rPr>
          <w:rFonts w:ascii="Arial" w:hAnsi="Arial" w:cs="Arial"/>
          <w:b/>
          <w:bCs/>
          <w:i w:val="0"/>
          <w:iCs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X.</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Předání a převzetí díla</w:t>
      </w:r>
    </w:p>
    <w:p w:rsidR="00EF35B1" w:rsidRPr="00092E6E" w:rsidRDefault="00EF35B1">
      <w:pPr>
        <w:pStyle w:val="Zkladntext2"/>
        <w:jc w:val="center"/>
        <w:rPr>
          <w:rFonts w:ascii="Arial" w:hAnsi="Arial" w:cs="Arial"/>
          <w:b/>
          <w:bCs/>
          <w:i w:val="0"/>
          <w:iCs w:val="0"/>
          <w:sz w:val="18"/>
          <w:szCs w:val="18"/>
          <w:u w:val="single"/>
        </w:rPr>
      </w:pPr>
    </w:p>
    <w:p w:rsidR="00EF35B1" w:rsidRPr="00092E6E" w:rsidRDefault="001C3B80">
      <w:pPr>
        <w:pStyle w:val="Zkladntext3"/>
        <w:numPr>
          <w:ilvl w:val="0"/>
          <w:numId w:val="22"/>
        </w:numPr>
      </w:pPr>
      <w:r w:rsidRPr="00092E6E">
        <w:rPr>
          <w:rFonts w:ascii="Arial" w:hAnsi="Arial" w:cs="Arial"/>
          <w:sz w:val="18"/>
          <w:szCs w:val="18"/>
        </w:rPr>
        <w:t xml:space="preserve">Zhotovitel splní svou povinnost provést dílo jeho řádným dokončením a předáním díla objednateli. </w:t>
      </w:r>
      <w:r w:rsidRPr="00092E6E">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sidRPr="00092E6E">
        <w:rPr>
          <w:rFonts w:ascii="Arial" w:hAnsi="Arial" w:cs="Arial"/>
          <w:bCs/>
          <w:sz w:val="18"/>
          <w:szCs w:val="18"/>
          <w:lang w:eastAsia="en-US"/>
        </w:rPr>
        <w:t>1</w:t>
      </w:r>
      <w:r w:rsidRPr="00092E6E">
        <w:rPr>
          <w:rFonts w:ascii="Arial" w:hAnsi="Arial" w:cs="Arial"/>
          <w:b/>
          <w:bCs/>
          <w:sz w:val="18"/>
          <w:szCs w:val="18"/>
          <w:lang w:eastAsia="en-US"/>
        </w:rPr>
        <w:t xml:space="preserve"> </w:t>
      </w:r>
      <w:r w:rsidRPr="00092E6E">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sidRPr="00092E6E">
        <w:rPr>
          <w:rFonts w:ascii="Arial" w:hAnsi="Arial" w:cs="Arial"/>
          <w:bCs/>
          <w:sz w:val="18"/>
          <w:szCs w:val="18"/>
          <w:lang w:eastAsia="en-US"/>
        </w:rPr>
        <w:t xml:space="preserve">1 </w:t>
      </w:r>
      <w:r w:rsidRPr="00092E6E">
        <w:rPr>
          <w:rFonts w:ascii="Arial" w:hAnsi="Arial" w:cs="Arial"/>
          <w:sz w:val="18"/>
          <w:szCs w:val="18"/>
          <w:lang w:eastAsia="en-US"/>
        </w:rPr>
        <w:t xml:space="preserve">této smlouvy. O předání a převzetí dílčí části díla bude vyhotoven předávací protokol. </w:t>
      </w:r>
    </w:p>
    <w:p w:rsidR="00EF35B1" w:rsidRPr="00092E6E" w:rsidRDefault="001C3B80">
      <w:pPr>
        <w:pStyle w:val="Zkladntext3"/>
        <w:numPr>
          <w:ilvl w:val="0"/>
          <w:numId w:val="22"/>
        </w:numPr>
      </w:pPr>
      <w:r w:rsidRPr="00092E6E">
        <w:rPr>
          <w:rFonts w:ascii="Arial" w:hAnsi="Arial" w:cs="Arial"/>
          <w:sz w:val="18"/>
          <w:szCs w:val="18"/>
        </w:rPr>
        <w:t>Objednatel je povinen řádně dokončené dílo převzít. Za řádné dok</w:t>
      </w:r>
      <w:r w:rsidR="00792FEF" w:rsidRPr="00092E6E">
        <w:rPr>
          <w:rFonts w:ascii="Arial" w:hAnsi="Arial" w:cs="Arial"/>
          <w:sz w:val="18"/>
          <w:szCs w:val="18"/>
        </w:rPr>
        <w:t>ončené je dílo považováno</w:t>
      </w:r>
      <w:r w:rsidR="00B67B5A" w:rsidRPr="00092E6E">
        <w:rPr>
          <w:rFonts w:ascii="Arial" w:hAnsi="Arial" w:cs="Arial"/>
          <w:sz w:val="18"/>
          <w:szCs w:val="18"/>
        </w:rPr>
        <w:t>,</w:t>
      </w:r>
      <w:r w:rsidR="00792FEF" w:rsidRPr="00092E6E">
        <w:rPr>
          <w:rFonts w:ascii="Arial" w:hAnsi="Arial" w:cs="Arial"/>
          <w:sz w:val="18"/>
          <w:szCs w:val="18"/>
        </w:rPr>
        <w:t xml:space="preserve"> pokud </w:t>
      </w:r>
      <w:r w:rsidRPr="00092E6E">
        <w:rPr>
          <w:rFonts w:ascii="Arial" w:hAnsi="Arial" w:cs="Arial"/>
          <w:sz w:val="18"/>
          <w:szCs w:val="18"/>
        </w:rPr>
        <w:t>je dílo provedeno v souladu s touto smlouvou, a to bez vad a nedodělků, a zhotovitel předal objednateli:</w:t>
      </w:r>
    </w:p>
    <w:p w:rsidR="00EF35B1" w:rsidRPr="00092E6E" w:rsidRDefault="001C3B80">
      <w:pPr>
        <w:numPr>
          <w:ilvl w:val="0"/>
          <w:numId w:val="23"/>
        </w:numPr>
        <w:rPr>
          <w:sz w:val="18"/>
          <w:szCs w:val="18"/>
        </w:rPr>
      </w:pPr>
      <w:r w:rsidRPr="00092E6E">
        <w:rPr>
          <w:rFonts w:ascii="Arial" w:hAnsi="Arial" w:cs="Arial"/>
          <w:sz w:val="18"/>
          <w:szCs w:val="18"/>
        </w:rPr>
        <w:t>dokumentaci skutečného provedení stavby v listinné podobě ve 3 vyhotoveních a 1 x v digitál</w:t>
      </w:r>
      <w:r w:rsidR="00A32710" w:rsidRPr="00092E6E">
        <w:rPr>
          <w:rFonts w:ascii="Arial" w:hAnsi="Arial" w:cs="Arial"/>
          <w:sz w:val="18"/>
          <w:szCs w:val="18"/>
        </w:rPr>
        <w:t xml:space="preserve">ní formě (ve formátu </w:t>
      </w:r>
      <w:r w:rsidR="00A32710" w:rsidRPr="00092E6E">
        <w:rPr>
          <w:rFonts w:ascii="Arial" w:hAnsi="Arial" w:cs="Arial"/>
          <w:sz w:val="18"/>
          <w:szCs w:val="18"/>
          <w:lang w:eastAsia="en-US"/>
        </w:rPr>
        <w:t>*.</w:t>
      </w:r>
      <w:proofErr w:type="spellStart"/>
      <w:r w:rsidR="00A32710"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00792FEF" w:rsidRPr="00092E6E">
        <w:rPr>
          <w:rFonts w:ascii="Arial" w:hAnsi="Arial" w:cs="Arial"/>
          <w:sz w:val="18"/>
          <w:szCs w:val="18"/>
        </w:rPr>
        <w:t xml:space="preserve">), </w:t>
      </w:r>
    </w:p>
    <w:p w:rsidR="00792FEF" w:rsidRPr="00092E6E" w:rsidRDefault="001C3B80">
      <w:pPr>
        <w:numPr>
          <w:ilvl w:val="0"/>
          <w:numId w:val="23"/>
        </w:numPr>
        <w:rPr>
          <w:rFonts w:ascii="Arial" w:hAnsi="Arial" w:cs="Arial"/>
          <w:sz w:val="18"/>
          <w:szCs w:val="18"/>
        </w:rPr>
      </w:pPr>
      <w:r w:rsidRPr="00092E6E">
        <w:rPr>
          <w:rFonts w:ascii="Arial" w:hAnsi="Arial" w:cs="Arial"/>
          <w:sz w:val="18"/>
          <w:szCs w:val="18"/>
        </w:rPr>
        <w:t>protokoly o zkouškách, revizích, měřeních dle TKP a ČSN, jakož i protokoly o všech zkouškách revizích a měřeních nezbytných ke kolaudaci Stavby</w:t>
      </w:r>
      <w:r w:rsidR="00792FEF" w:rsidRPr="00092E6E">
        <w:rPr>
          <w:rFonts w:ascii="Arial" w:hAnsi="Arial" w:cs="Arial"/>
          <w:sz w:val="18"/>
          <w:szCs w:val="18"/>
        </w:rPr>
        <w:t>,</w:t>
      </w:r>
    </w:p>
    <w:p w:rsidR="00EF35B1" w:rsidRPr="00092E6E" w:rsidRDefault="001C3B80">
      <w:pPr>
        <w:numPr>
          <w:ilvl w:val="0"/>
          <w:numId w:val="23"/>
        </w:numPr>
        <w:rPr>
          <w:rFonts w:ascii="Arial" w:hAnsi="Arial" w:cs="Arial"/>
          <w:sz w:val="18"/>
          <w:szCs w:val="18"/>
        </w:rPr>
      </w:pPr>
      <w:r w:rsidRPr="00092E6E">
        <w:rPr>
          <w:rFonts w:ascii="Arial" w:hAnsi="Arial" w:cs="Arial"/>
          <w:sz w:val="18"/>
          <w:szCs w:val="18"/>
        </w:rPr>
        <w:t>doklady od použitých materiálů, výrobků a dodávek, tj. případné prohlášení o shodě, kopie záručních listů, návody, pokyny k údržbě apod.,</w:t>
      </w:r>
    </w:p>
    <w:p w:rsidR="00792FEF" w:rsidRPr="00092E6E" w:rsidRDefault="001C3B80">
      <w:pPr>
        <w:numPr>
          <w:ilvl w:val="0"/>
          <w:numId w:val="23"/>
        </w:numPr>
        <w:rPr>
          <w:rFonts w:ascii="Arial" w:hAnsi="Arial" w:cs="Arial"/>
          <w:sz w:val="18"/>
          <w:szCs w:val="18"/>
        </w:rPr>
      </w:pPr>
      <w:r w:rsidRPr="00092E6E">
        <w:rPr>
          <w:rFonts w:ascii="Arial" w:hAnsi="Arial" w:cs="Arial"/>
          <w:sz w:val="18"/>
          <w:szCs w:val="18"/>
        </w:rPr>
        <w:t>originál stavebního deníku,</w:t>
      </w:r>
    </w:p>
    <w:p w:rsidR="00EF35B1" w:rsidRPr="00092E6E" w:rsidRDefault="001C3B80">
      <w:pPr>
        <w:numPr>
          <w:ilvl w:val="0"/>
          <w:numId w:val="23"/>
        </w:numPr>
        <w:rPr>
          <w:rFonts w:ascii="Arial" w:hAnsi="Arial" w:cs="Arial"/>
          <w:sz w:val="18"/>
          <w:szCs w:val="18"/>
        </w:rPr>
      </w:pPr>
      <w:r w:rsidRPr="00092E6E">
        <w:rPr>
          <w:rFonts w:ascii="Arial" w:hAnsi="Arial" w:cs="Arial"/>
          <w:sz w:val="18"/>
          <w:szCs w:val="18"/>
        </w:rPr>
        <w:t xml:space="preserve">fotodokumentace celé stavby v jejím průběhu i po ukončení. </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Objednatel není povinen převzít dílo, které není řádně dokončeno ve smyslu čl. X.2 této smlouvy.</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rsidR="00EF35B1" w:rsidRPr="00092E6E" w:rsidRDefault="001C3B80">
      <w:pPr>
        <w:pStyle w:val="Zkladntext3"/>
        <w:numPr>
          <w:ilvl w:val="0"/>
          <w:numId w:val="22"/>
        </w:numPr>
      </w:pPr>
      <w:r w:rsidRPr="00092E6E">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sidRPr="00092E6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092E6E">
        <w:rPr>
          <w:rFonts w:ascii="Arial" w:hAnsi="Arial" w:cs="Arial"/>
          <w:b/>
          <w:bCs/>
          <w:sz w:val="18"/>
          <w:szCs w:val="18"/>
          <w:lang w:eastAsia="en-US"/>
        </w:rPr>
        <w:t xml:space="preserve"> </w:t>
      </w:r>
      <w:r w:rsidRPr="00092E6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 předání a převzetí díla sepíšou strany písemný protokol (z něhož každá strana obdrží jedno vyhotovení), jehož obsahem bude alespoň:</w:t>
      </w:r>
    </w:p>
    <w:p w:rsidR="00EF35B1" w:rsidRPr="00092E6E" w:rsidRDefault="001C3B80">
      <w:pPr>
        <w:numPr>
          <w:ilvl w:val="0"/>
          <w:numId w:val="24"/>
        </w:numPr>
        <w:rPr>
          <w:rFonts w:ascii="Arial" w:hAnsi="Arial" w:cs="Arial"/>
          <w:sz w:val="18"/>
          <w:szCs w:val="18"/>
        </w:rPr>
      </w:pPr>
      <w:r w:rsidRPr="00092E6E">
        <w:rPr>
          <w:rFonts w:ascii="Arial" w:hAnsi="Arial" w:cs="Arial"/>
          <w:sz w:val="18"/>
          <w:szCs w:val="18"/>
        </w:rPr>
        <w:t>popis předávaného díla,</w:t>
      </w:r>
    </w:p>
    <w:p w:rsidR="00EF35B1" w:rsidRPr="00092E6E" w:rsidRDefault="001C3B80">
      <w:pPr>
        <w:numPr>
          <w:ilvl w:val="0"/>
          <w:numId w:val="24"/>
        </w:numPr>
        <w:rPr>
          <w:rFonts w:ascii="Arial" w:hAnsi="Arial" w:cs="Arial"/>
          <w:sz w:val="18"/>
          <w:szCs w:val="18"/>
        </w:rPr>
      </w:pPr>
      <w:r w:rsidRPr="00092E6E">
        <w:rPr>
          <w:rFonts w:ascii="Arial" w:hAnsi="Arial" w:cs="Arial"/>
          <w:sz w:val="18"/>
          <w:szCs w:val="18"/>
        </w:rPr>
        <w:t xml:space="preserve">označení objednatele a zhotovitele díla, </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zahájení přejímacího řízení,</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ukončení přejímacího řízení,</w:t>
      </w:r>
    </w:p>
    <w:p w:rsidR="00EF35B1" w:rsidRPr="00092E6E" w:rsidRDefault="001C3B80">
      <w:pPr>
        <w:pStyle w:val="Odstavecseseznamem"/>
        <w:numPr>
          <w:ilvl w:val="0"/>
          <w:numId w:val="24"/>
        </w:numPr>
        <w:jc w:val="both"/>
      </w:pPr>
      <w:r w:rsidRPr="00092E6E">
        <w:rPr>
          <w:rFonts w:ascii="Arial" w:hAnsi="Arial" w:cs="Arial"/>
          <w:sz w:val="18"/>
          <w:szCs w:val="18"/>
          <w:lang w:eastAsia="en-US"/>
        </w:rPr>
        <w:t>číslo a datum uzavření smlouvy o dílo včetně čísel a dat uzavření jejích dodatků</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vydání a číslo stavebního povolení, pokud bylo vydáno</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vyklizení staveniště,</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ukončení záruky za jakost na dílo,</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zahájení a dokončení prací na zhotovovaném díle,</w:t>
      </w:r>
    </w:p>
    <w:p w:rsidR="00EF35B1" w:rsidRPr="00092E6E" w:rsidRDefault="001C3B80">
      <w:pPr>
        <w:pStyle w:val="Odstavecseseznamem"/>
        <w:numPr>
          <w:ilvl w:val="0"/>
          <w:numId w:val="24"/>
        </w:numPr>
        <w:jc w:val="both"/>
      </w:pPr>
      <w:r w:rsidRPr="00092E6E">
        <w:rPr>
          <w:rFonts w:ascii="Arial" w:hAnsi="Arial" w:cs="Arial"/>
          <w:sz w:val="18"/>
          <w:szCs w:val="18"/>
          <w:lang w:eastAsia="en-US"/>
        </w:rPr>
        <w:t>seznam zhotovitelem předávané dokumentace,</w:t>
      </w:r>
    </w:p>
    <w:p w:rsidR="00EF35B1" w:rsidRPr="00092E6E" w:rsidRDefault="001C3B80">
      <w:pPr>
        <w:pStyle w:val="Odstavecseseznamem"/>
        <w:numPr>
          <w:ilvl w:val="0"/>
          <w:numId w:val="24"/>
        </w:numPr>
        <w:jc w:val="both"/>
      </w:pPr>
      <w:r w:rsidRPr="00092E6E">
        <w:rPr>
          <w:rFonts w:ascii="Arial" w:hAnsi="Arial" w:cs="Arial"/>
          <w:sz w:val="18"/>
          <w:szCs w:val="18"/>
          <w:lang w:eastAsia="en-US"/>
        </w:rPr>
        <w:t>prohlášení objednatele, že dílo přejímá (nepřejímá),</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zhodnocení kvality díla,</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vad a nedodělků, pokud je dílo vykazuje,</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způsob a odstranění vady a nedodělků,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lastRenderedPageBreak/>
        <w:t>termín pro odstranění vad a nedodělků,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předaných dokladů a soupis nedodaných dokladů,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dodání chybějících dokladů,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výsledek přejímacího řízení, tedy zda objednatel dílo přebírá či nikoli</w:t>
      </w:r>
    </w:p>
    <w:p w:rsidR="00EF35B1" w:rsidRPr="00092E6E" w:rsidRDefault="001C3B80">
      <w:pPr>
        <w:pStyle w:val="Zkladntext3"/>
        <w:numPr>
          <w:ilvl w:val="0"/>
          <w:numId w:val="24"/>
        </w:numPr>
      </w:pPr>
      <w:r w:rsidRPr="00092E6E">
        <w:rPr>
          <w:rFonts w:ascii="Arial" w:hAnsi="Arial" w:cs="Arial"/>
          <w:sz w:val="18"/>
          <w:szCs w:val="18"/>
        </w:rPr>
        <w:t xml:space="preserve">jména a podpisy zástupců </w:t>
      </w:r>
      <w:r w:rsidRPr="00092E6E">
        <w:rPr>
          <w:rFonts w:ascii="Arial" w:hAnsi="Arial" w:cs="Arial"/>
          <w:sz w:val="18"/>
          <w:szCs w:val="18"/>
          <w:lang w:eastAsia="en-US"/>
        </w:rPr>
        <w:t>objednatele, zhotovitele, správce nebo uživatele a osoby vykonávající technický dozor stavebníka.</w:t>
      </w:r>
    </w:p>
    <w:p w:rsidR="00EF35B1" w:rsidRPr="00092E6E" w:rsidRDefault="001C3B80">
      <w:pPr>
        <w:ind w:left="360"/>
        <w:jc w:val="both"/>
      </w:pPr>
      <w:r w:rsidRPr="00092E6E">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EF35B1" w:rsidRPr="00092E6E" w:rsidRDefault="001C3B80">
      <w:pPr>
        <w:pStyle w:val="Zkladntext3"/>
        <w:numPr>
          <w:ilvl w:val="0"/>
          <w:numId w:val="22"/>
        </w:numPr>
        <w:ind w:left="357" w:hanging="357"/>
        <w:rPr>
          <w:rFonts w:ascii="Arial" w:hAnsi="Arial" w:cs="Arial"/>
          <w:sz w:val="18"/>
          <w:szCs w:val="18"/>
        </w:rPr>
      </w:pPr>
      <w:r w:rsidRPr="00092E6E">
        <w:rPr>
          <w:rFonts w:ascii="Arial" w:hAnsi="Arial" w:cs="Arial"/>
          <w:sz w:val="18"/>
          <w:szCs w:val="18"/>
        </w:rPr>
        <w:t>Předáním a převzetím díla přechází na objednatele nebezpečí škody na díle, které do té doby nesl zhotovitel.</w:t>
      </w:r>
    </w:p>
    <w:p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Povinnost dodat je splněna řádným provedením a předáním díla. Povinnost odebrat je splněna prohlášením objednatele v protokolu o převzetí, že dílo přejímá.</w:t>
      </w:r>
    </w:p>
    <w:p w:rsidR="0044166C" w:rsidRDefault="0044166C">
      <w:pPr>
        <w:numPr>
          <w:ilvl w:val="0"/>
          <w:numId w:val="22"/>
        </w:numPr>
        <w:suppressAutoHyphens w:val="0"/>
        <w:autoSpaceDN/>
        <w:jc w:val="both"/>
        <w:textAlignment w:val="auto"/>
        <w:rPr>
          <w:rFonts w:ascii="Arial" w:hAnsi="Arial" w:cs="Arial"/>
          <w:sz w:val="18"/>
          <w:szCs w:val="18"/>
        </w:rPr>
      </w:pPr>
      <w:r w:rsidRPr="00092E6E">
        <w:rPr>
          <w:rFonts w:ascii="Arial" w:hAnsi="Arial" w:cs="Arial"/>
          <w:sz w:val="18"/>
          <w:szCs w:val="18"/>
        </w:rPr>
        <w:t>Zhotovitel se zavazuje zúčastnit se na výzvu objednatele závěrečné kontrolní prohlídky stavby podle stavebního zákona.</w:t>
      </w:r>
    </w:p>
    <w:p w:rsidR="009C5241" w:rsidRPr="00092E6E" w:rsidRDefault="009C5241" w:rsidP="009C5241">
      <w:pPr>
        <w:suppressAutoHyphens w:val="0"/>
        <w:autoSpaceDN/>
        <w:ind w:left="360"/>
        <w:jc w:val="both"/>
        <w:textAlignment w:val="auto"/>
        <w:rPr>
          <w:rFonts w:ascii="Arial" w:hAnsi="Arial" w:cs="Arial"/>
          <w:sz w:val="18"/>
          <w:szCs w:val="18"/>
        </w:rPr>
      </w:pPr>
    </w:p>
    <w:p w:rsidR="00EF35B1" w:rsidRPr="00092E6E" w:rsidRDefault="00EF35B1">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Odpovědnost za vady díla</w:t>
      </w:r>
    </w:p>
    <w:p w:rsidR="00EF35B1" w:rsidRPr="00092E6E" w:rsidRDefault="00EF35B1" w:rsidP="00195AB9">
      <w:pPr>
        <w:pStyle w:val="Zkladntext2"/>
        <w:jc w:val="center"/>
        <w:rPr>
          <w:rFonts w:ascii="Arial" w:hAnsi="Arial" w:cs="Arial"/>
          <w:i w:val="0"/>
          <w:sz w:val="18"/>
          <w:szCs w:val="18"/>
        </w:rPr>
      </w:pPr>
    </w:p>
    <w:p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 xml:space="preserve">Zhotovitel odpovídá za vady, které má dílo v čase předání díla objednateli. </w:t>
      </w:r>
      <w:bookmarkStart w:id="8" w:name="_Hlt499012188"/>
      <w:bookmarkStart w:id="9" w:name="_Hlt499020364"/>
      <w:bookmarkStart w:id="10" w:name="_Ref499012177"/>
      <w:bookmarkEnd w:id="8"/>
      <w:bookmarkEnd w:id="9"/>
    </w:p>
    <w:p w:rsidR="00EF35B1" w:rsidRPr="00092E6E"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EF35B1" w:rsidRPr="00092E6E" w:rsidRDefault="001C3B80">
      <w:pPr>
        <w:pStyle w:val="Jednotlivbodysml"/>
        <w:numPr>
          <w:ilvl w:val="0"/>
          <w:numId w:val="25"/>
        </w:numPr>
        <w:spacing w:after="0"/>
      </w:pPr>
      <w:r w:rsidRPr="00092E6E">
        <w:rPr>
          <w:rFonts w:ascii="Arial" w:hAnsi="Arial" w:cs="Arial"/>
          <w:sz w:val="18"/>
          <w:szCs w:val="18"/>
          <w:lang w:eastAsia="en-US"/>
        </w:rPr>
        <w:t>Zhotovitel poskytuje objednateli na provedené dílo záruku za jakost (dále jen „záruka“), a to v délce:</w:t>
      </w:r>
    </w:p>
    <w:p w:rsidR="00EF35B1" w:rsidRPr="00092E6E" w:rsidRDefault="001C3B80" w:rsidP="0044166C">
      <w:pPr>
        <w:pStyle w:val="Zkladntext2"/>
        <w:ind w:left="360"/>
      </w:pPr>
      <w:r w:rsidRPr="00092E6E">
        <w:rPr>
          <w:rFonts w:ascii="Arial" w:hAnsi="Arial" w:cs="Arial"/>
          <w:b/>
          <w:i w:val="0"/>
          <w:iCs w:val="0"/>
          <w:sz w:val="18"/>
          <w:szCs w:val="18"/>
          <w:lang w:eastAsia="en-US"/>
        </w:rPr>
        <w:t>60 měsíců</w:t>
      </w:r>
      <w:r w:rsidRPr="00092E6E">
        <w:rPr>
          <w:rFonts w:ascii="Arial" w:hAnsi="Arial" w:cs="Arial"/>
          <w:i w:val="0"/>
          <w:iCs w:val="0"/>
          <w:sz w:val="18"/>
          <w:szCs w:val="18"/>
          <w:lang w:eastAsia="en-US"/>
        </w:rPr>
        <w:t xml:space="preserve"> na </w:t>
      </w:r>
      <w:r w:rsidR="000D4F4A">
        <w:rPr>
          <w:rFonts w:ascii="Arial" w:hAnsi="Arial" w:cs="Arial"/>
          <w:i w:val="0"/>
          <w:iCs w:val="0"/>
          <w:sz w:val="18"/>
          <w:szCs w:val="18"/>
          <w:lang w:eastAsia="en-US"/>
        </w:rPr>
        <w:t>veškeré</w:t>
      </w:r>
      <w:r w:rsidRPr="00092E6E">
        <w:rPr>
          <w:rFonts w:ascii="Arial" w:hAnsi="Arial" w:cs="Arial"/>
          <w:i w:val="0"/>
          <w:iCs w:val="0"/>
          <w:sz w:val="18"/>
          <w:szCs w:val="18"/>
          <w:lang w:eastAsia="en-US"/>
        </w:rPr>
        <w:t xml:space="preserve"> provedené práce a dodávky</w:t>
      </w:r>
      <w:r w:rsidR="000D4F4A">
        <w:rPr>
          <w:rFonts w:ascii="Arial" w:hAnsi="Arial" w:cs="Arial"/>
          <w:i w:val="0"/>
          <w:iCs w:val="0"/>
          <w:sz w:val="18"/>
          <w:szCs w:val="18"/>
          <w:lang w:eastAsia="en-US"/>
        </w:rPr>
        <w:t xml:space="preserve"> (mimo materiál</w:t>
      </w:r>
      <w:r w:rsidR="00543CF6">
        <w:rPr>
          <w:rFonts w:ascii="Arial" w:hAnsi="Arial" w:cs="Arial"/>
          <w:i w:val="0"/>
          <w:iCs w:val="0"/>
          <w:sz w:val="18"/>
          <w:szCs w:val="18"/>
          <w:lang w:eastAsia="en-US"/>
        </w:rPr>
        <w:t>:</w:t>
      </w:r>
      <w:r w:rsidR="000D4F4A">
        <w:rPr>
          <w:rFonts w:ascii="Arial" w:hAnsi="Arial" w:cs="Arial"/>
          <w:i w:val="0"/>
          <w:iCs w:val="0"/>
          <w:sz w:val="18"/>
          <w:szCs w:val="18"/>
          <w:lang w:eastAsia="en-US"/>
        </w:rPr>
        <w:t xml:space="preserve"> použitou zámkovou dlažbu)</w:t>
      </w:r>
    </w:p>
    <w:p w:rsidR="00EF35B1" w:rsidRPr="00092E6E" w:rsidRDefault="001C3B80">
      <w:pPr>
        <w:pStyle w:val="Zkladntext2"/>
        <w:ind w:left="360"/>
      </w:pPr>
      <w:r w:rsidRPr="00092E6E">
        <w:rPr>
          <w:rFonts w:ascii="Arial" w:hAnsi="Arial" w:cs="Arial"/>
          <w:i w:val="0"/>
          <w:iCs w:val="0"/>
          <w:sz w:val="18"/>
          <w:szCs w:val="18"/>
          <w:lang w:eastAsia="en-US"/>
        </w:rPr>
        <w:t>(dále též „záruční doba“).</w:t>
      </w:r>
    </w:p>
    <w:p w:rsidR="00EF35B1" w:rsidRPr="00092E6E" w:rsidRDefault="001C3B80">
      <w:pPr>
        <w:pStyle w:val="Zkladntext2"/>
        <w:ind w:left="360"/>
      </w:pPr>
      <w:r w:rsidRPr="00092E6E">
        <w:rPr>
          <w:rFonts w:ascii="Arial" w:hAnsi="Arial" w:cs="Arial"/>
          <w:i w:val="0"/>
          <w:iCs w:val="0"/>
          <w:sz w:val="18"/>
          <w:szCs w:val="18"/>
          <w:lang w:eastAsia="en-US"/>
        </w:rPr>
        <w:t>Záruční doba začíná běžet dnem převzetí díla (jeho části), objednatelem.</w:t>
      </w:r>
    </w:p>
    <w:p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10"/>
    <w:p w:rsidR="00EF35B1" w:rsidRPr="00092E6E" w:rsidRDefault="001C3B80">
      <w:pPr>
        <w:pStyle w:val="Standardntext"/>
        <w:numPr>
          <w:ilvl w:val="0"/>
          <w:numId w:val="25"/>
        </w:numPr>
        <w:spacing w:line="240" w:lineRule="auto"/>
        <w:jc w:val="both"/>
      </w:pPr>
      <w:r w:rsidRPr="00092E6E">
        <w:rPr>
          <w:rFonts w:ascii="Arial" w:hAnsi="Arial" w:cs="Arial"/>
          <w:sz w:val="18"/>
          <w:szCs w:val="18"/>
        </w:rPr>
        <w:t xml:space="preserve">Objednatel je povinen vady písemně reklamovat u zhotovitele bez zbytečného odkladu, nejpozději však do </w:t>
      </w:r>
      <w:r w:rsidRPr="00092E6E">
        <w:rPr>
          <w:rFonts w:ascii="Arial" w:hAnsi="Arial" w:cs="Arial"/>
          <w:b/>
          <w:sz w:val="18"/>
          <w:szCs w:val="18"/>
        </w:rPr>
        <w:t>30 dní</w:t>
      </w:r>
      <w:r w:rsidRPr="00092E6E">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Zhotovitel je povinen:</w:t>
      </w:r>
    </w:p>
    <w:p w:rsidR="00EF35B1" w:rsidRPr="00092E6E" w:rsidRDefault="001C3B80">
      <w:pPr>
        <w:numPr>
          <w:ilvl w:val="0"/>
          <w:numId w:val="26"/>
        </w:numPr>
        <w:rPr>
          <w:rFonts w:ascii="Arial" w:hAnsi="Arial" w:cs="Arial"/>
          <w:sz w:val="18"/>
          <w:szCs w:val="18"/>
        </w:rPr>
      </w:pPr>
      <w:r w:rsidRPr="00092E6E">
        <w:rPr>
          <w:rFonts w:ascii="Arial" w:hAnsi="Arial" w:cs="Arial"/>
          <w:sz w:val="18"/>
          <w:szCs w:val="18"/>
        </w:rPr>
        <w:t>potvrdit nejpozději následující pracovní den po obdržení reklamace přijetí reklamace a sdělit objednateli termín nástupu zhotovitele k prověření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uskutečnit prověrku díla za účelem zjištění důvodnosti reklamace, a to nejpozději do tří pracovních dní od obdržení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zahájit práce na odstraňování oprávněné reklamace nejpozději do čtyř pracovních dní od obdržení reklamace,</w:t>
      </w:r>
    </w:p>
    <w:p w:rsidR="00EF35B1" w:rsidRPr="00092E6E" w:rsidRDefault="001C3B80">
      <w:pPr>
        <w:pStyle w:val="Standardntext"/>
        <w:numPr>
          <w:ilvl w:val="0"/>
          <w:numId w:val="26"/>
        </w:numPr>
        <w:spacing w:line="240" w:lineRule="auto"/>
        <w:jc w:val="both"/>
      </w:pPr>
      <w:r w:rsidRPr="00092E6E">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odstranit vadu, která brání objednateli v užívání díla v technicky nejkratším možném termínu, nejpozději do pěti pracovních dní od obdržení reklamace.</w:t>
      </w:r>
    </w:p>
    <w:p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 xml:space="preserve">Reklamaci lze uplatnit nejpozději do posledního dne záruční lhůty. </w:t>
      </w:r>
    </w:p>
    <w:p w:rsidR="00EF35B1"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pStyle w:val="Jednotlivbodysml"/>
        <w:numPr>
          <w:ilvl w:val="0"/>
          <w:numId w:val="0"/>
        </w:numPr>
        <w:spacing w:after="0"/>
        <w:ind w:left="357" w:hanging="357"/>
        <w:rPr>
          <w:rFonts w:ascii="Arial" w:hAnsi="Arial"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Přechod vlastnického práva a nebezpečí škody na díle</w:t>
      </w:r>
    </w:p>
    <w:p w:rsidR="00EF35B1" w:rsidRPr="00092E6E" w:rsidRDefault="00EF35B1" w:rsidP="00195AB9">
      <w:pPr>
        <w:pStyle w:val="Zkladntext3"/>
        <w:ind w:left="357" w:hanging="357"/>
        <w:jc w:val="center"/>
        <w:rPr>
          <w:rFonts w:ascii="Arial" w:hAnsi="Arial" w:cs="Arial"/>
          <w:sz w:val="18"/>
          <w:szCs w:val="18"/>
        </w:rPr>
      </w:pPr>
    </w:p>
    <w:p w:rsidR="00EF35B1" w:rsidRPr="00092E6E" w:rsidRDefault="001C3B80">
      <w:pPr>
        <w:pStyle w:val="Zkladntext3"/>
        <w:numPr>
          <w:ilvl w:val="0"/>
          <w:numId w:val="27"/>
        </w:numPr>
        <w:rPr>
          <w:rFonts w:ascii="Arial" w:hAnsi="Arial" w:cs="Arial"/>
          <w:sz w:val="18"/>
          <w:szCs w:val="18"/>
        </w:rPr>
      </w:pPr>
      <w:r w:rsidRPr="00092E6E">
        <w:rPr>
          <w:rFonts w:ascii="Arial" w:hAnsi="Arial" w:cs="Arial"/>
          <w:sz w:val="18"/>
          <w:szCs w:val="18"/>
        </w:rPr>
        <w:t xml:space="preserve">Vlastníkem zhotovovaného díla je objednatel, a to po celou dobu jeho zhotovování. </w:t>
      </w:r>
    </w:p>
    <w:p w:rsidR="00EF35B1" w:rsidRDefault="001C3B80">
      <w:pPr>
        <w:pStyle w:val="Zkladntext3"/>
        <w:numPr>
          <w:ilvl w:val="0"/>
          <w:numId w:val="27"/>
        </w:numPr>
        <w:rPr>
          <w:rFonts w:ascii="Arial" w:hAnsi="Arial" w:cs="Arial"/>
          <w:sz w:val="18"/>
          <w:szCs w:val="18"/>
        </w:rPr>
      </w:pPr>
      <w:r w:rsidRPr="00092E6E">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rsidR="009C5241" w:rsidRDefault="009C5241" w:rsidP="009C5241">
      <w:pPr>
        <w:pStyle w:val="Zkladntext3"/>
        <w:rPr>
          <w:rFonts w:ascii="Arial" w:hAnsi="Arial" w:cs="Arial"/>
          <w:sz w:val="18"/>
          <w:szCs w:val="18"/>
        </w:rPr>
      </w:pPr>
    </w:p>
    <w:p w:rsidR="009C5241" w:rsidRDefault="009C5241" w:rsidP="009C5241">
      <w:pPr>
        <w:pStyle w:val="Zkladntext3"/>
        <w:rPr>
          <w:rFonts w:ascii="Arial" w:hAnsi="Arial" w:cs="Arial"/>
          <w:sz w:val="18"/>
          <w:szCs w:val="18"/>
        </w:rPr>
      </w:pPr>
    </w:p>
    <w:p w:rsidR="00842A51" w:rsidRDefault="00842A51" w:rsidP="009C5241">
      <w:pPr>
        <w:pStyle w:val="Zkladntext3"/>
        <w:rPr>
          <w:rFonts w:ascii="Arial" w:hAnsi="Arial" w:cs="Arial"/>
          <w:sz w:val="18"/>
          <w:szCs w:val="18"/>
        </w:rPr>
      </w:pPr>
    </w:p>
    <w:p w:rsidR="00842A51" w:rsidRPr="00092E6E" w:rsidRDefault="00842A51" w:rsidP="009C5241">
      <w:pPr>
        <w:pStyle w:val="Zkladntext3"/>
        <w:rPr>
          <w:rFonts w:ascii="Arial" w:hAnsi="Arial" w:cs="Arial"/>
          <w:sz w:val="18"/>
          <w:szCs w:val="18"/>
        </w:rPr>
      </w:pPr>
    </w:p>
    <w:p w:rsidR="00EF35B1" w:rsidRPr="00092E6E" w:rsidRDefault="00EF35B1">
      <w:pPr>
        <w:pStyle w:val="Jednotlivbodysml"/>
        <w:numPr>
          <w:ilvl w:val="0"/>
          <w:numId w:val="0"/>
        </w:numPr>
        <w:spacing w:after="0"/>
        <w:ind w:left="357" w:hanging="357"/>
        <w:rPr>
          <w:rFonts w:ascii="Arial" w:hAnsi="Arial"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lastRenderedPageBreak/>
        <w:t>XIII.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Bezpečnost práce</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je povinen zajistit, aby osoby</w:t>
      </w:r>
      <w:r w:rsidR="0044166C" w:rsidRPr="00092E6E">
        <w:rPr>
          <w:rFonts w:ascii="Arial" w:hAnsi="Arial" w:cs="Arial"/>
          <w:b w:val="0"/>
          <w:sz w:val="18"/>
          <w:szCs w:val="18"/>
        </w:rPr>
        <w:t>,</w:t>
      </w:r>
      <w:r w:rsidRPr="00092E6E">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Pracovníci zhotovitele i pracovníci poddodavatele zhotovitele musejí být označeni na viditelném místě pracovního oděvu a ochranné přilby obchodní firmou zhotovitele</w:t>
      </w:r>
      <w:r w:rsidR="00543CF6">
        <w:rPr>
          <w:rFonts w:ascii="Arial" w:hAnsi="Arial" w:cs="Arial"/>
          <w:b w:val="0"/>
          <w:sz w:val="18"/>
          <w:szCs w:val="18"/>
        </w:rPr>
        <w:t>,</w:t>
      </w:r>
      <w:r w:rsidRPr="00092E6E">
        <w:rPr>
          <w:rFonts w:ascii="Arial" w:hAnsi="Arial" w:cs="Arial"/>
          <w:b w:val="0"/>
          <w:sz w:val="18"/>
          <w:szCs w:val="18"/>
        </w:rPr>
        <w:t xml:space="preserve"> resp. poddodavatele.</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Zhotovitel je povinen dílo provádět tak, aby nedocházelo k obtěžování okolního prostředí hlukem a prachem nad míru přiměřenou poměrům.</w:t>
      </w:r>
    </w:p>
    <w:p w:rsidR="00EF35B1"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Vyplývá-li to ze zvláštních právních předpisů, jmenuje objednatel koordinátora bezpečnosti práce na staveništi. </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pStyle w:val="Standardntext"/>
        <w:spacing w:line="240" w:lineRule="auto"/>
        <w:rPr>
          <w:rFonts w:ascii="Arial" w:hAnsi="Arial" w:cs="Arial"/>
          <w:b/>
          <w:sz w:val="18"/>
          <w:szCs w:val="18"/>
        </w:rPr>
      </w:pPr>
      <w:bookmarkStart w:id="11" w:name="_Hlt500573255"/>
      <w:bookmarkStart w:id="12" w:name="_Hlt500578187"/>
      <w:bookmarkStart w:id="13" w:name="_Hlt514636738"/>
      <w:bookmarkEnd w:id="11"/>
      <w:bookmarkEnd w:id="12"/>
      <w:bookmarkEnd w:id="13"/>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XIV.</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Stavební deník</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rsidR="00EF35B1"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Originál stavebního deníku předá zhotovitel objednateli v rámci přejímacího řízení. </w:t>
      </w:r>
    </w:p>
    <w:p w:rsidR="009C5241" w:rsidRPr="00092E6E" w:rsidRDefault="009C5241" w:rsidP="009C5241">
      <w:pPr>
        <w:pStyle w:val="Vchoz"/>
        <w:tabs>
          <w:tab w:val="clear" w:pos="708"/>
        </w:tabs>
        <w:spacing w:line="240" w:lineRule="auto"/>
        <w:ind w:left="360"/>
        <w:jc w:val="both"/>
        <w:rPr>
          <w:rFonts w:ascii="Arial" w:hAnsi="Arial" w:cs="Arial"/>
          <w:color w:val="auto"/>
          <w:sz w:val="18"/>
          <w:szCs w:val="18"/>
        </w:rPr>
      </w:pPr>
    </w:p>
    <w:p w:rsidR="00EF35B1" w:rsidRPr="00092E6E" w:rsidRDefault="00EF35B1">
      <w:pPr>
        <w:pStyle w:val="Standardntext"/>
        <w:spacing w:line="240" w:lineRule="auto"/>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Smluvní pokuty</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převzetím staveniště</w:t>
      </w:r>
      <w:r w:rsidRPr="00092E6E">
        <w:rPr>
          <w:rFonts w:ascii="Arial" w:hAnsi="Arial" w:cs="Arial"/>
          <w:sz w:val="18"/>
          <w:szCs w:val="18"/>
        </w:rPr>
        <w:t xml:space="preserve"> dle čl. VI.1.i. této smlouvy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se zahájením stavebních prací</w:t>
      </w:r>
      <w:r w:rsidRPr="00092E6E">
        <w:rPr>
          <w:rFonts w:ascii="Arial" w:hAnsi="Arial" w:cs="Arial"/>
          <w:sz w:val="18"/>
          <w:szCs w:val="18"/>
        </w:rPr>
        <w:t xml:space="preserve"> dle čl. VI.1.ii. této smlouvy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každý započatý den prodlení.</w:t>
      </w:r>
    </w:p>
    <w:p w:rsidR="000D4F4A" w:rsidRPr="000D4F4A" w:rsidRDefault="001C3B80" w:rsidP="000D4F4A">
      <w:pPr>
        <w:pStyle w:val="Standardntext"/>
        <w:numPr>
          <w:ilvl w:val="0"/>
          <w:numId w:val="30"/>
        </w:numPr>
        <w:spacing w:line="240" w:lineRule="auto"/>
        <w:jc w:val="both"/>
      </w:pPr>
      <w:r w:rsidRPr="000D4F4A">
        <w:rPr>
          <w:rFonts w:ascii="Arial" w:hAnsi="Arial" w:cs="Arial"/>
          <w:sz w:val="18"/>
          <w:szCs w:val="18"/>
        </w:rPr>
        <w:t xml:space="preserve">V případě, že zhotovitel </w:t>
      </w:r>
      <w:r w:rsidRPr="000D4F4A">
        <w:rPr>
          <w:rFonts w:ascii="Arial" w:hAnsi="Arial" w:cs="Arial"/>
          <w:sz w:val="18"/>
          <w:szCs w:val="18"/>
          <w:u w:val="single"/>
        </w:rPr>
        <w:t>bezdůvodně přeruší provádění díla na dobu delší než 7 dní</w:t>
      </w:r>
      <w:r w:rsidRPr="000D4F4A">
        <w:rPr>
          <w:rFonts w:ascii="Arial" w:hAnsi="Arial" w:cs="Arial"/>
          <w:sz w:val="18"/>
          <w:szCs w:val="18"/>
        </w:rPr>
        <w:t xml:space="preserve"> je objednatel oprávněn požadovat po zhotoviteli smluvní pokutu ve výši </w:t>
      </w:r>
      <w:r w:rsidR="005F15D0" w:rsidRPr="000D4F4A">
        <w:rPr>
          <w:rFonts w:ascii="Arial" w:hAnsi="Arial" w:cs="Arial"/>
          <w:sz w:val="18"/>
          <w:szCs w:val="18"/>
        </w:rPr>
        <w:t>1</w:t>
      </w:r>
      <w:r w:rsidRPr="000D4F4A">
        <w:rPr>
          <w:rFonts w:ascii="Arial" w:hAnsi="Arial" w:cs="Arial"/>
          <w:sz w:val="18"/>
          <w:szCs w:val="18"/>
        </w:rPr>
        <w:t xml:space="preserve">.000, - Kč za každý započatý den prodlení. V případě </w:t>
      </w:r>
      <w:r w:rsidRPr="000D4F4A">
        <w:rPr>
          <w:rFonts w:ascii="Arial" w:hAnsi="Arial" w:cs="Arial"/>
          <w:sz w:val="18"/>
          <w:szCs w:val="18"/>
          <w:u w:val="single"/>
        </w:rPr>
        <w:t>prodlení zhotovitele s řádným a včasným dokončením díla a jeho předáním objednateli</w:t>
      </w:r>
      <w:r w:rsidRPr="000D4F4A">
        <w:rPr>
          <w:rFonts w:ascii="Arial" w:hAnsi="Arial" w:cs="Arial"/>
          <w:sz w:val="18"/>
          <w:szCs w:val="18"/>
        </w:rPr>
        <w:t xml:space="preserve"> dle čl. VI.1.iii. této smlouvy je objednatel oprávněn požadovat po zhotoviteli smluvní pokutu ve výši </w:t>
      </w:r>
      <w:r w:rsidR="005F15D0" w:rsidRPr="000D4F4A">
        <w:rPr>
          <w:rFonts w:ascii="Arial" w:hAnsi="Arial" w:cs="Arial"/>
          <w:sz w:val="18"/>
          <w:szCs w:val="18"/>
        </w:rPr>
        <w:t>2</w:t>
      </w:r>
      <w:r w:rsidRPr="000D4F4A">
        <w:rPr>
          <w:rFonts w:ascii="Arial" w:hAnsi="Arial" w:cs="Arial"/>
          <w:sz w:val="18"/>
          <w:szCs w:val="18"/>
        </w:rPr>
        <w:t xml:space="preserve">.000, - Kč za každý započatý den prodlení. </w:t>
      </w:r>
    </w:p>
    <w:p w:rsidR="00EF35B1" w:rsidRPr="00092E6E" w:rsidRDefault="001C3B80" w:rsidP="000D4F4A">
      <w:pPr>
        <w:pStyle w:val="Standardntext"/>
        <w:numPr>
          <w:ilvl w:val="0"/>
          <w:numId w:val="30"/>
        </w:numPr>
        <w:spacing w:line="240" w:lineRule="auto"/>
        <w:jc w:val="both"/>
      </w:pPr>
      <w:r w:rsidRPr="000D4F4A">
        <w:rPr>
          <w:rFonts w:ascii="Arial" w:hAnsi="Arial" w:cs="Arial"/>
          <w:sz w:val="18"/>
          <w:szCs w:val="18"/>
        </w:rPr>
        <w:t xml:space="preserve">V případě </w:t>
      </w:r>
      <w:r w:rsidRPr="000D4F4A">
        <w:rPr>
          <w:rFonts w:ascii="Arial" w:hAnsi="Arial" w:cs="Arial"/>
          <w:sz w:val="18"/>
          <w:szCs w:val="18"/>
          <w:u w:val="single"/>
        </w:rPr>
        <w:t>prodlení zhotovitele s řádným a včasným odstraněním zařízení a vyklizením staveniště</w:t>
      </w:r>
      <w:r w:rsidRPr="000D4F4A">
        <w:rPr>
          <w:rFonts w:ascii="Arial" w:hAnsi="Arial" w:cs="Arial"/>
          <w:sz w:val="18"/>
          <w:szCs w:val="18"/>
        </w:rPr>
        <w:t xml:space="preserve"> dle čl. VI.1.iv.  této smlouvy je objednatel oprávněn požadovat po zhotoviteli smluvní pokutu ve výši </w:t>
      </w:r>
      <w:r w:rsidR="005F15D0" w:rsidRPr="000D4F4A">
        <w:rPr>
          <w:rFonts w:ascii="Arial" w:hAnsi="Arial" w:cs="Arial"/>
          <w:sz w:val="18"/>
          <w:szCs w:val="18"/>
        </w:rPr>
        <w:t>5</w:t>
      </w:r>
      <w:r w:rsidRPr="000D4F4A">
        <w:rPr>
          <w:rFonts w:ascii="Arial" w:hAnsi="Arial" w:cs="Arial"/>
          <w:sz w:val="18"/>
          <w:szCs w:val="18"/>
        </w:rPr>
        <w:t>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 a / nebo nedodělků oproti termínům sjednaným v protokolu o předání a převzetí díla</w:t>
      </w:r>
      <w:r w:rsidRPr="00092E6E">
        <w:rPr>
          <w:rFonts w:ascii="Arial" w:hAnsi="Arial" w:cs="Arial"/>
          <w:sz w:val="18"/>
          <w:szCs w:val="18"/>
        </w:rPr>
        <w:t xml:space="preserve"> dle čl. X.5. této smlouvy je objednatel oprávněn požadovat po zhotoviteli smluvní pokutu ve výši </w:t>
      </w:r>
      <w:r w:rsidR="00543CF6">
        <w:rPr>
          <w:rFonts w:ascii="Arial" w:hAnsi="Arial" w:cs="Arial"/>
          <w:sz w:val="18"/>
          <w:szCs w:val="18"/>
        </w:rPr>
        <w:t>2</w:t>
      </w:r>
      <w:r w:rsidRPr="00092E6E">
        <w:rPr>
          <w:rFonts w:ascii="Arial" w:hAnsi="Arial" w:cs="Arial"/>
          <w:sz w:val="18"/>
          <w:szCs w:val="18"/>
        </w:rPr>
        <w:t>.000,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plněním kteréhokoli termínu dle čl. XI.6.(i) až XI.6 (</w:t>
      </w:r>
      <w:proofErr w:type="spellStart"/>
      <w:r w:rsidRPr="00092E6E">
        <w:rPr>
          <w:rFonts w:ascii="Arial" w:hAnsi="Arial" w:cs="Arial"/>
          <w:sz w:val="18"/>
          <w:szCs w:val="18"/>
          <w:u w:val="single"/>
        </w:rPr>
        <w:t>iii</w:t>
      </w:r>
      <w:proofErr w:type="spellEnd"/>
      <w:r w:rsidRPr="00092E6E">
        <w:rPr>
          <w:rFonts w:ascii="Arial" w:hAnsi="Arial" w:cs="Arial"/>
          <w:sz w:val="18"/>
          <w:szCs w:val="18"/>
          <w:u w:val="single"/>
        </w:rPr>
        <w:t>)</w:t>
      </w:r>
      <w:r w:rsidRPr="00092E6E">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VIII.4. této smlouvy (</w:t>
      </w:r>
      <w:r w:rsidRPr="00092E6E">
        <w:rPr>
          <w:rFonts w:ascii="Arial" w:hAnsi="Arial" w:cs="Arial"/>
          <w:sz w:val="18"/>
          <w:szCs w:val="18"/>
          <w:u w:val="single"/>
        </w:rPr>
        <w:t xml:space="preserve">v případě zamezení vstupu na staveniště, jakož i zamezení kontroly dokladů souvisejících s prováděním díla zaměstnanců nebo zmocněnců poskytovatele dotace či dalším </w:t>
      </w:r>
      <w:r w:rsidRPr="00092E6E">
        <w:rPr>
          <w:rFonts w:ascii="Arial" w:hAnsi="Arial" w:cs="Arial"/>
          <w:sz w:val="18"/>
          <w:szCs w:val="18"/>
          <w:u w:val="single"/>
        </w:rPr>
        <w:lastRenderedPageBreak/>
        <w:t>oprávněným orgánům státní správy</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1</w:t>
      </w:r>
      <w:r w:rsidRPr="00092E6E">
        <w:rPr>
          <w:rFonts w:ascii="Arial" w:hAnsi="Arial" w:cs="Arial"/>
          <w:sz w:val="18"/>
          <w:szCs w:val="18"/>
        </w:rPr>
        <w:t xml:space="preserve">.000, - Kč za každé porušení. </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nedostatků při provádění díla zjištěných při kontrole provádění díla</w:t>
      </w:r>
      <w:r w:rsidRPr="00092E6E">
        <w:rPr>
          <w:rFonts w:ascii="Arial" w:hAnsi="Arial" w:cs="Arial"/>
          <w:sz w:val="18"/>
          <w:szCs w:val="18"/>
        </w:rPr>
        <w:t xml:space="preserve"> dle čl. VIII.10. této smlouvy je objednatel oprávněn požadovat po zhotoviteli smluvní pokutu ve výši </w:t>
      </w:r>
      <w:r w:rsidR="005F15D0" w:rsidRPr="00092E6E">
        <w:rPr>
          <w:rFonts w:ascii="Arial" w:hAnsi="Arial" w:cs="Arial"/>
          <w:sz w:val="18"/>
          <w:szCs w:val="18"/>
        </w:rPr>
        <w:t>1</w:t>
      </w:r>
      <w:r w:rsidR="00792FEF" w:rsidRPr="00092E6E">
        <w:rPr>
          <w:rFonts w:ascii="Arial" w:hAnsi="Arial" w:cs="Arial"/>
          <w:sz w:val="18"/>
          <w:szCs w:val="18"/>
        </w:rPr>
        <w:t>.000,</w:t>
      </w:r>
      <w:r w:rsidRPr="00092E6E">
        <w:rPr>
          <w:rFonts w:ascii="Arial" w:hAnsi="Arial" w:cs="Arial"/>
          <w:sz w:val="18"/>
          <w:szCs w:val="18"/>
        </w:rPr>
        <w:t>-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VIII.11. této smlouvy </w:t>
      </w:r>
      <w:r w:rsidRPr="00092E6E">
        <w:rPr>
          <w:rFonts w:ascii="Arial" w:hAnsi="Arial" w:cs="Arial"/>
          <w:sz w:val="18"/>
          <w:szCs w:val="18"/>
          <w:u w:val="single"/>
        </w:rPr>
        <w:t>(v případě nepřizvání objednatele ke kontrole zakrývaných prací</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 - Kč za každé porušení. </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III.4. této smlouvy (</w:t>
      </w:r>
      <w:r w:rsidRPr="00092E6E">
        <w:rPr>
          <w:rFonts w:ascii="Arial" w:hAnsi="Arial" w:cs="Arial"/>
          <w:sz w:val="18"/>
          <w:szCs w:val="18"/>
          <w:u w:val="single"/>
        </w:rPr>
        <w:t>v případě změny poddodavatele bez souhlasu objednatele</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 - Kč za každé porušení. V případě porušení čl. VIII.13. této smlouvy (</w:t>
      </w:r>
      <w:r w:rsidRPr="00092E6E">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5</w:t>
      </w:r>
      <w:r w:rsidRPr="00092E6E">
        <w:rPr>
          <w:rFonts w:ascii="Arial" w:hAnsi="Arial" w:cs="Arial"/>
          <w:sz w:val="18"/>
          <w:szCs w:val="18"/>
        </w:rPr>
        <w:t>00, - Kč za každé porušení. V případě porušení kteréhokoli závazku zhotovitele sjednaného v čl. VIII.14. této smlouvy (</w:t>
      </w:r>
      <w:r w:rsidRPr="00092E6E">
        <w:rPr>
          <w:rFonts w:ascii="Arial" w:hAnsi="Arial" w:cs="Arial"/>
          <w:sz w:val="18"/>
          <w:szCs w:val="18"/>
          <w:u w:val="single"/>
        </w:rPr>
        <w:t>povinnost vést, průběžně aktualizovat a na vyžádání objednateli předložit reálný seznam poddodavatelů</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5</w:t>
      </w:r>
      <w:r w:rsidRPr="00092E6E">
        <w:rPr>
          <w:rFonts w:ascii="Arial" w:hAnsi="Arial" w:cs="Arial"/>
          <w:sz w:val="18"/>
          <w:szCs w:val="18"/>
        </w:rPr>
        <w:t>00, - Kč za každé porušení.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XIII této smlouvy (</w:t>
      </w:r>
      <w:r w:rsidRPr="00092E6E">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sidRPr="00092E6E">
        <w:rPr>
          <w:rFonts w:ascii="Arial" w:hAnsi="Arial" w:cs="Arial"/>
          <w:sz w:val="18"/>
          <w:szCs w:val="18"/>
          <w:u w:val="single"/>
        </w:rPr>
        <w:t>xix</w:t>
      </w:r>
      <w:proofErr w:type="spellEnd"/>
      <w:r w:rsidRPr="00092E6E">
        <w:rPr>
          <w:rFonts w:ascii="Arial" w:hAnsi="Arial" w:cs="Arial"/>
          <w:sz w:val="18"/>
          <w:szCs w:val="18"/>
          <w:u w:val="single"/>
        </w:rPr>
        <w:t>.) této smlouvy, kdy zhotovitel stavby neprovede</w:t>
      </w:r>
      <w:r w:rsidRPr="00092E6E">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každé porušení.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XI.6. bodu </w:t>
      </w:r>
      <w:proofErr w:type="spellStart"/>
      <w:r w:rsidRPr="00092E6E">
        <w:rPr>
          <w:rFonts w:ascii="Arial" w:hAnsi="Arial" w:cs="Arial"/>
          <w:sz w:val="18"/>
          <w:szCs w:val="18"/>
        </w:rPr>
        <w:t>iv</w:t>
      </w:r>
      <w:proofErr w:type="spellEnd"/>
      <w:r w:rsidRPr="00092E6E">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 - Kč za každý započatý den prodlení.</w:t>
      </w:r>
    </w:p>
    <w:p w:rsidR="00EF35B1" w:rsidRPr="00092E6E" w:rsidRDefault="001C3B80">
      <w:pPr>
        <w:pStyle w:val="Zkladntext"/>
        <w:numPr>
          <w:ilvl w:val="0"/>
          <w:numId w:val="30"/>
        </w:numPr>
        <w:spacing w:before="0"/>
        <w:ind w:left="357" w:hanging="357"/>
        <w:jc w:val="both"/>
        <w:outlineLvl w:val="9"/>
      </w:pPr>
      <w:r w:rsidRPr="00092E6E">
        <w:rPr>
          <w:rFonts w:ascii="Arial" w:hAnsi="Arial" w:cs="Arial"/>
          <w:b w:val="0"/>
          <w:sz w:val="18"/>
          <w:szCs w:val="18"/>
        </w:rPr>
        <w:t xml:space="preserve">Pokud je touto smlouvou splnění určité povinnosti </w:t>
      </w:r>
      <w:r w:rsidRPr="00092E6E">
        <w:rPr>
          <w:rFonts w:ascii="Arial" w:hAnsi="Arial" w:cs="Arial"/>
          <w:b w:val="0"/>
          <w:sz w:val="18"/>
          <w:szCs w:val="18"/>
          <w:u w:val="single"/>
        </w:rPr>
        <w:t>utvrzeno smluvní pokutou a není sjednána její konkrétní výše</w:t>
      </w:r>
      <w:r w:rsidRPr="00092E6E">
        <w:rPr>
          <w:rFonts w:ascii="Arial" w:hAnsi="Arial" w:cs="Arial"/>
          <w:b w:val="0"/>
          <w:sz w:val="18"/>
          <w:szCs w:val="18"/>
        </w:rPr>
        <w:t>, sjednávají strany smluvní pokutu ve výši</w:t>
      </w:r>
      <w:r w:rsidR="00543CF6">
        <w:rPr>
          <w:rFonts w:ascii="Arial" w:hAnsi="Arial" w:cs="Arial"/>
          <w:b w:val="0"/>
          <w:sz w:val="18"/>
          <w:szCs w:val="18"/>
        </w:rPr>
        <w:t xml:space="preserve"> 2</w:t>
      </w:r>
      <w:r w:rsidRPr="00092E6E">
        <w:rPr>
          <w:rFonts w:ascii="Arial" w:hAnsi="Arial" w:cs="Arial"/>
          <w:b w:val="0"/>
          <w:bCs/>
          <w:sz w:val="18"/>
          <w:szCs w:val="18"/>
        </w:rPr>
        <w:t>.000, - Kč</w:t>
      </w:r>
      <w:r w:rsidRPr="00092E6E">
        <w:rPr>
          <w:rFonts w:ascii="Arial" w:hAnsi="Arial" w:cs="Arial"/>
          <w:b w:val="0"/>
          <w:sz w:val="18"/>
          <w:szCs w:val="18"/>
        </w:rPr>
        <w:t xml:space="preserve"> za každé porušení takto utvrzené povinnosti.</w:t>
      </w:r>
    </w:p>
    <w:p w:rsidR="00EF35B1" w:rsidRPr="00092E6E" w:rsidRDefault="001C3B80">
      <w:pPr>
        <w:pStyle w:val="Standardntext"/>
        <w:numPr>
          <w:ilvl w:val="0"/>
          <w:numId w:val="30"/>
        </w:numPr>
        <w:spacing w:line="240" w:lineRule="auto"/>
        <w:ind w:left="357" w:hanging="357"/>
        <w:jc w:val="both"/>
        <w:rPr>
          <w:rFonts w:ascii="Arial" w:hAnsi="Arial" w:cs="Arial"/>
          <w:sz w:val="18"/>
          <w:szCs w:val="18"/>
        </w:rPr>
      </w:pPr>
      <w:r w:rsidRPr="00092E6E">
        <w:rPr>
          <w:rFonts w:ascii="Arial" w:hAnsi="Arial" w:cs="Arial"/>
          <w:sz w:val="18"/>
          <w:szCs w:val="18"/>
        </w:rPr>
        <w:t>Pro vznik nároku objednatele na smluvní pokutu je nerozhodné, zda se porušení smlouvy dopustil zhotovitel či jeho poddodavatelé.</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objednatele s úhradou daňového dokladu (faktury)</w:t>
      </w:r>
      <w:r w:rsidRPr="00092E6E">
        <w:rPr>
          <w:rFonts w:ascii="Arial" w:hAnsi="Arial" w:cs="Arial"/>
          <w:sz w:val="18"/>
          <w:szCs w:val="18"/>
        </w:rPr>
        <w:t xml:space="preserve"> je zhotovitel oprávněn požadovat po objednateli zaplacení smluvní pokuty ve výši 0,015 procent z dlužné částky za každý započatý den prodlení. </w:t>
      </w:r>
    </w:p>
    <w:p w:rsidR="00EF35B1" w:rsidRPr="00092E6E" w:rsidRDefault="00543CF6">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vypouští se</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Veškeré smluvní pokuty dle tohoto článku se uplatňují formou penalizační faktury se splatností do třiceti dní od jejího vystavení.</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rsidR="00EF35B1" w:rsidRDefault="00EF35B1">
      <w:pPr>
        <w:pStyle w:val="Standardntext"/>
        <w:spacing w:line="240" w:lineRule="auto"/>
        <w:jc w:val="both"/>
        <w:rPr>
          <w:rFonts w:ascii="Arial" w:hAnsi="Arial" w:cs="Arial"/>
          <w:sz w:val="18"/>
          <w:szCs w:val="18"/>
        </w:rPr>
      </w:pPr>
    </w:p>
    <w:p w:rsidR="009C5241" w:rsidRPr="00092E6E" w:rsidRDefault="009C5241">
      <w:pPr>
        <w:pStyle w:val="Standardntext"/>
        <w:spacing w:line="240" w:lineRule="auto"/>
        <w:jc w:val="both"/>
        <w:rPr>
          <w:rFonts w:ascii="Arial" w:hAnsi="Arial" w:cs="Arial"/>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Bankovní záruka</w:t>
      </w:r>
      <w:bookmarkStart w:id="14" w:name="_Ref17535242"/>
    </w:p>
    <w:p w:rsidR="00EF35B1" w:rsidRPr="00092E6E" w:rsidRDefault="00EF35B1">
      <w:pPr>
        <w:pStyle w:val="Standardntext"/>
        <w:spacing w:line="240" w:lineRule="auto"/>
        <w:jc w:val="center"/>
        <w:rPr>
          <w:rFonts w:ascii="Arial" w:hAnsi="Arial" w:cs="Arial"/>
          <w:b/>
          <w:sz w:val="18"/>
          <w:szCs w:val="18"/>
          <w:u w:val="single"/>
        </w:rPr>
      </w:pPr>
    </w:p>
    <w:bookmarkEnd w:id="14"/>
    <w:p w:rsidR="00EF35B1" w:rsidRPr="00092E6E" w:rsidRDefault="00543CF6" w:rsidP="00543CF6">
      <w:pPr>
        <w:pStyle w:val="Zkladntext"/>
        <w:numPr>
          <w:ilvl w:val="0"/>
          <w:numId w:val="0"/>
        </w:numPr>
        <w:spacing w:before="0"/>
        <w:ind w:left="360"/>
        <w:jc w:val="both"/>
        <w:outlineLvl w:val="9"/>
      </w:pPr>
      <w:r>
        <w:rPr>
          <w:rFonts w:ascii="Arial" w:hAnsi="Arial" w:cs="Arial"/>
          <w:b w:val="0"/>
          <w:sz w:val="18"/>
          <w:szCs w:val="18"/>
        </w:rPr>
        <w:t>znění článku se zcela vypouští</w:t>
      </w:r>
    </w:p>
    <w:p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rsidR="00195AB9" w:rsidRPr="00092E6E" w:rsidRDefault="00195AB9" w:rsidP="00543CF6">
      <w:pPr>
        <w:pStyle w:val="Zkladntext"/>
        <w:numPr>
          <w:ilvl w:val="0"/>
          <w:numId w:val="0"/>
        </w:numPr>
        <w:spacing w:before="0"/>
        <w:jc w:val="both"/>
        <w:outlineLvl w:val="9"/>
        <w:rPr>
          <w:rFonts w:ascii="Arial" w:hAnsi="Arial" w:cs="Arial"/>
          <w:b w:val="0"/>
          <w:sz w:val="18"/>
          <w:szCs w:val="18"/>
        </w:rPr>
      </w:pPr>
    </w:p>
    <w:p w:rsidR="000828C5" w:rsidRPr="00092E6E" w:rsidRDefault="000828C5" w:rsidP="000828C5">
      <w:pPr>
        <w:pStyle w:val="Standardntext"/>
        <w:spacing w:line="240" w:lineRule="auto"/>
        <w:rPr>
          <w:rFonts w:ascii="Arial" w:hAnsi="Arial" w:cs="Arial"/>
          <w:b/>
          <w:sz w:val="18"/>
          <w:szCs w:val="18"/>
        </w:rPr>
      </w:pPr>
    </w:p>
    <w:p w:rsidR="00EF35B1" w:rsidRPr="00092E6E" w:rsidRDefault="001C3B80" w:rsidP="000828C5">
      <w:pPr>
        <w:pStyle w:val="Standardntext"/>
        <w:spacing w:line="240" w:lineRule="auto"/>
        <w:jc w:val="center"/>
        <w:rPr>
          <w:rFonts w:ascii="Arial" w:hAnsi="Arial" w:cs="Arial"/>
          <w:b/>
          <w:sz w:val="18"/>
          <w:szCs w:val="18"/>
        </w:rPr>
      </w:pPr>
      <w:r w:rsidRPr="00092E6E">
        <w:rPr>
          <w:rFonts w:ascii="Arial" w:hAnsi="Arial" w:cs="Arial"/>
          <w:b/>
          <w:sz w:val="18"/>
          <w:szCs w:val="18"/>
        </w:rPr>
        <w:t>XVII.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Pojištění</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092E6E" w:rsidDel="00293FF0">
        <w:rPr>
          <w:rFonts w:ascii="Arial" w:hAnsi="Arial" w:cs="Arial"/>
          <w:b w:val="0"/>
          <w:sz w:val="18"/>
          <w:szCs w:val="18"/>
        </w:rPr>
        <w:t xml:space="preserve"> </w:t>
      </w:r>
      <w:r w:rsidRPr="00092E6E">
        <w:rPr>
          <w:rFonts w:ascii="Arial" w:hAnsi="Arial" w:cs="Arial"/>
          <w:b w:val="0"/>
          <w:sz w:val="18"/>
          <w:szCs w:val="18"/>
        </w:rPr>
        <w:t xml:space="preserve">bude mít na vlastní náklady sjednáno pojištění odpovědnosti za škodu způsobenou třetím osobám vyplývající z dodávaného předmětu plnění s limitem </w:t>
      </w:r>
      <w:r w:rsidRPr="00092E6E">
        <w:rPr>
          <w:rFonts w:ascii="Arial" w:hAnsi="Arial" w:cs="Arial"/>
          <w:bCs/>
          <w:sz w:val="18"/>
          <w:szCs w:val="18"/>
        </w:rPr>
        <w:t xml:space="preserve">min. </w:t>
      </w:r>
      <w:r w:rsidR="00EF5357">
        <w:rPr>
          <w:rFonts w:ascii="Arial" w:hAnsi="Arial" w:cs="Arial"/>
          <w:bCs/>
          <w:sz w:val="18"/>
          <w:szCs w:val="18"/>
        </w:rPr>
        <w:t>1</w:t>
      </w:r>
      <w:r w:rsidRPr="00092E6E">
        <w:rPr>
          <w:rFonts w:ascii="Arial" w:hAnsi="Arial" w:cs="Arial"/>
          <w:bCs/>
          <w:sz w:val="18"/>
          <w:szCs w:val="18"/>
        </w:rPr>
        <w:t xml:space="preserve"> mil. Kč</w:t>
      </w:r>
      <w:r w:rsidRPr="00092E6E">
        <w:rPr>
          <w:rFonts w:ascii="Arial" w:hAnsi="Arial" w:cs="Arial"/>
          <w:b w:val="0"/>
          <w:sz w:val="18"/>
          <w:szCs w:val="18"/>
        </w:rPr>
        <w:t xml:space="preserve">, </w:t>
      </w:r>
      <w:r w:rsidRPr="00092E6E">
        <w:rPr>
          <w:rFonts w:ascii="Arial" w:hAnsi="Arial" w:cs="Arial"/>
          <w:bCs/>
          <w:sz w:val="18"/>
          <w:szCs w:val="18"/>
        </w:rPr>
        <w:t xml:space="preserve">s maximální spoluúčastí </w:t>
      </w:r>
      <w:r w:rsidR="00EF5357">
        <w:rPr>
          <w:rFonts w:ascii="Arial" w:hAnsi="Arial" w:cs="Arial"/>
          <w:bCs/>
          <w:sz w:val="18"/>
          <w:szCs w:val="18"/>
        </w:rPr>
        <w:t>1</w:t>
      </w:r>
      <w:r w:rsidRPr="00092E6E">
        <w:rPr>
          <w:rFonts w:ascii="Arial" w:hAnsi="Arial" w:cs="Arial"/>
          <w:bCs/>
          <w:sz w:val="18"/>
          <w:szCs w:val="18"/>
        </w:rPr>
        <w:t>0.000 Kč</w:t>
      </w:r>
      <w:r w:rsidRPr="00092E6E">
        <w:rPr>
          <w:rFonts w:ascii="Arial" w:hAnsi="Arial" w:cs="Arial"/>
          <w:b w:val="0"/>
          <w:sz w:val="18"/>
          <w:szCs w:val="18"/>
        </w:rPr>
        <w:t xml:space="preserve">. Pojištění musí obsahovat krytí škod způsobené na majetku a zdraví třetích osob včetně krytí odpovědnosti za finanční škody. </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bude mít na vlastní náklady sjednáno stavebně-montážní pojištění proti všem rizikům (</w:t>
      </w:r>
      <w:proofErr w:type="spellStart"/>
      <w:r w:rsidRPr="00092E6E">
        <w:rPr>
          <w:rFonts w:ascii="Arial" w:hAnsi="Arial" w:cs="Arial"/>
          <w:b w:val="0"/>
          <w:sz w:val="18"/>
          <w:szCs w:val="18"/>
        </w:rPr>
        <w:t>all</w:t>
      </w:r>
      <w:proofErr w:type="spellEnd"/>
      <w:r w:rsidRPr="00092E6E">
        <w:rPr>
          <w:rFonts w:ascii="Arial" w:hAnsi="Arial" w:cs="Arial"/>
          <w:b w:val="0"/>
          <w:sz w:val="18"/>
          <w:szCs w:val="18"/>
        </w:rPr>
        <w:t> </w:t>
      </w:r>
      <w:proofErr w:type="spellStart"/>
      <w:r w:rsidRPr="00092E6E">
        <w:rPr>
          <w:rFonts w:ascii="Arial" w:hAnsi="Arial" w:cs="Arial"/>
          <w:b w:val="0"/>
          <w:sz w:val="18"/>
          <w:szCs w:val="18"/>
        </w:rPr>
        <w:t>risks</w:t>
      </w:r>
      <w:proofErr w:type="spellEnd"/>
      <w:r w:rsidRPr="00092E6E">
        <w:rPr>
          <w:rFonts w:ascii="Arial" w:hAnsi="Arial" w:cs="Arial"/>
          <w:b w:val="0"/>
          <w:sz w:val="18"/>
          <w:szCs w:val="18"/>
        </w:rPr>
        <w:t xml:space="preserve">) na plnou hodnotu budovaného díla. Pojistná smlouva musí být platná po celou dobu realizace </w:t>
      </w:r>
      <w:r w:rsidRPr="00092E6E">
        <w:rPr>
          <w:rFonts w:ascii="Arial" w:hAnsi="Arial" w:cs="Arial"/>
          <w:b w:val="0"/>
          <w:sz w:val="18"/>
          <w:szCs w:val="18"/>
        </w:rPr>
        <w:lastRenderedPageBreak/>
        <w:t>díla až do okamžiku převzetí díla objednatelem a odstranění případných vad a nedodělků, s nimiž bylo dílo převzato. Spoluúčast zhotovitele nepřesáhne 10 % z ceny díla bez DPH.</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092E6E">
        <w:rPr>
          <w:rFonts w:ascii="Arial" w:hAnsi="Arial" w:cs="Arial"/>
          <w:b w:val="0"/>
          <w:i/>
          <w:sz w:val="18"/>
          <w:szCs w:val="18"/>
        </w:rPr>
        <w:t xml:space="preserve"> </w:t>
      </w:r>
      <w:r w:rsidRPr="00092E6E">
        <w:rPr>
          <w:rFonts w:ascii="Arial" w:hAnsi="Arial" w:cs="Arial"/>
          <w:b w:val="0"/>
          <w:sz w:val="18"/>
          <w:szCs w:val="18"/>
        </w:rPr>
        <w:t>tohoto článku nebo certifikát příslušné pojišťovny prokazující existenci pojištění v rozsahu dle odst. 1. a 2.</w:t>
      </w:r>
      <w:r w:rsidRPr="00092E6E">
        <w:rPr>
          <w:rFonts w:ascii="Arial" w:hAnsi="Arial" w:cs="Arial"/>
          <w:b w:val="0"/>
          <w:i/>
          <w:sz w:val="18"/>
          <w:szCs w:val="18"/>
        </w:rPr>
        <w:t xml:space="preserve"> </w:t>
      </w:r>
      <w:r w:rsidRPr="00092E6E">
        <w:rPr>
          <w:rFonts w:ascii="Arial" w:hAnsi="Arial" w:cs="Arial"/>
          <w:b w:val="0"/>
          <w:sz w:val="18"/>
          <w:szCs w:val="18"/>
        </w:rPr>
        <w:t>tohoto článku smlouvy (dobu trvání pojištění, jeho rozsah, pojištěná rizika, pojistné částky, roční limity a </w:t>
      </w:r>
      <w:proofErr w:type="spellStart"/>
      <w:r w:rsidRPr="00092E6E">
        <w:rPr>
          <w:rFonts w:ascii="Arial" w:hAnsi="Arial" w:cs="Arial"/>
          <w:b w:val="0"/>
          <w:sz w:val="18"/>
          <w:szCs w:val="18"/>
        </w:rPr>
        <w:t>sublimity</w:t>
      </w:r>
      <w:proofErr w:type="spellEnd"/>
      <w:r w:rsidRPr="00092E6E">
        <w:rPr>
          <w:rFonts w:ascii="Arial" w:hAnsi="Arial" w:cs="Arial"/>
          <w:b w:val="0"/>
          <w:sz w:val="18"/>
          <w:szCs w:val="18"/>
        </w:rPr>
        <w:t xml:space="preserve"> plnění a výši spoluúčasti). Certifikát dle předchozí věty nesmí být starší jednoho měsíce.</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Náklady na pojištění nese zhotovitel a jsou zahrnuty ve sjednané ceně.</w:t>
      </w:r>
    </w:p>
    <w:p w:rsidR="005F15D0"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9C5241" w:rsidRPr="00092E6E" w:rsidRDefault="009C5241" w:rsidP="009C5241">
      <w:pPr>
        <w:pStyle w:val="Zkladntext"/>
        <w:numPr>
          <w:ilvl w:val="0"/>
          <w:numId w:val="0"/>
        </w:numPr>
        <w:suppressAutoHyphens w:val="0"/>
        <w:autoSpaceDN/>
        <w:spacing w:before="0"/>
        <w:ind w:left="360"/>
        <w:jc w:val="both"/>
        <w:textAlignment w:val="auto"/>
        <w:outlineLvl w:val="9"/>
        <w:rPr>
          <w:rFonts w:ascii="Arial" w:hAnsi="Arial" w:cs="Arial"/>
          <w:b w:val="0"/>
          <w:sz w:val="18"/>
          <w:szCs w:val="18"/>
        </w:rPr>
      </w:pPr>
    </w:p>
    <w:p w:rsidR="005F15D0" w:rsidRPr="00092E6E" w:rsidRDefault="005F15D0">
      <w:pPr>
        <w:pStyle w:val="Zkladntext"/>
        <w:numPr>
          <w:ilvl w:val="0"/>
          <w:numId w:val="0"/>
        </w:numPr>
        <w:spacing w:before="0"/>
        <w:ind w:left="368" w:hanging="79"/>
        <w:jc w:val="both"/>
        <w:outlineLvl w:val="9"/>
        <w:rPr>
          <w:rFonts w:ascii="Arial" w:hAnsi="Arial" w:cs="Arial"/>
          <w:b w:val="0"/>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Odstoupení od smlouvy</w:t>
      </w:r>
    </w:p>
    <w:p w:rsidR="00EF35B1" w:rsidRPr="00092E6E" w:rsidRDefault="00EF35B1" w:rsidP="00195AB9">
      <w:pPr>
        <w:pStyle w:val="Jednotlivbodysml"/>
        <w:numPr>
          <w:ilvl w:val="0"/>
          <w:numId w:val="0"/>
        </w:numPr>
        <w:spacing w:after="0"/>
        <w:ind w:left="357" w:hanging="357"/>
        <w:jc w:val="center"/>
        <w:rPr>
          <w:rFonts w:ascii="Arial" w:hAnsi="Arial" w:cs="Arial"/>
          <w:iCs/>
          <w:sz w:val="18"/>
          <w:szCs w:val="18"/>
        </w:rPr>
      </w:pP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Objednatel je přitom oprávněn od této smlouvy odstoupit zejména v těchto případech:</w:t>
      </w:r>
    </w:p>
    <w:p w:rsidR="00EF35B1" w:rsidRPr="00092E6E" w:rsidRDefault="001C3B80">
      <w:pPr>
        <w:numPr>
          <w:ilvl w:val="0"/>
          <w:numId w:val="34"/>
        </w:numPr>
        <w:rPr>
          <w:rFonts w:ascii="Arial" w:hAnsi="Arial" w:cs="Arial"/>
          <w:sz w:val="18"/>
          <w:szCs w:val="18"/>
        </w:rPr>
      </w:pPr>
      <w:r w:rsidRPr="00092E6E">
        <w:rPr>
          <w:rFonts w:ascii="Arial" w:hAnsi="Arial" w:cs="Arial"/>
          <w:sz w:val="18"/>
          <w:szCs w:val="18"/>
        </w:rPr>
        <w:t>v případě prodlení zhotovitele s převzetím staveniště dle čl. VI.1.(i) této smlouvy o více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se zahájením stavebních prací dle čl. VI.1.(</w:t>
      </w:r>
      <w:proofErr w:type="spellStart"/>
      <w:r w:rsidRPr="00092E6E">
        <w:rPr>
          <w:rFonts w:ascii="Arial" w:hAnsi="Arial" w:cs="Arial"/>
          <w:sz w:val="18"/>
          <w:szCs w:val="18"/>
        </w:rPr>
        <w:t>ii</w:t>
      </w:r>
      <w:proofErr w:type="spellEnd"/>
      <w:r w:rsidRPr="00092E6E">
        <w:rPr>
          <w:rFonts w:ascii="Arial" w:hAnsi="Arial" w:cs="Arial"/>
          <w:sz w:val="18"/>
          <w:szCs w:val="18"/>
        </w:rPr>
        <w:t>) této smlouvy o více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 řádným a včasným dokončením díla a jeho předáním objednateli dle čl. VI.1.(</w:t>
      </w:r>
      <w:proofErr w:type="spellStart"/>
      <w:r w:rsidRPr="00092E6E">
        <w:rPr>
          <w:rFonts w:ascii="Arial" w:hAnsi="Arial" w:cs="Arial"/>
          <w:sz w:val="18"/>
          <w:szCs w:val="18"/>
        </w:rPr>
        <w:t>iii</w:t>
      </w:r>
      <w:proofErr w:type="spellEnd"/>
      <w:r w:rsidRPr="00092E6E">
        <w:rPr>
          <w:rFonts w:ascii="Arial" w:hAnsi="Arial" w:cs="Arial"/>
          <w:sz w:val="18"/>
          <w:szCs w:val="18"/>
        </w:rPr>
        <w:t>) této smlouvy o více než 21 dní,</w:t>
      </w:r>
    </w:p>
    <w:p w:rsidR="00EF35B1" w:rsidRPr="00092E6E" w:rsidRDefault="00543CF6">
      <w:pPr>
        <w:pStyle w:val="Jednotlivbodysml"/>
        <w:numPr>
          <w:ilvl w:val="0"/>
          <w:numId w:val="34"/>
        </w:numPr>
        <w:spacing w:after="0"/>
        <w:rPr>
          <w:rFonts w:ascii="Arial" w:hAnsi="Arial" w:cs="Arial"/>
          <w:sz w:val="18"/>
          <w:szCs w:val="18"/>
        </w:rPr>
      </w:pPr>
      <w:r>
        <w:rPr>
          <w:rFonts w:ascii="Arial" w:hAnsi="Arial" w:cs="Arial"/>
          <w:sz w:val="18"/>
          <w:szCs w:val="18"/>
        </w:rPr>
        <w:t>vypouští se</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bezdůvodně přeruší provádění díla na dobu delší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přes písemné upozornění od objednatele provádí dílo s nedostatečnou odbornou péčí, v rozporu s touto smlouvou, závaznými právními předpisy,</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že zhotovitel je v prodlení s platbami poddodavatelům, přestože objednatel řádně plní své platební povinnosti ze smlouvy a subdodavatelé řádně plní své povinnosti vůči zhotoviteli, </w:t>
      </w:r>
    </w:p>
    <w:p w:rsidR="00EF35B1" w:rsidRPr="00092E6E" w:rsidRDefault="001C3B80">
      <w:pPr>
        <w:pStyle w:val="Jednotlivbodysml"/>
        <w:numPr>
          <w:ilvl w:val="0"/>
          <w:numId w:val="34"/>
        </w:numPr>
        <w:spacing w:after="0"/>
      </w:pPr>
      <w:r w:rsidRPr="00092E6E">
        <w:rPr>
          <w:rFonts w:ascii="Arial" w:hAnsi="Arial" w:cs="Arial"/>
          <w:sz w:val="18"/>
          <w:szCs w:val="18"/>
        </w:rPr>
        <w:t>pokud zjistí, že zhotovitel při podání nabídky na veřejnou zakázku, na základě, které je uzavřena tato smlouv</w:t>
      </w:r>
      <w:r w:rsidR="005F15D0" w:rsidRPr="00092E6E">
        <w:rPr>
          <w:rFonts w:ascii="Arial" w:hAnsi="Arial" w:cs="Arial"/>
          <w:sz w:val="18"/>
          <w:szCs w:val="18"/>
        </w:rPr>
        <w:t>a</w:t>
      </w:r>
      <w:r w:rsidRPr="00092E6E">
        <w:rPr>
          <w:rFonts w:ascii="Arial" w:hAnsi="Arial" w:cs="Arial"/>
          <w:sz w:val="18"/>
          <w:szCs w:val="18"/>
        </w:rPr>
        <w:t>, uvedl nepravdivá prohlášení nebo informace za účelem získat zakázku nebo jiný majetkový prospěch.</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Zhotovitel je oprávněn od této odstoupit zejména v těchto případech:</w:t>
      </w:r>
    </w:p>
    <w:p w:rsidR="00EF35B1" w:rsidRPr="00092E6E" w:rsidRDefault="001C3B80">
      <w:pPr>
        <w:numPr>
          <w:ilvl w:val="0"/>
          <w:numId w:val="35"/>
        </w:numPr>
        <w:rPr>
          <w:rFonts w:ascii="Arial" w:hAnsi="Arial" w:cs="Arial"/>
          <w:sz w:val="18"/>
          <w:szCs w:val="18"/>
        </w:rPr>
      </w:pPr>
      <w:r w:rsidRPr="00092E6E">
        <w:rPr>
          <w:rFonts w:ascii="Arial" w:hAnsi="Arial" w:cs="Arial"/>
          <w:sz w:val="18"/>
          <w:szCs w:val="18"/>
        </w:rPr>
        <w:t>v případě prodlení objednatele s předáním staveniště dle čl. VI.1.(i) o více než 7 dní,</w:t>
      </w:r>
    </w:p>
    <w:p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objednatel pozastaví práce na díle na dobu delší než 30 dní z důvodů, které nejsou na straně zhotovitele,</w:t>
      </w:r>
    </w:p>
    <w:p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Kterákoli strana je oprávněna od této smlouvy odstoupit také v těchto případech:</w:t>
      </w:r>
    </w:p>
    <w:p w:rsidR="00EF35B1" w:rsidRPr="00092E6E" w:rsidRDefault="001C3B80">
      <w:pPr>
        <w:numPr>
          <w:ilvl w:val="0"/>
          <w:numId w:val="36"/>
        </w:numPr>
        <w:rPr>
          <w:rFonts w:ascii="Arial" w:hAnsi="Arial" w:cs="Arial"/>
          <w:sz w:val="18"/>
          <w:szCs w:val="18"/>
        </w:rPr>
      </w:pPr>
      <w:r w:rsidRPr="00092E6E">
        <w:rPr>
          <w:rFonts w:ascii="Arial" w:hAnsi="Arial" w:cs="Arial"/>
          <w:sz w:val="18"/>
          <w:szCs w:val="18"/>
        </w:rPr>
        <w:t>bylo vydáno rozhodnutí příslušného soudu o tom, že druhá smluvní strana je v úpadku,</w:t>
      </w:r>
    </w:p>
    <w:p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druhá smluvní strana vstoupila do likvidace,</w:t>
      </w:r>
    </w:p>
    <w:p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 xml:space="preserve">v důsledku zásahu vyšší moci je znemožněno některé ze stran plnit tuto smlouvu po dobu delší než 60 dní. </w:t>
      </w:r>
    </w:p>
    <w:p w:rsidR="00EF35B1" w:rsidRPr="00092E6E"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rsidR="00EF35B1"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 xml:space="preserve">Vzájemné pohledávky smluvních stran vzniklé ke dni zrušení této smlouvy se vypořádají zápočtem. </w:t>
      </w:r>
    </w:p>
    <w:p w:rsidR="009C5241" w:rsidRDefault="009C5241" w:rsidP="009C5241">
      <w:pPr>
        <w:pStyle w:val="Zkladntext"/>
        <w:numPr>
          <w:ilvl w:val="0"/>
          <w:numId w:val="0"/>
        </w:numPr>
        <w:spacing w:before="0"/>
        <w:ind w:left="360"/>
        <w:jc w:val="both"/>
        <w:outlineLvl w:val="9"/>
        <w:rPr>
          <w:rFonts w:ascii="Arial" w:hAnsi="Arial" w:cs="Arial"/>
          <w:b w:val="0"/>
          <w:sz w:val="18"/>
          <w:szCs w:val="18"/>
        </w:rPr>
      </w:pPr>
    </w:p>
    <w:p w:rsidR="009C5241" w:rsidRPr="00092E6E" w:rsidRDefault="009C5241" w:rsidP="009C5241">
      <w:pPr>
        <w:pStyle w:val="Zkladntext"/>
        <w:numPr>
          <w:ilvl w:val="0"/>
          <w:numId w:val="0"/>
        </w:numPr>
        <w:spacing w:before="0"/>
        <w:ind w:left="360"/>
        <w:jc w:val="both"/>
        <w:outlineLvl w:val="9"/>
        <w:rPr>
          <w:rFonts w:ascii="Arial" w:hAnsi="Arial" w:cs="Arial"/>
          <w:b w:val="0"/>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XIX.</w:t>
      </w:r>
    </w:p>
    <w:p w:rsidR="00EF35B1" w:rsidRPr="00092E6E" w:rsidRDefault="001C3B80">
      <w:pPr>
        <w:pStyle w:val="Nadpis1"/>
        <w:rPr>
          <w:rFonts w:ascii="Arial" w:hAnsi="Arial" w:cs="Arial"/>
          <w:sz w:val="18"/>
          <w:szCs w:val="18"/>
        </w:rPr>
      </w:pPr>
      <w:r w:rsidRPr="00092E6E">
        <w:rPr>
          <w:rFonts w:ascii="Arial" w:hAnsi="Arial" w:cs="Arial"/>
          <w:sz w:val="18"/>
          <w:szCs w:val="18"/>
        </w:rPr>
        <w:t>Vyšší moc</w:t>
      </w:r>
    </w:p>
    <w:p w:rsidR="00EF35B1" w:rsidRPr="00092E6E" w:rsidRDefault="00EF35B1" w:rsidP="00195AB9">
      <w:pPr>
        <w:jc w:val="center"/>
        <w:rPr>
          <w:rFonts w:ascii="Arial" w:hAnsi="Arial" w:cs="Arial"/>
          <w:sz w:val="18"/>
          <w:szCs w:val="18"/>
        </w:rPr>
      </w:pPr>
    </w:p>
    <w:p w:rsidR="00EF35B1" w:rsidRPr="00092E6E" w:rsidRDefault="001C3B80">
      <w:pPr>
        <w:pStyle w:val="Zkladntextodsazen2"/>
        <w:numPr>
          <w:ilvl w:val="0"/>
          <w:numId w:val="37"/>
        </w:numPr>
        <w:spacing w:before="0"/>
        <w:rPr>
          <w:rFonts w:ascii="Arial" w:hAnsi="Arial" w:cs="Arial"/>
          <w:sz w:val="18"/>
          <w:szCs w:val="18"/>
        </w:rPr>
      </w:pPr>
      <w:r w:rsidRPr="00092E6E">
        <w:rPr>
          <w:rFonts w:ascii="Arial" w:hAnsi="Arial" w:cs="Arial"/>
          <w:sz w:val="18"/>
          <w:szCs w:val="18"/>
        </w:rPr>
        <w:t>Smluvní strany se osvobozují od odpovědnosti za částečné nebo úplné nesplnění smluvních závazků, jestliže se tak stalo v důsledku vyšší moci.</w:t>
      </w:r>
    </w:p>
    <w:p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 xml:space="preserve">Za vyšší moc se pokládají okolnosti, které vznikly po uzavření této smlouvy v důsledku stranami nepředvídaných a neodvratitelných událostí, mimořádné a neodvratitelné povahy a mají bezprostřední vliv na </w:t>
      </w:r>
      <w:r w:rsidRPr="00092E6E">
        <w:rPr>
          <w:rFonts w:ascii="Arial" w:hAnsi="Arial" w:cs="Arial"/>
          <w:sz w:val="18"/>
          <w:szCs w:val="18"/>
        </w:rPr>
        <w:lastRenderedPageBreak/>
        <w:t>plnění předmětu této smlouvy, jedná se především o živelní pohromy, válečné události, teroristické útoky, občanské nepokoje.</w:t>
      </w:r>
    </w:p>
    <w:p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rsidR="00EF35B1" w:rsidRDefault="00EF35B1">
      <w:pPr>
        <w:rPr>
          <w:rFonts w:ascii="Arial" w:hAnsi="Arial" w:cs="Arial"/>
          <w:sz w:val="18"/>
          <w:szCs w:val="18"/>
        </w:rPr>
      </w:pPr>
    </w:p>
    <w:p w:rsidR="009C5241" w:rsidRPr="00092E6E" w:rsidRDefault="009C5241">
      <w:pPr>
        <w:rPr>
          <w:rFonts w:ascii="Arial" w:hAnsi="Arial" w:cs="Arial"/>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XX.</w:t>
      </w:r>
    </w:p>
    <w:p w:rsidR="00EF35B1" w:rsidRPr="00092E6E" w:rsidRDefault="001C3B80">
      <w:pPr>
        <w:pStyle w:val="Nadpis1"/>
        <w:rPr>
          <w:rFonts w:ascii="Arial" w:hAnsi="Arial" w:cs="Arial"/>
          <w:sz w:val="18"/>
          <w:szCs w:val="18"/>
        </w:rPr>
      </w:pPr>
      <w:r w:rsidRPr="00092E6E">
        <w:rPr>
          <w:rFonts w:ascii="Arial" w:hAnsi="Arial" w:cs="Arial"/>
          <w:sz w:val="18"/>
          <w:szCs w:val="18"/>
        </w:rPr>
        <w:t>Doručování písemností</w:t>
      </w:r>
    </w:p>
    <w:p w:rsidR="00EF35B1" w:rsidRPr="00092E6E" w:rsidRDefault="00EF35B1" w:rsidP="00195AB9">
      <w:pPr>
        <w:jc w:val="center"/>
        <w:rPr>
          <w:rFonts w:ascii="Arial" w:hAnsi="Arial" w:cs="Arial"/>
          <w:sz w:val="18"/>
          <w:szCs w:val="18"/>
        </w:rPr>
      </w:pPr>
    </w:p>
    <w:p w:rsidR="00EF35B1" w:rsidRPr="00092E6E"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rsidR="00EF35B1"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rPr>
          <w:rFonts w:ascii="Arial" w:hAnsi="Arial" w:cs="Arial"/>
          <w:b/>
          <w:bCs/>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XXI.</w:t>
      </w:r>
    </w:p>
    <w:p w:rsidR="00EF35B1" w:rsidRPr="00092E6E" w:rsidRDefault="001C3B80">
      <w:pPr>
        <w:pStyle w:val="Nadpis1"/>
        <w:rPr>
          <w:rFonts w:ascii="Arial" w:hAnsi="Arial" w:cs="Arial"/>
          <w:sz w:val="18"/>
          <w:szCs w:val="18"/>
        </w:rPr>
      </w:pPr>
      <w:r w:rsidRPr="00092E6E">
        <w:rPr>
          <w:rFonts w:ascii="Arial" w:hAnsi="Arial" w:cs="Arial"/>
          <w:sz w:val="18"/>
          <w:szCs w:val="18"/>
        </w:rPr>
        <w:t>Postoupení práv a pohledávek, započtení</w:t>
      </w:r>
    </w:p>
    <w:p w:rsidR="00EF35B1" w:rsidRPr="00092E6E" w:rsidRDefault="00EF35B1" w:rsidP="00195AB9">
      <w:pPr>
        <w:jc w:val="center"/>
        <w:rPr>
          <w:rFonts w:ascii="Arial" w:hAnsi="Arial" w:cs="Arial"/>
          <w:sz w:val="18"/>
          <w:szCs w:val="18"/>
        </w:rPr>
      </w:pPr>
    </w:p>
    <w:p w:rsidR="00EF35B1" w:rsidRPr="00092E6E"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postoupit jakákoli práva, povinnosti, závazky a pohledávky z titulu této smlouvy na třetí osobu.</w:t>
      </w:r>
    </w:p>
    <w:p w:rsidR="00EF35B1"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rsidR="009C5241" w:rsidRPr="00092E6E" w:rsidRDefault="009C5241" w:rsidP="009C5241">
      <w:pPr>
        <w:ind w:left="360"/>
        <w:jc w:val="both"/>
        <w:rPr>
          <w:rFonts w:ascii="Arial" w:hAnsi="Arial" w:cs="Arial"/>
          <w:sz w:val="18"/>
          <w:szCs w:val="18"/>
        </w:rPr>
      </w:pPr>
    </w:p>
    <w:p w:rsidR="00EF35B1" w:rsidRPr="00092E6E" w:rsidRDefault="00EF35B1">
      <w:pPr>
        <w:pStyle w:val="Jednotlivbodysml"/>
        <w:numPr>
          <w:ilvl w:val="0"/>
          <w:numId w:val="0"/>
        </w:numPr>
        <w:spacing w:after="0"/>
        <w:ind w:left="357" w:hanging="357"/>
        <w:jc w:val="center"/>
        <w:rPr>
          <w:rFonts w:ascii="Times New Roman" w:hAnsi="Times New Roman"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XXII.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Závěrečná ujednání</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Práva a povinnosti smluvních stran v této smlouvě výslovně neuvedená se řídí příslušnými právními předpisy, zejména příslušnými ustanoveními občanského zákoníku.</w:t>
      </w:r>
    </w:p>
    <w:p w:rsidR="00EF35B1" w:rsidRPr="00092E6E" w:rsidRDefault="001C3B80">
      <w:pPr>
        <w:numPr>
          <w:ilvl w:val="0"/>
          <w:numId w:val="40"/>
        </w:numPr>
        <w:jc w:val="both"/>
      </w:pPr>
      <w:r w:rsidRPr="00092E6E">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že se jednotlivá ustanovení této smlouvy (která lze oddělit od jejího ostatního obsahu) ukážou být neplatnými či neúčinnými, zůstává platnost smlouvy v ostatních bodech tímto nedotčena. Neplatná či neúčinná ustanovení budou po dohodě stran nahrazena ustanoveními, která odpovídají smyslu neúčinných ustanovení.</w:t>
      </w:r>
    </w:p>
    <w:p w:rsidR="00EF35B1" w:rsidRPr="00092E6E" w:rsidRDefault="001C3B80">
      <w:pPr>
        <w:pStyle w:val="Jednotlivbodysml"/>
        <w:numPr>
          <w:ilvl w:val="0"/>
          <w:numId w:val="40"/>
        </w:numPr>
        <w:suppressLineNumbers w:val="0"/>
        <w:spacing w:after="0"/>
        <w:rPr>
          <w:rFonts w:ascii="Arial" w:hAnsi="Arial" w:cs="Arial"/>
          <w:sz w:val="18"/>
          <w:szCs w:val="18"/>
        </w:rPr>
      </w:pPr>
      <w:r w:rsidRPr="00092E6E">
        <w:rPr>
          <w:rFonts w:ascii="Arial" w:hAnsi="Arial" w:cs="Arial"/>
          <w:sz w:val="18"/>
          <w:szCs w:val="18"/>
        </w:rPr>
        <w:t>Všechny změny nebo doplňky této smlouvy musí mít písemnou formu v elektronické podobě a musí být učiněny formou chronologicky číslovaných dodatků.</w:t>
      </w:r>
    </w:p>
    <w:p w:rsidR="00EF35B1" w:rsidRPr="00092E6E" w:rsidRDefault="001C3B80">
      <w:pPr>
        <w:numPr>
          <w:ilvl w:val="0"/>
          <w:numId w:val="40"/>
        </w:numPr>
        <w:jc w:val="both"/>
        <w:rPr>
          <w:rFonts w:ascii="Arial" w:hAnsi="Arial" w:cs="Arial"/>
          <w:sz w:val="18"/>
          <w:szCs w:val="18"/>
        </w:rPr>
      </w:pPr>
      <w:r w:rsidRPr="00092E6E">
        <w:rPr>
          <w:rFonts w:ascii="Arial" w:hAnsi="Arial" w:cs="Arial"/>
          <w:sz w:val="18"/>
          <w:szCs w:val="18"/>
        </w:rPr>
        <w:t>Obě smluvní strany prohlašují, že se dohodly na celém obsahu této smlouvy, že smlouvu uzavřely na základě své svobodné a vážné vůle.</w:t>
      </w:r>
    </w:p>
    <w:p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Smluvní strany autentičnost této smlouvy potvrzují svými podpisy.</w:t>
      </w:r>
    </w:p>
    <w:p w:rsidR="00EF35B1" w:rsidRPr="00092E6E" w:rsidRDefault="00EF35B1">
      <w:pPr>
        <w:pStyle w:val="Jednotlivbodysml"/>
        <w:numPr>
          <w:ilvl w:val="0"/>
          <w:numId w:val="0"/>
        </w:numPr>
        <w:spacing w:after="0"/>
        <w:ind w:left="360" w:hanging="357"/>
        <w:rPr>
          <w:rFonts w:ascii="Arial" w:hAnsi="Arial" w:cs="Arial"/>
          <w:sz w:val="18"/>
          <w:szCs w:val="18"/>
        </w:rPr>
      </w:pPr>
    </w:p>
    <w:p w:rsidR="00EF35B1" w:rsidRPr="00092E6E" w:rsidRDefault="001C3B80">
      <w:pPr>
        <w:jc w:val="both"/>
        <w:rPr>
          <w:rFonts w:ascii="Arial" w:hAnsi="Arial" w:cs="Arial"/>
          <w:sz w:val="18"/>
          <w:szCs w:val="18"/>
        </w:rPr>
      </w:pPr>
      <w:r w:rsidRPr="00092E6E">
        <w:rPr>
          <w:rFonts w:ascii="Arial" w:hAnsi="Arial" w:cs="Arial"/>
          <w:sz w:val="18"/>
          <w:szCs w:val="18"/>
        </w:rPr>
        <w:t>Součástí smlouvy jsou / se stanou tyto přílohy:</w:t>
      </w:r>
    </w:p>
    <w:p w:rsidR="00EF35B1" w:rsidRPr="00092E6E" w:rsidRDefault="001C3B80">
      <w:pPr>
        <w:pStyle w:val="Jednotlivbodysml"/>
        <w:numPr>
          <w:ilvl w:val="0"/>
          <w:numId w:val="41"/>
        </w:numPr>
        <w:spacing w:after="0"/>
        <w:rPr>
          <w:rFonts w:ascii="Arial" w:hAnsi="Arial" w:cs="Arial"/>
          <w:sz w:val="18"/>
          <w:szCs w:val="18"/>
        </w:rPr>
      </w:pPr>
      <w:r w:rsidRPr="00092E6E">
        <w:rPr>
          <w:rFonts w:ascii="Arial" w:hAnsi="Arial" w:cs="Arial"/>
          <w:sz w:val="18"/>
          <w:szCs w:val="18"/>
        </w:rPr>
        <w:t>Příloha č. 1 – výkaz výměr</w:t>
      </w:r>
    </w:p>
    <w:p w:rsidR="00EF35B1" w:rsidRDefault="00EF35B1">
      <w:pPr>
        <w:rPr>
          <w:rFonts w:ascii="Arial" w:hAnsi="Arial" w:cs="Arial"/>
          <w:sz w:val="18"/>
          <w:szCs w:val="18"/>
        </w:rPr>
      </w:pPr>
    </w:p>
    <w:p w:rsidR="009C5241" w:rsidRDefault="009C5241">
      <w:pPr>
        <w:rPr>
          <w:rFonts w:ascii="Arial" w:hAnsi="Arial" w:cs="Arial"/>
          <w:sz w:val="18"/>
          <w:szCs w:val="18"/>
        </w:rPr>
      </w:pPr>
    </w:p>
    <w:p w:rsidR="009C5241" w:rsidRPr="00092E6E" w:rsidRDefault="009C5241">
      <w:pPr>
        <w:rPr>
          <w:rFonts w:ascii="Arial" w:hAnsi="Arial" w:cs="Arial"/>
          <w:sz w:val="18"/>
          <w:szCs w:val="18"/>
        </w:rPr>
      </w:pPr>
    </w:p>
    <w:p w:rsidR="000828C5" w:rsidRPr="00092E6E" w:rsidRDefault="000828C5" w:rsidP="000828C5">
      <w:pPr>
        <w:ind w:left="4254" w:hanging="4254"/>
        <w:rPr>
          <w:rFonts w:ascii="Arial" w:hAnsi="Arial" w:cs="Arial"/>
          <w:b/>
          <w:sz w:val="18"/>
          <w:szCs w:val="18"/>
        </w:rPr>
      </w:pPr>
      <w:r w:rsidRPr="00092E6E">
        <w:rPr>
          <w:rFonts w:ascii="Arial" w:hAnsi="Arial" w:cs="Arial"/>
          <w:sz w:val="18"/>
          <w:szCs w:val="18"/>
        </w:rPr>
        <w:t>V Bruntále, dne</w:t>
      </w:r>
      <w:r w:rsidR="005B31A5">
        <w:rPr>
          <w:rFonts w:ascii="Arial" w:hAnsi="Arial" w:cs="Arial"/>
          <w:sz w:val="18"/>
          <w:szCs w:val="18"/>
        </w:rPr>
        <w:t xml:space="preserve"> 14.11.2024</w:t>
      </w:r>
      <w:r w:rsidRPr="00092E6E">
        <w:rPr>
          <w:rFonts w:ascii="Arial" w:hAnsi="Arial" w:cs="Arial"/>
          <w:sz w:val="18"/>
          <w:szCs w:val="18"/>
        </w:rPr>
        <w:tab/>
      </w:r>
      <w:r w:rsidR="009C5241">
        <w:rPr>
          <w:rFonts w:ascii="Arial" w:hAnsi="Arial" w:cs="Arial"/>
          <w:sz w:val="18"/>
          <w:szCs w:val="18"/>
        </w:rPr>
        <w:t>V</w:t>
      </w:r>
      <w:r w:rsidR="00B94EEA">
        <w:rPr>
          <w:rFonts w:ascii="Arial" w:hAnsi="Arial" w:cs="Arial"/>
          <w:sz w:val="18"/>
          <w:szCs w:val="18"/>
        </w:rPr>
        <w:t> </w:t>
      </w:r>
      <w:r w:rsidR="009C5241">
        <w:rPr>
          <w:rFonts w:ascii="Arial" w:hAnsi="Arial" w:cs="Arial"/>
          <w:sz w:val="18"/>
          <w:szCs w:val="18"/>
        </w:rPr>
        <w:t>Bruntále</w:t>
      </w:r>
      <w:r w:rsidR="00B94EEA">
        <w:rPr>
          <w:rFonts w:ascii="Arial" w:hAnsi="Arial" w:cs="Arial"/>
          <w:sz w:val="18"/>
          <w:szCs w:val="18"/>
        </w:rPr>
        <w:t>,</w:t>
      </w:r>
      <w:r w:rsidR="009C5241">
        <w:rPr>
          <w:rFonts w:ascii="Arial" w:hAnsi="Arial" w:cs="Arial"/>
          <w:sz w:val="18"/>
          <w:szCs w:val="18"/>
        </w:rPr>
        <w:t xml:space="preserve"> dne</w:t>
      </w:r>
      <w:r w:rsidRPr="00092E6E">
        <w:rPr>
          <w:rFonts w:ascii="Arial" w:hAnsi="Arial" w:cs="Arial"/>
          <w:sz w:val="18"/>
          <w:szCs w:val="18"/>
        </w:rPr>
        <w:tab/>
      </w:r>
      <w:r w:rsidR="005B31A5">
        <w:rPr>
          <w:rFonts w:ascii="Arial" w:hAnsi="Arial" w:cs="Arial"/>
          <w:sz w:val="18"/>
          <w:szCs w:val="18"/>
        </w:rPr>
        <w:t>12.11.2024</w:t>
      </w:r>
      <w:bookmarkStart w:id="15" w:name="_GoBack"/>
      <w:bookmarkEnd w:id="15"/>
    </w:p>
    <w:p w:rsidR="000828C5" w:rsidRPr="00092E6E" w:rsidRDefault="000828C5" w:rsidP="000828C5">
      <w:pPr>
        <w:rPr>
          <w:rFonts w:ascii="Arial" w:hAnsi="Arial" w:cs="Arial"/>
          <w:b/>
          <w:sz w:val="18"/>
          <w:szCs w:val="18"/>
        </w:rPr>
      </w:pPr>
    </w:p>
    <w:p w:rsidR="000828C5" w:rsidRPr="00092E6E" w:rsidRDefault="000828C5" w:rsidP="000828C5">
      <w:pPr>
        <w:rPr>
          <w:rFonts w:ascii="Arial" w:hAnsi="Arial" w:cs="Arial"/>
          <w:sz w:val="18"/>
          <w:szCs w:val="18"/>
        </w:rPr>
      </w:pP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p>
    <w:p w:rsidR="005F15D0" w:rsidRPr="00092E6E" w:rsidRDefault="000828C5" w:rsidP="000828C5">
      <w:pPr>
        <w:rPr>
          <w:rFonts w:ascii="Arial" w:hAnsi="Arial" w:cs="Arial"/>
          <w:sz w:val="18"/>
          <w:szCs w:val="18"/>
        </w:rPr>
      </w:pPr>
      <w:r w:rsidRPr="00092E6E">
        <w:rPr>
          <w:rFonts w:ascii="Arial" w:hAnsi="Arial" w:cs="Arial"/>
          <w:sz w:val="18"/>
          <w:szCs w:val="18"/>
        </w:rPr>
        <w:t>Objednatel:</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Zhotovitel:</w:t>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p>
    <w:p w:rsidR="005F15D0" w:rsidRDefault="005F15D0" w:rsidP="005F15D0">
      <w:pPr>
        <w:rPr>
          <w:rFonts w:ascii="Arial" w:hAnsi="Arial" w:cs="Arial"/>
          <w:sz w:val="18"/>
          <w:szCs w:val="18"/>
        </w:rPr>
      </w:pPr>
    </w:p>
    <w:p w:rsidR="009C5241" w:rsidRDefault="009C5241" w:rsidP="005F15D0">
      <w:pPr>
        <w:rPr>
          <w:rFonts w:ascii="Arial" w:hAnsi="Arial" w:cs="Arial"/>
          <w:sz w:val="18"/>
          <w:szCs w:val="18"/>
        </w:rPr>
      </w:pPr>
    </w:p>
    <w:p w:rsidR="009C5241" w:rsidRPr="00092E6E" w:rsidRDefault="009C5241" w:rsidP="005F15D0">
      <w:pPr>
        <w:rPr>
          <w:rFonts w:ascii="Arial" w:hAnsi="Arial" w:cs="Arial"/>
          <w:sz w:val="18"/>
          <w:szCs w:val="18"/>
        </w:rPr>
      </w:pPr>
    </w:p>
    <w:p w:rsidR="005F15D0" w:rsidRPr="00092E6E" w:rsidRDefault="005F15D0" w:rsidP="005F15D0">
      <w:pPr>
        <w:rPr>
          <w:rFonts w:ascii="Arial" w:hAnsi="Arial" w:cs="Arial"/>
          <w:sz w:val="18"/>
          <w:szCs w:val="18"/>
        </w:rPr>
      </w:pPr>
    </w:p>
    <w:p w:rsidR="005F15D0" w:rsidRPr="00092E6E" w:rsidRDefault="005F15D0" w:rsidP="005F15D0">
      <w:pPr>
        <w:rPr>
          <w:rFonts w:ascii="Arial" w:hAnsi="Arial" w:cs="Arial"/>
          <w:sz w:val="18"/>
          <w:szCs w:val="18"/>
        </w:rPr>
      </w:pPr>
      <w:r w:rsidRPr="00092E6E">
        <w:rPr>
          <w:rFonts w:ascii="Arial" w:hAnsi="Arial" w:cs="Arial"/>
          <w:sz w:val="18"/>
          <w:szCs w:val="18"/>
        </w:rPr>
        <w:t>_________________________</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___________________________</w:t>
      </w:r>
    </w:p>
    <w:p w:rsidR="005F15D0" w:rsidRPr="00092E6E" w:rsidRDefault="005F15D0" w:rsidP="005F15D0">
      <w:pPr>
        <w:rPr>
          <w:rFonts w:ascii="Arial" w:hAnsi="Arial" w:cs="Arial"/>
          <w:sz w:val="18"/>
          <w:szCs w:val="18"/>
        </w:rPr>
      </w:pPr>
      <w:r w:rsidRPr="00092E6E">
        <w:rPr>
          <w:rFonts w:ascii="Arial" w:hAnsi="Arial" w:cs="Arial"/>
          <w:sz w:val="18"/>
          <w:szCs w:val="18"/>
        </w:rPr>
        <w:t>Ing. Petr Rys, MBA</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117D3C">
        <w:rPr>
          <w:rFonts w:ascii="Arial" w:hAnsi="Arial" w:cs="Arial"/>
          <w:sz w:val="18"/>
          <w:szCs w:val="18"/>
        </w:rPr>
        <w:t>Jaromír Buršík</w:t>
      </w:r>
    </w:p>
    <w:p w:rsidR="00EF35B1" w:rsidRPr="00092E6E" w:rsidRDefault="005F15D0">
      <w:pPr>
        <w:rPr>
          <w:rFonts w:ascii="Arial" w:hAnsi="Arial" w:cs="Arial"/>
          <w:sz w:val="18"/>
          <w:szCs w:val="18"/>
        </w:rPr>
      </w:pPr>
      <w:r w:rsidRPr="00092E6E">
        <w:rPr>
          <w:rFonts w:ascii="Arial" w:hAnsi="Arial" w:cs="Arial"/>
          <w:sz w:val="18"/>
          <w:szCs w:val="18"/>
        </w:rPr>
        <w:t xml:space="preserve">1. místostarosta města Bruntál </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t xml:space="preserve"> </w:t>
      </w:r>
    </w:p>
    <w:sectPr w:rsidR="00EF35B1" w:rsidRPr="00092E6E" w:rsidSect="00141729">
      <w:headerReference w:type="default" r:id="rId9"/>
      <w:footerReference w:type="default" r:id="rId10"/>
      <w:headerReference w:type="first" r:id="rId11"/>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E6" w:rsidRDefault="000264E6">
      <w:r>
        <w:separator/>
      </w:r>
    </w:p>
  </w:endnote>
  <w:endnote w:type="continuationSeparator" w:id="0">
    <w:p w:rsidR="000264E6" w:rsidRDefault="000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charset w:val="EE"/>
    <w:family w:val="roman"/>
    <w:pitch w:val="variable"/>
  </w:font>
  <w:font w:name="Lucida Grande">
    <w:altName w:val="Segoe UI"/>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52398"/>
      <w:docPartObj>
        <w:docPartGallery w:val="Page Numbers (Bottom of Page)"/>
        <w:docPartUnique/>
      </w:docPartObj>
    </w:sdtPr>
    <w:sdtEndPr>
      <w:rPr>
        <w:rFonts w:ascii="Arial" w:hAnsi="Arial" w:cs="Arial"/>
        <w:sz w:val="18"/>
        <w:szCs w:val="18"/>
      </w:rPr>
    </w:sdtEndPr>
    <w:sdtContent>
      <w:p w:rsidR="00195AB9" w:rsidRPr="000828C5" w:rsidRDefault="00646936">
        <w:pPr>
          <w:pStyle w:val="Zpat"/>
          <w:jc w:val="center"/>
          <w:rPr>
            <w:rFonts w:ascii="Arial" w:hAnsi="Arial" w:cs="Arial"/>
            <w:sz w:val="18"/>
            <w:szCs w:val="18"/>
          </w:rPr>
        </w:pPr>
        <w:r w:rsidRPr="000828C5">
          <w:rPr>
            <w:rFonts w:ascii="Arial" w:hAnsi="Arial" w:cs="Arial"/>
            <w:sz w:val="18"/>
            <w:szCs w:val="18"/>
          </w:rPr>
          <w:fldChar w:fldCharType="begin"/>
        </w:r>
        <w:r w:rsidR="00195AB9" w:rsidRPr="000828C5">
          <w:rPr>
            <w:rFonts w:ascii="Arial" w:hAnsi="Arial" w:cs="Arial"/>
            <w:sz w:val="18"/>
            <w:szCs w:val="18"/>
          </w:rPr>
          <w:instrText>PAGE   \* MERGEFORMAT</w:instrText>
        </w:r>
        <w:r w:rsidRPr="000828C5">
          <w:rPr>
            <w:rFonts w:ascii="Arial" w:hAnsi="Arial" w:cs="Arial"/>
            <w:sz w:val="18"/>
            <w:szCs w:val="18"/>
          </w:rPr>
          <w:fldChar w:fldCharType="separate"/>
        </w:r>
        <w:r w:rsidR="005B31A5">
          <w:rPr>
            <w:rFonts w:ascii="Arial" w:hAnsi="Arial" w:cs="Arial"/>
            <w:noProof/>
            <w:sz w:val="18"/>
            <w:szCs w:val="18"/>
          </w:rPr>
          <w:t>12</w:t>
        </w:r>
        <w:r w:rsidRPr="000828C5">
          <w:rPr>
            <w:rFonts w:ascii="Arial" w:hAnsi="Arial" w:cs="Arial"/>
            <w:sz w:val="18"/>
            <w:szCs w:val="18"/>
          </w:rPr>
          <w:fldChar w:fldCharType="end"/>
        </w:r>
      </w:p>
    </w:sdtContent>
  </w:sdt>
  <w:p w:rsidR="00156A90" w:rsidRDefault="005B31A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E6" w:rsidRDefault="000264E6">
      <w:r>
        <w:rPr>
          <w:color w:val="000000"/>
        </w:rPr>
        <w:separator/>
      </w:r>
    </w:p>
  </w:footnote>
  <w:footnote w:type="continuationSeparator" w:id="0">
    <w:p w:rsidR="000264E6" w:rsidRDefault="0002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46" w:rsidRDefault="001C3B8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90" w:rsidRDefault="001C3B80">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F8F6B0C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9"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1"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4" w15:restartNumberingAfterBreak="0">
    <w:nsid w:val="31722013"/>
    <w:multiLevelType w:val="hybridMultilevel"/>
    <w:tmpl w:val="81924962"/>
    <w:lvl w:ilvl="0" w:tplc="6262A8E2">
      <w:start w:val="5"/>
      <w:numFmt w:val="bullet"/>
      <w:lvlText w:val="-"/>
      <w:lvlJc w:val="left"/>
      <w:pPr>
        <w:ind w:left="612" w:hanging="360"/>
      </w:pPr>
      <w:rPr>
        <w:rFonts w:ascii="Arial" w:eastAsia="Times New Roman" w:hAnsi="Arial" w:cs="Arial"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5"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3"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6D615E90"/>
    <w:multiLevelType w:val="multilevel"/>
    <w:tmpl w:val="50D0C16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1CC7B66"/>
    <w:multiLevelType w:val="hybridMultilevel"/>
    <w:tmpl w:val="B530A8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273427"/>
    <w:multiLevelType w:val="multilevel"/>
    <w:tmpl w:val="01ECF5A4"/>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7"/>
  </w:num>
  <w:num w:numId="3">
    <w:abstractNumId w:val="13"/>
  </w:num>
  <w:num w:numId="4">
    <w:abstractNumId w:val="35"/>
  </w:num>
  <w:num w:numId="5">
    <w:abstractNumId w:val="42"/>
  </w:num>
  <w:num w:numId="6">
    <w:abstractNumId w:val="10"/>
  </w:num>
  <w:num w:numId="7">
    <w:abstractNumId w:val="30"/>
  </w:num>
  <w:num w:numId="8">
    <w:abstractNumId w:val="2"/>
  </w:num>
  <w:num w:numId="9">
    <w:abstractNumId w:val="28"/>
  </w:num>
  <w:num w:numId="10">
    <w:abstractNumId w:val="38"/>
  </w:num>
  <w:num w:numId="11">
    <w:abstractNumId w:val="43"/>
  </w:num>
  <w:num w:numId="12">
    <w:abstractNumId w:val="26"/>
  </w:num>
  <w:num w:numId="13">
    <w:abstractNumId w:val="36"/>
  </w:num>
  <w:num w:numId="14">
    <w:abstractNumId w:val="23"/>
  </w:num>
  <w:num w:numId="15">
    <w:abstractNumId w:val="5"/>
  </w:num>
  <w:num w:numId="16">
    <w:abstractNumId w:val="16"/>
  </w:num>
  <w:num w:numId="17">
    <w:abstractNumId w:val="0"/>
  </w:num>
  <w:num w:numId="18">
    <w:abstractNumId w:val="33"/>
  </w:num>
  <w:num w:numId="19">
    <w:abstractNumId w:val="6"/>
  </w:num>
  <w:num w:numId="20">
    <w:abstractNumId w:val="17"/>
  </w:num>
  <w:num w:numId="21">
    <w:abstractNumId w:val="34"/>
  </w:num>
  <w:num w:numId="22">
    <w:abstractNumId w:val="20"/>
  </w:num>
  <w:num w:numId="23">
    <w:abstractNumId w:val="31"/>
  </w:num>
  <w:num w:numId="24">
    <w:abstractNumId w:val="32"/>
  </w:num>
  <w:num w:numId="25">
    <w:abstractNumId w:val="39"/>
  </w:num>
  <w:num w:numId="26">
    <w:abstractNumId w:val="19"/>
  </w:num>
  <w:num w:numId="27">
    <w:abstractNumId w:val="7"/>
  </w:num>
  <w:num w:numId="28">
    <w:abstractNumId w:val="18"/>
  </w:num>
  <w:num w:numId="29">
    <w:abstractNumId w:val="3"/>
  </w:num>
  <w:num w:numId="30">
    <w:abstractNumId w:val="40"/>
  </w:num>
  <w:num w:numId="31">
    <w:abstractNumId w:val="4"/>
  </w:num>
  <w:num w:numId="32">
    <w:abstractNumId w:val="45"/>
  </w:num>
  <w:num w:numId="33">
    <w:abstractNumId w:val="24"/>
  </w:num>
  <w:num w:numId="34">
    <w:abstractNumId w:val="15"/>
  </w:num>
  <w:num w:numId="35">
    <w:abstractNumId w:val="29"/>
  </w:num>
  <w:num w:numId="36">
    <w:abstractNumId w:val="9"/>
  </w:num>
  <w:num w:numId="37">
    <w:abstractNumId w:val="21"/>
  </w:num>
  <w:num w:numId="38">
    <w:abstractNumId w:val="27"/>
  </w:num>
  <w:num w:numId="39">
    <w:abstractNumId w:val="44"/>
  </w:num>
  <w:num w:numId="40">
    <w:abstractNumId w:val="1"/>
  </w:num>
  <w:num w:numId="41">
    <w:abstractNumId w:val="22"/>
  </w:num>
  <w:num w:numId="42">
    <w:abstractNumId w:val="25"/>
  </w:num>
  <w:num w:numId="43">
    <w:abstractNumId w:val="12"/>
  </w:num>
  <w:num w:numId="44">
    <w:abstractNumId w:val="8"/>
  </w:num>
  <w:num w:numId="45">
    <w:abstractNumId w:val="41"/>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B1"/>
    <w:rsid w:val="000264E6"/>
    <w:rsid w:val="00034D8E"/>
    <w:rsid w:val="0004096A"/>
    <w:rsid w:val="00057BD4"/>
    <w:rsid w:val="000828C5"/>
    <w:rsid w:val="00092E6E"/>
    <w:rsid w:val="000B33FF"/>
    <w:rsid w:val="000C45F6"/>
    <w:rsid w:val="000D4F4A"/>
    <w:rsid w:val="0010178C"/>
    <w:rsid w:val="00117D3C"/>
    <w:rsid w:val="00141729"/>
    <w:rsid w:val="00147692"/>
    <w:rsid w:val="00150F21"/>
    <w:rsid w:val="001720A1"/>
    <w:rsid w:val="0017611A"/>
    <w:rsid w:val="00195AB9"/>
    <w:rsid w:val="001A53CB"/>
    <w:rsid w:val="001C3B80"/>
    <w:rsid w:val="001C7CFB"/>
    <w:rsid w:val="001F6CFB"/>
    <w:rsid w:val="00242ED8"/>
    <w:rsid w:val="002631CE"/>
    <w:rsid w:val="00270085"/>
    <w:rsid w:val="00302177"/>
    <w:rsid w:val="0031623E"/>
    <w:rsid w:val="003364F8"/>
    <w:rsid w:val="00343ADD"/>
    <w:rsid w:val="003872ED"/>
    <w:rsid w:val="003A3359"/>
    <w:rsid w:val="00411188"/>
    <w:rsid w:val="00427228"/>
    <w:rsid w:val="00434823"/>
    <w:rsid w:val="0044166C"/>
    <w:rsid w:val="004820BD"/>
    <w:rsid w:val="00541395"/>
    <w:rsid w:val="00543CF6"/>
    <w:rsid w:val="00556774"/>
    <w:rsid w:val="00573A40"/>
    <w:rsid w:val="00596C28"/>
    <w:rsid w:val="005B31A5"/>
    <w:rsid w:val="005D29AC"/>
    <w:rsid w:val="005E49A0"/>
    <w:rsid w:val="005F15D0"/>
    <w:rsid w:val="005F57D8"/>
    <w:rsid w:val="00616137"/>
    <w:rsid w:val="00646936"/>
    <w:rsid w:val="00651D44"/>
    <w:rsid w:val="00673345"/>
    <w:rsid w:val="00681E24"/>
    <w:rsid w:val="006B6403"/>
    <w:rsid w:val="006C4014"/>
    <w:rsid w:val="00700834"/>
    <w:rsid w:val="00703D84"/>
    <w:rsid w:val="00707502"/>
    <w:rsid w:val="00750D07"/>
    <w:rsid w:val="00784D13"/>
    <w:rsid w:val="00792FEF"/>
    <w:rsid w:val="007C49E7"/>
    <w:rsid w:val="00842A51"/>
    <w:rsid w:val="00842AB4"/>
    <w:rsid w:val="00873BC1"/>
    <w:rsid w:val="008D526A"/>
    <w:rsid w:val="008E2296"/>
    <w:rsid w:val="008E3019"/>
    <w:rsid w:val="0093131F"/>
    <w:rsid w:val="00937D10"/>
    <w:rsid w:val="009A0CCA"/>
    <w:rsid w:val="009C5241"/>
    <w:rsid w:val="009E2746"/>
    <w:rsid w:val="009E56C1"/>
    <w:rsid w:val="00A0288E"/>
    <w:rsid w:val="00A32710"/>
    <w:rsid w:val="00A46760"/>
    <w:rsid w:val="00A51667"/>
    <w:rsid w:val="00A67DFE"/>
    <w:rsid w:val="00A8390D"/>
    <w:rsid w:val="00A90AE1"/>
    <w:rsid w:val="00A94849"/>
    <w:rsid w:val="00AD646B"/>
    <w:rsid w:val="00AF3547"/>
    <w:rsid w:val="00AF7C6A"/>
    <w:rsid w:val="00B43BF3"/>
    <w:rsid w:val="00B67B5A"/>
    <w:rsid w:val="00B76A67"/>
    <w:rsid w:val="00B94EEA"/>
    <w:rsid w:val="00BA5E7E"/>
    <w:rsid w:val="00BC6220"/>
    <w:rsid w:val="00BE1E09"/>
    <w:rsid w:val="00C076C3"/>
    <w:rsid w:val="00C94B45"/>
    <w:rsid w:val="00CA28C3"/>
    <w:rsid w:val="00CC26E7"/>
    <w:rsid w:val="00CD1CFD"/>
    <w:rsid w:val="00CD66A3"/>
    <w:rsid w:val="00D222DA"/>
    <w:rsid w:val="00D23413"/>
    <w:rsid w:val="00D52566"/>
    <w:rsid w:val="00D80C89"/>
    <w:rsid w:val="00DC4F04"/>
    <w:rsid w:val="00DD188D"/>
    <w:rsid w:val="00E9080E"/>
    <w:rsid w:val="00EE2ECD"/>
    <w:rsid w:val="00EF35B1"/>
    <w:rsid w:val="00EF42E4"/>
    <w:rsid w:val="00EF5357"/>
    <w:rsid w:val="00F6639B"/>
    <w:rsid w:val="00F70B0D"/>
    <w:rsid w:val="00FB2027"/>
    <w:rsid w:val="00FB4586"/>
    <w:rsid w:val="00FC10BC"/>
    <w:rsid w:val="00FD1BA0"/>
    <w:rsid w:val="00FE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F5CC-B109-4883-9DD8-42142C4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41729"/>
    <w:pPr>
      <w:suppressAutoHyphens/>
    </w:pPr>
    <w:rPr>
      <w:sz w:val="24"/>
      <w:szCs w:val="24"/>
    </w:rPr>
  </w:style>
  <w:style w:type="paragraph" w:styleId="Nadpis1">
    <w:name w:val="heading 1"/>
    <w:basedOn w:val="Normln"/>
    <w:next w:val="Normln"/>
    <w:rsid w:val="00141729"/>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141729"/>
    <w:pPr>
      <w:numPr>
        <w:numId w:val="1"/>
      </w:numPr>
    </w:pPr>
  </w:style>
  <w:style w:type="paragraph" w:styleId="Nzev">
    <w:name w:val="Title"/>
    <w:basedOn w:val="Normln"/>
    <w:rsid w:val="00141729"/>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rsid w:val="00141729"/>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rsid w:val="00141729"/>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141729"/>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141729"/>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rsid w:val="00141729"/>
    <w:pPr>
      <w:widowControl w:val="0"/>
      <w:spacing w:line="228" w:lineRule="auto"/>
    </w:pPr>
    <w:rPr>
      <w:sz w:val="20"/>
      <w:szCs w:val="20"/>
    </w:rPr>
  </w:style>
  <w:style w:type="paragraph" w:customStyle="1" w:styleId="Tilo-osnova">
    <w:name w:val="Tilo - osnova"/>
    <w:basedOn w:val="NormlnIMP"/>
    <w:rsid w:val="00141729"/>
    <w:rPr>
      <w:sz w:val="24"/>
    </w:rPr>
  </w:style>
  <w:style w:type="paragraph" w:customStyle="1" w:styleId="Standardntext">
    <w:name w:val="Standardní text"/>
    <w:basedOn w:val="NormlnIMP"/>
    <w:rsid w:val="00141729"/>
    <w:rPr>
      <w:sz w:val="24"/>
    </w:rPr>
  </w:style>
  <w:style w:type="paragraph" w:customStyle="1" w:styleId="Standardntext0">
    <w:name w:val="Standardní text~"/>
    <w:basedOn w:val="Normln"/>
    <w:rsid w:val="00141729"/>
    <w:pPr>
      <w:widowControl w:val="0"/>
    </w:pPr>
    <w:rPr>
      <w:szCs w:val="20"/>
    </w:rPr>
  </w:style>
  <w:style w:type="paragraph" w:customStyle="1" w:styleId="Jednotlivbodysml">
    <w:name w:val="Jednotlivé body sml."/>
    <w:basedOn w:val="Normln"/>
    <w:rsid w:val="00141729"/>
    <w:pPr>
      <w:numPr>
        <w:numId w:val="2"/>
      </w:numPr>
      <w:suppressLineNumbers/>
      <w:spacing w:after="360"/>
      <w:jc w:val="both"/>
    </w:pPr>
    <w:rPr>
      <w:rFonts w:ascii="Humanst521 Lt L2" w:hAnsi="Humanst521 Lt L2"/>
      <w:szCs w:val="20"/>
    </w:rPr>
  </w:style>
  <w:style w:type="paragraph" w:styleId="Zkladntextodsazen">
    <w:name w:val="Body Text Indent"/>
    <w:basedOn w:val="Normln"/>
    <w:rsid w:val="00141729"/>
    <w:pPr>
      <w:ind w:left="567" w:hanging="567"/>
      <w:jc w:val="both"/>
    </w:pPr>
    <w:rPr>
      <w:rFonts w:ascii="Arial" w:hAnsi="Arial"/>
      <w:szCs w:val="20"/>
    </w:rPr>
  </w:style>
  <w:style w:type="paragraph" w:styleId="Zkladntext2">
    <w:name w:val="Body Text 2"/>
    <w:basedOn w:val="Normln"/>
    <w:rsid w:val="00141729"/>
    <w:pPr>
      <w:jc w:val="both"/>
    </w:pPr>
    <w:rPr>
      <w:i/>
      <w:iCs/>
    </w:rPr>
  </w:style>
  <w:style w:type="paragraph" w:styleId="Normlnodsazen">
    <w:name w:val="Normal Indent"/>
    <w:basedOn w:val="Normln"/>
    <w:rsid w:val="00141729"/>
    <w:pPr>
      <w:jc w:val="both"/>
    </w:pPr>
    <w:rPr>
      <w:szCs w:val="20"/>
    </w:rPr>
  </w:style>
  <w:style w:type="paragraph" w:styleId="Zkladntext">
    <w:name w:val="Body Text"/>
    <w:basedOn w:val="Normln"/>
    <w:rsid w:val="00141729"/>
    <w:pPr>
      <w:numPr>
        <w:numId w:val="3"/>
      </w:numPr>
      <w:spacing w:before="120"/>
      <w:jc w:val="center"/>
      <w:outlineLvl w:val="0"/>
    </w:pPr>
    <w:rPr>
      <w:b/>
      <w:sz w:val="26"/>
      <w:szCs w:val="20"/>
    </w:rPr>
  </w:style>
  <w:style w:type="paragraph" w:styleId="Zkladntext3">
    <w:name w:val="Body Text 3"/>
    <w:basedOn w:val="Normln"/>
    <w:rsid w:val="00141729"/>
    <w:pPr>
      <w:jc w:val="both"/>
    </w:pPr>
    <w:rPr>
      <w:szCs w:val="20"/>
    </w:rPr>
  </w:style>
  <w:style w:type="paragraph" w:customStyle="1" w:styleId="Normlnodsazensodrkou">
    <w:name w:val="Normální odsazený s odrážkou"/>
    <w:basedOn w:val="Normlnodsazen"/>
    <w:rsid w:val="00141729"/>
  </w:style>
  <w:style w:type="paragraph" w:styleId="slovanseznam2">
    <w:name w:val="List Number 2"/>
    <w:basedOn w:val="Normln"/>
    <w:rsid w:val="00141729"/>
    <w:pPr>
      <w:jc w:val="both"/>
    </w:pPr>
    <w:rPr>
      <w:szCs w:val="20"/>
    </w:rPr>
  </w:style>
  <w:style w:type="paragraph" w:styleId="Zpat">
    <w:name w:val="footer"/>
    <w:basedOn w:val="Normln"/>
    <w:link w:val="ZpatChar"/>
    <w:uiPriority w:val="99"/>
    <w:rsid w:val="00141729"/>
    <w:pPr>
      <w:tabs>
        <w:tab w:val="center" w:pos="4536"/>
        <w:tab w:val="right" w:pos="9072"/>
      </w:tabs>
    </w:pPr>
  </w:style>
  <w:style w:type="paragraph" w:styleId="Zhlav">
    <w:name w:val="header"/>
    <w:basedOn w:val="Normln"/>
    <w:rsid w:val="00141729"/>
    <w:pPr>
      <w:tabs>
        <w:tab w:val="center" w:pos="4536"/>
        <w:tab w:val="right" w:pos="9072"/>
      </w:tabs>
    </w:pPr>
  </w:style>
  <w:style w:type="paragraph" w:styleId="Zkladntextodsazen2">
    <w:name w:val="Body Text Indent 2"/>
    <w:basedOn w:val="Normln"/>
    <w:rsid w:val="00141729"/>
    <w:pPr>
      <w:spacing w:before="120"/>
      <w:ind w:left="360" w:hanging="360"/>
      <w:jc w:val="both"/>
    </w:pPr>
  </w:style>
  <w:style w:type="character" w:styleId="slostrnky">
    <w:name w:val="page number"/>
    <w:basedOn w:val="Standardnpsmoodstavce"/>
    <w:rsid w:val="00141729"/>
  </w:style>
  <w:style w:type="paragraph" w:styleId="Textbubliny">
    <w:name w:val="Balloon Text"/>
    <w:basedOn w:val="Normln"/>
    <w:rsid w:val="00141729"/>
    <w:rPr>
      <w:rFonts w:ascii="Lucida Grande" w:hAnsi="Lucida Grande"/>
      <w:sz w:val="18"/>
      <w:szCs w:val="18"/>
    </w:rPr>
  </w:style>
  <w:style w:type="character" w:customStyle="1" w:styleId="TextbublinyChar">
    <w:name w:val="Text bubliny Char"/>
    <w:rsid w:val="00141729"/>
    <w:rPr>
      <w:rFonts w:ascii="Lucida Grande" w:hAnsi="Lucida Grande"/>
      <w:sz w:val="18"/>
      <w:szCs w:val="18"/>
      <w:lang w:eastAsia="cs-CZ"/>
    </w:rPr>
  </w:style>
  <w:style w:type="character" w:styleId="Odkaznakoment">
    <w:name w:val="annotation reference"/>
    <w:rsid w:val="00141729"/>
    <w:rPr>
      <w:sz w:val="18"/>
      <w:szCs w:val="18"/>
    </w:rPr>
  </w:style>
  <w:style w:type="paragraph" w:styleId="Textkomente">
    <w:name w:val="annotation text"/>
    <w:basedOn w:val="Normln"/>
    <w:rsid w:val="00141729"/>
  </w:style>
  <w:style w:type="character" w:customStyle="1" w:styleId="TextkomenteChar">
    <w:name w:val="Text komentáře Char"/>
    <w:rsid w:val="00141729"/>
    <w:rPr>
      <w:sz w:val="24"/>
      <w:szCs w:val="24"/>
      <w:lang w:eastAsia="cs-CZ"/>
    </w:rPr>
  </w:style>
  <w:style w:type="paragraph" w:styleId="Pedmtkomente">
    <w:name w:val="annotation subject"/>
    <w:basedOn w:val="Textkomente"/>
    <w:next w:val="Textkomente"/>
    <w:rsid w:val="00141729"/>
    <w:rPr>
      <w:b/>
      <w:bCs/>
    </w:rPr>
  </w:style>
  <w:style w:type="character" w:customStyle="1" w:styleId="PedmtkomenteChar">
    <w:name w:val="Předmět komentáře Char"/>
    <w:rsid w:val="00141729"/>
    <w:rPr>
      <w:b/>
      <w:bCs/>
      <w:sz w:val="24"/>
      <w:szCs w:val="24"/>
      <w:lang w:eastAsia="cs-CZ"/>
    </w:rPr>
  </w:style>
  <w:style w:type="paragraph" w:customStyle="1" w:styleId="Level1">
    <w:name w:val="Level 1"/>
    <w:basedOn w:val="Normln"/>
    <w:next w:val="Normln"/>
    <w:rsid w:val="00141729"/>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141729"/>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rsid w:val="00141729"/>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rsid w:val="00141729"/>
    <w:pPr>
      <w:spacing w:before="0" w:after="120"/>
      <w:ind w:firstLine="210"/>
      <w:jc w:val="left"/>
    </w:pPr>
    <w:rPr>
      <w:sz w:val="24"/>
      <w:szCs w:val="24"/>
    </w:rPr>
  </w:style>
  <w:style w:type="character" w:customStyle="1" w:styleId="ZkladntextChar">
    <w:name w:val="Základní text Char"/>
    <w:rsid w:val="00141729"/>
    <w:rPr>
      <w:b/>
      <w:sz w:val="26"/>
    </w:rPr>
  </w:style>
  <w:style w:type="character" w:customStyle="1" w:styleId="Zkladntext-prvnodsazenChar">
    <w:name w:val="Základní text - první odsazený Char"/>
    <w:rsid w:val="00141729"/>
    <w:rPr>
      <w:b/>
      <w:sz w:val="24"/>
      <w:szCs w:val="24"/>
      <w:lang w:eastAsia="cs-CZ"/>
    </w:rPr>
  </w:style>
  <w:style w:type="paragraph" w:customStyle="1" w:styleId="Vchoz">
    <w:name w:val="Výchozí"/>
    <w:rsid w:val="00141729"/>
    <w:pPr>
      <w:tabs>
        <w:tab w:val="left" w:pos="708"/>
      </w:tabs>
      <w:suppressAutoHyphens/>
      <w:spacing w:line="100" w:lineRule="atLeast"/>
    </w:pPr>
    <w:rPr>
      <w:color w:val="00000A"/>
      <w:sz w:val="24"/>
      <w:szCs w:val="24"/>
      <w:lang w:eastAsia="ar-SA"/>
    </w:rPr>
  </w:style>
  <w:style w:type="character" w:styleId="Zdraznn">
    <w:name w:val="Emphasis"/>
    <w:rsid w:val="00141729"/>
    <w:rPr>
      <w:i/>
      <w:iCs/>
    </w:rPr>
  </w:style>
  <w:style w:type="character" w:styleId="Hypertextovodkaz">
    <w:name w:val="Hyperlink"/>
    <w:rsid w:val="00141729"/>
    <w:rPr>
      <w:color w:val="0000FF"/>
      <w:u w:val="single"/>
    </w:rPr>
  </w:style>
  <w:style w:type="character" w:customStyle="1" w:styleId="ZhlavChar">
    <w:name w:val="Záhlaví Char"/>
    <w:rsid w:val="00141729"/>
    <w:rPr>
      <w:sz w:val="24"/>
      <w:szCs w:val="24"/>
    </w:rPr>
  </w:style>
  <w:style w:type="paragraph" w:customStyle="1" w:styleId="Default">
    <w:name w:val="Default"/>
    <w:rsid w:val="00141729"/>
    <w:pPr>
      <w:suppressAutoHyphens/>
      <w:autoSpaceDE w:val="0"/>
    </w:pPr>
    <w:rPr>
      <w:rFonts w:ascii="Arial" w:hAnsi="Arial" w:cs="Arial"/>
      <w:color w:val="000000"/>
      <w:sz w:val="24"/>
      <w:szCs w:val="24"/>
    </w:rPr>
  </w:style>
  <w:style w:type="paragraph" w:customStyle="1" w:styleId="Header1">
    <w:name w:val="Header1"/>
    <w:basedOn w:val="Normln"/>
    <w:rsid w:val="00141729"/>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rsid w:val="00141729"/>
    <w:pPr>
      <w:autoSpaceDE w:val="0"/>
    </w:pPr>
    <w:rPr>
      <w:rFonts w:ascii="TimesNewRoman" w:hAnsi="TimesNewRoman"/>
    </w:rPr>
  </w:style>
  <w:style w:type="paragraph" w:styleId="Odstavecseseznamem">
    <w:name w:val="List Paragraph"/>
    <w:basedOn w:val="Normln"/>
    <w:rsid w:val="00141729"/>
    <w:pPr>
      <w:ind w:left="720"/>
    </w:pPr>
  </w:style>
  <w:style w:type="character" w:customStyle="1" w:styleId="Nevyeenzmnka1">
    <w:name w:val="Nevyřešená zmínka1"/>
    <w:rsid w:val="00141729"/>
    <w:rPr>
      <w:color w:val="605E5C"/>
      <w:shd w:val="clear" w:color="auto" w:fill="E1DFDD"/>
    </w:rPr>
  </w:style>
  <w:style w:type="character" w:customStyle="1" w:styleId="st">
    <w:name w:val="st"/>
    <w:rsid w:val="00141729"/>
  </w:style>
  <w:style w:type="paragraph" w:styleId="Revize">
    <w:name w:val="Revision"/>
    <w:rsid w:val="00141729"/>
    <w:pPr>
      <w:suppressAutoHyphens/>
    </w:pPr>
    <w:rPr>
      <w:sz w:val="24"/>
      <w:szCs w:val="24"/>
    </w:rPr>
  </w:style>
  <w:style w:type="character" w:customStyle="1" w:styleId="apple-converted-space">
    <w:name w:val="apple-converted-space"/>
    <w:rsid w:val="00141729"/>
  </w:style>
  <w:style w:type="paragraph" w:customStyle="1" w:styleId="s12">
    <w:name w:val="s12"/>
    <w:basedOn w:val="Normln"/>
    <w:rsid w:val="00141729"/>
    <w:pPr>
      <w:spacing w:before="100" w:after="100"/>
    </w:pPr>
  </w:style>
  <w:style w:type="character" w:customStyle="1" w:styleId="s7">
    <w:name w:val="s7"/>
    <w:basedOn w:val="Standardnpsmoodstavce"/>
    <w:rsid w:val="00141729"/>
  </w:style>
  <w:style w:type="character" w:customStyle="1" w:styleId="s13">
    <w:name w:val="s13"/>
    <w:basedOn w:val="Standardnpsmoodstavce"/>
    <w:rsid w:val="00141729"/>
  </w:style>
  <w:style w:type="paragraph" w:styleId="Textvbloku">
    <w:name w:val="Block Text"/>
    <w:basedOn w:val="Normln"/>
    <w:rsid w:val="00141729"/>
    <w:pPr>
      <w:ind w:left="709" w:right="566"/>
      <w:jc w:val="both"/>
    </w:pPr>
    <w:rPr>
      <w:rFonts w:ascii="Arial" w:eastAsia="Calibri" w:hAnsi="Arial" w:cs="Arial"/>
      <w:szCs w:val="20"/>
    </w:rPr>
  </w:style>
  <w:style w:type="paragraph" w:customStyle="1" w:styleId="Zkladntext21">
    <w:name w:val="Základní text 21"/>
    <w:basedOn w:val="Normln"/>
    <w:rsid w:val="00141729"/>
    <w:pPr>
      <w:jc w:val="both"/>
    </w:pPr>
    <w:rPr>
      <w:rFonts w:ascii="Arial" w:eastAsia="Calibri" w:hAnsi="Arial" w:cs="Arial"/>
      <w:szCs w:val="20"/>
    </w:rPr>
  </w:style>
  <w:style w:type="numbering" w:customStyle="1" w:styleId="LFO1">
    <w:name w:val="LFO1"/>
    <w:basedOn w:val="Bezseznamu"/>
    <w:rsid w:val="00141729"/>
    <w:pPr>
      <w:numPr>
        <w:numId w:val="2"/>
      </w:numPr>
    </w:pPr>
  </w:style>
  <w:style w:type="numbering" w:customStyle="1" w:styleId="LFO4">
    <w:name w:val="LFO4"/>
    <w:basedOn w:val="Bezseznamu"/>
    <w:rsid w:val="00141729"/>
    <w:pPr>
      <w:numPr>
        <w:numId w:val="3"/>
      </w:numPr>
    </w:pPr>
  </w:style>
  <w:style w:type="numbering" w:customStyle="1" w:styleId="LFO5">
    <w:name w:val="LFO5"/>
    <w:basedOn w:val="Bezseznamu"/>
    <w:rsid w:val="00141729"/>
    <w:pPr>
      <w:numPr>
        <w:numId w:val="4"/>
      </w:numPr>
    </w:pPr>
  </w:style>
  <w:style w:type="character" w:customStyle="1" w:styleId="ZpatChar">
    <w:name w:val="Zápatí Char"/>
    <w:basedOn w:val="Standardnpsmoodstavce"/>
    <w:link w:val="Zpat"/>
    <w:uiPriority w:val="99"/>
    <w:rsid w:val="00195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B56B4-9B03-4355-9472-0926010F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8967</Words>
  <Characters>52907</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HP Inc.</Company>
  <LinksUpToDate>false</LinksUpToDate>
  <CharactersWithSpaces>61751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creator>Hrušková Helena</dc:creator>
  <cp:lastModifiedBy>Mrkal Petr</cp:lastModifiedBy>
  <cp:revision>3</cp:revision>
  <cp:lastPrinted>2024-04-24T11:13:00Z</cp:lastPrinted>
  <dcterms:created xsi:type="dcterms:W3CDTF">2024-11-15T11:42:00Z</dcterms:created>
  <dcterms:modified xsi:type="dcterms:W3CDTF">2024-11-15T11:50:00Z</dcterms:modified>
</cp:coreProperties>
</file>