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A71C" w14:textId="77777777" w:rsidR="003D144D" w:rsidRPr="00EE09C6" w:rsidRDefault="003D144D" w:rsidP="003D144D">
      <w:pPr>
        <w:pStyle w:val="Zkladntext"/>
        <w:spacing w:after="240" w:line="240" w:lineRule="auto"/>
        <w:jc w:val="center"/>
        <w:rPr>
          <w:b/>
          <w:spacing w:val="128"/>
          <w:sz w:val="36"/>
          <w:szCs w:val="36"/>
        </w:rPr>
      </w:pPr>
      <w:r w:rsidRPr="00EE09C6">
        <w:rPr>
          <w:b/>
          <w:spacing w:val="128"/>
          <w:sz w:val="36"/>
          <w:szCs w:val="36"/>
        </w:rPr>
        <w:t>KUPNÍ SMLOUV</w:t>
      </w:r>
      <w:r>
        <w:rPr>
          <w:b/>
          <w:spacing w:val="128"/>
          <w:sz w:val="36"/>
          <w:szCs w:val="36"/>
        </w:rPr>
        <w:t>A</w:t>
      </w:r>
    </w:p>
    <w:p w14:paraId="1646A0AF" w14:textId="77777777" w:rsidR="003D144D" w:rsidRDefault="003D144D" w:rsidP="003D144D">
      <w:pPr>
        <w:jc w:val="center"/>
        <w:outlineLvl w:val="0"/>
        <w:rPr>
          <w:sz w:val="24"/>
        </w:rPr>
      </w:pPr>
      <w:r w:rsidRPr="00F406AF">
        <w:rPr>
          <w:sz w:val="24"/>
        </w:rPr>
        <w:t>uzavřené dle ustanovení § 2079 a násl. zákona č. 89/2012 Sb., občanský zákoník, ve znění pozdějších předpisů</w:t>
      </w:r>
    </w:p>
    <w:p w14:paraId="44BD31D0" w14:textId="77777777" w:rsidR="003D144D" w:rsidRDefault="003D144D" w:rsidP="003D144D">
      <w:pPr>
        <w:outlineLvl w:val="0"/>
        <w:rPr>
          <w:b/>
          <w:sz w:val="28"/>
          <w:szCs w:val="28"/>
        </w:rPr>
      </w:pPr>
    </w:p>
    <w:p w14:paraId="292CCA3C" w14:textId="77777777" w:rsidR="003D144D" w:rsidRDefault="003D144D" w:rsidP="003D144D">
      <w:pPr>
        <w:ind w:left="360"/>
        <w:jc w:val="center"/>
        <w:outlineLvl w:val="0"/>
        <w:rPr>
          <w:b/>
          <w:sz w:val="28"/>
          <w:szCs w:val="28"/>
        </w:rPr>
      </w:pPr>
    </w:p>
    <w:p w14:paraId="36573930" w14:textId="77777777" w:rsidR="003D144D" w:rsidRPr="0054012B" w:rsidRDefault="003D144D" w:rsidP="003D144D">
      <w:pPr>
        <w:ind w:left="360"/>
        <w:jc w:val="center"/>
        <w:outlineLvl w:val="0"/>
        <w:rPr>
          <w:b/>
          <w:sz w:val="24"/>
        </w:rPr>
      </w:pPr>
      <w:r w:rsidRPr="0054012B">
        <w:rPr>
          <w:b/>
          <w:sz w:val="24"/>
        </w:rPr>
        <w:t>SMLUVNÍ STRANY</w:t>
      </w:r>
    </w:p>
    <w:p w14:paraId="4B39B4AA" w14:textId="77777777" w:rsidR="003D144D" w:rsidRPr="00270A1E" w:rsidRDefault="003D144D" w:rsidP="003D144D">
      <w:pPr>
        <w:ind w:left="360"/>
        <w:jc w:val="center"/>
        <w:outlineLvl w:val="0"/>
        <w:rPr>
          <w:b/>
          <w:sz w:val="28"/>
          <w:szCs w:val="28"/>
        </w:rPr>
      </w:pPr>
    </w:p>
    <w:p w14:paraId="7FD4A982" w14:textId="3DC96A51" w:rsidR="003D144D" w:rsidRPr="008B58A4" w:rsidRDefault="003D144D" w:rsidP="003D144D">
      <w:pPr>
        <w:tabs>
          <w:tab w:val="left" w:pos="2552"/>
        </w:tabs>
        <w:spacing w:after="60" w:line="240" w:lineRule="auto"/>
        <w:rPr>
          <w:b/>
          <w:sz w:val="24"/>
        </w:rPr>
      </w:pPr>
      <w:r w:rsidRPr="008B58A4">
        <w:rPr>
          <w:b/>
          <w:sz w:val="24"/>
        </w:rPr>
        <w:t>Prodávající:</w:t>
      </w:r>
      <w:r w:rsidRPr="008B58A4">
        <w:rPr>
          <w:b/>
          <w:sz w:val="24"/>
        </w:rPr>
        <w:tab/>
      </w:r>
      <w:r w:rsidR="008B58A4">
        <w:rPr>
          <w:b/>
          <w:sz w:val="24"/>
        </w:rPr>
        <w:t>Direct Auto Praha s.r.o.</w:t>
      </w:r>
    </w:p>
    <w:p w14:paraId="1C77D292" w14:textId="6E8D1E2B" w:rsidR="003D144D" w:rsidRPr="008B58A4" w:rsidRDefault="003D144D" w:rsidP="003D144D">
      <w:pPr>
        <w:tabs>
          <w:tab w:val="left" w:pos="2552"/>
        </w:tabs>
        <w:spacing w:after="60" w:line="240" w:lineRule="auto"/>
        <w:rPr>
          <w:sz w:val="24"/>
        </w:rPr>
      </w:pPr>
      <w:r w:rsidRPr="008B58A4">
        <w:rPr>
          <w:sz w:val="24"/>
        </w:rPr>
        <w:t>Sídlo:</w:t>
      </w:r>
      <w:r w:rsidRPr="008B58A4">
        <w:rPr>
          <w:sz w:val="24"/>
        </w:rPr>
        <w:tab/>
      </w:r>
      <w:r w:rsidR="008B58A4">
        <w:rPr>
          <w:sz w:val="24"/>
        </w:rPr>
        <w:t>Chodecká 2341/2, 160 00 Praha 6</w:t>
      </w:r>
    </w:p>
    <w:p w14:paraId="3BD5E5B5" w14:textId="65BEB70C" w:rsidR="003D144D" w:rsidRPr="008B58A4" w:rsidRDefault="003D144D" w:rsidP="003D144D">
      <w:pPr>
        <w:tabs>
          <w:tab w:val="left" w:pos="2552"/>
        </w:tabs>
        <w:spacing w:after="60" w:line="240" w:lineRule="auto"/>
        <w:rPr>
          <w:sz w:val="24"/>
        </w:rPr>
      </w:pPr>
      <w:r w:rsidRPr="008B58A4">
        <w:rPr>
          <w:sz w:val="24"/>
        </w:rPr>
        <w:t>Zapsaný v OR:</w:t>
      </w:r>
      <w:r w:rsidRPr="008B58A4">
        <w:rPr>
          <w:sz w:val="24"/>
        </w:rPr>
        <w:tab/>
      </w:r>
      <w:r w:rsidR="008B58A4">
        <w:rPr>
          <w:sz w:val="24"/>
        </w:rPr>
        <w:t>u MS v Praze, vložka 50929, oddíl C</w:t>
      </w:r>
    </w:p>
    <w:p w14:paraId="17DA3336" w14:textId="32042CC8" w:rsidR="003D144D" w:rsidRPr="008B58A4" w:rsidRDefault="003D144D" w:rsidP="003D144D">
      <w:pPr>
        <w:tabs>
          <w:tab w:val="left" w:pos="2552"/>
        </w:tabs>
        <w:spacing w:after="60" w:line="240" w:lineRule="auto"/>
        <w:rPr>
          <w:sz w:val="24"/>
        </w:rPr>
      </w:pPr>
      <w:r w:rsidRPr="008B58A4">
        <w:rPr>
          <w:sz w:val="24"/>
        </w:rPr>
        <w:t>Zastoupený:</w:t>
      </w:r>
      <w:r w:rsidR="008B58A4">
        <w:rPr>
          <w:sz w:val="24"/>
        </w:rPr>
        <w:tab/>
        <w:t>Janem Kloudem, obchodním ředitelem</w:t>
      </w:r>
    </w:p>
    <w:p w14:paraId="28EB6C05" w14:textId="3E965834" w:rsidR="003D144D" w:rsidRPr="008B58A4" w:rsidRDefault="003D144D" w:rsidP="003D144D">
      <w:pPr>
        <w:tabs>
          <w:tab w:val="left" w:pos="2552"/>
        </w:tabs>
        <w:spacing w:after="60" w:line="240" w:lineRule="auto"/>
        <w:rPr>
          <w:sz w:val="24"/>
        </w:rPr>
      </w:pPr>
      <w:r w:rsidRPr="008B58A4">
        <w:rPr>
          <w:sz w:val="24"/>
        </w:rPr>
        <w:t>IČO:</w:t>
      </w:r>
      <w:r w:rsidRPr="008B58A4">
        <w:rPr>
          <w:sz w:val="24"/>
        </w:rPr>
        <w:tab/>
      </w:r>
      <w:r w:rsidR="008B58A4">
        <w:rPr>
          <w:sz w:val="24"/>
        </w:rPr>
        <w:t>25114719</w:t>
      </w:r>
    </w:p>
    <w:p w14:paraId="6A9BC7A4" w14:textId="1D2F72A2" w:rsidR="003D144D" w:rsidRPr="008B58A4" w:rsidRDefault="003D144D" w:rsidP="003D144D">
      <w:pPr>
        <w:tabs>
          <w:tab w:val="left" w:pos="2552"/>
        </w:tabs>
        <w:spacing w:after="60" w:line="240" w:lineRule="auto"/>
        <w:rPr>
          <w:sz w:val="24"/>
        </w:rPr>
      </w:pPr>
      <w:r w:rsidRPr="008B58A4">
        <w:rPr>
          <w:sz w:val="24"/>
        </w:rPr>
        <w:t>DIČ:</w:t>
      </w:r>
      <w:r w:rsidRPr="008B58A4">
        <w:rPr>
          <w:sz w:val="24"/>
        </w:rPr>
        <w:tab/>
      </w:r>
      <w:r w:rsidR="008B58A4">
        <w:rPr>
          <w:sz w:val="24"/>
        </w:rPr>
        <w:t>CZ699003841</w:t>
      </w:r>
    </w:p>
    <w:p w14:paraId="7546D7E2" w14:textId="5FC0B1F4" w:rsidR="003D144D" w:rsidRPr="008B58A4" w:rsidRDefault="003D144D" w:rsidP="003D144D">
      <w:pPr>
        <w:tabs>
          <w:tab w:val="left" w:pos="2520"/>
          <w:tab w:val="left" w:pos="2552"/>
        </w:tabs>
        <w:spacing w:after="60" w:line="240" w:lineRule="auto"/>
        <w:rPr>
          <w:sz w:val="24"/>
        </w:rPr>
      </w:pPr>
      <w:r w:rsidRPr="008B58A4">
        <w:rPr>
          <w:sz w:val="24"/>
        </w:rPr>
        <w:t>Bankovní spojení:</w:t>
      </w:r>
      <w:r w:rsidRPr="008B58A4">
        <w:rPr>
          <w:sz w:val="24"/>
        </w:rPr>
        <w:tab/>
      </w:r>
      <w:r w:rsidR="008B58A4">
        <w:rPr>
          <w:sz w:val="24"/>
        </w:rPr>
        <w:t>Komerční banka, a.s.</w:t>
      </w:r>
    </w:p>
    <w:p w14:paraId="39D4FC3A" w14:textId="7CDD7E04" w:rsidR="003D144D" w:rsidRPr="008B58A4" w:rsidRDefault="003D144D" w:rsidP="003D144D">
      <w:pPr>
        <w:tabs>
          <w:tab w:val="left" w:pos="2552"/>
        </w:tabs>
        <w:spacing w:after="60" w:line="240" w:lineRule="auto"/>
        <w:rPr>
          <w:sz w:val="24"/>
        </w:rPr>
      </w:pPr>
      <w:r w:rsidRPr="008B58A4">
        <w:rPr>
          <w:sz w:val="24"/>
        </w:rPr>
        <w:t>Číslo účtu:</w:t>
      </w:r>
      <w:r w:rsidRPr="008B58A4">
        <w:rPr>
          <w:sz w:val="24"/>
        </w:rPr>
        <w:tab/>
      </w:r>
      <w:proofErr w:type="spellStart"/>
      <w:r w:rsidR="00302600">
        <w:rPr>
          <w:sz w:val="24"/>
        </w:rPr>
        <w:t>xxxxxxxxxxxxx</w:t>
      </w:r>
      <w:proofErr w:type="spellEnd"/>
    </w:p>
    <w:p w14:paraId="3ADD121D" w14:textId="03194E4C" w:rsidR="003D144D" w:rsidRPr="008B58A4" w:rsidRDefault="003D144D" w:rsidP="003D144D">
      <w:pPr>
        <w:tabs>
          <w:tab w:val="left" w:pos="2552"/>
        </w:tabs>
        <w:spacing w:after="60" w:line="240" w:lineRule="auto"/>
        <w:rPr>
          <w:sz w:val="24"/>
        </w:rPr>
      </w:pPr>
      <w:r w:rsidRPr="008B58A4">
        <w:rPr>
          <w:sz w:val="24"/>
        </w:rPr>
        <w:t>Telefon:</w:t>
      </w:r>
      <w:r w:rsidRPr="008B58A4">
        <w:rPr>
          <w:sz w:val="24"/>
        </w:rPr>
        <w:tab/>
      </w:r>
      <w:proofErr w:type="spellStart"/>
      <w:r w:rsidR="00302600">
        <w:rPr>
          <w:sz w:val="24"/>
        </w:rPr>
        <w:t>xxxxxxxxxxxxx</w:t>
      </w:r>
      <w:proofErr w:type="spellEnd"/>
    </w:p>
    <w:p w14:paraId="4E0CC298" w14:textId="3964A9DF" w:rsidR="003D144D" w:rsidRPr="005F139B" w:rsidRDefault="003D144D" w:rsidP="003D144D">
      <w:pPr>
        <w:tabs>
          <w:tab w:val="left" w:pos="2552"/>
        </w:tabs>
        <w:spacing w:after="120" w:line="360" w:lineRule="auto"/>
        <w:rPr>
          <w:sz w:val="24"/>
        </w:rPr>
      </w:pPr>
      <w:r w:rsidRPr="008B58A4">
        <w:rPr>
          <w:sz w:val="24"/>
        </w:rPr>
        <w:t>E-mail:</w:t>
      </w:r>
      <w:r w:rsidRPr="008B58A4">
        <w:rPr>
          <w:sz w:val="24"/>
        </w:rPr>
        <w:tab/>
      </w:r>
      <w:proofErr w:type="spellStart"/>
      <w:r w:rsidR="00302600">
        <w:rPr>
          <w:sz w:val="24"/>
        </w:rPr>
        <w:t>xxxxxxxxxxxxx</w:t>
      </w:r>
      <w:proofErr w:type="spellEnd"/>
    </w:p>
    <w:p w14:paraId="5A9215D0" w14:textId="77777777" w:rsidR="003D144D" w:rsidRPr="005F139B" w:rsidRDefault="003D144D" w:rsidP="003D144D">
      <w:pPr>
        <w:spacing w:line="360" w:lineRule="auto"/>
        <w:jc w:val="center"/>
        <w:rPr>
          <w:b/>
          <w:sz w:val="24"/>
        </w:rPr>
      </w:pPr>
    </w:p>
    <w:p w14:paraId="315BA92D" w14:textId="77777777" w:rsidR="003D144D" w:rsidRPr="005F139B" w:rsidRDefault="003D144D" w:rsidP="003D144D">
      <w:pPr>
        <w:tabs>
          <w:tab w:val="left" w:pos="2552"/>
        </w:tabs>
        <w:spacing w:after="60" w:line="240" w:lineRule="auto"/>
        <w:rPr>
          <w:b/>
          <w:sz w:val="24"/>
          <w:highlight w:val="lightGray"/>
        </w:rPr>
      </w:pPr>
      <w:r>
        <w:rPr>
          <w:b/>
          <w:sz w:val="24"/>
        </w:rPr>
        <w:t xml:space="preserve">Kupující: </w:t>
      </w:r>
      <w:r>
        <w:rPr>
          <w:b/>
          <w:sz w:val="24"/>
        </w:rPr>
        <w:tab/>
        <w:t>Státní veterinární ústav Praha</w:t>
      </w:r>
    </w:p>
    <w:p w14:paraId="2475EA4F" w14:textId="77777777" w:rsidR="003D144D" w:rsidRPr="005F139B" w:rsidRDefault="003D144D" w:rsidP="003D144D">
      <w:pPr>
        <w:tabs>
          <w:tab w:val="left" w:pos="2552"/>
        </w:tabs>
        <w:spacing w:after="60" w:line="240" w:lineRule="auto"/>
        <w:rPr>
          <w:sz w:val="24"/>
        </w:rPr>
      </w:pPr>
      <w:r w:rsidRPr="005F139B">
        <w:rPr>
          <w:sz w:val="24"/>
        </w:rPr>
        <w:t>Sídlo:</w:t>
      </w:r>
      <w:r w:rsidRPr="005F139B">
        <w:rPr>
          <w:sz w:val="24"/>
        </w:rPr>
        <w:tab/>
      </w:r>
      <w:r>
        <w:rPr>
          <w:sz w:val="24"/>
        </w:rPr>
        <w:t>Sídlištní 136/24, 165 03 Praha 6 - Lysolaje</w:t>
      </w:r>
    </w:p>
    <w:p w14:paraId="5AAA8CB3" w14:textId="77777777" w:rsidR="003D144D" w:rsidRPr="005F139B" w:rsidRDefault="003D144D" w:rsidP="003D144D">
      <w:pPr>
        <w:tabs>
          <w:tab w:val="left" w:pos="2552"/>
        </w:tabs>
        <w:spacing w:after="60" w:line="240" w:lineRule="auto"/>
        <w:rPr>
          <w:sz w:val="24"/>
        </w:rPr>
      </w:pPr>
      <w:r>
        <w:rPr>
          <w:sz w:val="24"/>
        </w:rPr>
        <w:t>Zastoupený</w:t>
      </w:r>
      <w:r w:rsidRPr="005F139B">
        <w:rPr>
          <w:sz w:val="24"/>
        </w:rPr>
        <w:t>:</w:t>
      </w:r>
      <w:r w:rsidRPr="005F139B">
        <w:rPr>
          <w:sz w:val="24"/>
        </w:rPr>
        <w:tab/>
      </w:r>
      <w:r>
        <w:rPr>
          <w:sz w:val="24"/>
        </w:rPr>
        <w:t>MVDr. Kamilem Sedlákem, Ph.D., ředitelem</w:t>
      </w:r>
    </w:p>
    <w:p w14:paraId="5BE48B1D" w14:textId="77777777" w:rsidR="003D144D" w:rsidRPr="005F139B" w:rsidRDefault="003D144D" w:rsidP="003D144D">
      <w:pPr>
        <w:tabs>
          <w:tab w:val="left" w:pos="2552"/>
        </w:tabs>
        <w:spacing w:after="60" w:line="240" w:lineRule="auto"/>
        <w:rPr>
          <w:sz w:val="24"/>
        </w:rPr>
      </w:pPr>
      <w:r w:rsidRPr="005F139B">
        <w:rPr>
          <w:sz w:val="24"/>
        </w:rPr>
        <w:t>IČO:</w:t>
      </w:r>
      <w:r w:rsidRPr="005F139B">
        <w:rPr>
          <w:sz w:val="24"/>
        </w:rPr>
        <w:tab/>
      </w:r>
      <w:r>
        <w:rPr>
          <w:sz w:val="24"/>
        </w:rPr>
        <w:t>00019305</w:t>
      </w:r>
    </w:p>
    <w:p w14:paraId="69B9BA70" w14:textId="77777777" w:rsidR="003D144D" w:rsidRDefault="003D144D" w:rsidP="003D144D">
      <w:pPr>
        <w:tabs>
          <w:tab w:val="left" w:pos="2552"/>
        </w:tabs>
        <w:spacing w:after="60" w:line="240" w:lineRule="auto"/>
        <w:rPr>
          <w:sz w:val="24"/>
        </w:rPr>
      </w:pPr>
      <w:r w:rsidRPr="005F139B">
        <w:rPr>
          <w:sz w:val="24"/>
        </w:rPr>
        <w:t>DIČ:</w:t>
      </w:r>
      <w:r w:rsidRPr="005F139B">
        <w:rPr>
          <w:sz w:val="24"/>
        </w:rPr>
        <w:tab/>
      </w:r>
      <w:r>
        <w:rPr>
          <w:sz w:val="24"/>
        </w:rPr>
        <w:t>CZ00019305, není plátce DPH</w:t>
      </w:r>
      <w:r w:rsidRPr="005F139B">
        <w:rPr>
          <w:sz w:val="24"/>
        </w:rPr>
        <w:tab/>
      </w:r>
    </w:p>
    <w:p w14:paraId="153251E7" w14:textId="77777777" w:rsidR="003D144D" w:rsidRDefault="003D144D" w:rsidP="003D144D">
      <w:pPr>
        <w:tabs>
          <w:tab w:val="left" w:pos="2552"/>
        </w:tabs>
        <w:spacing w:after="60" w:line="240" w:lineRule="auto"/>
        <w:rPr>
          <w:sz w:val="24"/>
        </w:rPr>
      </w:pPr>
      <w:r>
        <w:rPr>
          <w:sz w:val="24"/>
        </w:rPr>
        <w:t>Bankovní spojení:</w:t>
      </w:r>
      <w:r>
        <w:rPr>
          <w:sz w:val="24"/>
        </w:rPr>
        <w:tab/>
        <w:t>ČESKÁ NÁRODNÍ BANKA</w:t>
      </w:r>
    </w:p>
    <w:p w14:paraId="255189B9" w14:textId="3C6B018C" w:rsidR="003D144D" w:rsidRPr="003D144D" w:rsidRDefault="003D144D" w:rsidP="003D144D">
      <w:pPr>
        <w:tabs>
          <w:tab w:val="left" w:pos="2552"/>
        </w:tabs>
        <w:spacing w:after="120" w:line="240" w:lineRule="auto"/>
        <w:rPr>
          <w:sz w:val="24"/>
        </w:rPr>
      </w:pPr>
      <w:r>
        <w:rPr>
          <w:sz w:val="24"/>
        </w:rPr>
        <w:t xml:space="preserve">Číslo účtu: </w:t>
      </w:r>
      <w:r>
        <w:rPr>
          <w:sz w:val="24"/>
        </w:rPr>
        <w:tab/>
      </w:r>
      <w:proofErr w:type="spellStart"/>
      <w:r w:rsidR="00302600">
        <w:rPr>
          <w:sz w:val="24"/>
        </w:rPr>
        <w:t>xxxxxxxxxxxxx</w:t>
      </w:r>
      <w:proofErr w:type="spellEnd"/>
    </w:p>
    <w:p w14:paraId="441D4A8F" w14:textId="77777777" w:rsidR="003D144D" w:rsidRDefault="003D144D" w:rsidP="003D144D">
      <w:pPr>
        <w:spacing w:line="360" w:lineRule="auto"/>
        <w:jc w:val="center"/>
        <w:rPr>
          <w:sz w:val="22"/>
          <w:szCs w:val="22"/>
        </w:rPr>
      </w:pPr>
      <w:r w:rsidRPr="0054012B">
        <w:rPr>
          <w:b/>
          <w:sz w:val="24"/>
        </w:rPr>
        <w:t>I</w:t>
      </w:r>
      <w:r>
        <w:rPr>
          <w:sz w:val="22"/>
          <w:szCs w:val="22"/>
        </w:rPr>
        <w:t>.</w:t>
      </w:r>
    </w:p>
    <w:p w14:paraId="32C22D50" w14:textId="77777777" w:rsidR="003D144D" w:rsidRPr="005F139B" w:rsidRDefault="003D144D" w:rsidP="003D144D">
      <w:pPr>
        <w:tabs>
          <w:tab w:val="left" w:pos="1080"/>
        </w:tabs>
        <w:jc w:val="center"/>
        <w:rPr>
          <w:b/>
          <w:sz w:val="24"/>
        </w:rPr>
      </w:pPr>
      <w:r>
        <w:rPr>
          <w:b/>
          <w:sz w:val="24"/>
        </w:rPr>
        <w:t>ÚČEL SMLOUVY</w:t>
      </w:r>
    </w:p>
    <w:p w14:paraId="5E5115FA" w14:textId="77777777" w:rsidR="003D144D" w:rsidRPr="00EE09C6" w:rsidRDefault="003D144D" w:rsidP="003D144D">
      <w:pPr>
        <w:tabs>
          <w:tab w:val="left" w:pos="1080"/>
        </w:tabs>
        <w:jc w:val="both"/>
        <w:rPr>
          <w:sz w:val="23"/>
          <w:szCs w:val="23"/>
        </w:rPr>
      </w:pPr>
    </w:p>
    <w:p w14:paraId="67C4EF56" w14:textId="77777777" w:rsidR="003D144D" w:rsidRPr="005F139B" w:rsidRDefault="003D144D" w:rsidP="003D144D">
      <w:pPr>
        <w:spacing w:line="240" w:lineRule="auto"/>
        <w:jc w:val="both"/>
        <w:rPr>
          <w:sz w:val="24"/>
        </w:rPr>
      </w:pPr>
      <w:r w:rsidRPr="005F139B">
        <w:rPr>
          <w:sz w:val="24"/>
        </w:rPr>
        <w:t xml:space="preserve">Tato </w:t>
      </w:r>
      <w:r>
        <w:rPr>
          <w:sz w:val="24"/>
        </w:rPr>
        <w:t xml:space="preserve">kupní </w:t>
      </w:r>
      <w:r w:rsidRPr="005F139B">
        <w:rPr>
          <w:sz w:val="24"/>
        </w:rPr>
        <w:t xml:space="preserve">smlouva </w:t>
      </w:r>
      <w:r>
        <w:rPr>
          <w:sz w:val="24"/>
        </w:rPr>
        <w:t>(dále jen „smlouva“) se uzavírá</w:t>
      </w:r>
      <w:r w:rsidRPr="005F139B">
        <w:rPr>
          <w:color w:val="000000"/>
          <w:sz w:val="24"/>
        </w:rPr>
        <w:t xml:space="preserve"> </w:t>
      </w:r>
      <w:r w:rsidRPr="005F139B">
        <w:rPr>
          <w:sz w:val="24"/>
        </w:rPr>
        <w:t>na základě výsledků</w:t>
      </w:r>
      <w:r>
        <w:rPr>
          <w:sz w:val="24"/>
        </w:rPr>
        <w:t xml:space="preserve"> veřejné zakázky malého rozsahu č. 61/2024 administrované na elektronickém tržišti </w:t>
      </w:r>
      <w:proofErr w:type="spellStart"/>
      <w:r>
        <w:rPr>
          <w:sz w:val="24"/>
        </w:rPr>
        <w:t>Gemin</w:t>
      </w:r>
      <w:proofErr w:type="spellEnd"/>
      <w:r>
        <w:rPr>
          <w:sz w:val="24"/>
        </w:rPr>
        <w:t xml:space="preserve"> pod názvem</w:t>
      </w:r>
      <w:r w:rsidRPr="005F139B">
        <w:rPr>
          <w:sz w:val="24"/>
        </w:rPr>
        <w:t xml:space="preserve">: </w:t>
      </w:r>
      <w:r>
        <w:rPr>
          <w:b/>
          <w:sz w:val="24"/>
        </w:rPr>
        <w:t>Dodávka 2 kusů</w:t>
      </w:r>
      <w:r w:rsidRPr="005F139B">
        <w:rPr>
          <w:b/>
          <w:sz w:val="24"/>
        </w:rPr>
        <w:t xml:space="preserve"> </w:t>
      </w:r>
      <w:r>
        <w:rPr>
          <w:b/>
          <w:sz w:val="24"/>
        </w:rPr>
        <w:t xml:space="preserve">užitkových vozů N1 pro SVÚ Praha s chladícím agregátem a izotermní skříní pro svoz vzorků a </w:t>
      </w:r>
      <w:proofErr w:type="spellStart"/>
      <w:r>
        <w:rPr>
          <w:b/>
          <w:sz w:val="24"/>
        </w:rPr>
        <w:t>kadáverů</w:t>
      </w:r>
      <w:proofErr w:type="spellEnd"/>
      <w:r>
        <w:rPr>
          <w:b/>
          <w:sz w:val="24"/>
        </w:rPr>
        <w:t xml:space="preserve"> zvířat</w:t>
      </w:r>
      <w:r w:rsidRPr="005F139B">
        <w:rPr>
          <w:sz w:val="24"/>
        </w:rPr>
        <w:t>.</w:t>
      </w:r>
    </w:p>
    <w:p w14:paraId="091E9614" w14:textId="77777777" w:rsidR="003D144D" w:rsidRPr="00C36EFC" w:rsidRDefault="003D144D" w:rsidP="003D144D">
      <w:pPr>
        <w:jc w:val="center"/>
        <w:rPr>
          <w:sz w:val="22"/>
          <w:szCs w:val="22"/>
        </w:rPr>
      </w:pPr>
    </w:p>
    <w:p w14:paraId="75703CF4" w14:textId="77777777" w:rsidR="003D144D" w:rsidRPr="00EE09C6" w:rsidRDefault="003D144D" w:rsidP="003D144D">
      <w:pPr>
        <w:spacing w:after="60" w:line="240" w:lineRule="auto"/>
        <w:jc w:val="center"/>
        <w:outlineLvl w:val="0"/>
        <w:rPr>
          <w:b/>
          <w:sz w:val="24"/>
        </w:rPr>
      </w:pPr>
      <w:r w:rsidRPr="00EE09C6">
        <w:rPr>
          <w:b/>
          <w:sz w:val="24"/>
        </w:rPr>
        <w:t>I</w:t>
      </w:r>
      <w:r>
        <w:rPr>
          <w:b/>
          <w:sz w:val="24"/>
        </w:rPr>
        <w:t>I</w:t>
      </w:r>
      <w:r w:rsidRPr="00EE09C6">
        <w:rPr>
          <w:b/>
          <w:sz w:val="24"/>
        </w:rPr>
        <w:t>.</w:t>
      </w:r>
    </w:p>
    <w:p w14:paraId="297E844F" w14:textId="50DCEE5A" w:rsidR="003D144D" w:rsidRPr="00C92910" w:rsidRDefault="003D144D" w:rsidP="003D144D">
      <w:pPr>
        <w:spacing w:after="120"/>
        <w:jc w:val="center"/>
        <w:outlineLvl w:val="0"/>
        <w:rPr>
          <w:b/>
          <w:sz w:val="24"/>
          <w:u w:val="single"/>
        </w:rPr>
      </w:pPr>
      <w:r>
        <w:rPr>
          <w:b/>
          <w:sz w:val="24"/>
        </w:rPr>
        <w:t>PŘEDMĚT SMLOUVY A CENA</w:t>
      </w:r>
    </w:p>
    <w:p w14:paraId="75A6904E" w14:textId="1446B931" w:rsidR="003D144D" w:rsidRDefault="003D144D" w:rsidP="003D144D">
      <w:pPr>
        <w:numPr>
          <w:ilvl w:val="0"/>
          <w:numId w:val="1"/>
        </w:numPr>
        <w:spacing w:after="60" w:line="240" w:lineRule="auto"/>
        <w:ind w:left="425" w:hanging="425"/>
        <w:jc w:val="both"/>
        <w:rPr>
          <w:sz w:val="24"/>
        </w:rPr>
      </w:pPr>
      <w:r w:rsidRPr="00EE09C6">
        <w:rPr>
          <w:sz w:val="24"/>
        </w:rPr>
        <w:t xml:space="preserve">Prodávající se na základě této smlouvy zavazuje kupujícímu dodat </w:t>
      </w:r>
      <w:r>
        <w:rPr>
          <w:sz w:val="24"/>
        </w:rPr>
        <w:t>2</w:t>
      </w:r>
      <w:r w:rsidRPr="00EE09C6">
        <w:rPr>
          <w:sz w:val="24"/>
        </w:rPr>
        <w:t xml:space="preserve"> ks </w:t>
      </w:r>
      <w:r>
        <w:rPr>
          <w:sz w:val="24"/>
        </w:rPr>
        <w:t>užitkových vozidel N1 s chladícím agregátem a izotermní skříní – výrobce</w:t>
      </w:r>
      <w:r w:rsidRPr="00B92247">
        <w:rPr>
          <w:sz w:val="24"/>
        </w:rPr>
        <w:t>:</w:t>
      </w:r>
      <w:r w:rsidR="008B58A4">
        <w:rPr>
          <w:sz w:val="24"/>
        </w:rPr>
        <w:t xml:space="preserve"> </w:t>
      </w:r>
      <w:r w:rsidR="008B58A4" w:rsidRPr="00894514">
        <w:rPr>
          <w:b/>
          <w:bCs/>
          <w:sz w:val="24"/>
        </w:rPr>
        <w:t>Volkswagen</w:t>
      </w:r>
      <w:r w:rsidRPr="008B58A4">
        <w:rPr>
          <w:sz w:val="24"/>
        </w:rPr>
        <w:t>,</w:t>
      </w:r>
      <w:r>
        <w:rPr>
          <w:sz w:val="24"/>
        </w:rPr>
        <w:t xml:space="preserve"> t</w:t>
      </w:r>
      <w:r w:rsidRPr="00B92247">
        <w:rPr>
          <w:sz w:val="24"/>
        </w:rPr>
        <w:t>yp</w:t>
      </w:r>
      <w:r>
        <w:rPr>
          <w:sz w:val="24"/>
        </w:rPr>
        <w:t>.</w:t>
      </w:r>
      <w:r w:rsidRPr="00B92247">
        <w:rPr>
          <w:sz w:val="24"/>
        </w:rPr>
        <w:t xml:space="preserve"> označení: </w:t>
      </w:r>
      <w:proofErr w:type="spellStart"/>
      <w:r w:rsidR="008B58A4" w:rsidRPr="00894514">
        <w:rPr>
          <w:b/>
          <w:bCs/>
          <w:sz w:val="24"/>
        </w:rPr>
        <w:t>Caddy</w:t>
      </w:r>
      <w:proofErr w:type="spellEnd"/>
      <w:r w:rsidR="008B58A4" w:rsidRPr="00894514">
        <w:rPr>
          <w:b/>
          <w:bCs/>
          <w:sz w:val="24"/>
        </w:rPr>
        <w:t xml:space="preserve"> </w:t>
      </w:r>
      <w:proofErr w:type="spellStart"/>
      <w:r w:rsidR="008B58A4" w:rsidRPr="00894514">
        <w:rPr>
          <w:b/>
          <w:bCs/>
          <w:sz w:val="24"/>
        </w:rPr>
        <w:t>Cargo</w:t>
      </w:r>
      <w:proofErr w:type="spellEnd"/>
      <w:r w:rsidR="008B58A4" w:rsidRPr="00894514">
        <w:rPr>
          <w:b/>
          <w:bCs/>
          <w:sz w:val="24"/>
        </w:rPr>
        <w:t xml:space="preserve"> Maxi 2,0 </w:t>
      </w:r>
      <w:proofErr w:type="spellStart"/>
      <w:r w:rsidR="008B58A4" w:rsidRPr="00894514">
        <w:rPr>
          <w:b/>
          <w:bCs/>
          <w:sz w:val="24"/>
        </w:rPr>
        <w:t>TDi</w:t>
      </w:r>
      <w:proofErr w:type="spellEnd"/>
      <w:r w:rsidR="008B58A4" w:rsidRPr="00894514">
        <w:rPr>
          <w:b/>
          <w:bCs/>
          <w:sz w:val="24"/>
        </w:rPr>
        <w:t xml:space="preserve"> 90 kW 4 MOT</w:t>
      </w:r>
      <w:r w:rsidRPr="00EE09C6">
        <w:rPr>
          <w:sz w:val="24"/>
        </w:rPr>
        <w:t xml:space="preserve"> za cenu uvedenou v článku I</w:t>
      </w:r>
      <w:r>
        <w:rPr>
          <w:sz w:val="24"/>
        </w:rPr>
        <w:t>I., odstavci 3) této smlouvy, a </w:t>
      </w:r>
      <w:r w:rsidRPr="00EE09C6">
        <w:rPr>
          <w:sz w:val="24"/>
        </w:rPr>
        <w:t>převést na kupujícího vlastnické právo k</w:t>
      </w:r>
      <w:r>
        <w:rPr>
          <w:sz w:val="24"/>
        </w:rPr>
        <w:t xml:space="preserve"> těmto </w:t>
      </w:r>
      <w:r w:rsidR="00C939DD">
        <w:rPr>
          <w:sz w:val="24"/>
        </w:rPr>
        <w:t>voz</w:t>
      </w:r>
      <w:r>
        <w:rPr>
          <w:sz w:val="24"/>
        </w:rPr>
        <w:t>i</w:t>
      </w:r>
      <w:r w:rsidR="00C939DD">
        <w:rPr>
          <w:sz w:val="24"/>
        </w:rPr>
        <w:t>d</w:t>
      </w:r>
      <w:r>
        <w:rPr>
          <w:sz w:val="24"/>
        </w:rPr>
        <w:t>lům</w:t>
      </w:r>
      <w:r w:rsidRPr="00EE09C6">
        <w:rPr>
          <w:sz w:val="24"/>
        </w:rPr>
        <w:t xml:space="preserve">. Kupující se zavazuje </w:t>
      </w:r>
      <w:r>
        <w:rPr>
          <w:sz w:val="24"/>
        </w:rPr>
        <w:t>zboží převzít a </w:t>
      </w:r>
      <w:r w:rsidRPr="00EE09C6">
        <w:rPr>
          <w:sz w:val="24"/>
        </w:rPr>
        <w:t xml:space="preserve">zaplatit prodávajícímu </w:t>
      </w:r>
      <w:r>
        <w:rPr>
          <w:sz w:val="24"/>
        </w:rPr>
        <w:t>níže uvedenou kupní cenu.</w:t>
      </w:r>
    </w:p>
    <w:p w14:paraId="11FAF6BA" w14:textId="27A3592C" w:rsidR="003D144D" w:rsidRDefault="003D144D" w:rsidP="003D144D">
      <w:pPr>
        <w:numPr>
          <w:ilvl w:val="0"/>
          <w:numId w:val="1"/>
        </w:numPr>
        <w:spacing w:after="120" w:line="240" w:lineRule="auto"/>
        <w:ind w:left="426" w:hanging="426"/>
        <w:jc w:val="both"/>
        <w:rPr>
          <w:sz w:val="24"/>
        </w:rPr>
      </w:pPr>
      <w:r>
        <w:rPr>
          <w:sz w:val="24"/>
        </w:rPr>
        <w:t xml:space="preserve">Součástí dodávky </w:t>
      </w:r>
      <w:r w:rsidR="00C939DD">
        <w:rPr>
          <w:sz w:val="24"/>
        </w:rPr>
        <w:t>vozidel</w:t>
      </w:r>
      <w:r>
        <w:rPr>
          <w:sz w:val="24"/>
        </w:rPr>
        <w:t xml:space="preserve"> je provozní dokumentace v českém jazyce, COC list, návod k obsluze, záruční a servisní knížka (možno v elektronické podobě).</w:t>
      </w:r>
    </w:p>
    <w:p w14:paraId="0F4A8568" w14:textId="61F3FCB6" w:rsidR="003D144D" w:rsidRPr="003D144D" w:rsidRDefault="003D144D" w:rsidP="003D144D">
      <w:pPr>
        <w:keepNext/>
        <w:keepLines/>
        <w:numPr>
          <w:ilvl w:val="0"/>
          <w:numId w:val="1"/>
        </w:numPr>
        <w:spacing w:after="120" w:line="240" w:lineRule="auto"/>
        <w:ind w:left="425" w:hanging="425"/>
        <w:jc w:val="both"/>
        <w:rPr>
          <w:b/>
          <w:sz w:val="24"/>
        </w:rPr>
      </w:pPr>
      <w:r>
        <w:rPr>
          <w:b/>
          <w:sz w:val="24"/>
        </w:rPr>
        <w:lastRenderedPageBreak/>
        <w:t>Cena za dodávku 2</w:t>
      </w:r>
      <w:r w:rsidRPr="00B92247">
        <w:rPr>
          <w:b/>
          <w:sz w:val="24"/>
        </w:rPr>
        <w:t xml:space="preserve"> ks </w:t>
      </w:r>
      <w:r w:rsidRPr="003912CF">
        <w:rPr>
          <w:b/>
          <w:sz w:val="24"/>
        </w:rPr>
        <w:t xml:space="preserve">užitkových </w:t>
      </w:r>
      <w:r>
        <w:rPr>
          <w:b/>
          <w:sz w:val="24"/>
        </w:rPr>
        <w:t>vozidel</w:t>
      </w:r>
      <w:r w:rsidRPr="003912CF">
        <w:rPr>
          <w:b/>
          <w:sz w:val="24"/>
        </w:rPr>
        <w:t xml:space="preserve"> </w:t>
      </w:r>
      <w:r>
        <w:rPr>
          <w:b/>
          <w:sz w:val="24"/>
        </w:rPr>
        <w:t xml:space="preserve">N1 </w:t>
      </w:r>
      <w:r w:rsidRPr="003912CF">
        <w:rPr>
          <w:b/>
          <w:sz w:val="24"/>
        </w:rPr>
        <w:t>s chladícím agregátem</w:t>
      </w:r>
      <w:r w:rsidRPr="00B92247">
        <w:rPr>
          <w:b/>
          <w:sz w:val="24"/>
        </w:rPr>
        <w:t xml:space="preserve"> </w:t>
      </w:r>
      <w:r>
        <w:rPr>
          <w:b/>
          <w:sz w:val="24"/>
        </w:rPr>
        <w:t>a izotermní skříní (</w:t>
      </w:r>
      <w:r w:rsidRPr="00B92247">
        <w:rPr>
          <w:b/>
          <w:sz w:val="24"/>
        </w:rPr>
        <w:t xml:space="preserve">dle </w:t>
      </w:r>
      <w:r>
        <w:rPr>
          <w:b/>
          <w:sz w:val="24"/>
        </w:rPr>
        <w:t xml:space="preserve">Technické specifikace, která tvoří </w:t>
      </w:r>
      <w:r w:rsidRPr="00B92247">
        <w:rPr>
          <w:b/>
          <w:sz w:val="24"/>
        </w:rPr>
        <w:t>příloh</w:t>
      </w:r>
      <w:r>
        <w:rPr>
          <w:b/>
          <w:sz w:val="24"/>
        </w:rPr>
        <w:t>u</w:t>
      </w:r>
      <w:r w:rsidRPr="00B92247">
        <w:rPr>
          <w:b/>
          <w:sz w:val="24"/>
        </w:rPr>
        <w:t xml:space="preserve"> č.</w:t>
      </w:r>
      <w:r>
        <w:rPr>
          <w:b/>
          <w:sz w:val="24"/>
        </w:rPr>
        <w:t xml:space="preserve"> </w:t>
      </w:r>
      <w:r w:rsidRPr="00B92247">
        <w:rPr>
          <w:b/>
          <w:sz w:val="24"/>
        </w:rPr>
        <w:t>1 této kupní smlouvy</w:t>
      </w:r>
      <w:r>
        <w:rPr>
          <w:b/>
          <w:sz w:val="24"/>
        </w:rPr>
        <w:t>)</w:t>
      </w:r>
      <w:r w:rsidRPr="00B92247">
        <w:rPr>
          <w:b/>
          <w:sz w:val="24"/>
        </w:rPr>
        <w:t>:</w:t>
      </w:r>
      <w:r>
        <w:rPr>
          <w:b/>
          <w:sz w:val="24"/>
        </w:rPr>
        <w:t xml:space="preserve"> </w:t>
      </w:r>
    </w:p>
    <w:p w14:paraId="38ECAC17" w14:textId="50F13AD0" w:rsidR="003D144D" w:rsidRPr="008B58A4" w:rsidRDefault="003D144D" w:rsidP="003D144D">
      <w:pPr>
        <w:keepNext/>
        <w:keepLines/>
        <w:tabs>
          <w:tab w:val="left" w:pos="1800"/>
        </w:tabs>
        <w:spacing w:after="120" w:line="240" w:lineRule="auto"/>
        <w:ind w:left="425"/>
        <w:jc w:val="both"/>
        <w:rPr>
          <w:sz w:val="24"/>
        </w:rPr>
      </w:pPr>
      <w:r w:rsidRPr="008B58A4">
        <w:rPr>
          <w:sz w:val="24"/>
        </w:rPr>
        <w:t xml:space="preserve">Cena bez DPH za obě </w:t>
      </w:r>
      <w:proofErr w:type="gramStart"/>
      <w:r w:rsidRPr="008B58A4">
        <w:rPr>
          <w:sz w:val="24"/>
        </w:rPr>
        <w:t xml:space="preserve">vozidla:   </w:t>
      </w:r>
      <w:proofErr w:type="gramEnd"/>
      <w:r w:rsidRPr="008B58A4">
        <w:rPr>
          <w:sz w:val="24"/>
        </w:rPr>
        <w:t xml:space="preserve">  </w:t>
      </w:r>
      <w:r w:rsidRPr="008B58A4">
        <w:rPr>
          <w:sz w:val="24"/>
        </w:rPr>
        <w:tab/>
      </w:r>
      <w:r w:rsidRPr="008B58A4">
        <w:rPr>
          <w:sz w:val="24"/>
        </w:rPr>
        <w:tab/>
      </w:r>
      <w:r w:rsidRPr="008B58A4">
        <w:rPr>
          <w:sz w:val="24"/>
        </w:rPr>
        <w:tab/>
      </w:r>
      <w:r w:rsidR="008B58A4">
        <w:rPr>
          <w:sz w:val="24"/>
        </w:rPr>
        <w:tab/>
        <w:t>1.841.803,30</w:t>
      </w:r>
      <w:r w:rsidRPr="008B58A4">
        <w:rPr>
          <w:sz w:val="24"/>
        </w:rPr>
        <w:t xml:space="preserve">  Kč </w:t>
      </w:r>
    </w:p>
    <w:p w14:paraId="6A92C8DE" w14:textId="49C58C27" w:rsidR="003D144D" w:rsidRPr="008B58A4" w:rsidRDefault="003D144D" w:rsidP="003D144D">
      <w:pPr>
        <w:keepNext/>
        <w:keepLines/>
        <w:tabs>
          <w:tab w:val="left" w:pos="1800"/>
        </w:tabs>
        <w:spacing w:after="120" w:line="240" w:lineRule="auto"/>
        <w:ind w:left="425"/>
        <w:jc w:val="both"/>
        <w:rPr>
          <w:sz w:val="24"/>
        </w:rPr>
      </w:pPr>
      <w:r w:rsidRPr="008B58A4">
        <w:rPr>
          <w:sz w:val="24"/>
        </w:rPr>
        <w:t xml:space="preserve">DPH </w:t>
      </w:r>
      <w:proofErr w:type="gramStart"/>
      <w:r w:rsidRPr="008B58A4">
        <w:rPr>
          <w:sz w:val="24"/>
        </w:rPr>
        <w:t>21%</w:t>
      </w:r>
      <w:proofErr w:type="gramEnd"/>
      <w:r w:rsidRPr="008B58A4">
        <w:rPr>
          <w:sz w:val="24"/>
        </w:rPr>
        <w:t xml:space="preserve">: </w:t>
      </w:r>
      <w:r w:rsidRPr="008B58A4">
        <w:rPr>
          <w:sz w:val="24"/>
        </w:rPr>
        <w:tab/>
      </w:r>
      <w:r w:rsidRPr="008B58A4">
        <w:rPr>
          <w:sz w:val="24"/>
        </w:rPr>
        <w:tab/>
      </w:r>
      <w:r w:rsidRPr="008B58A4">
        <w:rPr>
          <w:sz w:val="24"/>
        </w:rPr>
        <w:tab/>
      </w:r>
      <w:r w:rsidRPr="008B58A4">
        <w:rPr>
          <w:sz w:val="24"/>
        </w:rPr>
        <w:tab/>
      </w:r>
      <w:r w:rsidRPr="008B58A4">
        <w:rPr>
          <w:sz w:val="24"/>
        </w:rPr>
        <w:tab/>
      </w:r>
      <w:r w:rsidRPr="008B58A4">
        <w:rPr>
          <w:sz w:val="24"/>
        </w:rPr>
        <w:tab/>
      </w:r>
      <w:r w:rsidRPr="008B58A4">
        <w:rPr>
          <w:sz w:val="24"/>
        </w:rPr>
        <w:tab/>
      </w:r>
      <w:r w:rsidRPr="008B58A4">
        <w:rPr>
          <w:sz w:val="24"/>
        </w:rPr>
        <w:tab/>
      </w:r>
      <w:r w:rsidR="008B58A4">
        <w:rPr>
          <w:sz w:val="24"/>
        </w:rPr>
        <w:t xml:space="preserve">    386.778,70</w:t>
      </w:r>
      <w:r w:rsidRPr="008B58A4">
        <w:rPr>
          <w:sz w:val="24"/>
        </w:rPr>
        <w:t xml:space="preserve"> Kč</w:t>
      </w:r>
    </w:p>
    <w:p w14:paraId="18A85F26" w14:textId="669FD7F5" w:rsidR="003D144D" w:rsidRPr="00EE09C6" w:rsidRDefault="003D144D" w:rsidP="003D144D">
      <w:pPr>
        <w:keepNext/>
        <w:keepLines/>
        <w:tabs>
          <w:tab w:val="left" w:pos="1800"/>
        </w:tabs>
        <w:spacing w:after="120" w:line="240" w:lineRule="auto"/>
        <w:ind w:left="425"/>
        <w:jc w:val="both"/>
        <w:rPr>
          <w:sz w:val="24"/>
        </w:rPr>
      </w:pPr>
      <w:r w:rsidRPr="008B58A4">
        <w:rPr>
          <w:sz w:val="24"/>
        </w:rPr>
        <w:t xml:space="preserve">Cena včetně DPH za obě vozidla: </w:t>
      </w:r>
      <w:r w:rsidRPr="008B58A4">
        <w:rPr>
          <w:sz w:val="24"/>
        </w:rPr>
        <w:tab/>
      </w:r>
      <w:r w:rsidRPr="008B58A4">
        <w:rPr>
          <w:sz w:val="24"/>
        </w:rPr>
        <w:tab/>
      </w:r>
      <w:r w:rsidRPr="008B58A4">
        <w:rPr>
          <w:sz w:val="24"/>
        </w:rPr>
        <w:tab/>
      </w:r>
      <w:r w:rsidRPr="008B58A4">
        <w:rPr>
          <w:sz w:val="24"/>
        </w:rPr>
        <w:tab/>
      </w:r>
      <w:r w:rsidR="008B58A4">
        <w:rPr>
          <w:sz w:val="24"/>
        </w:rPr>
        <w:t xml:space="preserve"> 2.228.582,00</w:t>
      </w:r>
      <w:r w:rsidRPr="008B58A4">
        <w:rPr>
          <w:sz w:val="24"/>
        </w:rPr>
        <w:t xml:space="preserve"> Kč</w:t>
      </w:r>
      <w:r w:rsidRPr="00EE09C6">
        <w:rPr>
          <w:sz w:val="24"/>
        </w:rPr>
        <w:t xml:space="preserve"> </w:t>
      </w:r>
    </w:p>
    <w:p w14:paraId="0E570668" w14:textId="77777777" w:rsidR="003D144D" w:rsidRPr="00EE09C6" w:rsidRDefault="003D144D" w:rsidP="003D144D">
      <w:pPr>
        <w:tabs>
          <w:tab w:val="left" w:pos="1800"/>
        </w:tabs>
        <w:spacing w:after="60" w:line="240" w:lineRule="auto"/>
        <w:ind w:left="425"/>
        <w:jc w:val="both"/>
        <w:rPr>
          <w:sz w:val="24"/>
        </w:rPr>
      </w:pPr>
      <w:r w:rsidRPr="00EE09C6">
        <w:rPr>
          <w:sz w:val="24"/>
        </w:rPr>
        <w:t xml:space="preserve">DPH se pro účely této veřejné zakázky rozumí peněžní částka, jejíž výše odpovídá výši daně z přidané hodnoty vypočtené dle zákona č. 235/2004 Sb., o dani z přidané hodnoty, ve znění pozdějších předpisů. </w:t>
      </w:r>
    </w:p>
    <w:p w14:paraId="3B9D6FD7" w14:textId="77777777" w:rsidR="003D144D" w:rsidRDefault="003D144D" w:rsidP="003D144D">
      <w:pPr>
        <w:numPr>
          <w:ilvl w:val="0"/>
          <w:numId w:val="1"/>
        </w:numPr>
        <w:spacing w:after="60" w:line="240" w:lineRule="auto"/>
        <w:ind w:left="425" w:hanging="425"/>
        <w:jc w:val="both"/>
        <w:rPr>
          <w:rFonts w:eastAsia="Times New Roman"/>
          <w:sz w:val="24"/>
          <w:lang w:eastAsia="cs-CZ"/>
        </w:rPr>
      </w:pPr>
      <w:r w:rsidRPr="00EE09C6">
        <w:rPr>
          <w:sz w:val="24"/>
        </w:rPr>
        <w:t xml:space="preserve">Kupní cena je stanovena jako cena nejvýše přípustná </w:t>
      </w:r>
      <w:r>
        <w:rPr>
          <w:sz w:val="24"/>
        </w:rPr>
        <w:t xml:space="preserve">platná </w:t>
      </w:r>
      <w:r w:rsidRPr="00EE09C6">
        <w:rPr>
          <w:sz w:val="24"/>
        </w:rPr>
        <w:t>za splnění celého předmětu veřejné zakázky, přičemž zahrnuje též dopravu</w:t>
      </w:r>
      <w:r>
        <w:rPr>
          <w:sz w:val="24"/>
        </w:rPr>
        <w:t xml:space="preserve"> zboží</w:t>
      </w:r>
      <w:r w:rsidRPr="00EE09C6">
        <w:rPr>
          <w:sz w:val="24"/>
        </w:rPr>
        <w:t xml:space="preserve"> d</w:t>
      </w:r>
      <w:r>
        <w:rPr>
          <w:sz w:val="24"/>
        </w:rPr>
        <w:t xml:space="preserve">o místa plnění a </w:t>
      </w:r>
      <w:r w:rsidRPr="00626404">
        <w:rPr>
          <w:rFonts w:eastAsia="Times New Roman"/>
          <w:sz w:val="24"/>
          <w:lang w:eastAsia="cs-CZ"/>
        </w:rPr>
        <w:t xml:space="preserve">dodání </w:t>
      </w:r>
      <w:r>
        <w:rPr>
          <w:rFonts w:eastAsia="Times New Roman"/>
          <w:sz w:val="24"/>
          <w:lang w:eastAsia="cs-CZ"/>
        </w:rPr>
        <w:t xml:space="preserve">všech dokladů nezbytných pro jeho užívání a provoz. </w:t>
      </w:r>
    </w:p>
    <w:p w14:paraId="21D85D74" w14:textId="77777777" w:rsidR="003D144D" w:rsidRPr="00EF183C" w:rsidRDefault="003D144D" w:rsidP="003D144D">
      <w:pPr>
        <w:numPr>
          <w:ilvl w:val="0"/>
          <w:numId w:val="1"/>
        </w:numPr>
        <w:spacing w:after="60" w:line="240" w:lineRule="auto"/>
        <w:ind w:left="425" w:hanging="425"/>
        <w:jc w:val="both"/>
        <w:rPr>
          <w:rFonts w:eastAsia="Times New Roman"/>
          <w:sz w:val="24"/>
          <w:lang w:eastAsia="cs-CZ"/>
        </w:rPr>
      </w:pPr>
      <w:r>
        <w:rPr>
          <w:rFonts w:eastAsia="Times New Roman"/>
          <w:sz w:val="24"/>
          <w:lang w:eastAsia="cs-CZ"/>
        </w:rPr>
        <w:t>Kupující nepřipouští překročení výše uvedené dohodnuté ceny za předmět plnění s výjimkou smluvené ceny v rozsahu hodnoty „včetně DPH“ a „DPH“, pokud dojde ke změně daňových zákonů souvisejících s plněním předmětu této kupní smlouvy, tzn. výlučně změně sazby daně z přidané hodnoty, která by zasáhla do období realizace předmětu plnění.</w:t>
      </w:r>
    </w:p>
    <w:p w14:paraId="0485F686" w14:textId="77777777" w:rsidR="003D144D" w:rsidRPr="00073949" w:rsidRDefault="003D144D" w:rsidP="003D144D">
      <w:pPr>
        <w:numPr>
          <w:ilvl w:val="0"/>
          <w:numId w:val="1"/>
        </w:numPr>
        <w:spacing w:line="240" w:lineRule="auto"/>
        <w:ind w:left="425" w:hanging="425"/>
        <w:jc w:val="both"/>
        <w:rPr>
          <w:rFonts w:eastAsia="Times New Roman"/>
          <w:sz w:val="24"/>
          <w:lang w:eastAsia="cs-CZ"/>
        </w:rPr>
      </w:pPr>
      <w:r>
        <w:rPr>
          <w:rFonts w:eastAsia="Times New Roman"/>
          <w:sz w:val="24"/>
          <w:lang w:eastAsia="cs-CZ"/>
        </w:rPr>
        <w:t>Prodávající má povinnost dodat zboží bez skrytých, faktických či právních vad, bez jakéhokoliv poškození, ve sjednaném množství, kvalitě a jakosti a ve sjednaném termínu.</w:t>
      </w:r>
      <w:r w:rsidRPr="007B1ED2">
        <w:rPr>
          <w:rFonts w:eastAsia="Times New Roman"/>
          <w:sz w:val="24"/>
          <w:lang w:eastAsia="cs-CZ"/>
        </w:rPr>
        <w:t xml:space="preserve"> </w:t>
      </w:r>
      <w:r>
        <w:rPr>
          <w:rFonts w:eastAsia="Times New Roman"/>
          <w:sz w:val="24"/>
          <w:lang w:eastAsia="cs-CZ"/>
        </w:rPr>
        <w:t>Prodávající prohlašuje, že dodávané zboží je nové, že je výlučným vlastníkem zboží, že na zboží neváznou žádná práva třetích osob a že není dána žádná překážka, která by mu bránila se zbožím podle této kupní smlouvy disponovat.</w:t>
      </w:r>
    </w:p>
    <w:p w14:paraId="224F1BD1" w14:textId="77777777" w:rsidR="003D144D" w:rsidRDefault="003D144D" w:rsidP="003D144D">
      <w:pPr>
        <w:tabs>
          <w:tab w:val="left" w:pos="1800"/>
        </w:tabs>
        <w:spacing w:line="240" w:lineRule="auto"/>
        <w:ind w:left="567"/>
        <w:jc w:val="both"/>
        <w:rPr>
          <w:sz w:val="24"/>
        </w:rPr>
      </w:pPr>
    </w:p>
    <w:p w14:paraId="4FEAF00D" w14:textId="77777777" w:rsidR="003D144D" w:rsidRPr="00EE09C6" w:rsidRDefault="003D144D" w:rsidP="003D144D">
      <w:pPr>
        <w:spacing w:after="60" w:line="240" w:lineRule="auto"/>
        <w:jc w:val="center"/>
        <w:rPr>
          <w:b/>
          <w:sz w:val="24"/>
        </w:rPr>
      </w:pPr>
      <w:r w:rsidRPr="00EE09C6">
        <w:rPr>
          <w:b/>
          <w:sz w:val="24"/>
        </w:rPr>
        <w:t>I</w:t>
      </w:r>
      <w:r>
        <w:rPr>
          <w:b/>
          <w:sz w:val="24"/>
        </w:rPr>
        <w:t>I</w:t>
      </w:r>
      <w:r w:rsidRPr="00EE09C6">
        <w:rPr>
          <w:b/>
          <w:sz w:val="24"/>
        </w:rPr>
        <w:t>I.</w:t>
      </w:r>
    </w:p>
    <w:p w14:paraId="0307F55F" w14:textId="77777777" w:rsidR="003D144D" w:rsidRPr="00EE09C6" w:rsidRDefault="003D144D" w:rsidP="003D144D">
      <w:pPr>
        <w:spacing w:after="60" w:line="240" w:lineRule="auto"/>
        <w:jc w:val="center"/>
        <w:rPr>
          <w:b/>
          <w:sz w:val="24"/>
          <w:u w:val="single"/>
        </w:rPr>
      </w:pPr>
      <w:r>
        <w:rPr>
          <w:b/>
          <w:sz w:val="24"/>
        </w:rPr>
        <w:t>PŘECHOD VLASTNICTVÍ A NEBEZPEČÍ ŠKODY NA PRODANÉ VĚCI</w:t>
      </w:r>
    </w:p>
    <w:p w14:paraId="635CFE66" w14:textId="77777777" w:rsidR="003D144D" w:rsidRDefault="003D144D" w:rsidP="003D144D">
      <w:pPr>
        <w:numPr>
          <w:ilvl w:val="0"/>
          <w:numId w:val="2"/>
        </w:numPr>
        <w:spacing w:after="60" w:line="240" w:lineRule="auto"/>
        <w:ind w:left="425" w:hanging="357"/>
        <w:jc w:val="both"/>
        <w:rPr>
          <w:sz w:val="24"/>
        </w:rPr>
      </w:pPr>
      <w:r>
        <w:rPr>
          <w:sz w:val="24"/>
        </w:rPr>
        <w:t>Kupující nabývá vlastnické právo k vozidlům jejich převzetím, tj. podepsáním protokolu o předání a převzetí zboží.</w:t>
      </w:r>
    </w:p>
    <w:p w14:paraId="01987470" w14:textId="77777777" w:rsidR="003D144D" w:rsidRDefault="003D144D" w:rsidP="003D144D">
      <w:pPr>
        <w:numPr>
          <w:ilvl w:val="0"/>
          <w:numId w:val="2"/>
        </w:numPr>
        <w:spacing w:line="240" w:lineRule="auto"/>
        <w:ind w:left="425" w:hanging="357"/>
        <w:jc w:val="both"/>
        <w:rPr>
          <w:sz w:val="24"/>
        </w:rPr>
      </w:pPr>
      <w:r>
        <w:rPr>
          <w:sz w:val="24"/>
        </w:rPr>
        <w:t>Převzetím vozidel přechází na kupujícího nebezpečí škody na vozidlech.</w:t>
      </w:r>
    </w:p>
    <w:p w14:paraId="50B7ADF3" w14:textId="77777777" w:rsidR="003D144D" w:rsidRPr="00EE09C6" w:rsidRDefault="003D144D" w:rsidP="003D144D">
      <w:pPr>
        <w:jc w:val="both"/>
        <w:rPr>
          <w:sz w:val="24"/>
        </w:rPr>
      </w:pPr>
    </w:p>
    <w:p w14:paraId="31992523" w14:textId="77777777" w:rsidR="003D144D" w:rsidRPr="00EE09C6" w:rsidRDefault="003D144D" w:rsidP="003D144D">
      <w:pPr>
        <w:spacing w:after="60" w:line="240" w:lineRule="auto"/>
        <w:jc w:val="center"/>
        <w:outlineLvl w:val="0"/>
        <w:rPr>
          <w:b/>
          <w:sz w:val="24"/>
        </w:rPr>
      </w:pPr>
      <w:r w:rsidRPr="00EE09C6">
        <w:rPr>
          <w:b/>
          <w:sz w:val="24"/>
        </w:rPr>
        <w:t>I</w:t>
      </w:r>
      <w:r>
        <w:rPr>
          <w:b/>
          <w:sz w:val="24"/>
        </w:rPr>
        <w:t>V</w:t>
      </w:r>
      <w:r w:rsidRPr="00EE09C6">
        <w:rPr>
          <w:b/>
          <w:sz w:val="24"/>
        </w:rPr>
        <w:t>.</w:t>
      </w:r>
    </w:p>
    <w:p w14:paraId="5B327732" w14:textId="77777777" w:rsidR="003D144D" w:rsidRPr="00DD41F6" w:rsidRDefault="003D144D" w:rsidP="003D144D">
      <w:pPr>
        <w:spacing w:after="60" w:line="240" w:lineRule="auto"/>
        <w:jc w:val="center"/>
        <w:outlineLvl w:val="0"/>
        <w:rPr>
          <w:b/>
          <w:sz w:val="24"/>
        </w:rPr>
      </w:pPr>
      <w:r w:rsidRPr="00DD41F6">
        <w:rPr>
          <w:b/>
          <w:sz w:val="24"/>
        </w:rPr>
        <w:t>DOBA, MÍSTO PLNĚNÍ A PŘEDÁNÍ ZBOŽÍ</w:t>
      </w:r>
    </w:p>
    <w:p w14:paraId="3A139DF1" w14:textId="77777777" w:rsidR="003D144D" w:rsidRPr="00DD41F6" w:rsidRDefault="003D144D" w:rsidP="003D144D">
      <w:pPr>
        <w:numPr>
          <w:ilvl w:val="0"/>
          <w:numId w:val="3"/>
        </w:numPr>
        <w:spacing w:after="60" w:line="240" w:lineRule="auto"/>
        <w:ind w:left="425"/>
        <w:jc w:val="both"/>
        <w:rPr>
          <w:sz w:val="24"/>
        </w:rPr>
      </w:pPr>
      <w:r w:rsidRPr="00DD41F6">
        <w:rPr>
          <w:sz w:val="24"/>
        </w:rPr>
        <w:t xml:space="preserve">Prodávající se zavazuje dodat zboží specifikované v čl. II. této smlouvy a v příloze č. 1 této kupní </w:t>
      </w:r>
      <w:proofErr w:type="gramStart"/>
      <w:r w:rsidRPr="00DD41F6">
        <w:rPr>
          <w:sz w:val="24"/>
        </w:rPr>
        <w:t>smlouvy - Technické</w:t>
      </w:r>
      <w:proofErr w:type="gramEnd"/>
      <w:r w:rsidRPr="00DD41F6">
        <w:rPr>
          <w:sz w:val="24"/>
        </w:rPr>
        <w:t xml:space="preserve"> specifikaci parametrů </w:t>
      </w:r>
      <w:r w:rsidRPr="00DD41F6">
        <w:rPr>
          <w:b/>
          <w:sz w:val="24"/>
        </w:rPr>
        <w:t xml:space="preserve">nejpozději do 10 měsíců od podpisu kupní smlouvy. </w:t>
      </w:r>
    </w:p>
    <w:p w14:paraId="1D9F0C28" w14:textId="77777777" w:rsidR="003D144D" w:rsidRPr="007578F5" w:rsidRDefault="003D144D" w:rsidP="003D144D">
      <w:pPr>
        <w:numPr>
          <w:ilvl w:val="0"/>
          <w:numId w:val="3"/>
        </w:numPr>
        <w:spacing w:after="60" w:line="240" w:lineRule="auto"/>
        <w:ind w:left="425"/>
        <w:jc w:val="both"/>
        <w:rPr>
          <w:sz w:val="24"/>
        </w:rPr>
      </w:pPr>
      <w:r w:rsidRPr="007578F5">
        <w:rPr>
          <w:sz w:val="24"/>
        </w:rPr>
        <w:t>Přesné datum předání zboží v rámci uvedené lhůty bude stanoveno dohodou obou stran.</w:t>
      </w:r>
    </w:p>
    <w:p w14:paraId="79A219B1" w14:textId="77777777" w:rsidR="003D144D" w:rsidRDefault="003D144D" w:rsidP="003D144D">
      <w:pPr>
        <w:spacing w:after="60" w:line="240" w:lineRule="auto"/>
        <w:ind w:left="425"/>
        <w:jc w:val="both"/>
        <w:rPr>
          <w:sz w:val="24"/>
        </w:rPr>
      </w:pPr>
      <w:r>
        <w:rPr>
          <w:sz w:val="24"/>
        </w:rPr>
        <w:t>Prodávající se zavazuje předat zboží řádně, tzn. v jakosti a v rozsahu odpovídajícím požadavku kupujícího, technickým parametrům, ve sjednaném termínu a ve sjednaném místě plnění a při dodržení podmínek v této smlouvě.</w:t>
      </w:r>
    </w:p>
    <w:p w14:paraId="5AC0A039" w14:textId="77777777" w:rsidR="003D144D" w:rsidRPr="00252BAF" w:rsidRDefault="003D144D" w:rsidP="003D144D">
      <w:pPr>
        <w:spacing w:after="60" w:line="240" w:lineRule="auto"/>
        <w:ind w:left="425"/>
        <w:jc w:val="both"/>
        <w:rPr>
          <w:sz w:val="24"/>
        </w:rPr>
      </w:pPr>
      <w:r>
        <w:rPr>
          <w:sz w:val="24"/>
        </w:rPr>
        <w:t>Kupující poskytne pro předání a uvedení vozidel do plně provozuschopného stavu v místě plnění veškerou nezbytnou součinnost, zajistí účast osob při předání předmětu plnění, které budou prodávajícím kvalifikovaně zaškoleny k řádnému užívání, a přítomnost odpovědné osoby k převzetí dohodnutého zboží.</w:t>
      </w:r>
    </w:p>
    <w:p w14:paraId="2ACF8D8A" w14:textId="77777777" w:rsidR="003D144D" w:rsidRPr="00964456" w:rsidRDefault="003D144D" w:rsidP="003D144D">
      <w:pPr>
        <w:numPr>
          <w:ilvl w:val="0"/>
          <w:numId w:val="3"/>
        </w:numPr>
        <w:spacing w:after="60" w:line="240" w:lineRule="auto"/>
        <w:ind w:left="425" w:hanging="357"/>
        <w:jc w:val="both"/>
        <w:rPr>
          <w:sz w:val="24"/>
        </w:rPr>
      </w:pPr>
      <w:r>
        <w:rPr>
          <w:sz w:val="24"/>
        </w:rPr>
        <w:t xml:space="preserve">Místem plnění a místem předání </w:t>
      </w:r>
      <w:r w:rsidRPr="00252BAF">
        <w:rPr>
          <w:sz w:val="24"/>
        </w:rPr>
        <w:t xml:space="preserve">zboží </w:t>
      </w:r>
      <w:r>
        <w:rPr>
          <w:sz w:val="24"/>
        </w:rPr>
        <w:t xml:space="preserve">je </w:t>
      </w:r>
      <w:r w:rsidRPr="00252BAF">
        <w:rPr>
          <w:sz w:val="24"/>
        </w:rPr>
        <w:t>sídl</w:t>
      </w:r>
      <w:r>
        <w:rPr>
          <w:sz w:val="24"/>
        </w:rPr>
        <w:t>o</w:t>
      </w:r>
      <w:r w:rsidRPr="00252BAF">
        <w:rPr>
          <w:sz w:val="24"/>
        </w:rPr>
        <w:t xml:space="preserve"> </w:t>
      </w:r>
      <w:r>
        <w:rPr>
          <w:sz w:val="24"/>
        </w:rPr>
        <w:t>kupujícího</w:t>
      </w:r>
      <w:r w:rsidRPr="00252BAF">
        <w:rPr>
          <w:sz w:val="24"/>
        </w:rPr>
        <w:t>, pokud se strany nedohodnou jinak.</w:t>
      </w:r>
      <w:r>
        <w:rPr>
          <w:sz w:val="24"/>
        </w:rPr>
        <w:t xml:space="preserve"> Za </w:t>
      </w:r>
      <w:r w:rsidRPr="00964456">
        <w:rPr>
          <w:sz w:val="24"/>
        </w:rPr>
        <w:t>kupujícího převezme zboží oprávněná osoba.</w:t>
      </w:r>
    </w:p>
    <w:p w14:paraId="7775B102" w14:textId="77777777" w:rsidR="003D144D" w:rsidRDefault="003D144D" w:rsidP="003D144D">
      <w:pPr>
        <w:numPr>
          <w:ilvl w:val="0"/>
          <w:numId w:val="3"/>
        </w:numPr>
        <w:spacing w:after="60" w:line="240" w:lineRule="auto"/>
        <w:ind w:left="425" w:hanging="357"/>
        <w:jc w:val="both"/>
        <w:rPr>
          <w:sz w:val="24"/>
        </w:rPr>
      </w:pPr>
      <w:r>
        <w:rPr>
          <w:sz w:val="24"/>
        </w:rPr>
        <w:t>Přihlášení vozu do registru vozidel je povinností kupujícího. Prodávající dodá vozidlo kupujícímu se Zvláštní registrační značkou, platnou 10 pracovních dní.</w:t>
      </w:r>
    </w:p>
    <w:p w14:paraId="79149DAC" w14:textId="77777777" w:rsidR="003D144D" w:rsidRDefault="003D144D" w:rsidP="003D144D">
      <w:pPr>
        <w:numPr>
          <w:ilvl w:val="0"/>
          <w:numId w:val="3"/>
        </w:numPr>
        <w:spacing w:line="240" w:lineRule="auto"/>
        <w:ind w:left="426"/>
        <w:jc w:val="both"/>
        <w:rPr>
          <w:sz w:val="24"/>
        </w:rPr>
      </w:pPr>
      <w:r>
        <w:rPr>
          <w:sz w:val="24"/>
        </w:rPr>
        <w:t>O předání a převzetí zboží bude prodávajícím vyhotoven protokol o předání a převzetí zboží ve dvou (2) vyhotoveních, který bude podepsán oběma smluvními stranami a každá ze smluvních stran obdrží po jednom (1) vyhotovení protokolu.</w:t>
      </w:r>
    </w:p>
    <w:p w14:paraId="48A039C3" w14:textId="77777777" w:rsidR="003D144D" w:rsidRDefault="003D144D" w:rsidP="003D144D">
      <w:pPr>
        <w:spacing w:line="240" w:lineRule="auto"/>
        <w:ind w:left="426"/>
        <w:jc w:val="both"/>
        <w:rPr>
          <w:sz w:val="24"/>
        </w:rPr>
      </w:pPr>
    </w:p>
    <w:p w14:paraId="05A19C12" w14:textId="77777777" w:rsidR="003D144D" w:rsidRPr="00EE09C6" w:rsidRDefault="003D144D" w:rsidP="003D144D">
      <w:pPr>
        <w:keepNext/>
        <w:spacing w:after="60" w:line="240" w:lineRule="auto"/>
        <w:jc w:val="center"/>
        <w:rPr>
          <w:b/>
          <w:sz w:val="24"/>
        </w:rPr>
      </w:pPr>
      <w:r w:rsidRPr="00EE09C6">
        <w:rPr>
          <w:b/>
          <w:sz w:val="24"/>
        </w:rPr>
        <w:lastRenderedPageBreak/>
        <w:t>V.</w:t>
      </w:r>
    </w:p>
    <w:p w14:paraId="23ED0FC5" w14:textId="77777777" w:rsidR="003D144D" w:rsidRPr="00EE09C6" w:rsidRDefault="003D144D" w:rsidP="003D144D">
      <w:pPr>
        <w:keepNext/>
        <w:spacing w:after="60" w:line="240" w:lineRule="auto"/>
        <w:jc w:val="center"/>
        <w:rPr>
          <w:b/>
          <w:sz w:val="24"/>
          <w:u w:val="single"/>
        </w:rPr>
      </w:pPr>
      <w:r>
        <w:rPr>
          <w:b/>
          <w:sz w:val="24"/>
        </w:rPr>
        <w:t>PLATEBNÍ PODMÍNKY</w:t>
      </w:r>
    </w:p>
    <w:p w14:paraId="5882B901" w14:textId="77777777" w:rsidR="003D144D" w:rsidRPr="00E11260" w:rsidRDefault="003D144D" w:rsidP="003D144D">
      <w:pPr>
        <w:pStyle w:val="Zkladntext"/>
        <w:numPr>
          <w:ilvl w:val="0"/>
          <w:numId w:val="4"/>
        </w:numPr>
        <w:spacing w:after="40" w:line="240" w:lineRule="auto"/>
        <w:ind w:left="425" w:hanging="357"/>
        <w:jc w:val="both"/>
        <w:rPr>
          <w:sz w:val="24"/>
        </w:rPr>
      </w:pPr>
      <w:r w:rsidRPr="00EE09C6">
        <w:rPr>
          <w:sz w:val="24"/>
        </w:rPr>
        <w:t xml:space="preserve">Úhrada za plnění veřejné zakázky bude provedena </w:t>
      </w:r>
      <w:r>
        <w:rPr>
          <w:sz w:val="24"/>
        </w:rPr>
        <w:t xml:space="preserve">po </w:t>
      </w:r>
      <w:r w:rsidRPr="00EE09C6">
        <w:rPr>
          <w:sz w:val="24"/>
        </w:rPr>
        <w:t xml:space="preserve">převzetí </w:t>
      </w:r>
      <w:r>
        <w:rPr>
          <w:sz w:val="24"/>
        </w:rPr>
        <w:t xml:space="preserve">zboží kupujícím </w:t>
      </w:r>
      <w:r w:rsidRPr="00EE09C6">
        <w:rPr>
          <w:sz w:val="24"/>
        </w:rPr>
        <w:t>v místě plnění</w:t>
      </w:r>
      <w:r>
        <w:rPr>
          <w:sz w:val="24"/>
        </w:rPr>
        <w:t xml:space="preserve"> a po </w:t>
      </w:r>
      <w:r w:rsidRPr="00E11260">
        <w:rPr>
          <w:sz w:val="24"/>
        </w:rPr>
        <w:t>podpisu protokolu o předání a převzetí zboží kupujícím. Úhrada proběhne na základě daňového dokladu vystaveného prodávajícím.</w:t>
      </w:r>
    </w:p>
    <w:p w14:paraId="2A003D4C" w14:textId="77777777" w:rsidR="003D144D" w:rsidRDefault="003D144D" w:rsidP="003D144D">
      <w:pPr>
        <w:pStyle w:val="Zkladntext"/>
        <w:numPr>
          <w:ilvl w:val="0"/>
          <w:numId w:val="4"/>
        </w:numPr>
        <w:spacing w:after="40" w:line="240" w:lineRule="auto"/>
        <w:ind w:left="425" w:hanging="357"/>
        <w:jc w:val="both"/>
        <w:rPr>
          <w:sz w:val="24"/>
        </w:rPr>
      </w:pPr>
      <w:r w:rsidRPr="00E11260">
        <w:rPr>
          <w:sz w:val="24"/>
        </w:rPr>
        <w:t>Lhůta splatnosti faktury se vzájemnou dohodou sjednává na 30 dnů po jejím doručení. Povinnost zaplatit je splněna dnem odepsání fakturované částky z účtu</w:t>
      </w:r>
      <w:r w:rsidRPr="00EE09C6">
        <w:rPr>
          <w:sz w:val="24"/>
        </w:rPr>
        <w:t xml:space="preserve"> </w:t>
      </w:r>
      <w:r>
        <w:rPr>
          <w:sz w:val="24"/>
        </w:rPr>
        <w:t>kupujícího</w:t>
      </w:r>
      <w:r w:rsidRPr="00EE09C6">
        <w:rPr>
          <w:sz w:val="24"/>
        </w:rPr>
        <w:t>.</w:t>
      </w:r>
    </w:p>
    <w:p w14:paraId="663C4F98" w14:textId="77777777" w:rsidR="003D144D" w:rsidRPr="00EE09C6" w:rsidRDefault="003D144D" w:rsidP="003D144D">
      <w:pPr>
        <w:pStyle w:val="Zkladntext"/>
        <w:numPr>
          <w:ilvl w:val="0"/>
          <w:numId w:val="4"/>
        </w:numPr>
        <w:spacing w:after="40" w:line="240" w:lineRule="auto"/>
        <w:ind w:left="425" w:hanging="357"/>
        <w:rPr>
          <w:sz w:val="24"/>
        </w:rPr>
      </w:pPr>
      <w:r>
        <w:rPr>
          <w:sz w:val="24"/>
        </w:rPr>
        <w:t>Kupující neposkytuje zálohu</w:t>
      </w:r>
      <w:r w:rsidRPr="00EE09C6">
        <w:rPr>
          <w:sz w:val="24"/>
        </w:rPr>
        <w:t>.</w:t>
      </w:r>
    </w:p>
    <w:p w14:paraId="32C662E5" w14:textId="77777777" w:rsidR="003D144D" w:rsidRPr="00EE09C6" w:rsidRDefault="003D144D" w:rsidP="003D144D">
      <w:pPr>
        <w:pStyle w:val="Zkladntext"/>
        <w:numPr>
          <w:ilvl w:val="0"/>
          <w:numId w:val="4"/>
        </w:numPr>
        <w:spacing w:after="40" w:line="240" w:lineRule="auto"/>
        <w:ind w:left="425" w:hanging="357"/>
        <w:jc w:val="both"/>
        <w:rPr>
          <w:sz w:val="24"/>
        </w:rPr>
      </w:pPr>
      <w:r>
        <w:rPr>
          <w:sz w:val="24"/>
        </w:rPr>
        <w:t>Úhrada za plnění z této smlouvy bude realizována bezhotovostním převodem na účet prodávajícího, platba bude probíhat v CZK.</w:t>
      </w:r>
    </w:p>
    <w:p w14:paraId="7FCCBB83" w14:textId="77777777" w:rsidR="003D144D" w:rsidRDefault="003D144D" w:rsidP="003D144D">
      <w:pPr>
        <w:numPr>
          <w:ilvl w:val="0"/>
          <w:numId w:val="4"/>
        </w:numPr>
        <w:spacing w:line="240" w:lineRule="auto"/>
        <w:ind w:left="425" w:hanging="357"/>
        <w:jc w:val="both"/>
        <w:rPr>
          <w:b/>
          <w:sz w:val="24"/>
        </w:rPr>
      </w:pPr>
      <w:r>
        <w:rPr>
          <w:sz w:val="24"/>
        </w:rPr>
        <w:t>Vystavená faktura m</w:t>
      </w:r>
      <w:r w:rsidRPr="00EE09C6">
        <w:rPr>
          <w:sz w:val="24"/>
        </w:rPr>
        <w:t>usí obsahovat náležitosti daňového dokladu dle zákona č. 235/2004 Sb., o</w:t>
      </w:r>
      <w:r>
        <w:rPr>
          <w:sz w:val="24"/>
        </w:rPr>
        <w:t> </w:t>
      </w:r>
      <w:r w:rsidRPr="00EE09C6">
        <w:rPr>
          <w:sz w:val="24"/>
        </w:rPr>
        <w:t>dani z přidané hodnoty, v platném znění. V případě, že nebud</w:t>
      </w:r>
      <w:r>
        <w:rPr>
          <w:sz w:val="24"/>
        </w:rPr>
        <w:t>e</w:t>
      </w:r>
      <w:r w:rsidRPr="00EE09C6">
        <w:rPr>
          <w:sz w:val="24"/>
        </w:rPr>
        <w:t xml:space="preserve"> mít</w:t>
      </w:r>
      <w:r>
        <w:rPr>
          <w:sz w:val="24"/>
        </w:rPr>
        <w:t xml:space="preserve"> faktura</w:t>
      </w:r>
      <w:r w:rsidRPr="00EE09C6">
        <w:rPr>
          <w:sz w:val="24"/>
        </w:rPr>
        <w:t xml:space="preserve"> odpovídající náležitosti, je kupující oprávněn zaslat j</w:t>
      </w:r>
      <w:r>
        <w:rPr>
          <w:sz w:val="24"/>
        </w:rPr>
        <w:t>i</w:t>
      </w:r>
      <w:r w:rsidRPr="00EE09C6">
        <w:rPr>
          <w:sz w:val="24"/>
        </w:rPr>
        <w:t xml:space="preserve"> ve lhůtě splatnosti zpět pr</w:t>
      </w:r>
      <w:r>
        <w:rPr>
          <w:sz w:val="24"/>
        </w:rPr>
        <w:t>odávajícímu k doplnění, aniž se </w:t>
      </w:r>
      <w:r w:rsidRPr="00EE09C6">
        <w:rPr>
          <w:sz w:val="24"/>
        </w:rPr>
        <w:t>tak dostane do prodlení se splatností; lhůta s</w:t>
      </w:r>
      <w:r>
        <w:rPr>
          <w:sz w:val="24"/>
        </w:rPr>
        <w:t>platnosti počíná běžet znovu od </w:t>
      </w:r>
      <w:r w:rsidRPr="00EE09C6">
        <w:rPr>
          <w:sz w:val="24"/>
        </w:rPr>
        <w:t>opětovného zaslání náležitě doplněn</w:t>
      </w:r>
      <w:r>
        <w:rPr>
          <w:sz w:val="24"/>
        </w:rPr>
        <w:t>ého</w:t>
      </w:r>
      <w:r w:rsidRPr="00EE09C6">
        <w:rPr>
          <w:sz w:val="24"/>
        </w:rPr>
        <w:t xml:space="preserve"> či opraven</w:t>
      </w:r>
      <w:r>
        <w:rPr>
          <w:sz w:val="24"/>
        </w:rPr>
        <w:t>ého</w:t>
      </w:r>
      <w:r w:rsidRPr="00EE09C6">
        <w:rPr>
          <w:sz w:val="24"/>
        </w:rPr>
        <w:t xml:space="preserve"> doklad</w:t>
      </w:r>
      <w:r>
        <w:rPr>
          <w:sz w:val="24"/>
        </w:rPr>
        <w:t>u</w:t>
      </w:r>
      <w:r w:rsidRPr="00EE09C6">
        <w:rPr>
          <w:sz w:val="24"/>
        </w:rPr>
        <w:t xml:space="preserve">. </w:t>
      </w:r>
    </w:p>
    <w:p w14:paraId="6C428600" w14:textId="77777777" w:rsidR="003D144D" w:rsidRPr="00073949" w:rsidRDefault="003D144D" w:rsidP="003D144D">
      <w:pPr>
        <w:spacing w:line="240" w:lineRule="auto"/>
        <w:ind w:left="425"/>
        <w:jc w:val="both"/>
        <w:rPr>
          <w:b/>
          <w:sz w:val="24"/>
        </w:rPr>
      </w:pPr>
    </w:p>
    <w:p w14:paraId="4F1BA01D" w14:textId="77777777" w:rsidR="003D144D" w:rsidRPr="00EE09C6" w:rsidRDefault="003D144D" w:rsidP="003D144D">
      <w:pPr>
        <w:spacing w:after="60" w:line="240" w:lineRule="auto"/>
        <w:jc w:val="center"/>
        <w:outlineLvl w:val="0"/>
        <w:rPr>
          <w:b/>
          <w:sz w:val="24"/>
        </w:rPr>
      </w:pPr>
      <w:r w:rsidRPr="00EE09C6">
        <w:rPr>
          <w:b/>
          <w:sz w:val="24"/>
        </w:rPr>
        <w:t>V</w:t>
      </w:r>
      <w:r>
        <w:rPr>
          <w:b/>
          <w:sz w:val="24"/>
        </w:rPr>
        <w:t>I</w:t>
      </w:r>
      <w:r w:rsidRPr="00EE09C6">
        <w:rPr>
          <w:b/>
          <w:sz w:val="24"/>
        </w:rPr>
        <w:t>.</w:t>
      </w:r>
    </w:p>
    <w:p w14:paraId="71DA6AF3" w14:textId="77777777" w:rsidR="003D144D" w:rsidRDefault="003D144D" w:rsidP="003D144D">
      <w:pPr>
        <w:spacing w:after="60" w:line="240" w:lineRule="auto"/>
        <w:jc w:val="center"/>
        <w:outlineLvl w:val="0"/>
        <w:rPr>
          <w:b/>
          <w:sz w:val="24"/>
        </w:rPr>
      </w:pPr>
      <w:r w:rsidRPr="00EE09C6">
        <w:rPr>
          <w:b/>
          <w:sz w:val="24"/>
        </w:rPr>
        <w:t>ZÁRUČNÍ A SERVISNÍ PODMÍNKY</w:t>
      </w:r>
    </w:p>
    <w:p w14:paraId="6345D420" w14:textId="77777777" w:rsidR="003D144D" w:rsidRDefault="003D144D" w:rsidP="003D144D">
      <w:pPr>
        <w:numPr>
          <w:ilvl w:val="0"/>
          <w:numId w:val="5"/>
        </w:numPr>
        <w:spacing w:after="60" w:line="240" w:lineRule="auto"/>
        <w:ind w:left="426"/>
        <w:jc w:val="both"/>
        <w:outlineLvl w:val="0"/>
        <w:rPr>
          <w:sz w:val="24"/>
        </w:rPr>
      </w:pPr>
      <w:r w:rsidRPr="00C92910">
        <w:rPr>
          <w:sz w:val="24"/>
        </w:rPr>
        <w:t>Prodávající odpovídá za to, že zboží bude dodáno dle této smlouvy a dále podle obecně platných právních předpisů, v souladu s technickými normami v době předání.</w:t>
      </w:r>
    </w:p>
    <w:p w14:paraId="08E7C68A" w14:textId="77777777" w:rsidR="003D144D" w:rsidRDefault="003D144D" w:rsidP="003D144D">
      <w:pPr>
        <w:numPr>
          <w:ilvl w:val="0"/>
          <w:numId w:val="5"/>
        </w:numPr>
        <w:spacing w:after="60" w:line="240" w:lineRule="auto"/>
        <w:ind w:left="426"/>
        <w:jc w:val="both"/>
        <w:outlineLvl w:val="0"/>
        <w:rPr>
          <w:sz w:val="24"/>
        </w:rPr>
      </w:pPr>
      <w:r>
        <w:rPr>
          <w:sz w:val="24"/>
        </w:rPr>
        <w:t>Prodávající odpovídá za vady, které má zboží v době jeho předání kupujícímu, a za vady, které se vyskytnou v níže uvedené záruční době.</w:t>
      </w:r>
    </w:p>
    <w:p w14:paraId="3EB859B9" w14:textId="77777777" w:rsidR="003D144D" w:rsidRPr="00C92910" w:rsidRDefault="003D144D" w:rsidP="003D144D">
      <w:pPr>
        <w:numPr>
          <w:ilvl w:val="0"/>
          <w:numId w:val="5"/>
        </w:numPr>
        <w:spacing w:after="60" w:line="240" w:lineRule="auto"/>
        <w:ind w:left="426"/>
        <w:jc w:val="both"/>
        <w:outlineLvl w:val="0"/>
        <w:rPr>
          <w:sz w:val="24"/>
        </w:rPr>
      </w:pPr>
      <w:r>
        <w:rPr>
          <w:sz w:val="24"/>
        </w:rPr>
        <w:t>Vadou zboží se rozumí porušení povinnosti dle č. IV odst. 1) smlouvy, jakož i odchylka v jakosti, rozsahu a parametrech, technických norem a právních předpisů.</w:t>
      </w:r>
    </w:p>
    <w:p w14:paraId="4156F3E3" w14:textId="77777777" w:rsidR="003D144D" w:rsidRDefault="003D144D" w:rsidP="003D144D">
      <w:pPr>
        <w:numPr>
          <w:ilvl w:val="0"/>
          <w:numId w:val="5"/>
        </w:numPr>
        <w:spacing w:after="60" w:line="240" w:lineRule="auto"/>
        <w:ind w:left="425" w:hanging="357"/>
        <w:jc w:val="both"/>
        <w:rPr>
          <w:sz w:val="24"/>
        </w:rPr>
      </w:pPr>
      <w:r>
        <w:rPr>
          <w:sz w:val="24"/>
        </w:rPr>
        <w:t>Prodávající poskytuje kupujícímu záruku za jakost zboží spočívající v tom, že dodané zboží bude po celou záruční doby způsobilé pro použití ke smluvenému, jinak k obvyklému účelu, a že si zachová smluvené, jinak obvyklé vlastnosti.</w:t>
      </w:r>
    </w:p>
    <w:p w14:paraId="3FD71199" w14:textId="6EC16EE7" w:rsidR="003D144D" w:rsidRDefault="003D144D" w:rsidP="003D144D">
      <w:pPr>
        <w:numPr>
          <w:ilvl w:val="0"/>
          <w:numId w:val="5"/>
        </w:numPr>
        <w:spacing w:after="60" w:line="240" w:lineRule="auto"/>
        <w:ind w:left="425" w:hanging="357"/>
        <w:jc w:val="both"/>
        <w:rPr>
          <w:sz w:val="24"/>
        </w:rPr>
      </w:pPr>
      <w:r>
        <w:rPr>
          <w:sz w:val="24"/>
        </w:rPr>
        <w:t>P</w:t>
      </w:r>
      <w:r w:rsidRPr="00EE09C6">
        <w:rPr>
          <w:sz w:val="24"/>
        </w:rPr>
        <w:t xml:space="preserve">rodávající poskytuje kupujícímu </w:t>
      </w:r>
      <w:r>
        <w:rPr>
          <w:sz w:val="24"/>
        </w:rPr>
        <w:t xml:space="preserve">záruční lhůtu na předmět plnění v rozsahu nových vozidel (užitkových vozů N1 pro svoz vzorků) včetně </w:t>
      </w:r>
      <w:r w:rsidRPr="009273DC">
        <w:rPr>
          <w:sz w:val="24"/>
        </w:rPr>
        <w:t>veškerého vybavení v délce 60 měsíců nebo do ujetí 200 000 km,</w:t>
      </w:r>
      <w:r>
        <w:rPr>
          <w:sz w:val="24"/>
        </w:rPr>
        <w:t xml:space="preserve"> v závislosti na tom, která z těchto výše uvedených situací nastane dříve. </w:t>
      </w:r>
      <w:r w:rsidRPr="00EE09C6">
        <w:rPr>
          <w:sz w:val="24"/>
        </w:rPr>
        <w:t>Záruční doba začíná běžet ode dne převzetí dodávky kupujícím</w:t>
      </w:r>
      <w:r>
        <w:rPr>
          <w:sz w:val="24"/>
        </w:rPr>
        <w:t xml:space="preserve"> a podepsáním protokolu o převzetí</w:t>
      </w:r>
      <w:r w:rsidRPr="00EE09C6">
        <w:rPr>
          <w:sz w:val="24"/>
        </w:rPr>
        <w:t>.</w:t>
      </w:r>
      <w:r w:rsidR="00A01136">
        <w:rPr>
          <w:sz w:val="24"/>
        </w:rPr>
        <w:t xml:space="preserve"> Záruční servis je prodávající povinen poskytnout v maximální vzdálenosti do 15 km od sídla kupujícího.</w:t>
      </w:r>
    </w:p>
    <w:p w14:paraId="38CAF505" w14:textId="77777777" w:rsidR="003D144D" w:rsidRPr="0073028D" w:rsidRDefault="003D144D" w:rsidP="003D144D">
      <w:pPr>
        <w:numPr>
          <w:ilvl w:val="0"/>
          <w:numId w:val="5"/>
        </w:numPr>
        <w:spacing w:after="60" w:line="240" w:lineRule="auto"/>
        <w:ind w:left="425" w:hanging="357"/>
        <w:jc w:val="both"/>
        <w:rPr>
          <w:sz w:val="24"/>
        </w:rPr>
      </w:pPr>
      <w:r>
        <w:rPr>
          <w:sz w:val="24"/>
        </w:rPr>
        <w:t xml:space="preserve">Záruční doba na předmět plnění v rozsahu chladírenské přestavby včetně veškerého vybavení je prodávajícím </w:t>
      </w:r>
      <w:r w:rsidRPr="009273DC">
        <w:rPr>
          <w:sz w:val="24"/>
        </w:rPr>
        <w:t>poskytována v délce 24 měsíců. Záruční</w:t>
      </w:r>
      <w:r w:rsidRPr="00EE09C6">
        <w:rPr>
          <w:sz w:val="24"/>
        </w:rPr>
        <w:t xml:space="preserve"> doba začíná běžet ode dne převzetí dodávky kupujícím</w:t>
      </w:r>
      <w:r>
        <w:rPr>
          <w:sz w:val="24"/>
        </w:rPr>
        <w:t xml:space="preserve"> a podepsáním protokolu o převzetí</w:t>
      </w:r>
      <w:r w:rsidRPr="00EE09C6">
        <w:rPr>
          <w:sz w:val="24"/>
        </w:rPr>
        <w:t>.</w:t>
      </w:r>
    </w:p>
    <w:p w14:paraId="5D26A3DF" w14:textId="001DC329" w:rsidR="003D144D" w:rsidRPr="00EE09C6" w:rsidRDefault="003D144D" w:rsidP="003D144D">
      <w:pPr>
        <w:pStyle w:val="Zkladntextoslovan"/>
        <w:numPr>
          <w:ilvl w:val="0"/>
          <w:numId w:val="5"/>
        </w:numPr>
        <w:spacing w:after="60" w:line="240" w:lineRule="auto"/>
        <w:ind w:left="425" w:hanging="357"/>
        <w:rPr>
          <w:b w:val="0"/>
        </w:rPr>
      </w:pPr>
      <w:r>
        <w:rPr>
          <w:b w:val="0"/>
        </w:rPr>
        <w:t>R</w:t>
      </w:r>
      <w:r w:rsidRPr="00EE09C6">
        <w:rPr>
          <w:b w:val="0"/>
        </w:rPr>
        <w:t>eklamace vad vzniklých v záruční době uplatní kupující pí</w:t>
      </w:r>
      <w:r>
        <w:rPr>
          <w:b w:val="0"/>
        </w:rPr>
        <w:t xml:space="preserve">semně </w:t>
      </w:r>
      <w:r w:rsidR="001E6BCD">
        <w:rPr>
          <w:b w:val="0"/>
        </w:rPr>
        <w:t>na emailové adrese</w:t>
      </w:r>
      <w:r>
        <w:rPr>
          <w:b w:val="0"/>
        </w:rPr>
        <w:t> prodávajícího</w:t>
      </w:r>
      <w:r w:rsidR="001E6BCD">
        <w:rPr>
          <w:b w:val="0"/>
        </w:rPr>
        <w:t xml:space="preserve"> </w:t>
      </w:r>
      <w:proofErr w:type="spellStart"/>
      <w:r w:rsidR="00302600">
        <w:rPr>
          <w:b w:val="0"/>
        </w:rPr>
        <w:t>xxxxxxxxxxxxxxxxxxxxxxxxxx</w:t>
      </w:r>
      <w:proofErr w:type="spellEnd"/>
      <w:r w:rsidRPr="008B58A4">
        <w:rPr>
          <w:b w:val="0"/>
        </w:rPr>
        <w:t>,</w:t>
      </w:r>
      <w:r>
        <w:rPr>
          <w:b w:val="0"/>
        </w:rPr>
        <w:t xml:space="preserve"> který je </w:t>
      </w:r>
      <w:r w:rsidRPr="00EE09C6">
        <w:rPr>
          <w:b w:val="0"/>
        </w:rPr>
        <w:t>povinen nastoupit na odstranění reklamované vady n</w:t>
      </w:r>
      <w:r>
        <w:rPr>
          <w:b w:val="0"/>
        </w:rPr>
        <w:t>eprodleně, nejpozději však do 2 </w:t>
      </w:r>
      <w:r w:rsidRPr="00EE09C6">
        <w:rPr>
          <w:b w:val="0"/>
        </w:rPr>
        <w:t>pracovních dnů od (doručení) uplatnění oprávněné reklamace kupujícím a vady odstranit v co nejkratším technicky možném termínu. Termín odstranění vad bude dohodnut písemnou formou. V případě, že se smluvní strany na termínu odstr</w:t>
      </w:r>
      <w:r>
        <w:rPr>
          <w:b w:val="0"/>
        </w:rPr>
        <w:t>anění vad nedohodnou, platí, že </w:t>
      </w:r>
      <w:r w:rsidRPr="00EE09C6">
        <w:rPr>
          <w:b w:val="0"/>
        </w:rPr>
        <w:t xml:space="preserve">lhůta k odstranění vady je </w:t>
      </w:r>
      <w:r>
        <w:rPr>
          <w:b w:val="0"/>
        </w:rPr>
        <w:t>30</w:t>
      </w:r>
      <w:r w:rsidRPr="00EE09C6">
        <w:rPr>
          <w:b w:val="0"/>
        </w:rPr>
        <w:t xml:space="preserve"> </w:t>
      </w:r>
      <w:r>
        <w:rPr>
          <w:b w:val="0"/>
        </w:rPr>
        <w:t>kalendářních</w:t>
      </w:r>
      <w:r w:rsidRPr="00EE09C6">
        <w:rPr>
          <w:b w:val="0"/>
        </w:rPr>
        <w:t xml:space="preserve"> dnů ode dne uplatnění oprávněné reklamace.</w:t>
      </w:r>
    </w:p>
    <w:p w14:paraId="2E6980CC" w14:textId="77777777" w:rsidR="003D144D" w:rsidRPr="00C36EFC" w:rsidRDefault="003D144D" w:rsidP="003D144D">
      <w:pPr>
        <w:numPr>
          <w:ilvl w:val="0"/>
          <w:numId w:val="5"/>
        </w:numPr>
        <w:spacing w:after="60" w:line="240" w:lineRule="auto"/>
        <w:ind w:left="425" w:hanging="357"/>
        <w:jc w:val="both"/>
        <w:rPr>
          <w:sz w:val="24"/>
        </w:rPr>
      </w:pPr>
      <w:r>
        <w:rPr>
          <w:sz w:val="24"/>
        </w:rPr>
        <w:t>Oznámení o reklamaci bude písemné a bude obsahovat popis vady a kontakt na odpovědnou osobu kupujícího.</w:t>
      </w:r>
    </w:p>
    <w:p w14:paraId="207EE355" w14:textId="77777777" w:rsidR="003D144D" w:rsidRPr="00663D22" w:rsidRDefault="003D144D" w:rsidP="003D144D">
      <w:pPr>
        <w:numPr>
          <w:ilvl w:val="0"/>
          <w:numId w:val="5"/>
        </w:numPr>
        <w:spacing w:after="60" w:line="240" w:lineRule="auto"/>
        <w:ind w:left="425" w:hanging="357"/>
        <w:jc w:val="both"/>
        <w:rPr>
          <w:sz w:val="24"/>
        </w:rPr>
      </w:pPr>
      <w:r>
        <w:rPr>
          <w:sz w:val="24"/>
        </w:rPr>
        <w:t>Neodstraní-li prodávající reklamované vady ve stanovené lhůtě nebo oznámí před jejím uplynutím, že vady neodstraní, kupující je oprávněn uplatnit přiměřenou slevu ze sjednané kupní ceny nebo zadat provedení oprav třetí osobě, přičemž v tom případě je prodávající povinen kupujícímu uhradit náklady vynaložené na cenu takových plnění třetí osoby.</w:t>
      </w:r>
    </w:p>
    <w:p w14:paraId="3EE409D2" w14:textId="77777777" w:rsidR="003D144D" w:rsidRPr="00E11260" w:rsidRDefault="003D144D" w:rsidP="003D144D">
      <w:pPr>
        <w:numPr>
          <w:ilvl w:val="0"/>
          <w:numId w:val="5"/>
        </w:numPr>
        <w:spacing w:line="240" w:lineRule="auto"/>
        <w:ind w:left="425" w:hanging="357"/>
        <w:jc w:val="both"/>
        <w:rPr>
          <w:sz w:val="24"/>
        </w:rPr>
      </w:pPr>
      <w:r>
        <w:rPr>
          <w:sz w:val="24"/>
        </w:rPr>
        <w:t xml:space="preserve">Nároky z odpovědnosti za vady se nedotýkají nároků na náhradu škody nebo na smluvní </w:t>
      </w:r>
      <w:r>
        <w:rPr>
          <w:sz w:val="24"/>
        </w:rPr>
        <w:lastRenderedPageBreak/>
        <w:t>pokutu.</w:t>
      </w:r>
    </w:p>
    <w:p w14:paraId="28CBFAEE" w14:textId="77777777" w:rsidR="003D144D" w:rsidRPr="005F139B" w:rsidRDefault="003D144D" w:rsidP="003D144D">
      <w:pPr>
        <w:spacing w:line="240" w:lineRule="auto"/>
        <w:jc w:val="center"/>
        <w:rPr>
          <w:b/>
          <w:sz w:val="24"/>
        </w:rPr>
      </w:pPr>
      <w:r w:rsidRPr="005F139B">
        <w:rPr>
          <w:b/>
          <w:sz w:val="24"/>
        </w:rPr>
        <w:t>V</w:t>
      </w:r>
      <w:r>
        <w:rPr>
          <w:b/>
          <w:sz w:val="24"/>
        </w:rPr>
        <w:t>I</w:t>
      </w:r>
      <w:r w:rsidRPr="005F139B">
        <w:rPr>
          <w:b/>
          <w:sz w:val="24"/>
        </w:rPr>
        <w:t>I.</w:t>
      </w:r>
    </w:p>
    <w:p w14:paraId="34664032" w14:textId="77777777" w:rsidR="003D144D" w:rsidRPr="00EE09C6" w:rsidRDefault="003D144D" w:rsidP="003D144D">
      <w:pPr>
        <w:spacing w:after="60" w:line="240" w:lineRule="auto"/>
        <w:jc w:val="center"/>
        <w:rPr>
          <w:b/>
          <w:sz w:val="24"/>
          <w:u w:val="single"/>
        </w:rPr>
      </w:pPr>
      <w:r w:rsidRPr="005F139B">
        <w:rPr>
          <w:b/>
          <w:sz w:val="24"/>
        </w:rPr>
        <w:t>NÁROKY Z VAD ZBOŽÍ</w:t>
      </w:r>
    </w:p>
    <w:p w14:paraId="51B99FCB" w14:textId="77777777" w:rsidR="003D144D" w:rsidRPr="00EE09C6" w:rsidRDefault="003D144D" w:rsidP="003D144D">
      <w:pPr>
        <w:numPr>
          <w:ilvl w:val="0"/>
          <w:numId w:val="6"/>
        </w:numPr>
        <w:spacing w:line="240" w:lineRule="auto"/>
        <w:ind w:left="426" w:hanging="357"/>
        <w:jc w:val="both"/>
        <w:rPr>
          <w:sz w:val="24"/>
        </w:rPr>
      </w:pPr>
      <w:r w:rsidRPr="00EE09C6">
        <w:rPr>
          <w:sz w:val="24"/>
        </w:rPr>
        <w:t>Jestliže má zboží vady, za které odpovídá prodávající, je kupující v uvedeném pořadí oprávněn:</w:t>
      </w:r>
    </w:p>
    <w:p w14:paraId="59342296" w14:textId="77777777" w:rsidR="003D144D" w:rsidRPr="00FF79A7" w:rsidRDefault="003D144D" w:rsidP="003D144D">
      <w:pPr>
        <w:numPr>
          <w:ilvl w:val="0"/>
          <w:numId w:val="8"/>
        </w:numPr>
        <w:spacing w:line="240" w:lineRule="auto"/>
        <w:ind w:left="709" w:hanging="357"/>
        <w:jc w:val="both"/>
        <w:rPr>
          <w:sz w:val="24"/>
        </w:rPr>
      </w:pPr>
      <w:r w:rsidRPr="00EE09C6">
        <w:rPr>
          <w:sz w:val="24"/>
        </w:rPr>
        <w:t>požadovat odstranění vad opravou zboží; není-li vada odstraněna prodávajícím v sjednané lhůtě, nebo oznámí-li prodávající písemně kupujícímu, že vadu nelze odstranit, je kupující dále oprávněn</w:t>
      </w:r>
    </w:p>
    <w:p w14:paraId="401FA74A" w14:textId="77777777" w:rsidR="003D144D" w:rsidRPr="00EE09C6" w:rsidRDefault="003D144D" w:rsidP="003D144D">
      <w:pPr>
        <w:spacing w:line="240" w:lineRule="auto"/>
        <w:ind w:left="709" w:hanging="357"/>
        <w:jc w:val="both"/>
        <w:rPr>
          <w:sz w:val="24"/>
        </w:rPr>
      </w:pPr>
      <w:r w:rsidRPr="00EE09C6">
        <w:rPr>
          <w:sz w:val="24"/>
        </w:rPr>
        <w:t xml:space="preserve">b) </w:t>
      </w:r>
      <w:r>
        <w:rPr>
          <w:sz w:val="24"/>
        </w:rPr>
        <w:tab/>
      </w:r>
      <w:r w:rsidRPr="00EE09C6">
        <w:rPr>
          <w:sz w:val="24"/>
        </w:rPr>
        <w:t>požadovat přiměřenou slevu z kupní ceny; v případě, že se smluvní strany nedohodnou na výši slevy z kupní ceny do 90 dnů ode dne, kdy kupující tento nárok uplatnil, je kterákoli strana oprávněna obrátit se ve lhůtě 30 dnů na Rozhodčí soud při Hospodářské komoře České republiky a Agrární komoře České republiky v Praze, aby o přiměřené slevě z kupní ceny rozhodl; rozhodnutí Rozhodčího soudu bude pro smluvní strany konečné a</w:t>
      </w:r>
      <w:r>
        <w:rPr>
          <w:sz w:val="24"/>
        </w:rPr>
        <w:t xml:space="preserve"> závazné; nevyužije-li žádná ze </w:t>
      </w:r>
      <w:r w:rsidRPr="00EE09C6">
        <w:rPr>
          <w:sz w:val="24"/>
        </w:rPr>
        <w:t>stran možnosti</w:t>
      </w:r>
      <w:r>
        <w:rPr>
          <w:sz w:val="24"/>
        </w:rPr>
        <w:t xml:space="preserve"> určení slevy Rozhodčím soudem;</w:t>
      </w:r>
    </w:p>
    <w:p w14:paraId="196190B6" w14:textId="77777777" w:rsidR="003D144D" w:rsidRPr="00EE09C6" w:rsidRDefault="003D144D" w:rsidP="003D144D">
      <w:pPr>
        <w:spacing w:line="240" w:lineRule="auto"/>
        <w:ind w:left="709" w:hanging="357"/>
        <w:jc w:val="both"/>
        <w:rPr>
          <w:sz w:val="24"/>
        </w:rPr>
      </w:pPr>
      <w:r w:rsidRPr="00EE09C6">
        <w:rPr>
          <w:sz w:val="24"/>
        </w:rPr>
        <w:t xml:space="preserve">c) </w:t>
      </w:r>
      <w:r>
        <w:rPr>
          <w:sz w:val="24"/>
        </w:rPr>
        <w:tab/>
      </w:r>
      <w:r w:rsidRPr="00EE09C6">
        <w:rPr>
          <w:sz w:val="24"/>
        </w:rPr>
        <w:t>odstoupit od smlouvy</w:t>
      </w:r>
      <w:r>
        <w:rPr>
          <w:sz w:val="24"/>
        </w:rPr>
        <w:t>.</w:t>
      </w:r>
    </w:p>
    <w:p w14:paraId="4EF94CE4" w14:textId="77777777" w:rsidR="003D144D" w:rsidRPr="00EE09C6" w:rsidRDefault="003D144D" w:rsidP="003D144D">
      <w:pPr>
        <w:spacing w:line="240" w:lineRule="auto"/>
        <w:ind w:left="425" w:hanging="425"/>
        <w:jc w:val="both"/>
        <w:rPr>
          <w:sz w:val="24"/>
        </w:rPr>
      </w:pPr>
      <w:r>
        <w:rPr>
          <w:sz w:val="24"/>
        </w:rPr>
        <w:t xml:space="preserve">2) </w:t>
      </w:r>
      <w:r>
        <w:rPr>
          <w:sz w:val="24"/>
        </w:rPr>
        <w:tab/>
      </w:r>
      <w:r w:rsidRPr="00EE09C6">
        <w:rPr>
          <w:sz w:val="24"/>
        </w:rPr>
        <w:t>Kupující uplatňuje nároky z vad písemně u prodávajícího, vždy</w:t>
      </w:r>
      <w:r>
        <w:rPr>
          <w:sz w:val="24"/>
        </w:rPr>
        <w:t xml:space="preserve"> spolu s označením vady, jíž se </w:t>
      </w:r>
      <w:r w:rsidRPr="00EE09C6">
        <w:rPr>
          <w:sz w:val="24"/>
        </w:rPr>
        <w:t>nárok týká.</w:t>
      </w:r>
    </w:p>
    <w:p w14:paraId="4D079833" w14:textId="77777777" w:rsidR="003D144D" w:rsidRPr="00EE09C6" w:rsidRDefault="003D144D" w:rsidP="003D144D">
      <w:pPr>
        <w:spacing w:line="240" w:lineRule="auto"/>
        <w:jc w:val="center"/>
        <w:rPr>
          <w:b/>
          <w:sz w:val="24"/>
          <w:u w:val="single"/>
        </w:rPr>
      </w:pPr>
    </w:p>
    <w:p w14:paraId="3766C068" w14:textId="77777777" w:rsidR="003D144D" w:rsidRPr="005F139B" w:rsidRDefault="003D144D" w:rsidP="003D144D">
      <w:pPr>
        <w:spacing w:after="60" w:line="240" w:lineRule="auto"/>
        <w:jc w:val="center"/>
        <w:rPr>
          <w:b/>
          <w:sz w:val="24"/>
        </w:rPr>
      </w:pPr>
      <w:r w:rsidRPr="005F139B">
        <w:rPr>
          <w:b/>
          <w:sz w:val="24"/>
        </w:rPr>
        <w:t>VII</w:t>
      </w:r>
      <w:r>
        <w:rPr>
          <w:b/>
          <w:sz w:val="24"/>
        </w:rPr>
        <w:t>I</w:t>
      </w:r>
      <w:r w:rsidRPr="005F139B">
        <w:rPr>
          <w:b/>
          <w:sz w:val="24"/>
        </w:rPr>
        <w:t>.</w:t>
      </w:r>
    </w:p>
    <w:p w14:paraId="7BF0347D" w14:textId="77777777" w:rsidR="003D144D" w:rsidRPr="00EE09C6" w:rsidRDefault="003D144D" w:rsidP="003D144D">
      <w:pPr>
        <w:spacing w:after="60" w:line="240" w:lineRule="auto"/>
        <w:jc w:val="center"/>
        <w:rPr>
          <w:b/>
          <w:sz w:val="24"/>
          <w:u w:val="single"/>
        </w:rPr>
      </w:pPr>
      <w:r>
        <w:rPr>
          <w:b/>
          <w:sz w:val="24"/>
        </w:rPr>
        <w:t>SMLUVNÍ POKUTY</w:t>
      </w:r>
    </w:p>
    <w:p w14:paraId="491A9007" w14:textId="77777777" w:rsidR="003D144D" w:rsidRPr="00EE09C6" w:rsidRDefault="003D144D" w:rsidP="003D144D">
      <w:pPr>
        <w:pStyle w:val="Zkladntext"/>
        <w:numPr>
          <w:ilvl w:val="0"/>
          <w:numId w:val="7"/>
        </w:numPr>
        <w:suppressAutoHyphens w:val="0"/>
        <w:spacing w:after="0" w:line="240" w:lineRule="auto"/>
        <w:ind w:left="425" w:hanging="357"/>
        <w:jc w:val="both"/>
        <w:rPr>
          <w:sz w:val="24"/>
        </w:rPr>
      </w:pPr>
      <w:r>
        <w:rPr>
          <w:sz w:val="24"/>
        </w:rPr>
        <w:t>Prodávající je povinen zaplatit smluvní pokutu</w:t>
      </w:r>
      <w:r w:rsidRPr="00EE09C6">
        <w:rPr>
          <w:sz w:val="24"/>
        </w:rPr>
        <w:t xml:space="preserve"> za </w:t>
      </w:r>
      <w:r>
        <w:rPr>
          <w:sz w:val="24"/>
        </w:rPr>
        <w:t>porušení povinnosti dodat zboží v dohodnutém termínu (viz. odst. IV. této smlouvy)</w:t>
      </w:r>
      <w:r w:rsidRPr="00EE09C6">
        <w:rPr>
          <w:sz w:val="24"/>
        </w:rPr>
        <w:t xml:space="preserve"> </w:t>
      </w:r>
      <w:r>
        <w:rPr>
          <w:sz w:val="24"/>
        </w:rPr>
        <w:t xml:space="preserve">ve výši </w:t>
      </w:r>
      <w:proofErr w:type="gramStart"/>
      <w:r>
        <w:rPr>
          <w:sz w:val="24"/>
        </w:rPr>
        <w:t>0,1%</w:t>
      </w:r>
      <w:proofErr w:type="gramEnd"/>
      <w:r>
        <w:rPr>
          <w:sz w:val="24"/>
        </w:rPr>
        <w:t xml:space="preserve"> v Kč z celkové dohodnuté ceny za předmět plnění za každý i započatý kalendářní den prodlení.</w:t>
      </w:r>
    </w:p>
    <w:p w14:paraId="1B1436AF" w14:textId="77777777" w:rsidR="003D144D" w:rsidRDefault="003D144D" w:rsidP="003D144D">
      <w:pPr>
        <w:pStyle w:val="Zkladntext"/>
        <w:numPr>
          <w:ilvl w:val="0"/>
          <w:numId w:val="7"/>
        </w:numPr>
        <w:suppressAutoHyphens w:val="0"/>
        <w:spacing w:after="0" w:line="240" w:lineRule="auto"/>
        <w:ind w:left="425" w:hanging="357"/>
        <w:jc w:val="both"/>
        <w:rPr>
          <w:sz w:val="24"/>
        </w:rPr>
      </w:pPr>
      <w:r w:rsidRPr="00EE09C6">
        <w:rPr>
          <w:sz w:val="24"/>
        </w:rPr>
        <w:t>Smluvní pokuta za nedodržení termínu pro odstranění vad zjištěných v záruční době stanoveného v</w:t>
      </w:r>
      <w:r>
        <w:rPr>
          <w:sz w:val="24"/>
        </w:rPr>
        <w:t xml:space="preserve"> této</w:t>
      </w:r>
      <w:r w:rsidRPr="00EE09C6">
        <w:rPr>
          <w:sz w:val="24"/>
        </w:rPr>
        <w:t xml:space="preserve"> smlouvě, činí </w:t>
      </w:r>
      <w:r>
        <w:rPr>
          <w:sz w:val="24"/>
        </w:rPr>
        <w:t>0,1 % v Kč z celkové dohodnuté ceny za celý předmět plnění za každý i započatý kalendářní den prodlení.</w:t>
      </w:r>
    </w:p>
    <w:p w14:paraId="71829EC1" w14:textId="77777777" w:rsidR="003D144D" w:rsidRPr="00646EE5" w:rsidRDefault="003D144D" w:rsidP="003D144D">
      <w:pPr>
        <w:pStyle w:val="Zkladntext"/>
        <w:numPr>
          <w:ilvl w:val="0"/>
          <w:numId w:val="7"/>
        </w:numPr>
        <w:suppressAutoHyphens w:val="0"/>
        <w:spacing w:after="0" w:line="240" w:lineRule="auto"/>
        <w:ind w:left="425" w:hanging="357"/>
        <w:jc w:val="both"/>
        <w:rPr>
          <w:sz w:val="24"/>
        </w:rPr>
      </w:pPr>
      <w:r>
        <w:rPr>
          <w:sz w:val="24"/>
        </w:rPr>
        <w:t xml:space="preserve">Pokud se kupující dostane do prodlení delšího než 10 kalendářních dnů s úhradou sjednané ceny ve sjednaném termínu, je povinen uhradit prodávajícímu smluvní pokutu ve výši </w:t>
      </w:r>
      <w:proofErr w:type="gramStart"/>
      <w:r>
        <w:rPr>
          <w:sz w:val="24"/>
        </w:rPr>
        <w:t>0,05%</w:t>
      </w:r>
      <w:proofErr w:type="gramEnd"/>
      <w:r>
        <w:rPr>
          <w:sz w:val="24"/>
        </w:rPr>
        <w:t xml:space="preserve"> z celkové dohodnuté ceny za celý předmět plnění za každý i započatý kalendářní den prodlení.</w:t>
      </w:r>
    </w:p>
    <w:p w14:paraId="3B114162" w14:textId="77777777" w:rsidR="003D144D" w:rsidRPr="00646EE5" w:rsidRDefault="003D144D" w:rsidP="003D144D">
      <w:pPr>
        <w:pStyle w:val="Zkladntext"/>
        <w:numPr>
          <w:ilvl w:val="0"/>
          <w:numId w:val="7"/>
        </w:numPr>
        <w:suppressAutoHyphens w:val="0"/>
        <w:spacing w:after="0" w:line="240" w:lineRule="auto"/>
        <w:ind w:left="425" w:hanging="357"/>
        <w:jc w:val="both"/>
        <w:rPr>
          <w:sz w:val="24"/>
        </w:rPr>
      </w:pPr>
      <w:r>
        <w:rPr>
          <w:sz w:val="24"/>
        </w:rPr>
        <w:t>Pro výpočet smluvní pokuty určené procentem a úroku z prodlení je rozhodná cena včetně DPH.</w:t>
      </w:r>
    </w:p>
    <w:p w14:paraId="20061C67" w14:textId="77777777" w:rsidR="003D144D" w:rsidRPr="00EE09C6" w:rsidRDefault="003D144D" w:rsidP="003D144D">
      <w:pPr>
        <w:pStyle w:val="Zkladntext"/>
        <w:numPr>
          <w:ilvl w:val="0"/>
          <w:numId w:val="7"/>
        </w:numPr>
        <w:spacing w:after="0" w:line="240" w:lineRule="auto"/>
        <w:ind w:left="425" w:hanging="357"/>
        <w:jc w:val="both"/>
        <w:rPr>
          <w:sz w:val="24"/>
        </w:rPr>
      </w:pPr>
      <w:r w:rsidRPr="00EE09C6">
        <w:rPr>
          <w:sz w:val="24"/>
        </w:rPr>
        <w:t>Ve všech případech platí, že úhradou smluvní pokuty není dotčeno právo na náhradu škody způsobené porušením povinnosti, na kterou se smluvní pokuta vztahuje.</w:t>
      </w:r>
    </w:p>
    <w:p w14:paraId="257C600E" w14:textId="77777777" w:rsidR="003D144D" w:rsidRPr="00926D2B" w:rsidRDefault="003D144D" w:rsidP="003D144D">
      <w:pPr>
        <w:numPr>
          <w:ilvl w:val="0"/>
          <w:numId w:val="7"/>
        </w:numPr>
        <w:tabs>
          <w:tab w:val="left" w:pos="426"/>
        </w:tabs>
        <w:spacing w:line="240" w:lineRule="auto"/>
        <w:ind w:left="425" w:hanging="357"/>
        <w:jc w:val="both"/>
        <w:rPr>
          <w:b/>
          <w:sz w:val="24"/>
        </w:rPr>
      </w:pPr>
      <w:r w:rsidRPr="00EE09C6">
        <w:rPr>
          <w:sz w:val="24"/>
        </w:rPr>
        <w:t xml:space="preserve">Pokud je smluvní strana v prodlení s placením smluvní pokuty, je povinna zaplatit druhé smluvní straně úrok z prodlení ve výši </w:t>
      </w:r>
      <w:proofErr w:type="gramStart"/>
      <w:r w:rsidRPr="00EE09C6">
        <w:rPr>
          <w:sz w:val="24"/>
        </w:rPr>
        <w:t>0,05%</w:t>
      </w:r>
      <w:proofErr w:type="gramEnd"/>
      <w:r w:rsidRPr="00EE09C6">
        <w:rPr>
          <w:sz w:val="24"/>
        </w:rPr>
        <w:t xml:space="preserve"> z neuhrazené smluvní pokuty za každý den prodlení.</w:t>
      </w:r>
    </w:p>
    <w:p w14:paraId="2F7DBB40" w14:textId="77777777" w:rsidR="003D144D" w:rsidRPr="00C36EFC" w:rsidRDefault="003D144D" w:rsidP="003D144D">
      <w:pPr>
        <w:numPr>
          <w:ilvl w:val="0"/>
          <w:numId w:val="7"/>
        </w:numPr>
        <w:spacing w:after="120" w:line="240" w:lineRule="auto"/>
        <w:ind w:left="425" w:hanging="357"/>
        <w:jc w:val="both"/>
        <w:rPr>
          <w:sz w:val="24"/>
        </w:rPr>
      </w:pPr>
      <w:r w:rsidRPr="00EE09C6">
        <w:rPr>
          <w:sz w:val="24"/>
        </w:rPr>
        <w:t xml:space="preserve">Smluvní pokuta je splatná do 30 dnů po doručení oznámení o uložení smluvní pokuty kupujícím </w:t>
      </w:r>
      <w:r>
        <w:rPr>
          <w:sz w:val="24"/>
        </w:rPr>
        <w:t>p</w:t>
      </w:r>
      <w:r w:rsidRPr="00EE09C6">
        <w:rPr>
          <w:sz w:val="24"/>
        </w:rPr>
        <w:t>rodávajícímu. Oznámení o uložení smluvní pok</w:t>
      </w:r>
      <w:r>
        <w:rPr>
          <w:sz w:val="24"/>
        </w:rPr>
        <w:t>uty musí vždy obsahovat popis a </w:t>
      </w:r>
      <w:r w:rsidRPr="00EE09C6">
        <w:rPr>
          <w:sz w:val="24"/>
        </w:rPr>
        <w:t>časové určení události, která v souladu s uzavřenou smlouvou zakládá právo kupujícího účtovat smluvní pokutu. Oznámení musí dále obsahovat informaci o způsobu úhrady smluvní pokuty. Kupující si vyhrazuje právo na určení způsobu úhrady smluvní pokuty, a to včetně formy zápočtu proti kterékoliv splatné pohledávce prodávajícího vůči kupujícímu.</w:t>
      </w:r>
    </w:p>
    <w:p w14:paraId="65406C81" w14:textId="77777777" w:rsidR="003D144D" w:rsidRPr="00964456" w:rsidRDefault="003D144D" w:rsidP="003D144D">
      <w:pPr>
        <w:tabs>
          <w:tab w:val="left" w:pos="709"/>
        </w:tabs>
        <w:spacing w:after="120" w:line="240" w:lineRule="auto"/>
        <w:jc w:val="center"/>
        <w:rPr>
          <w:b/>
          <w:sz w:val="24"/>
        </w:rPr>
      </w:pPr>
      <w:r w:rsidRPr="00964456">
        <w:rPr>
          <w:b/>
          <w:sz w:val="24"/>
        </w:rPr>
        <w:t>IX.</w:t>
      </w:r>
    </w:p>
    <w:p w14:paraId="738F8227" w14:textId="77777777" w:rsidR="003D144D" w:rsidRDefault="003D144D" w:rsidP="003D144D">
      <w:pPr>
        <w:tabs>
          <w:tab w:val="left" w:pos="709"/>
        </w:tabs>
        <w:spacing w:after="60" w:line="240" w:lineRule="auto"/>
        <w:jc w:val="center"/>
        <w:rPr>
          <w:b/>
          <w:sz w:val="24"/>
        </w:rPr>
      </w:pPr>
      <w:r w:rsidRPr="00964456">
        <w:rPr>
          <w:b/>
          <w:sz w:val="24"/>
        </w:rPr>
        <w:t>UKONČENÍ SMLOUVY ODSTOUPENÍM</w:t>
      </w:r>
    </w:p>
    <w:p w14:paraId="63810495" w14:textId="77777777" w:rsidR="003D144D" w:rsidRDefault="003D144D" w:rsidP="003D144D">
      <w:pPr>
        <w:numPr>
          <w:ilvl w:val="0"/>
          <w:numId w:val="9"/>
        </w:numPr>
        <w:spacing w:after="60" w:line="240" w:lineRule="auto"/>
        <w:ind w:left="425" w:hanging="357"/>
        <w:jc w:val="both"/>
        <w:rPr>
          <w:sz w:val="24"/>
        </w:rPr>
      </w:pPr>
      <w:r>
        <w:rPr>
          <w:sz w:val="24"/>
        </w:rPr>
        <w:t>Od této k</w:t>
      </w:r>
      <w:r w:rsidRPr="00964456">
        <w:rPr>
          <w:sz w:val="24"/>
        </w:rPr>
        <w:t>upní smlouvy</w:t>
      </w:r>
      <w:r>
        <w:rPr>
          <w:sz w:val="24"/>
        </w:rPr>
        <w:t xml:space="preserve"> může kterákoli strana odstoupit, pokud dojde k podstatnému poručení smluvních povinností stranou druhou. Účinky odstoupení od kupní smlouvy nastanou dnem, kdy bude písemné odstoupení strany odstupující druhé straně doručeno.</w:t>
      </w:r>
    </w:p>
    <w:p w14:paraId="6799B00D" w14:textId="77777777" w:rsidR="003D144D" w:rsidRDefault="003D144D" w:rsidP="003D144D">
      <w:pPr>
        <w:numPr>
          <w:ilvl w:val="0"/>
          <w:numId w:val="9"/>
        </w:numPr>
        <w:spacing w:after="60" w:line="240" w:lineRule="auto"/>
        <w:ind w:left="425" w:hanging="357"/>
        <w:jc w:val="both"/>
        <w:rPr>
          <w:sz w:val="24"/>
        </w:rPr>
      </w:pPr>
      <w:r>
        <w:rPr>
          <w:sz w:val="24"/>
        </w:rPr>
        <w:t>Smluvní strany výslovně sjednávají, že za podstatné porušení kupní smlouvy se považuje:</w:t>
      </w:r>
    </w:p>
    <w:p w14:paraId="0E03E075" w14:textId="77777777" w:rsidR="003D144D" w:rsidRDefault="003D144D" w:rsidP="003D144D">
      <w:pPr>
        <w:numPr>
          <w:ilvl w:val="0"/>
          <w:numId w:val="10"/>
        </w:numPr>
        <w:spacing w:line="240" w:lineRule="auto"/>
        <w:ind w:left="709" w:hanging="142"/>
        <w:jc w:val="both"/>
        <w:rPr>
          <w:sz w:val="24"/>
        </w:rPr>
      </w:pPr>
      <w:r>
        <w:rPr>
          <w:sz w:val="24"/>
        </w:rPr>
        <w:t xml:space="preserve">dodání zboží s nevyhovujícími technickými parametry požadovanými prodávajícím dle </w:t>
      </w:r>
      <w:r>
        <w:rPr>
          <w:sz w:val="24"/>
        </w:rPr>
        <w:lastRenderedPageBreak/>
        <w:t>čl. II. toto kupní smlouvy a přílohy č. 1 – Technické specifikace parametrů 2 ks nových užitkových vozů N1 s chladícím agregátem a izotermní skříní pro svoz vzorků,</w:t>
      </w:r>
    </w:p>
    <w:p w14:paraId="45C6940A" w14:textId="77777777" w:rsidR="003D144D" w:rsidRDefault="003D144D" w:rsidP="003D144D">
      <w:pPr>
        <w:numPr>
          <w:ilvl w:val="0"/>
          <w:numId w:val="10"/>
        </w:numPr>
        <w:spacing w:line="240" w:lineRule="auto"/>
        <w:ind w:left="993" w:hanging="426"/>
        <w:jc w:val="both"/>
        <w:rPr>
          <w:sz w:val="24"/>
        </w:rPr>
      </w:pPr>
      <w:r>
        <w:rPr>
          <w:sz w:val="24"/>
        </w:rPr>
        <w:t>prodlení s termínem dodání delším než 15 dní,</w:t>
      </w:r>
    </w:p>
    <w:p w14:paraId="6E2A0B90" w14:textId="77777777" w:rsidR="003D144D" w:rsidRDefault="003D144D" w:rsidP="003D144D">
      <w:pPr>
        <w:numPr>
          <w:ilvl w:val="0"/>
          <w:numId w:val="10"/>
        </w:numPr>
        <w:spacing w:line="240" w:lineRule="auto"/>
        <w:ind w:left="993" w:hanging="426"/>
        <w:jc w:val="both"/>
        <w:rPr>
          <w:sz w:val="24"/>
        </w:rPr>
      </w:pPr>
      <w:r>
        <w:rPr>
          <w:sz w:val="24"/>
        </w:rPr>
        <w:t>nepravdivost prohlášení prodávajícího dle č. II odst. 6) této kupní smlouvy,</w:t>
      </w:r>
    </w:p>
    <w:p w14:paraId="5E0A7B89" w14:textId="77777777" w:rsidR="003D144D" w:rsidRPr="003210FC" w:rsidRDefault="003D144D" w:rsidP="003D144D">
      <w:pPr>
        <w:numPr>
          <w:ilvl w:val="0"/>
          <w:numId w:val="10"/>
        </w:numPr>
        <w:spacing w:after="60" w:line="240" w:lineRule="auto"/>
        <w:ind w:left="993" w:hanging="426"/>
        <w:jc w:val="both"/>
        <w:rPr>
          <w:sz w:val="24"/>
        </w:rPr>
      </w:pPr>
      <w:r>
        <w:rPr>
          <w:sz w:val="24"/>
        </w:rPr>
        <w:t>prodlení s úhradou oprávněně vyúčtované kupní ceny delším než 15 pracovních dní.</w:t>
      </w:r>
    </w:p>
    <w:p w14:paraId="323609E4" w14:textId="77777777" w:rsidR="003D144D" w:rsidRDefault="003D144D" w:rsidP="003D144D">
      <w:pPr>
        <w:numPr>
          <w:ilvl w:val="0"/>
          <w:numId w:val="9"/>
        </w:numPr>
        <w:spacing w:after="60" w:line="240" w:lineRule="auto"/>
        <w:ind w:left="426" w:hanging="357"/>
        <w:jc w:val="both"/>
        <w:rPr>
          <w:sz w:val="24"/>
        </w:rPr>
      </w:pPr>
      <w:r>
        <w:rPr>
          <w:sz w:val="24"/>
        </w:rPr>
        <w:t>Odstoupením od kupní smlouvy zanikají všechna práva a povinnosti stran z kupní smlouvy.</w:t>
      </w:r>
    </w:p>
    <w:p w14:paraId="7BCE4ED8" w14:textId="2C2A002A" w:rsidR="003D144D" w:rsidRPr="003D144D" w:rsidRDefault="003D144D" w:rsidP="003D144D">
      <w:pPr>
        <w:numPr>
          <w:ilvl w:val="0"/>
          <w:numId w:val="9"/>
        </w:numPr>
        <w:spacing w:after="120" w:line="240" w:lineRule="auto"/>
        <w:ind w:left="425" w:hanging="357"/>
        <w:jc w:val="both"/>
        <w:rPr>
          <w:sz w:val="24"/>
        </w:rPr>
      </w:pPr>
      <w:r>
        <w:rPr>
          <w:sz w:val="24"/>
        </w:rPr>
        <w:t>Odstoupení od kupní smlouvy se však nedotýká nároku na náhradu škody vzniklé porušením kupní smlouvy.</w:t>
      </w:r>
    </w:p>
    <w:p w14:paraId="34B3B379" w14:textId="77777777" w:rsidR="003D144D" w:rsidRPr="005F139B" w:rsidRDefault="003D144D" w:rsidP="003D144D">
      <w:pPr>
        <w:spacing w:after="120" w:line="240" w:lineRule="auto"/>
        <w:jc w:val="center"/>
        <w:outlineLvl w:val="0"/>
        <w:rPr>
          <w:b/>
          <w:sz w:val="24"/>
        </w:rPr>
      </w:pPr>
      <w:r>
        <w:rPr>
          <w:b/>
          <w:sz w:val="24"/>
        </w:rPr>
        <w:t>X</w:t>
      </w:r>
      <w:r w:rsidRPr="005F139B">
        <w:rPr>
          <w:b/>
          <w:sz w:val="24"/>
        </w:rPr>
        <w:t>.</w:t>
      </w:r>
    </w:p>
    <w:p w14:paraId="6CF8FE4C" w14:textId="77777777" w:rsidR="003D144D" w:rsidRPr="00EE09C6" w:rsidRDefault="003D144D" w:rsidP="003D144D">
      <w:pPr>
        <w:spacing w:after="60" w:line="240" w:lineRule="auto"/>
        <w:jc w:val="center"/>
        <w:outlineLvl w:val="0"/>
        <w:rPr>
          <w:b/>
          <w:sz w:val="24"/>
          <w:u w:val="single"/>
        </w:rPr>
      </w:pPr>
      <w:r w:rsidRPr="005F139B">
        <w:rPr>
          <w:b/>
          <w:sz w:val="24"/>
        </w:rPr>
        <w:t>SOUHLAS S KONTROLOU</w:t>
      </w:r>
    </w:p>
    <w:p w14:paraId="761B89C1" w14:textId="1EE095A8" w:rsidR="003D144D" w:rsidRPr="003D144D" w:rsidRDefault="003D144D" w:rsidP="003D144D">
      <w:pPr>
        <w:numPr>
          <w:ilvl w:val="0"/>
          <w:numId w:val="11"/>
        </w:numPr>
        <w:overflowPunct w:val="0"/>
        <w:autoSpaceDE w:val="0"/>
        <w:autoSpaceDN w:val="0"/>
        <w:adjustRightInd w:val="0"/>
        <w:spacing w:after="120" w:line="240" w:lineRule="auto"/>
        <w:ind w:left="425" w:hanging="357"/>
        <w:jc w:val="both"/>
        <w:textAlignment w:val="baseline"/>
        <w:rPr>
          <w:sz w:val="24"/>
        </w:rPr>
      </w:pPr>
      <w:r w:rsidRPr="00EE09C6">
        <w:rPr>
          <w:sz w:val="24"/>
        </w:rPr>
        <w:t>Prodávající souhlasí dle § 2e) zákona č. 320/2001 Sb.</w:t>
      </w:r>
      <w:r>
        <w:rPr>
          <w:sz w:val="24"/>
        </w:rPr>
        <w:t>,</w:t>
      </w:r>
      <w:r w:rsidRPr="00EE09C6">
        <w:rPr>
          <w:sz w:val="24"/>
        </w:rPr>
        <w:t xml:space="preserve"> o finanční</w:t>
      </w:r>
      <w:r>
        <w:rPr>
          <w:sz w:val="24"/>
        </w:rPr>
        <w:t xml:space="preserve"> kontrole ve veřejné správě, s výkonem kontroly na </w:t>
      </w:r>
      <w:r w:rsidRPr="00EE09C6">
        <w:rPr>
          <w:sz w:val="24"/>
        </w:rPr>
        <w:t>předmět zakázky.</w:t>
      </w:r>
    </w:p>
    <w:p w14:paraId="19809D2A" w14:textId="77777777" w:rsidR="003D144D" w:rsidRPr="005F139B" w:rsidRDefault="003D144D" w:rsidP="003D144D">
      <w:pPr>
        <w:spacing w:after="60" w:line="240" w:lineRule="auto"/>
        <w:jc w:val="center"/>
        <w:outlineLvl w:val="0"/>
        <w:rPr>
          <w:b/>
          <w:sz w:val="24"/>
        </w:rPr>
      </w:pPr>
      <w:r w:rsidRPr="005F139B">
        <w:rPr>
          <w:b/>
          <w:sz w:val="24"/>
        </w:rPr>
        <w:t>X</w:t>
      </w:r>
      <w:r>
        <w:rPr>
          <w:b/>
          <w:sz w:val="24"/>
        </w:rPr>
        <w:t>I</w:t>
      </w:r>
      <w:r w:rsidRPr="005F139B">
        <w:rPr>
          <w:b/>
          <w:sz w:val="24"/>
        </w:rPr>
        <w:t>.</w:t>
      </w:r>
    </w:p>
    <w:p w14:paraId="761A0508" w14:textId="77777777" w:rsidR="003D144D" w:rsidRDefault="003D144D" w:rsidP="003D144D">
      <w:pPr>
        <w:spacing w:after="60" w:line="240" w:lineRule="auto"/>
        <w:jc w:val="center"/>
        <w:outlineLvl w:val="0"/>
        <w:rPr>
          <w:b/>
          <w:sz w:val="24"/>
        </w:rPr>
      </w:pPr>
      <w:r w:rsidRPr="005F139B">
        <w:rPr>
          <w:b/>
          <w:sz w:val="24"/>
        </w:rPr>
        <w:t>ZÁVĚREČNÁ USTANOVENÍ</w:t>
      </w:r>
    </w:p>
    <w:p w14:paraId="5F400D9F" w14:textId="77777777" w:rsidR="003D144D" w:rsidRDefault="003D144D" w:rsidP="003D144D">
      <w:pPr>
        <w:numPr>
          <w:ilvl w:val="0"/>
          <w:numId w:val="12"/>
        </w:numPr>
        <w:spacing w:after="60" w:line="240" w:lineRule="auto"/>
        <w:ind w:left="425" w:hanging="357"/>
        <w:jc w:val="both"/>
        <w:outlineLvl w:val="0"/>
        <w:rPr>
          <w:sz w:val="24"/>
        </w:rPr>
      </w:pPr>
      <w:r>
        <w:rPr>
          <w:sz w:val="24"/>
        </w:rPr>
        <w:t>Tato smlouva je vyhotovena ve dvou stejnopisech s platností originálu. Každá ze smluvních stran obdrží jedno vyhotovení.</w:t>
      </w:r>
    </w:p>
    <w:p w14:paraId="37578792" w14:textId="77777777" w:rsidR="003D144D" w:rsidRDefault="003D144D" w:rsidP="003D144D">
      <w:pPr>
        <w:numPr>
          <w:ilvl w:val="0"/>
          <w:numId w:val="12"/>
        </w:numPr>
        <w:spacing w:after="60" w:line="240" w:lineRule="auto"/>
        <w:ind w:left="425" w:hanging="357"/>
        <w:jc w:val="both"/>
        <w:outlineLvl w:val="0"/>
        <w:rPr>
          <w:sz w:val="24"/>
        </w:rPr>
      </w:pPr>
      <w:r>
        <w:rPr>
          <w:sz w:val="24"/>
        </w:rPr>
        <w:t>Smlouvu lze měnit pouze písemnými dodatky, podepsanými oprávněnými zástupci obou smluvních stran.</w:t>
      </w:r>
    </w:p>
    <w:p w14:paraId="33F8BAB7" w14:textId="77777777" w:rsidR="003D144D" w:rsidRDefault="003D144D" w:rsidP="003D144D">
      <w:pPr>
        <w:numPr>
          <w:ilvl w:val="0"/>
          <w:numId w:val="12"/>
        </w:numPr>
        <w:spacing w:after="60" w:line="240" w:lineRule="auto"/>
        <w:ind w:left="425" w:hanging="357"/>
        <w:jc w:val="both"/>
        <w:outlineLvl w:val="0"/>
        <w:rPr>
          <w:sz w:val="24"/>
        </w:rPr>
      </w:pPr>
      <w:r>
        <w:rPr>
          <w:sz w:val="24"/>
        </w:rPr>
        <w:t>Vztahy smluvních stran touto smlouvou blíže neupravené se řídí příslušnými ustanoveními občanského zákoníku.</w:t>
      </w:r>
    </w:p>
    <w:p w14:paraId="681FCDAD" w14:textId="77777777" w:rsidR="003D144D" w:rsidRDefault="003D144D" w:rsidP="003D144D">
      <w:pPr>
        <w:numPr>
          <w:ilvl w:val="0"/>
          <w:numId w:val="12"/>
        </w:numPr>
        <w:spacing w:after="60" w:line="240" w:lineRule="auto"/>
        <w:ind w:left="425" w:hanging="357"/>
        <w:jc w:val="both"/>
        <w:outlineLvl w:val="0"/>
        <w:rPr>
          <w:sz w:val="24"/>
        </w:rPr>
      </w:pPr>
      <w:r>
        <w:rPr>
          <w:sz w:val="24"/>
        </w:rPr>
        <w:t>Při realizaci veřejné zakázky je prodávající povinen dodržovat plnění politik Evropské unie, zejména pravidel hospodářské soutěže a veřejné podpory, principů udržitelného rozvoje a prosazování rovných příležitostí.</w:t>
      </w:r>
    </w:p>
    <w:p w14:paraId="272265D4" w14:textId="77777777" w:rsidR="003D144D" w:rsidRDefault="003D144D" w:rsidP="003D144D">
      <w:pPr>
        <w:numPr>
          <w:ilvl w:val="0"/>
          <w:numId w:val="12"/>
        </w:numPr>
        <w:spacing w:after="60" w:line="240" w:lineRule="auto"/>
        <w:ind w:left="425" w:hanging="357"/>
        <w:jc w:val="both"/>
        <w:outlineLvl w:val="0"/>
        <w:rPr>
          <w:sz w:val="24"/>
        </w:rPr>
      </w:pPr>
      <w:r>
        <w:rPr>
          <w:sz w:val="24"/>
        </w:rPr>
        <w:t xml:space="preserve">Doručovacími adresami pro poštovní zásilky se rozumí adresy uvedené v záhlaví této smlouvy. V případě změny adresy je účastník, u něhož ke změně adresy došlo, povinen tuto změnu písemně sdělit druhé straně doporučeným dopisem na aktuální adresu. </w:t>
      </w:r>
    </w:p>
    <w:p w14:paraId="6DA932C8" w14:textId="77777777" w:rsidR="003D144D" w:rsidRDefault="003D144D" w:rsidP="003D144D">
      <w:pPr>
        <w:numPr>
          <w:ilvl w:val="0"/>
          <w:numId w:val="12"/>
        </w:numPr>
        <w:spacing w:after="60" w:line="240" w:lineRule="auto"/>
        <w:ind w:left="425" w:hanging="357"/>
        <w:jc w:val="both"/>
        <w:outlineLvl w:val="0"/>
        <w:rPr>
          <w:sz w:val="24"/>
        </w:rPr>
      </w:pPr>
      <w:r>
        <w:rPr>
          <w:sz w:val="24"/>
        </w:rPr>
        <w:t xml:space="preserve">Smluvní strany prohlašují, že si tuto kupní smlouvu </w:t>
      </w:r>
      <w:r w:rsidRPr="008B6EB1">
        <w:rPr>
          <w:sz w:val="24"/>
        </w:rPr>
        <w:t xml:space="preserve">včetně </w:t>
      </w:r>
      <w:r>
        <w:rPr>
          <w:sz w:val="24"/>
        </w:rPr>
        <w:t xml:space="preserve">všech </w:t>
      </w:r>
      <w:r w:rsidRPr="008B6EB1">
        <w:rPr>
          <w:sz w:val="24"/>
        </w:rPr>
        <w:t>jejích příloh přečetly, s obsahem souhlasí a na důkaz jejich svobodné, pravé a vážné vůle připojují své podpisy.</w:t>
      </w:r>
    </w:p>
    <w:p w14:paraId="0F0E086A" w14:textId="77777777" w:rsidR="003D144D" w:rsidRPr="00663D22" w:rsidRDefault="003D144D" w:rsidP="003D144D">
      <w:pPr>
        <w:numPr>
          <w:ilvl w:val="0"/>
          <w:numId w:val="12"/>
        </w:numPr>
        <w:spacing w:after="60" w:line="240" w:lineRule="auto"/>
        <w:ind w:left="425" w:hanging="357"/>
        <w:jc w:val="both"/>
        <w:outlineLvl w:val="0"/>
        <w:rPr>
          <w:sz w:val="24"/>
        </w:rPr>
      </w:pPr>
      <w:r>
        <w:rPr>
          <w:sz w:val="24"/>
        </w:rPr>
        <w:t>Prodávající souhlasí se zveřejněním textu této smlouvy za účelem plnění zákonných povinností, které kupujícímu vyplývají z právních předpisů.</w:t>
      </w:r>
    </w:p>
    <w:p w14:paraId="28657166" w14:textId="77777777" w:rsidR="003D144D" w:rsidRPr="00D3694C" w:rsidRDefault="003D144D" w:rsidP="003D144D">
      <w:pPr>
        <w:numPr>
          <w:ilvl w:val="0"/>
          <w:numId w:val="12"/>
        </w:numPr>
        <w:spacing w:after="120" w:line="240" w:lineRule="auto"/>
        <w:ind w:left="425" w:hanging="357"/>
        <w:jc w:val="both"/>
        <w:rPr>
          <w:sz w:val="24"/>
        </w:rPr>
      </w:pPr>
      <w:r>
        <w:rPr>
          <w:sz w:val="24"/>
        </w:rPr>
        <w:t>Tato smlouva nabývá platnosti podpisem</w:t>
      </w:r>
      <w:r w:rsidRPr="00EE09C6">
        <w:rPr>
          <w:sz w:val="24"/>
        </w:rPr>
        <w:t xml:space="preserve"> smluvní</w:t>
      </w:r>
      <w:r>
        <w:rPr>
          <w:sz w:val="24"/>
        </w:rPr>
        <w:t xml:space="preserve">ch </w:t>
      </w:r>
      <w:r w:rsidRPr="00EE09C6">
        <w:rPr>
          <w:sz w:val="24"/>
        </w:rPr>
        <w:t>stran</w:t>
      </w:r>
      <w:r>
        <w:rPr>
          <w:sz w:val="24"/>
        </w:rPr>
        <w:t xml:space="preserve"> a účinnosti dnem zveřejnění v Registru smluv dle zákona č. 340/2015 Sb. (zákon o registru smluv)</w:t>
      </w:r>
      <w:r w:rsidRPr="00EE09C6">
        <w:rPr>
          <w:sz w:val="24"/>
        </w:rPr>
        <w:t>.</w:t>
      </w:r>
      <w:r>
        <w:rPr>
          <w:sz w:val="24"/>
        </w:rPr>
        <w:t xml:space="preserve"> </w:t>
      </w:r>
      <w:r w:rsidRPr="00144462">
        <w:rPr>
          <w:sz w:val="24"/>
        </w:rPr>
        <w:t xml:space="preserve">Uveřejnění této smlouvy v Registru smluv zajistí </w:t>
      </w:r>
      <w:r>
        <w:rPr>
          <w:sz w:val="24"/>
        </w:rPr>
        <w:t>kupující</w:t>
      </w:r>
      <w:r w:rsidRPr="00144462">
        <w:rPr>
          <w:sz w:val="24"/>
        </w:rPr>
        <w:t>.</w:t>
      </w:r>
      <w:r>
        <w:rPr>
          <w:sz w:val="24"/>
        </w:rPr>
        <w:t xml:space="preserve"> </w:t>
      </w:r>
    </w:p>
    <w:p w14:paraId="0856061B" w14:textId="77777777" w:rsidR="003D144D" w:rsidRPr="00F93F46" w:rsidRDefault="003D144D" w:rsidP="003D144D">
      <w:pPr>
        <w:spacing w:after="120" w:line="240" w:lineRule="auto"/>
        <w:jc w:val="both"/>
        <w:rPr>
          <w:sz w:val="24"/>
          <w:u w:val="single"/>
        </w:rPr>
      </w:pPr>
      <w:r>
        <w:rPr>
          <w:sz w:val="24"/>
          <w:u w:val="single"/>
        </w:rPr>
        <w:t>Nedílnou součást této k</w:t>
      </w:r>
      <w:r w:rsidRPr="00F93F46">
        <w:rPr>
          <w:sz w:val="24"/>
          <w:u w:val="single"/>
        </w:rPr>
        <w:t>upní smlouvy tvoří příloha:</w:t>
      </w:r>
    </w:p>
    <w:p w14:paraId="6734EF75" w14:textId="77777777" w:rsidR="003D144D" w:rsidRDefault="003D144D" w:rsidP="003D144D">
      <w:pPr>
        <w:rPr>
          <w:sz w:val="24"/>
        </w:rPr>
      </w:pPr>
      <w:r w:rsidRPr="00EE09C6">
        <w:rPr>
          <w:sz w:val="24"/>
        </w:rPr>
        <w:t>Příloha č. 1</w:t>
      </w:r>
      <w:r>
        <w:rPr>
          <w:sz w:val="24"/>
        </w:rPr>
        <w:t xml:space="preserve"> - </w:t>
      </w:r>
      <w:r w:rsidRPr="00EE09C6">
        <w:rPr>
          <w:sz w:val="24"/>
        </w:rPr>
        <w:t>Technická specifikace</w:t>
      </w:r>
      <w:r>
        <w:rPr>
          <w:sz w:val="24"/>
        </w:rPr>
        <w:t xml:space="preserve"> parametrů 2 ks nových užitkových vozů N1 s chladícím agregátem a izotermní skříní pro svoz vzorků</w:t>
      </w:r>
    </w:p>
    <w:p w14:paraId="74D33770" w14:textId="77777777" w:rsidR="003D144D" w:rsidRDefault="003D144D" w:rsidP="003D144D">
      <w:pPr>
        <w:pStyle w:val="Odstavec"/>
        <w:spacing w:after="120" w:line="240" w:lineRule="auto"/>
        <w:ind w:firstLine="0"/>
      </w:pPr>
    </w:p>
    <w:p w14:paraId="6602BF04" w14:textId="71D6365D" w:rsidR="003D144D" w:rsidRDefault="003D144D" w:rsidP="003D144D">
      <w:pPr>
        <w:pStyle w:val="Zkladntext3"/>
        <w:spacing w:line="240" w:lineRule="auto"/>
      </w:pPr>
      <w:r w:rsidRPr="00F51829">
        <w:t>V</w:t>
      </w:r>
      <w:r>
        <w:t xml:space="preserve"> Praze </w:t>
      </w:r>
      <w:r w:rsidRPr="00F51829">
        <w:t>dne</w:t>
      </w:r>
      <w:r w:rsidR="00895F8C">
        <w:t>:</w:t>
      </w:r>
      <w:r>
        <w:t xml:space="preserve"> </w:t>
      </w:r>
      <w:r w:rsidR="00895F8C">
        <w:tab/>
      </w:r>
      <w:r w:rsidR="00895F8C">
        <w:tab/>
      </w:r>
      <w:proofErr w:type="gramStart"/>
      <w:r w:rsidR="00895F8C">
        <w:tab/>
      </w:r>
      <w:r w:rsidRPr="00F51829">
        <w:t xml:space="preserve">  </w:t>
      </w:r>
      <w:r w:rsidRPr="00F51829">
        <w:tab/>
      </w:r>
      <w:proofErr w:type="gramEnd"/>
      <w:r w:rsidRPr="00F51829">
        <w:tab/>
      </w:r>
      <w:r w:rsidRPr="00F51829">
        <w:tab/>
      </w:r>
      <w:r w:rsidR="00894514">
        <w:t xml:space="preserve">  </w:t>
      </w:r>
      <w:r w:rsidR="00894514">
        <w:tab/>
      </w:r>
      <w:r w:rsidRPr="00F51829">
        <w:t>V</w:t>
      </w:r>
      <w:r w:rsidR="00894514">
        <w:t> Praze dne</w:t>
      </w:r>
      <w:r w:rsidR="00895F8C">
        <w:t>:</w:t>
      </w:r>
      <w:r w:rsidR="00894514" w:rsidRPr="00F51829">
        <w:t xml:space="preserve">  </w:t>
      </w:r>
    </w:p>
    <w:p w14:paraId="1266FC0F" w14:textId="77777777" w:rsidR="003D144D" w:rsidRDefault="003D144D" w:rsidP="003D144D">
      <w:pPr>
        <w:pStyle w:val="Zkladntext3"/>
        <w:spacing w:line="240" w:lineRule="auto"/>
      </w:pPr>
    </w:p>
    <w:p w14:paraId="13E08BBE" w14:textId="77777777" w:rsidR="003D144D" w:rsidRPr="00F51829" w:rsidRDefault="003D144D" w:rsidP="003D144D">
      <w:pPr>
        <w:pStyle w:val="Zkladntext3"/>
        <w:spacing w:line="240" w:lineRule="auto"/>
      </w:pPr>
      <w:r>
        <w:t>podpis:</w:t>
      </w:r>
      <w:r>
        <w:tab/>
      </w:r>
      <w:r>
        <w:tab/>
      </w:r>
      <w:r>
        <w:tab/>
      </w:r>
      <w:r>
        <w:tab/>
      </w:r>
      <w:r>
        <w:tab/>
      </w:r>
      <w:r>
        <w:tab/>
      </w:r>
      <w:r>
        <w:tab/>
      </w:r>
      <w:r>
        <w:tab/>
        <w:t>podpis:</w:t>
      </w:r>
    </w:p>
    <w:p w14:paraId="285DA5A8" w14:textId="77777777" w:rsidR="003D144D" w:rsidRPr="00F51829" w:rsidRDefault="003D144D" w:rsidP="003D144D">
      <w:pPr>
        <w:pStyle w:val="Zkladntext3"/>
        <w:spacing w:line="240" w:lineRule="auto"/>
      </w:pPr>
    </w:p>
    <w:p w14:paraId="0A0970E8" w14:textId="77777777" w:rsidR="003D144D" w:rsidRDefault="003D144D" w:rsidP="003D144D">
      <w:pPr>
        <w:pStyle w:val="Zkladntext3"/>
        <w:spacing w:line="240" w:lineRule="auto"/>
        <w:rPr>
          <w:highlight w:val="lightGray"/>
        </w:rPr>
      </w:pPr>
    </w:p>
    <w:p w14:paraId="273D2549" w14:textId="77777777" w:rsidR="003D144D" w:rsidRPr="00F51829" w:rsidRDefault="003D144D" w:rsidP="003D144D">
      <w:pPr>
        <w:pStyle w:val="Zkladntext3"/>
        <w:spacing w:line="240" w:lineRule="auto"/>
      </w:pPr>
    </w:p>
    <w:p w14:paraId="6FCC336A" w14:textId="77777777" w:rsidR="003D144D" w:rsidRPr="00F51829" w:rsidRDefault="003D144D" w:rsidP="003D144D">
      <w:pPr>
        <w:pStyle w:val="Zkladntext3"/>
        <w:spacing w:line="240" w:lineRule="auto"/>
      </w:pPr>
      <w:r w:rsidRPr="00F51829">
        <w:t>-------------------------------------</w:t>
      </w:r>
      <w:r>
        <w:tab/>
      </w:r>
      <w:r>
        <w:tab/>
      </w:r>
      <w:r>
        <w:tab/>
      </w:r>
      <w:r>
        <w:tab/>
      </w:r>
      <w:r w:rsidRPr="00894514">
        <w:t>-----------------------------------</w:t>
      </w:r>
    </w:p>
    <w:p w14:paraId="07DD57CE" w14:textId="2559FD15" w:rsidR="003D144D" w:rsidRDefault="00894514" w:rsidP="003D144D">
      <w:pPr>
        <w:pStyle w:val="Zkladntext3"/>
        <w:spacing w:line="240" w:lineRule="auto"/>
      </w:pPr>
      <w:r>
        <w:t>z</w:t>
      </w:r>
      <w:r w:rsidR="003D144D">
        <w:t>a kupujícího</w:t>
      </w:r>
      <w:r w:rsidR="003D144D" w:rsidRPr="00F51829">
        <w:tab/>
      </w:r>
      <w:r w:rsidR="003D144D" w:rsidRPr="00F51829">
        <w:tab/>
      </w:r>
      <w:r w:rsidR="003D144D" w:rsidRPr="00F51829">
        <w:tab/>
      </w:r>
      <w:r w:rsidR="003D144D" w:rsidRPr="00F51829">
        <w:tab/>
      </w:r>
      <w:r w:rsidR="003D144D" w:rsidRPr="00F51829">
        <w:tab/>
      </w:r>
      <w:r w:rsidR="003D144D" w:rsidRPr="00F51829">
        <w:tab/>
      </w:r>
      <w:r w:rsidR="003D144D" w:rsidRPr="00F51829">
        <w:tab/>
      </w:r>
      <w:r w:rsidR="003D144D">
        <w:t>za prodávajícího</w:t>
      </w:r>
    </w:p>
    <w:p w14:paraId="517E3BB2" w14:textId="77777777" w:rsidR="003D144D" w:rsidRDefault="003D144D" w:rsidP="003D144D">
      <w:pPr>
        <w:pStyle w:val="Zkladntext3"/>
        <w:spacing w:line="240" w:lineRule="auto"/>
      </w:pPr>
    </w:p>
    <w:p w14:paraId="72C50EE7" w14:textId="44D9048C" w:rsidR="003D144D" w:rsidRDefault="003D144D" w:rsidP="003D144D">
      <w:pPr>
        <w:pStyle w:val="Zkladntext3"/>
        <w:spacing w:line="240" w:lineRule="auto"/>
      </w:pPr>
      <w:r>
        <w:t>MVDr. Kamil Sedlák, Ph.D.</w:t>
      </w:r>
      <w:r>
        <w:tab/>
      </w:r>
      <w:r>
        <w:tab/>
      </w:r>
      <w:r>
        <w:tab/>
      </w:r>
      <w:r>
        <w:tab/>
      </w:r>
      <w:r w:rsidRPr="00F51829">
        <w:tab/>
      </w:r>
      <w:r w:rsidR="00894514">
        <w:t>Jan Kloud</w:t>
      </w:r>
    </w:p>
    <w:p w14:paraId="01420124" w14:textId="5B738863" w:rsidR="00980E13" w:rsidRDefault="003D144D" w:rsidP="003D144D">
      <w:pPr>
        <w:pStyle w:val="Zkladntext3"/>
        <w:spacing w:line="240" w:lineRule="auto"/>
      </w:pPr>
      <w:r>
        <w:t>ředitel SVÚ Praha</w:t>
      </w:r>
      <w:r>
        <w:tab/>
      </w:r>
      <w:r>
        <w:tab/>
      </w:r>
      <w:r>
        <w:tab/>
      </w:r>
      <w:r>
        <w:tab/>
      </w:r>
      <w:r>
        <w:tab/>
      </w:r>
      <w:r>
        <w:tab/>
      </w:r>
      <w:r w:rsidRPr="00F51829">
        <w:t xml:space="preserve"> </w:t>
      </w:r>
      <w:r w:rsidR="00894514">
        <w:t>obchodní ředitel</w:t>
      </w:r>
    </w:p>
    <w:p w14:paraId="27C275FC" w14:textId="77777777" w:rsidR="00D86815" w:rsidRDefault="009119A6" w:rsidP="00D86815">
      <w:r>
        <w:rPr>
          <w:noProof/>
        </w:rPr>
        <w:lastRenderedPageBreak/>
        <w:drawing>
          <wp:anchor distT="0" distB="0" distL="114300" distR="114300" simplePos="0" relativeHeight="251669504" behindDoc="0" locked="0" layoutInCell="1" allowOverlap="1" wp14:anchorId="0D65E5B9" wp14:editId="70ABF061">
            <wp:simplePos x="0" y="0"/>
            <wp:positionH relativeFrom="page">
              <wp:posOffset>6132067</wp:posOffset>
            </wp:positionH>
            <wp:positionV relativeFrom="page">
              <wp:posOffset>6113653</wp:posOffset>
            </wp:positionV>
            <wp:extent cx="263144" cy="125984"/>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3144" cy="125984"/>
                    </a:xfrm>
                    <a:prstGeom prst="rect">
                      <a:avLst/>
                    </a:prstGeom>
                    <a:noFill/>
                  </pic:spPr>
                </pic:pic>
              </a:graphicData>
            </a:graphic>
          </wp:anchor>
        </w:drawing>
      </w:r>
    </w:p>
    <w:tbl>
      <w:tblPr>
        <w:tblW w:w="10672" w:type="dxa"/>
        <w:tblInd w:w="55" w:type="dxa"/>
        <w:tblCellMar>
          <w:left w:w="70" w:type="dxa"/>
          <w:right w:w="70" w:type="dxa"/>
        </w:tblCellMar>
        <w:tblLook w:val="04A0" w:firstRow="1" w:lastRow="0" w:firstColumn="1" w:lastColumn="0" w:noHBand="0" w:noVBand="1"/>
      </w:tblPr>
      <w:tblGrid>
        <w:gridCol w:w="4858"/>
        <w:gridCol w:w="4018"/>
        <w:gridCol w:w="1796"/>
      </w:tblGrid>
      <w:tr w:rsidR="00D86815" w:rsidRPr="00F43E1B" w14:paraId="4EB8CEAD" w14:textId="77777777" w:rsidTr="00D86815">
        <w:trPr>
          <w:gridAfter w:val="1"/>
          <w:wAfter w:w="1796" w:type="dxa"/>
          <w:trHeight w:val="572"/>
        </w:trPr>
        <w:tc>
          <w:tcPr>
            <w:tcW w:w="8876" w:type="dxa"/>
            <w:gridSpan w:val="2"/>
            <w:tcBorders>
              <w:left w:val="nil"/>
              <w:bottom w:val="nil"/>
              <w:right w:val="nil"/>
            </w:tcBorders>
            <w:shd w:val="clear" w:color="auto" w:fill="auto"/>
            <w:noWrap/>
            <w:vAlign w:val="bottom"/>
            <w:hideMark/>
          </w:tcPr>
          <w:p w14:paraId="6A350CB3" w14:textId="77777777" w:rsidR="00D86815" w:rsidRPr="005423D7" w:rsidRDefault="00D86815" w:rsidP="004E055A">
            <w:pPr>
              <w:spacing w:line="240" w:lineRule="auto"/>
              <w:jc w:val="center"/>
              <w:rPr>
                <w:rFonts w:ascii="Arial" w:eastAsia="Times New Roman" w:hAnsi="Arial" w:cs="Arial"/>
                <w:bCs/>
                <w:color w:val="000000"/>
                <w:szCs w:val="20"/>
                <w:lang w:eastAsia="cs-CZ"/>
              </w:rPr>
            </w:pPr>
            <w:r>
              <w:rPr>
                <w:rFonts w:ascii="Arial" w:eastAsia="Times New Roman" w:hAnsi="Arial" w:cs="Arial"/>
                <w:bCs/>
                <w:color w:val="000000"/>
                <w:szCs w:val="20"/>
                <w:lang w:eastAsia="cs-CZ"/>
              </w:rPr>
              <w:t>P</w:t>
            </w:r>
            <w:r w:rsidRPr="005423D7">
              <w:rPr>
                <w:rFonts w:ascii="Arial" w:eastAsia="Times New Roman" w:hAnsi="Arial" w:cs="Arial"/>
                <w:bCs/>
                <w:color w:val="000000"/>
                <w:szCs w:val="20"/>
                <w:lang w:eastAsia="cs-CZ"/>
              </w:rPr>
              <w:t>říloha č. 1</w:t>
            </w:r>
          </w:p>
          <w:p w14:paraId="10352C29" w14:textId="77777777" w:rsidR="00D86815" w:rsidRPr="00F43E1B" w:rsidRDefault="00D86815" w:rsidP="004E055A">
            <w:pPr>
              <w:spacing w:line="240" w:lineRule="auto"/>
              <w:jc w:val="center"/>
              <w:rPr>
                <w:rFonts w:ascii="Arial" w:eastAsia="Times New Roman" w:hAnsi="Arial" w:cs="Arial"/>
                <w:bCs/>
                <w:color w:val="000000"/>
                <w:sz w:val="24"/>
                <w:lang w:eastAsia="cs-CZ"/>
              </w:rPr>
            </w:pPr>
            <w:r>
              <w:rPr>
                <w:rFonts w:ascii="Arial" w:eastAsia="Times New Roman" w:hAnsi="Arial" w:cs="Arial"/>
                <w:bCs/>
                <w:color w:val="000000"/>
                <w:szCs w:val="20"/>
                <w:lang w:eastAsia="cs-CZ"/>
              </w:rPr>
              <w:t>Výzvy</w:t>
            </w:r>
            <w:r w:rsidRPr="005423D7">
              <w:rPr>
                <w:rFonts w:ascii="Arial" w:eastAsia="Times New Roman" w:hAnsi="Arial" w:cs="Arial"/>
                <w:bCs/>
                <w:color w:val="000000"/>
                <w:szCs w:val="20"/>
                <w:lang w:eastAsia="cs-CZ"/>
              </w:rPr>
              <w:t xml:space="preserve"> </w:t>
            </w:r>
            <w:r>
              <w:rPr>
                <w:rFonts w:ascii="Arial" w:eastAsia="Times New Roman" w:hAnsi="Arial" w:cs="Arial"/>
                <w:bCs/>
                <w:color w:val="000000"/>
                <w:szCs w:val="20"/>
                <w:lang w:eastAsia="cs-CZ"/>
              </w:rPr>
              <w:t xml:space="preserve">k veřejné zakázce </w:t>
            </w:r>
            <w:r w:rsidRPr="005423D7">
              <w:rPr>
                <w:rFonts w:ascii="Arial" w:eastAsia="Times New Roman" w:hAnsi="Arial" w:cs="Arial"/>
                <w:bCs/>
                <w:color w:val="000000"/>
                <w:szCs w:val="20"/>
                <w:lang w:eastAsia="cs-CZ"/>
              </w:rPr>
              <w:t>„Dodá</w:t>
            </w:r>
            <w:r>
              <w:rPr>
                <w:rFonts w:ascii="Arial" w:eastAsia="Times New Roman" w:hAnsi="Arial" w:cs="Arial"/>
                <w:bCs/>
                <w:color w:val="000000"/>
                <w:szCs w:val="20"/>
                <w:lang w:eastAsia="cs-CZ"/>
              </w:rPr>
              <w:t>vka 2 kusů užitkových vozů N1 pro SVÚ Praha s </w:t>
            </w:r>
            <w:r w:rsidRPr="005423D7">
              <w:rPr>
                <w:rFonts w:ascii="Arial" w:eastAsia="Times New Roman" w:hAnsi="Arial" w:cs="Arial"/>
                <w:bCs/>
                <w:color w:val="000000"/>
                <w:szCs w:val="20"/>
                <w:lang w:eastAsia="cs-CZ"/>
              </w:rPr>
              <w:t xml:space="preserve">chladícím agregátem </w:t>
            </w:r>
            <w:r>
              <w:rPr>
                <w:rFonts w:ascii="Arial" w:eastAsia="Times New Roman" w:hAnsi="Arial" w:cs="Arial"/>
                <w:bCs/>
                <w:color w:val="000000"/>
                <w:szCs w:val="20"/>
                <w:lang w:eastAsia="cs-CZ"/>
              </w:rPr>
              <w:t xml:space="preserve">a izotermní skříní </w:t>
            </w:r>
            <w:r w:rsidRPr="005423D7">
              <w:rPr>
                <w:rFonts w:ascii="Arial" w:eastAsia="Times New Roman" w:hAnsi="Arial" w:cs="Arial"/>
                <w:bCs/>
                <w:color w:val="000000"/>
                <w:szCs w:val="20"/>
                <w:lang w:eastAsia="cs-CZ"/>
              </w:rPr>
              <w:t>pro svoz vzorků</w:t>
            </w:r>
            <w:r>
              <w:rPr>
                <w:rFonts w:ascii="Arial" w:eastAsia="Times New Roman" w:hAnsi="Arial" w:cs="Arial"/>
                <w:bCs/>
                <w:color w:val="000000"/>
                <w:szCs w:val="20"/>
                <w:lang w:eastAsia="cs-CZ"/>
              </w:rPr>
              <w:t xml:space="preserve"> a </w:t>
            </w:r>
            <w:proofErr w:type="spellStart"/>
            <w:r>
              <w:rPr>
                <w:rFonts w:ascii="Arial" w:eastAsia="Times New Roman" w:hAnsi="Arial" w:cs="Arial"/>
                <w:bCs/>
                <w:color w:val="000000"/>
                <w:szCs w:val="20"/>
                <w:lang w:eastAsia="cs-CZ"/>
              </w:rPr>
              <w:t>kadáverů</w:t>
            </w:r>
            <w:proofErr w:type="spellEnd"/>
            <w:r>
              <w:rPr>
                <w:rFonts w:ascii="Arial" w:eastAsia="Times New Roman" w:hAnsi="Arial" w:cs="Arial"/>
                <w:bCs/>
                <w:color w:val="000000"/>
                <w:szCs w:val="20"/>
                <w:lang w:eastAsia="cs-CZ"/>
              </w:rPr>
              <w:t xml:space="preserve"> zvířat</w:t>
            </w:r>
            <w:r w:rsidRPr="005423D7">
              <w:rPr>
                <w:rFonts w:ascii="Arial" w:eastAsia="Times New Roman" w:hAnsi="Arial" w:cs="Arial"/>
                <w:bCs/>
                <w:color w:val="000000"/>
                <w:szCs w:val="20"/>
                <w:lang w:eastAsia="cs-CZ"/>
              </w:rPr>
              <w:t>“</w:t>
            </w:r>
          </w:p>
          <w:p w14:paraId="62EBE168" w14:textId="77777777" w:rsidR="00D86815" w:rsidRPr="00F43E1B" w:rsidRDefault="00D86815" w:rsidP="004E055A">
            <w:pPr>
              <w:spacing w:line="240" w:lineRule="auto"/>
              <w:jc w:val="center"/>
              <w:rPr>
                <w:rFonts w:ascii="Arial" w:eastAsia="Times New Roman" w:hAnsi="Arial" w:cs="Arial"/>
                <w:b/>
                <w:bCs/>
                <w:color w:val="000000"/>
                <w:sz w:val="24"/>
                <w:lang w:eastAsia="cs-CZ"/>
              </w:rPr>
            </w:pPr>
          </w:p>
          <w:p w14:paraId="0E333BAF" w14:textId="77777777" w:rsidR="00D86815" w:rsidRPr="00F43E1B" w:rsidRDefault="00D86815" w:rsidP="004E055A">
            <w:pPr>
              <w:spacing w:line="240" w:lineRule="auto"/>
              <w:jc w:val="both"/>
              <w:rPr>
                <w:rFonts w:ascii="Arial" w:eastAsia="Times New Roman" w:hAnsi="Arial" w:cs="Arial"/>
                <w:b/>
                <w:bCs/>
                <w:color w:val="000000"/>
                <w:sz w:val="28"/>
                <w:szCs w:val="28"/>
                <w:lang w:eastAsia="cs-CZ"/>
              </w:rPr>
            </w:pPr>
            <w:r w:rsidRPr="00F43E1B">
              <w:rPr>
                <w:rFonts w:ascii="Arial" w:eastAsia="Times New Roman" w:hAnsi="Arial" w:cs="Arial"/>
                <w:b/>
                <w:bCs/>
                <w:color w:val="000000"/>
                <w:sz w:val="28"/>
                <w:szCs w:val="28"/>
                <w:lang w:eastAsia="cs-CZ"/>
              </w:rPr>
              <w:t xml:space="preserve">Technická specifikace parametrů 2 ks </w:t>
            </w:r>
            <w:r>
              <w:rPr>
                <w:rFonts w:ascii="Arial" w:eastAsia="Times New Roman" w:hAnsi="Arial" w:cs="Arial"/>
                <w:b/>
                <w:bCs/>
                <w:color w:val="000000"/>
                <w:sz w:val="28"/>
                <w:szCs w:val="28"/>
                <w:lang w:eastAsia="cs-CZ"/>
              </w:rPr>
              <w:t xml:space="preserve">nových </w:t>
            </w:r>
            <w:r w:rsidRPr="00F43E1B">
              <w:rPr>
                <w:rFonts w:ascii="Arial" w:eastAsia="Times New Roman" w:hAnsi="Arial" w:cs="Arial"/>
                <w:b/>
                <w:bCs/>
                <w:color w:val="000000"/>
                <w:sz w:val="28"/>
                <w:szCs w:val="28"/>
                <w:lang w:eastAsia="cs-CZ"/>
              </w:rPr>
              <w:t xml:space="preserve">užitkových </w:t>
            </w:r>
            <w:r>
              <w:rPr>
                <w:rFonts w:ascii="Arial" w:eastAsia="Times New Roman" w:hAnsi="Arial" w:cs="Arial"/>
                <w:b/>
                <w:bCs/>
                <w:color w:val="000000"/>
                <w:sz w:val="28"/>
                <w:szCs w:val="28"/>
                <w:lang w:eastAsia="cs-CZ"/>
              </w:rPr>
              <w:t>vozů</w:t>
            </w:r>
            <w:r w:rsidRPr="00F43E1B">
              <w:rPr>
                <w:rFonts w:ascii="Arial" w:eastAsia="Times New Roman" w:hAnsi="Arial" w:cs="Arial"/>
                <w:b/>
                <w:bCs/>
                <w:color w:val="000000"/>
                <w:sz w:val="28"/>
                <w:szCs w:val="28"/>
                <w:lang w:eastAsia="cs-CZ"/>
              </w:rPr>
              <w:t xml:space="preserve"> </w:t>
            </w:r>
            <w:r>
              <w:rPr>
                <w:rFonts w:ascii="Arial" w:eastAsia="Times New Roman" w:hAnsi="Arial" w:cs="Arial"/>
                <w:b/>
                <w:bCs/>
                <w:color w:val="000000"/>
                <w:sz w:val="28"/>
                <w:szCs w:val="28"/>
                <w:lang w:eastAsia="cs-CZ"/>
              </w:rPr>
              <w:t xml:space="preserve">N1 </w:t>
            </w:r>
            <w:r w:rsidRPr="00F43E1B">
              <w:rPr>
                <w:rFonts w:ascii="Arial" w:eastAsia="Times New Roman" w:hAnsi="Arial" w:cs="Arial"/>
                <w:b/>
                <w:bCs/>
                <w:color w:val="000000"/>
                <w:sz w:val="28"/>
                <w:szCs w:val="28"/>
                <w:lang w:eastAsia="cs-CZ"/>
              </w:rPr>
              <w:t>s chladícím agregátem</w:t>
            </w:r>
            <w:r>
              <w:rPr>
                <w:rFonts w:ascii="Arial" w:eastAsia="Times New Roman" w:hAnsi="Arial" w:cs="Arial"/>
                <w:b/>
                <w:bCs/>
                <w:color w:val="000000"/>
                <w:sz w:val="28"/>
                <w:szCs w:val="28"/>
                <w:lang w:eastAsia="cs-CZ"/>
              </w:rPr>
              <w:t xml:space="preserve"> a izotermní skříní pro svoz vzorků</w:t>
            </w:r>
          </w:p>
          <w:p w14:paraId="5E856770" w14:textId="77777777" w:rsidR="00D86815" w:rsidRPr="00F43E1B" w:rsidRDefault="00D86815" w:rsidP="004E055A">
            <w:pPr>
              <w:spacing w:line="240" w:lineRule="auto"/>
              <w:rPr>
                <w:rFonts w:ascii="Arial" w:eastAsia="Times New Roman" w:hAnsi="Arial" w:cs="Arial"/>
                <w:b/>
                <w:bCs/>
                <w:color w:val="000000"/>
                <w:sz w:val="24"/>
                <w:lang w:eastAsia="cs-CZ"/>
              </w:rPr>
            </w:pPr>
          </w:p>
          <w:p w14:paraId="3EDE1CBD" w14:textId="77777777" w:rsidR="00D86815" w:rsidRPr="005423D7" w:rsidRDefault="00D86815" w:rsidP="004E055A">
            <w:pPr>
              <w:spacing w:line="240" w:lineRule="auto"/>
              <w:rPr>
                <w:rFonts w:ascii="Arial" w:eastAsia="Times New Roman" w:hAnsi="Arial" w:cs="Arial"/>
                <w:b/>
                <w:bCs/>
                <w:color w:val="000000"/>
                <w:lang w:eastAsia="cs-CZ"/>
              </w:rPr>
            </w:pPr>
            <w:r w:rsidRPr="005423D7">
              <w:rPr>
                <w:rFonts w:ascii="Arial" w:eastAsia="Times New Roman" w:hAnsi="Arial" w:cs="Arial"/>
                <w:b/>
                <w:bCs/>
                <w:color w:val="000000"/>
                <w:lang w:eastAsia="cs-CZ"/>
              </w:rPr>
              <w:t>Výrobce: ……</w:t>
            </w:r>
            <w:proofErr w:type="gramStart"/>
            <w:r w:rsidRPr="005423D7">
              <w:rPr>
                <w:rFonts w:ascii="Arial" w:eastAsia="Times New Roman" w:hAnsi="Arial" w:cs="Arial"/>
                <w:b/>
                <w:bCs/>
                <w:color w:val="000000"/>
                <w:lang w:eastAsia="cs-CZ"/>
              </w:rPr>
              <w:t>……</w:t>
            </w:r>
            <w:r>
              <w:rPr>
                <w:rFonts w:ascii="Arial" w:eastAsia="Times New Roman" w:hAnsi="Arial" w:cs="Arial"/>
                <w:b/>
                <w:bCs/>
                <w:color w:val="000000"/>
                <w:lang w:eastAsia="cs-CZ"/>
              </w:rPr>
              <w:t>.</w:t>
            </w:r>
            <w:proofErr w:type="gramEnd"/>
            <w:r w:rsidRPr="005423D7">
              <w:rPr>
                <w:rFonts w:ascii="Arial" w:eastAsia="Times New Roman" w:hAnsi="Arial" w:cs="Arial"/>
                <w:b/>
                <w:bCs/>
                <w:color w:val="000000"/>
                <w:lang w:eastAsia="cs-CZ"/>
              </w:rPr>
              <w:t>……………….</w:t>
            </w:r>
          </w:p>
          <w:p w14:paraId="6A014B76" w14:textId="77777777" w:rsidR="00D86815" w:rsidRPr="00F43E1B" w:rsidRDefault="00D86815" w:rsidP="004E055A">
            <w:pPr>
              <w:spacing w:line="240" w:lineRule="auto"/>
              <w:rPr>
                <w:rFonts w:ascii="Arial" w:eastAsia="Times New Roman" w:hAnsi="Arial" w:cs="Arial"/>
                <w:b/>
                <w:bCs/>
                <w:color w:val="000000"/>
                <w:sz w:val="24"/>
                <w:lang w:eastAsia="cs-CZ"/>
              </w:rPr>
            </w:pPr>
          </w:p>
        </w:tc>
      </w:tr>
      <w:tr w:rsidR="00D86815" w:rsidRPr="00F43E1B" w14:paraId="04B6ACFF" w14:textId="77777777" w:rsidTr="00D86815">
        <w:trPr>
          <w:gridAfter w:val="1"/>
          <w:wAfter w:w="1796" w:type="dxa"/>
          <w:trHeight w:val="572"/>
        </w:trPr>
        <w:tc>
          <w:tcPr>
            <w:tcW w:w="8876" w:type="dxa"/>
            <w:gridSpan w:val="2"/>
            <w:tcBorders>
              <w:top w:val="nil"/>
              <w:left w:val="nil"/>
              <w:bottom w:val="nil"/>
              <w:right w:val="nil"/>
            </w:tcBorders>
            <w:shd w:val="clear" w:color="auto" w:fill="auto"/>
            <w:noWrap/>
            <w:vAlign w:val="bottom"/>
            <w:hideMark/>
          </w:tcPr>
          <w:p w14:paraId="22DD9067" w14:textId="77777777" w:rsidR="00D86815" w:rsidRPr="005423D7" w:rsidRDefault="00D86815" w:rsidP="004E055A">
            <w:pPr>
              <w:spacing w:line="240" w:lineRule="auto"/>
              <w:rPr>
                <w:rFonts w:ascii="Arial" w:eastAsia="Times New Roman" w:hAnsi="Arial" w:cs="Arial"/>
                <w:b/>
                <w:bCs/>
                <w:color w:val="000000"/>
                <w:lang w:eastAsia="cs-CZ"/>
              </w:rPr>
            </w:pPr>
            <w:r w:rsidRPr="005423D7">
              <w:rPr>
                <w:rFonts w:ascii="Arial" w:eastAsia="Times New Roman" w:hAnsi="Arial" w:cs="Arial"/>
                <w:b/>
                <w:bCs/>
                <w:color w:val="000000"/>
                <w:lang w:eastAsia="cs-CZ"/>
              </w:rPr>
              <w:t>Typ: …………………………………</w:t>
            </w:r>
          </w:p>
          <w:p w14:paraId="28F972D2" w14:textId="77777777" w:rsidR="00D86815" w:rsidRPr="00F43E1B" w:rsidRDefault="00D86815" w:rsidP="004E055A">
            <w:pPr>
              <w:spacing w:line="240" w:lineRule="auto"/>
              <w:rPr>
                <w:rFonts w:ascii="Arial" w:eastAsia="Times New Roman" w:hAnsi="Arial" w:cs="Arial"/>
                <w:b/>
                <w:bCs/>
                <w:color w:val="000000"/>
                <w:sz w:val="24"/>
                <w:lang w:eastAsia="cs-CZ"/>
              </w:rPr>
            </w:pPr>
          </w:p>
        </w:tc>
      </w:tr>
      <w:tr w:rsidR="00D86815" w:rsidRPr="00F43E1B" w14:paraId="31B4675D" w14:textId="77777777" w:rsidTr="00D86815">
        <w:trPr>
          <w:gridAfter w:val="1"/>
          <w:wAfter w:w="1796" w:type="dxa"/>
          <w:trHeight w:val="317"/>
        </w:trPr>
        <w:tc>
          <w:tcPr>
            <w:tcW w:w="4858" w:type="dxa"/>
            <w:tcBorders>
              <w:top w:val="nil"/>
              <w:left w:val="nil"/>
              <w:bottom w:val="single" w:sz="4" w:space="0" w:color="auto"/>
              <w:right w:val="nil"/>
            </w:tcBorders>
            <w:shd w:val="clear" w:color="auto" w:fill="auto"/>
            <w:noWrap/>
            <w:vAlign w:val="bottom"/>
            <w:hideMark/>
          </w:tcPr>
          <w:p w14:paraId="6F1769C8" w14:textId="77777777" w:rsidR="00D86815" w:rsidRPr="00F43E1B" w:rsidRDefault="00D86815" w:rsidP="004E055A">
            <w:pPr>
              <w:spacing w:line="240" w:lineRule="auto"/>
              <w:rPr>
                <w:rFonts w:ascii="Arial" w:eastAsia="Times New Roman" w:hAnsi="Arial" w:cs="Arial"/>
                <w:b/>
                <w:bCs/>
                <w:color w:val="000000"/>
                <w:sz w:val="24"/>
                <w:lang w:eastAsia="cs-CZ"/>
              </w:rPr>
            </w:pPr>
          </w:p>
        </w:tc>
        <w:tc>
          <w:tcPr>
            <w:tcW w:w="4018" w:type="dxa"/>
            <w:tcBorders>
              <w:top w:val="nil"/>
              <w:left w:val="nil"/>
              <w:bottom w:val="single" w:sz="4" w:space="0" w:color="auto"/>
              <w:right w:val="nil"/>
            </w:tcBorders>
            <w:shd w:val="clear" w:color="auto" w:fill="auto"/>
            <w:noWrap/>
            <w:vAlign w:val="bottom"/>
            <w:hideMark/>
          </w:tcPr>
          <w:p w14:paraId="704211DE" w14:textId="77777777" w:rsidR="00D86815" w:rsidRPr="00F43E1B" w:rsidRDefault="00D86815" w:rsidP="004E055A">
            <w:pPr>
              <w:spacing w:line="240" w:lineRule="auto"/>
              <w:rPr>
                <w:rFonts w:ascii="Arial" w:eastAsia="Times New Roman" w:hAnsi="Arial" w:cs="Arial"/>
                <w:color w:val="000000"/>
                <w:lang w:eastAsia="cs-CZ"/>
              </w:rPr>
            </w:pPr>
          </w:p>
        </w:tc>
      </w:tr>
      <w:tr w:rsidR="00D86815" w:rsidRPr="00F43E1B" w14:paraId="76DE5282" w14:textId="77777777" w:rsidTr="00D86815">
        <w:trPr>
          <w:gridAfter w:val="1"/>
          <w:wAfter w:w="1796" w:type="dxa"/>
          <w:trHeight w:val="670"/>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1C0C" w14:textId="77777777" w:rsidR="00D86815" w:rsidRPr="00F43E1B" w:rsidRDefault="00D86815" w:rsidP="004E055A">
            <w:pPr>
              <w:spacing w:line="240" w:lineRule="auto"/>
              <w:jc w:val="center"/>
              <w:rPr>
                <w:rFonts w:ascii="Arial" w:eastAsia="Times New Roman" w:hAnsi="Arial" w:cs="Arial"/>
                <w:b/>
                <w:bCs/>
                <w:color w:val="000000"/>
                <w:sz w:val="24"/>
                <w:u w:val="single"/>
                <w:lang w:eastAsia="cs-CZ"/>
              </w:rPr>
            </w:pPr>
            <w:r w:rsidRPr="00F43E1B">
              <w:rPr>
                <w:rFonts w:ascii="Arial" w:eastAsia="Times New Roman" w:hAnsi="Arial" w:cs="Arial"/>
                <w:b/>
                <w:bCs/>
                <w:color w:val="000000"/>
                <w:sz w:val="24"/>
                <w:u w:val="single"/>
                <w:lang w:eastAsia="cs-CZ"/>
              </w:rPr>
              <w:t>Požadavky zadavatele:</w:t>
            </w:r>
          </w:p>
        </w:tc>
        <w:tc>
          <w:tcPr>
            <w:tcW w:w="4018" w:type="dxa"/>
            <w:tcBorders>
              <w:top w:val="single" w:sz="4" w:space="0" w:color="auto"/>
              <w:left w:val="nil"/>
              <w:bottom w:val="single" w:sz="4" w:space="0" w:color="auto"/>
              <w:right w:val="single" w:sz="4" w:space="0" w:color="auto"/>
            </w:tcBorders>
            <w:shd w:val="clear" w:color="auto" w:fill="auto"/>
            <w:vAlign w:val="center"/>
            <w:hideMark/>
          </w:tcPr>
          <w:p w14:paraId="79B6DA36" w14:textId="77777777" w:rsidR="00D86815" w:rsidRPr="002B2B32" w:rsidRDefault="00D86815" w:rsidP="004E055A">
            <w:pPr>
              <w:spacing w:line="240" w:lineRule="auto"/>
              <w:jc w:val="center"/>
              <w:rPr>
                <w:rFonts w:ascii="Arial" w:eastAsia="Times New Roman" w:hAnsi="Arial" w:cs="Arial"/>
                <w:b/>
                <w:bCs/>
                <w:color w:val="000000"/>
                <w:u w:val="single"/>
                <w:lang w:eastAsia="cs-CZ"/>
              </w:rPr>
            </w:pPr>
            <w:r w:rsidRPr="002B2B32">
              <w:rPr>
                <w:rFonts w:ascii="Arial" w:eastAsia="Times New Roman" w:hAnsi="Arial" w:cs="Arial"/>
                <w:b/>
                <w:bCs/>
                <w:color w:val="000000"/>
                <w:u w:val="single"/>
                <w:lang w:eastAsia="cs-CZ"/>
              </w:rPr>
              <w:t>Nabízené parametry: ANO / popř. popis</w:t>
            </w:r>
          </w:p>
        </w:tc>
      </w:tr>
      <w:tr w:rsidR="00D86815" w:rsidRPr="00F43E1B" w14:paraId="6F245DFB" w14:textId="77777777" w:rsidTr="00D86815">
        <w:trPr>
          <w:gridAfter w:val="1"/>
          <w:wAfter w:w="1796" w:type="dxa"/>
          <w:trHeight w:val="457"/>
        </w:trPr>
        <w:tc>
          <w:tcPr>
            <w:tcW w:w="4858" w:type="dxa"/>
            <w:tcBorders>
              <w:top w:val="single" w:sz="4" w:space="0" w:color="auto"/>
              <w:left w:val="single" w:sz="4" w:space="0" w:color="auto"/>
              <w:bottom w:val="single" w:sz="4" w:space="0" w:color="auto"/>
            </w:tcBorders>
            <w:shd w:val="clear" w:color="auto" w:fill="auto"/>
            <w:noWrap/>
            <w:vAlign w:val="center"/>
          </w:tcPr>
          <w:p w14:paraId="4A104009" w14:textId="77777777" w:rsidR="00D86815" w:rsidRPr="00F43E1B" w:rsidRDefault="00D86815" w:rsidP="004E055A">
            <w:pPr>
              <w:spacing w:line="240" w:lineRule="auto"/>
              <w:ind w:left="371"/>
              <w:rPr>
                <w:rFonts w:ascii="Arial" w:eastAsia="Times New Roman" w:hAnsi="Arial" w:cs="Arial"/>
                <w:b/>
                <w:color w:val="000000"/>
                <w:sz w:val="24"/>
                <w:lang w:eastAsia="cs-CZ"/>
              </w:rPr>
            </w:pPr>
            <w:r w:rsidRPr="00F43E1B">
              <w:rPr>
                <w:rFonts w:ascii="Arial" w:eastAsia="Times New Roman" w:hAnsi="Arial" w:cs="Arial"/>
                <w:b/>
                <w:color w:val="000000"/>
                <w:sz w:val="24"/>
                <w:lang w:eastAsia="cs-CZ"/>
              </w:rPr>
              <w:t>Pohon:</w:t>
            </w:r>
          </w:p>
        </w:tc>
        <w:tc>
          <w:tcPr>
            <w:tcW w:w="4018" w:type="dxa"/>
            <w:tcBorders>
              <w:top w:val="single" w:sz="4" w:space="0" w:color="auto"/>
              <w:bottom w:val="single" w:sz="4" w:space="0" w:color="auto"/>
              <w:right w:val="single" w:sz="4" w:space="0" w:color="auto"/>
            </w:tcBorders>
            <w:shd w:val="clear" w:color="auto" w:fill="auto"/>
            <w:noWrap/>
            <w:vAlign w:val="center"/>
            <w:hideMark/>
          </w:tcPr>
          <w:p w14:paraId="6C756804" w14:textId="77777777" w:rsidR="00D86815" w:rsidRPr="00F43E1B" w:rsidRDefault="00D86815" w:rsidP="004E055A">
            <w:pPr>
              <w:spacing w:line="240" w:lineRule="auto"/>
              <w:jc w:val="center"/>
              <w:rPr>
                <w:rFonts w:ascii="Arial" w:eastAsia="Times New Roman" w:hAnsi="Arial" w:cs="Arial"/>
                <w:color w:val="000000"/>
                <w:lang w:eastAsia="cs-CZ"/>
              </w:rPr>
            </w:pPr>
          </w:p>
        </w:tc>
      </w:tr>
      <w:tr w:rsidR="00D86815" w:rsidRPr="00F43E1B" w14:paraId="069ABD9A"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6230"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Motor vznětový TDI, Emise EURO 6</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7E61BCF3"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EURO 6 AQ</w:t>
            </w:r>
          </w:p>
        </w:tc>
      </w:tr>
      <w:tr w:rsidR="00D86815" w:rsidRPr="00F43E1B" w14:paraId="553D1251"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87237"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Zdvihový objem 1</w:t>
            </w:r>
            <w:r>
              <w:rPr>
                <w:rFonts w:ascii="Arial" w:eastAsia="Times New Roman" w:hAnsi="Arial" w:cs="Arial"/>
                <w:color w:val="000000"/>
                <w:lang w:eastAsia="cs-CZ"/>
              </w:rPr>
              <w:t>700</w:t>
            </w:r>
            <w:r w:rsidRPr="00F43E1B">
              <w:rPr>
                <w:rFonts w:ascii="Arial" w:eastAsia="Times New Roman" w:hAnsi="Arial" w:cs="Arial"/>
                <w:color w:val="000000"/>
                <w:lang w:eastAsia="cs-CZ"/>
              </w:rPr>
              <w:t>-2</w:t>
            </w:r>
            <w:r>
              <w:rPr>
                <w:rFonts w:ascii="Arial" w:eastAsia="Times New Roman" w:hAnsi="Arial" w:cs="Arial"/>
                <w:color w:val="000000"/>
                <w:lang w:eastAsia="cs-CZ"/>
              </w:rPr>
              <w:t>0</w:t>
            </w:r>
            <w:r w:rsidRPr="00F43E1B">
              <w:rPr>
                <w:rFonts w:ascii="Arial" w:eastAsia="Times New Roman" w:hAnsi="Arial" w:cs="Arial"/>
                <w:color w:val="000000"/>
                <w:lang w:eastAsia="cs-CZ"/>
              </w:rPr>
              <w:t>00 cm</w:t>
            </w:r>
            <w:r w:rsidRPr="00F43E1B">
              <w:rPr>
                <w:rFonts w:ascii="Arial" w:eastAsia="Times New Roman" w:hAnsi="Arial" w:cs="Arial"/>
                <w:color w:val="000000"/>
                <w:vertAlign w:val="superscript"/>
                <w:lang w:eastAsia="cs-CZ"/>
              </w:rPr>
              <w:t>3</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6F2ADCE"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1968 cm³</w:t>
            </w:r>
          </w:p>
        </w:tc>
        <w:tc>
          <w:tcPr>
            <w:tcW w:w="1796" w:type="dxa"/>
            <w:vAlign w:val="center"/>
          </w:tcPr>
          <w:p w14:paraId="17027B33"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2677763C"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48F82"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Výkon motoru minimálně 90</w:t>
            </w:r>
            <w:r w:rsidRPr="00F43E1B">
              <w:rPr>
                <w:rFonts w:ascii="Arial" w:eastAsia="Times New Roman" w:hAnsi="Arial" w:cs="Arial"/>
                <w:color w:val="000000"/>
                <w:lang w:eastAsia="cs-CZ"/>
              </w:rPr>
              <w:t xml:space="preserve"> kW</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1B323F27"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90 kW</w:t>
            </w:r>
          </w:p>
        </w:tc>
        <w:tc>
          <w:tcPr>
            <w:tcW w:w="1796" w:type="dxa"/>
            <w:vAlign w:val="center"/>
          </w:tcPr>
          <w:p w14:paraId="71AD753C"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7B122FED"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FA3F4"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Palivo: nafta</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1D419E69"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ANO</w:t>
            </w:r>
          </w:p>
        </w:tc>
        <w:tc>
          <w:tcPr>
            <w:tcW w:w="1796" w:type="dxa"/>
            <w:vAlign w:val="center"/>
          </w:tcPr>
          <w:p w14:paraId="7966E2A8"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7B4A60D0"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A2B1"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Provozní brzdy kotoučové na všech</w:t>
            </w:r>
            <w:r>
              <w:rPr>
                <w:rFonts w:ascii="Arial" w:eastAsia="Times New Roman" w:hAnsi="Arial" w:cs="Arial"/>
                <w:color w:val="000000"/>
                <w:lang w:eastAsia="cs-CZ"/>
              </w:rPr>
              <w:t xml:space="preserve"> 4</w:t>
            </w:r>
            <w:r w:rsidRPr="00F43E1B">
              <w:rPr>
                <w:rFonts w:ascii="Arial" w:eastAsia="Times New Roman" w:hAnsi="Arial" w:cs="Arial"/>
                <w:color w:val="000000"/>
                <w:lang w:eastAsia="cs-CZ"/>
              </w:rPr>
              <w:t xml:space="preserve"> kolech</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4FFF2310"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ANO</w:t>
            </w:r>
          </w:p>
        </w:tc>
        <w:tc>
          <w:tcPr>
            <w:tcW w:w="1796" w:type="dxa"/>
            <w:vAlign w:val="center"/>
          </w:tcPr>
          <w:p w14:paraId="09F0F096"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2ABCA610"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0FFD9"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Pohon všech kol</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5D142470"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ANO</w:t>
            </w:r>
          </w:p>
        </w:tc>
        <w:tc>
          <w:tcPr>
            <w:tcW w:w="1796" w:type="dxa"/>
            <w:vAlign w:val="center"/>
          </w:tcPr>
          <w:p w14:paraId="68C6B939"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50817C9E"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B6BF0"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 xml:space="preserve">Zesílená baterie – min. 80 </w:t>
            </w:r>
            <w:proofErr w:type="spellStart"/>
            <w:r>
              <w:rPr>
                <w:rFonts w:ascii="Arial" w:eastAsia="Times New Roman" w:hAnsi="Arial" w:cs="Arial"/>
                <w:color w:val="000000"/>
                <w:lang w:eastAsia="cs-CZ"/>
              </w:rPr>
              <w:t>Ah</w:t>
            </w:r>
            <w:proofErr w:type="spellEnd"/>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5CA88B89"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ANO</w:t>
            </w:r>
          </w:p>
        </w:tc>
        <w:tc>
          <w:tcPr>
            <w:tcW w:w="1796" w:type="dxa"/>
            <w:vAlign w:val="center"/>
          </w:tcPr>
          <w:p w14:paraId="48FDED32"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2A7B5DB6"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690FE"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Zesílený alternátor – min. 130 A</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54520B6"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180 A</w:t>
            </w:r>
          </w:p>
        </w:tc>
        <w:tc>
          <w:tcPr>
            <w:tcW w:w="1796" w:type="dxa"/>
            <w:vAlign w:val="center"/>
          </w:tcPr>
          <w:p w14:paraId="3804C80D"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6F63D0B7"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6D16D"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2B2B32">
              <w:rPr>
                <w:rFonts w:ascii="Arial" w:eastAsia="Times New Roman" w:hAnsi="Arial" w:cs="Arial"/>
                <w:color w:val="000000"/>
                <w:lang w:eastAsia="cs-CZ"/>
              </w:rPr>
              <w:t>Rozhraní pro připojení úpravců k napojení izotermické jednotky</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B5D3949" w14:textId="77777777" w:rsidR="00D86815" w:rsidRPr="00910C4E" w:rsidRDefault="00D86815" w:rsidP="004E055A">
            <w:pPr>
              <w:spacing w:line="240" w:lineRule="auto"/>
              <w:jc w:val="center"/>
              <w:rPr>
                <w:rFonts w:ascii="Arial" w:eastAsia="Times New Roman" w:hAnsi="Arial" w:cs="Arial"/>
                <w:color w:val="000000"/>
                <w:highlight w:val="yellow"/>
                <w:lang w:eastAsia="cs-CZ"/>
              </w:rPr>
            </w:pPr>
            <w:r>
              <w:rPr>
                <w:rFonts w:ascii="Arial" w:eastAsia="Times New Roman" w:hAnsi="Arial" w:cs="Arial"/>
                <w:color w:val="000000"/>
                <w:highlight w:val="yellow"/>
                <w:lang w:eastAsia="cs-CZ"/>
              </w:rPr>
              <w:t>ANO</w:t>
            </w:r>
          </w:p>
        </w:tc>
        <w:tc>
          <w:tcPr>
            <w:tcW w:w="1796" w:type="dxa"/>
            <w:vAlign w:val="center"/>
          </w:tcPr>
          <w:p w14:paraId="026B7493"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7DDBC714" w14:textId="77777777" w:rsidTr="00D86815">
        <w:trPr>
          <w:trHeight w:val="457"/>
        </w:trPr>
        <w:tc>
          <w:tcPr>
            <w:tcW w:w="4858" w:type="dxa"/>
            <w:tcBorders>
              <w:top w:val="single" w:sz="4" w:space="0" w:color="auto"/>
              <w:left w:val="single" w:sz="4" w:space="0" w:color="auto"/>
              <w:bottom w:val="single" w:sz="4" w:space="0" w:color="auto"/>
            </w:tcBorders>
            <w:shd w:val="clear" w:color="auto" w:fill="auto"/>
            <w:noWrap/>
            <w:vAlign w:val="center"/>
          </w:tcPr>
          <w:p w14:paraId="634AE7DA" w14:textId="77777777" w:rsidR="00D86815" w:rsidRPr="00E55B7D" w:rsidRDefault="00D86815" w:rsidP="004E055A">
            <w:pPr>
              <w:spacing w:line="240" w:lineRule="auto"/>
              <w:ind w:left="371"/>
              <w:rPr>
                <w:rFonts w:ascii="Arial" w:eastAsia="Times New Roman" w:hAnsi="Arial" w:cs="Arial"/>
                <w:b/>
                <w:color w:val="000000"/>
                <w:sz w:val="24"/>
                <w:lang w:eastAsia="cs-CZ"/>
              </w:rPr>
            </w:pPr>
            <w:r w:rsidRPr="00E55B7D">
              <w:rPr>
                <w:rFonts w:ascii="Arial" w:eastAsia="Times New Roman" w:hAnsi="Arial" w:cs="Arial"/>
                <w:b/>
                <w:color w:val="000000"/>
                <w:sz w:val="24"/>
                <w:lang w:eastAsia="cs-CZ"/>
              </w:rPr>
              <w:t>Karoserie:</w:t>
            </w:r>
          </w:p>
        </w:tc>
        <w:tc>
          <w:tcPr>
            <w:tcW w:w="4018" w:type="dxa"/>
            <w:tcBorders>
              <w:top w:val="single" w:sz="4" w:space="0" w:color="auto"/>
              <w:bottom w:val="single" w:sz="4" w:space="0" w:color="auto"/>
              <w:right w:val="single" w:sz="4" w:space="0" w:color="auto"/>
            </w:tcBorders>
            <w:shd w:val="clear" w:color="auto" w:fill="auto"/>
            <w:noWrap/>
            <w:vAlign w:val="center"/>
          </w:tcPr>
          <w:p w14:paraId="4BAD9234" w14:textId="77777777" w:rsidR="00D86815" w:rsidRPr="00F43E1B" w:rsidRDefault="00D86815" w:rsidP="004E055A">
            <w:pPr>
              <w:spacing w:line="240" w:lineRule="auto"/>
              <w:jc w:val="center"/>
              <w:rPr>
                <w:rFonts w:ascii="Arial" w:eastAsia="Times New Roman" w:hAnsi="Arial" w:cs="Arial"/>
                <w:color w:val="000000"/>
                <w:lang w:eastAsia="cs-CZ"/>
              </w:rPr>
            </w:pPr>
          </w:p>
        </w:tc>
        <w:tc>
          <w:tcPr>
            <w:tcW w:w="1796" w:type="dxa"/>
            <w:vAlign w:val="center"/>
          </w:tcPr>
          <w:p w14:paraId="5CCE9FF8"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18706F6E" w14:textId="77777777" w:rsidTr="00D86815">
        <w:trPr>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1503C"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Rozvor náprav od 2800 do 3000 mm</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5D20054E"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2970 mm</w:t>
            </w:r>
          </w:p>
        </w:tc>
        <w:tc>
          <w:tcPr>
            <w:tcW w:w="1796" w:type="dxa"/>
            <w:vAlign w:val="center"/>
          </w:tcPr>
          <w:p w14:paraId="307876C0" w14:textId="77777777" w:rsidR="00D86815" w:rsidRPr="00F43E1B" w:rsidRDefault="00D86815" w:rsidP="004E055A">
            <w:pPr>
              <w:spacing w:line="240" w:lineRule="auto"/>
              <w:rPr>
                <w:rFonts w:ascii="Arial" w:eastAsia="Times New Roman" w:hAnsi="Arial" w:cs="Arial"/>
                <w:szCs w:val="20"/>
                <w:lang w:eastAsia="cs-CZ"/>
              </w:rPr>
            </w:pPr>
          </w:p>
        </w:tc>
      </w:tr>
      <w:tr w:rsidR="00D86815" w:rsidRPr="00F43E1B" w14:paraId="5A9B713A"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F93F9"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Vnitřní šířka bez izolace od 1250 do 1650 mm</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4F8C7619"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1614 mm</w:t>
            </w:r>
          </w:p>
        </w:tc>
      </w:tr>
      <w:tr w:rsidR="00D86815" w:rsidRPr="00F43E1B" w14:paraId="29FB1ECD"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3973D" w14:textId="77777777" w:rsidR="00D86815" w:rsidRPr="009F5255" w:rsidRDefault="00D86815" w:rsidP="00D86815">
            <w:pPr>
              <w:widowControl/>
              <w:numPr>
                <w:ilvl w:val="0"/>
                <w:numId w:val="13"/>
              </w:numPr>
              <w:suppressAutoHyphens w:val="0"/>
              <w:spacing w:line="240" w:lineRule="auto"/>
              <w:ind w:left="371" w:hanging="284"/>
              <w:rPr>
                <w:rFonts w:ascii="Arial" w:eastAsia="Times New Roman" w:hAnsi="Arial" w:cs="Arial"/>
                <w:b/>
                <w:color w:val="000000"/>
                <w:u w:val="single"/>
                <w:lang w:eastAsia="cs-CZ"/>
              </w:rPr>
            </w:pPr>
            <w:r>
              <w:rPr>
                <w:rFonts w:ascii="Arial" w:eastAsia="Times New Roman" w:hAnsi="Arial" w:cs="Arial"/>
                <w:color w:val="000000"/>
                <w:lang w:eastAsia="cs-CZ"/>
              </w:rPr>
              <w:t>Délka ložné plochy od 2140 mm do 235</w:t>
            </w:r>
            <w:r w:rsidRPr="006453DF">
              <w:rPr>
                <w:rFonts w:ascii="Arial" w:eastAsia="Times New Roman" w:hAnsi="Arial" w:cs="Arial"/>
                <w:color w:val="000000"/>
                <w:lang w:eastAsia="cs-CZ"/>
              </w:rPr>
              <w:t>0 mm, bez izolace</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59DDB87B"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2150 mm</w:t>
            </w:r>
          </w:p>
        </w:tc>
      </w:tr>
      <w:tr w:rsidR="00D86815" w:rsidRPr="00F43E1B" w14:paraId="2414598E"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6954"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Boční dveře posuvné</w:t>
            </w:r>
            <w:r>
              <w:rPr>
                <w:rFonts w:ascii="Arial" w:eastAsia="Times New Roman" w:hAnsi="Arial" w:cs="Arial"/>
                <w:color w:val="000000"/>
                <w:lang w:eastAsia="cs-CZ"/>
              </w:rPr>
              <w:t xml:space="preserve"> (pravé)</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2CAA809A"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6E86D1C7"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C6C9C"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Zadní dveře dělené, otevíratelné do boku</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469F7636"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3092470B"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AA92B"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Centrální zamykání dveří</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10A8A36D"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717976FA"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C3E8B"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 xml:space="preserve">Barva: </w:t>
            </w:r>
            <w:r>
              <w:rPr>
                <w:rFonts w:ascii="Arial" w:eastAsia="Times New Roman" w:hAnsi="Arial" w:cs="Arial"/>
                <w:color w:val="000000"/>
                <w:lang w:eastAsia="cs-CZ"/>
              </w:rPr>
              <w:t>základní barva bez příplatku, nejlépe bílá či šedá</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2EB85AA0"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 bílá</w:t>
            </w:r>
          </w:p>
        </w:tc>
      </w:tr>
      <w:tr w:rsidR="00D86815" w:rsidRPr="00F43E1B" w14:paraId="6931E89C"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64044"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Vnější zrcátka vyhřívaná</w:t>
            </w:r>
          </w:p>
        </w:tc>
        <w:tc>
          <w:tcPr>
            <w:tcW w:w="4018" w:type="dxa"/>
            <w:tcBorders>
              <w:top w:val="single" w:sz="4" w:space="0" w:color="auto"/>
              <w:left w:val="nil"/>
              <w:bottom w:val="single" w:sz="4" w:space="0" w:color="auto"/>
              <w:right w:val="single" w:sz="4" w:space="0" w:color="auto"/>
            </w:tcBorders>
            <w:shd w:val="clear" w:color="auto" w:fill="FFFF00"/>
            <w:noWrap/>
            <w:vAlign w:val="center"/>
            <w:hideMark/>
          </w:tcPr>
          <w:p w14:paraId="456C5CD3"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4FE85D36"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5A055"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Elektrické ovládání oken</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64D4B9CA"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0A44010D"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D0DD"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Celková výše vozidla včetně přestavby pod 2500 mm</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DF56582"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1914</w:t>
            </w:r>
          </w:p>
        </w:tc>
      </w:tr>
      <w:tr w:rsidR="00D86815" w:rsidRPr="00F43E1B" w14:paraId="1D48A480" w14:textId="77777777" w:rsidTr="00D86815">
        <w:trPr>
          <w:gridAfter w:val="1"/>
          <w:wAfter w:w="1796" w:type="dxa"/>
          <w:trHeight w:val="457"/>
        </w:trPr>
        <w:tc>
          <w:tcPr>
            <w:tcW w:w="4858" w:type="dxa"/>
            <w:tcBorders>
              <w:top w:val="single" w:sz="4" w:space="0" w:color="auto"/>
              <w:left w:val="single" w:sz="4" w:space="0" w:color="auto"/>
              <w:bottom w:val="single" w:sz="4" w:space="0" w:color="auto"/>
            </w:tcBorders>
            <w:shd w:val="clear" w:color="auto" w:fill="auto"/>
            <w:noWrap/>
            <w:vAlign w:val="center"/>
          </w:tcPr>
          <w:p w14:paraId="6DE8F483" w14:textId="77777777" w:rsidR="00D86815" w:rsidRPr="00F43E1B" w:rsidRDefault="00D86815" w:rsidP="004E055A">
            <w:pPr>
              <w:spacing w:line="240" w:lineRule="auto"/>
              <w:ind w:left="371"/>
              <w:rPr>
                <w:rFonts w:ascii="Arial" w:eastAsia="Times New Roman" w:hAnsi="Arial" w:cs="Arial"/>
                <w:b/>
                <w:color w:val="000000"/>
                <w:sz w:val="24"/>
                <w:lang w:eastAsia="cs-CZ"/>
              </w:rPr>
            </w:pPr>
            <w:r w:rsidRPr="00F43E1B">
              <w:rPr>
                <w:rFonts w:ascii="Arial" w:eastAsia="Times New Roman" w:hAnsi="Arial" w:cs="Arial"/>
                <w:b/>
                <w:color w:val="000000"/>
                <w:sz w:val="24"/>
                <w:lang w:eastAsia="cs-CZ"/>
              </w:rPr>
              <w:t>Kabina řidiče:</w:t>
            </w:r>
          </w:p>
        </w:tc>
        <w:tc>
          <w:tcPr>
            <w:tcW w:w="4018" w:type="dxa"/>
            <w:tcBorders>
              <w:top w:val="single" w:sz="4" w:space="0" w:color="auto"/>
              <w:bottom w:val="single" w:sz="4" w:space="0" w:color="auto"/>
              <w:right w:val="single" w:sz="4" w:space="0" w:color="auto"/>
            </w:tcBorders>
            <w:shd w:val="clear" w:color="auto" w:fill="auto"/>
            <w:noWrap/>
            <w:vAlign w:val="center"/>
          </w:tcPr>
          <w:p w14:paraId="1CF9268D" w14:textId="77777777" w:rsidR="00D86815" w:rsidRPr="00F43E1B" w:rsidRDefault="00D86815" w:rsidP="004E055A">
            <w:pPr>
              <w:spacing w:line="240" w:lineRule="auto"/>
              <w:jc w:val="center"/>
              <w:rPr>
                <w:rFonts w:ascii="Arial" w:eastAsia="Times New Roman" w:hAnsi="Arial" w:cs="Arial"/>
                <w:color w:val="000000"/>
                <w:lang w:eastAsia="cs-CZ"/>
              </w:rPr>
            </w:pPr>
          </w:p>
        </w:tc>
      </w:tr>
      <w:tr w:rsidR="00D86815" w:rsidRPr="00F43E1B" w14:paraId="7464C5F6"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7B99"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 xml:space="preserve">Sedadlo </w:t>
            </w:r>
            <w:proofErr w:type="gramStart"/>
            <w:r>
              <w:rPr>
                <w:rFonts w:ascii="Arial" w:eastAsia="Times New Roman" w:hAnsi="Arial" w:cs="Arial"/>
                <w:color w:val="000000"/>
                <w:lang w:eastAsia="cs-CZ"/>
              </w:rPr>
              <w:t>řidiče - v</w:t>
            </w:r>
            <w:r w:rsidRPr="00F43E1B">
              <w:rPr>
                <w:rFonts w:ascii="Arial" w:eastAsia="Times New Roman" w:hAnsi="Arial" w:cs="Arial"/>
                <w:color w:val="000000"/>
                <w:lang w:eastAsia="cs-CZ"/>
              </w:rPr>
              <w:t>ýškově</w:t>
            </w:r>
            <w:proofErr w:type="gramEnd"/>
            <w:r w:rsidRPr="00F43E1B">
              <w:rPr>
                <w:rFonts w:ascii="Arial" w:eastAsia="Times New Roman" w:hAnsi="Arial" w:cs="Arial"/>
                <w:color w:val="000000"/>
                <w:lang w:eastAsia="cs-CZ"/>
              </w:rPr>
              <w:t xml:space="preserve"> nastavitelné</w:t>
            </w:r>
            <w:r>
              <w:rPr>
                <w:rFonts w:ascii="Arial" w:eastAsia="Times New Roman" w:hAnsi="Arial" w:cs="Arial"/>
                <w:color w:val="000000"/>
                <w:lang w:eastAsia="cs-CZ"/>
              </w:rPr>
              <w:t xml:space="preserve"> </w:t>
            </w:r>
            <w:r w:rsidRPr="00F43E1B">
              <w:rPr>
                <w:rFonts w:ascii="Arial" w:eastAsia="Times New Roman" w:hAnsi="Arial" w:cs="Arial"/>
                <w:color w:val="000000"/>
                <w:lang w:eastAsia="cs-CZ"/>
              </w:rPr>
              <w:t>s látkovým potahem</w:t>
            </w:r>
            <w:r>
              <w:rPr>
                <w:rFonts w:ascii="Arial" w:eastAsia="Times New Roman" w:hAnsi="Arial" w:cs="Arial"/>
                <w:color w:val="000000"/>
                <w:lang w:eastAsia="cs-CZ"/>
              </w:rPr>
              <w:t>, bederní elektronická podpěrka, nastavitelná sklon a hloubka sedáku</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2D215FCB"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41103F4E"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58B0"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Klimatizace kabiny řidiče</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23564E8D"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5D5D10DB"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6323" w14:textId="77777777" w:rsidR="00D86815" w:rsidRPr="009F5255" w:rsidRDefault="00D86815" w:rsidP="00D86815">
            <w:pPr>
              <w:widowControl/>
              <w:numPr>
                <w:ilvl w:val="0"/>
                <w:numId w:val="13"/>
              </w:numPr>
              <w:suppressAutoHyphens w:val="0"/>
              <w:spacing w:line="240" w:lineRule="auto"/>
              <w:ind w:left="371" w:hanging="284"/>
              <w:rPr>
                <w:rFonts w:ascii="Arial" w:eastAsia="Times New Roman" w:hAnsi="Arial" w:cs="Arial"/>
                <w:b/>
                <w:color w:val="000000"/>
                <w:u w:val="single"/>
                <w:lang w:eastAsia="cs-CZ"/>
              </w:rPr>
            </w:pPr>
            <w:r w:rsidRPr="006453DF">
              <w:rPr>
                <w:rFonts w:ascii="Arial" w:eastAsia="Times New Roman" w:hAnsi="Arial" w:cs="Arial"/>
                <w:color w:val="000000"/>
                <w:lang w:eastAsia="cs-CZ"/>
              </w:rPr>
              <w:t>Bluetooth pro spárování s telefonem</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2B3CFA5A"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33620E34"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C8A4F"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R</w:t>
            </w:r>
            <w:r w:rsidRPr="00F43E1B">
              <w:rPr>
                <w:rFonts w:ascii="Arial" w:eastAsia="Times New Roman" w:hAnsi="Arial" w:cs="Arial"/>
                <w:color w:val="000000"/>
                <w:lang w:eastAsia="cs-CZ"/>
              </w:rPr>
              <w:t>ádio</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732CFFE"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486B1CD1"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7ACF1"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Funkce propojení – zrcadlení aplikací z mobilního zařízení do zobrazovacího panelu rádia (navigace, mapy atd.)</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2E428167"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76FF1156"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53F1"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Multifunkční volat kožený</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5BCA3278"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3175B11A"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91817"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F43E1B">
              <w:rPr>
                <w:rFonts w:ascii="Arial" w:eastAsia="Times New Roman" w:hAnsi="Arial" w:cs="Arial"/>
                <w:color w:val="000000"/>
                <w:lang w:eastAsia="cs-CZ"/>
              </w:rPr>
              <w:t>Pevná dělící příčka mezi ložním prostorem a kabinou řidiče</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92DE9F8"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11EF665F"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FC67"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Palubní počítač</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23AB99C"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3993886C"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7160B"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Tempomat</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64555B11"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21FAC932"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6AA1" w14:textId="77777777" w:rsidR="00D86815" w:rsidRPr="00F43E1B"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Odkládací přihrádka pod střechou vozidla</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5B3882B2"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1B5F1DA5"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5789" w14:textId="77777777" w:rsidR="00D86815"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Pr>
                <w:rFonts w:ascii="Arial" w:eastAsia="Times New Roman" w:hAnsi="Arial" w:cs="Arial"/>
                <w:color w:val="000000"/>
                <w:lang w:eastAsia="cs-CZ"/>
              </w:rPr>
              <w:t>Loketní opěrka sedadla řidiče a spolujezdce</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40FBEA7A"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4E24B6C2" w14:textId="77777777" w:rsidTr="00D86815">
        <w:trPr>
          <w:gridAfter w:val="1"/>
          <w:wAfter w:w="1796" w:type="dxa"/>
          <w:trHeight w:val="457"/>
        </w:trPr>
        <w:tc>
          <w:tcPr>
            <w:tcW w:w="4858" w:type="dxa"/>
            <w:tcBorders>
              <w:top w:val="single" w:sz="4" w:space="0" w:color="auto"/>
              <w:left w:val="single" w:sz="4" w:space="0" w:color="auto"/>
              <w:bottom w:val="single" w:sz="4" w:space="0" w:color="auto"/>
            </w:tcBorders>
            <w:shd w:val="clear" w:color="auto" w:fill="auto"/>
            <w:noWrap/>
            <w:vAlign w:val="center"/>
          </w:tcPr>
          <w:p w14:paraId="2B00F5D2" w14:textId="77777777" w:rsidR="00D86815" w:rsidRPr="00F43E1B" w:rsidRDefault="00D86815" w:rsidP="004E055A">
            <w:pPr>
              <w:spacing w:line="240" w:lineRule="auto"/>
              <w:ind w:left="371"/>
              <w:jc w:val="both"/>
              <w:rPr>
                <w:rFonts w:ascii="Arial" w:eastAsia="Times New Roman" w:hAnsi="Arial" w:cs="Arial"/>
                <w:b/>
                <w:color w:val="000000"/>
                <w:sz w:val="24"/>
                <w:lang w:eastAsia="cs-CZ"/>
              </w:rPr>
            </w:pPr>
            <w:r w:rsidRPr="00F43E1B">
              <w:rPr>
                <w:rFonts w:ascii="Arial" w:eastAsia="Times New Roman" w:hAnsi="Arial" w:cs="Arial"/>
                <w:b/>
                <w:color w:val="000000"/>
                <w:sz w:val="24"/>
                <w:lang w:eastAsia="cs-CZ"/>
              </w:rPr>
              <w:t xml:space="preserve">Ostatní: </w:t>
            </w:r>
          </w:p>
        </w:tc>
        <w:tc>
          <w:tcPr>
            <w:tcW w:w="4018" w:type="dxa"/>
            <w:tcBorders>
              <w:top w:val="single" w:sz="4" w:space="0" w:color="auto"/>
              <w:bottom w:val="single" w:sz="4" w:space="0" w:color="auto"/>
              <w:right w:val="single" w:sz="4" w:space="0" w:color="auto"/>
            </w:tcBorders>
            <w:shd w:val="clear" w:color="auto" w:fill="auto"/>
            <w:noWrap/>
            <w:vAlign w:val="center"/>
          </w:tcPr>
          <w:p w14:paraId="5EE33993" w14:textId="77777777" w:rsidR="00D86815" w:rsidRPr="00F43E1B" w:rsidRDefault="00D86815" w:rsidP="004E055A">
            <w:pPr>
              <w:spacing w:line="240" w:lineRule="auto"/>
              <w:jc w:val="center"/>
              <w:rPr>
                <w:rFonts w:ascii="Arial" w:eastAsia="Times New Roman" w:hAnsi="Arial" w:cs="Arial"/>
                <w:color w:val="000000"/>
                <w:lang w:eastAsia="cs-CZ"/>
              </w:rPr>
            </w:pPr>
          </w:p>
        </w:tc>
      </w:tr>
      <w:tr w:rsidR="00D86815" w:rsidRPr="00F43E1B" w14:paraId="46BE92E3" w14:textId="77777777" w:rsidTr="00D86815">
        <w:trPr>
          <w:gridAfter w:val="1"/>
          <w:wAfter w:w="1796" w:type="dxa"/>
          <w:trHeight w:val="63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2211" w14:textId="77777777" w:rsidR="00D86815" w:rsidRPr="006453DF"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6453DF">
              <w:rPr>
                <w:rFonts w:ascii="Arial" w:eastAsia="Times New Roman" w:hAnsi="Arial" w:cs="Arial"/>
                <w:color w:val="000000"/>
                <w:lang w:eastAsia="cs-CZ"/>
              </w:rPr>
              <w:t xml:space="preserve">Chladící agregát s požadovanou hodnotou chlazení </w:t>
            </w:r>
            <w:r>
              <w:rPr>
                <w:rFonts w:ascii="Arial" w:eastAsia="Times New Roman" w:hAnsi="Arial" w:cs="Arial"/>
                <w:color w:val="000000"/>
                <w:lang w:eastAsia="cs-CZ"/>
              </w:rPr>
              <w:t>2</w:t>
            </w:r>
            <w:r>
              <w:rPr>
                <w:rFonts w:ascii="Arial" w:eastAsia="Times New Roman" w:hAnsi="Arial" w:cs="Arial"/>
                <w:color w:val="000000"/>
                <w:vertAlign w:val="superscript"/>
                <w:lang w:eastAsia="cs-CZ"/>
              </w:rPr>
              <w:t>0</w:t>
            </w:r>
            <w:r w:rsidRPr="006453DF">
              <w:rPr>
                <w:rFonts w:ascii="Arial" w:eastAsia="Times New Roman" w:hAnsi="Arial" w:cs="Arial"/>
                <w:color w:val="000000"/>
                <w:lang w:eastAsia="cs-CZ"/>
              </w:rPr>
              <w:t xml:space="preserve"> až +8</w:t>
            </w:r>
            <w:r>
              <w:rPr>
                <w:rFonts w:ascii="Arial" w:eastAsia="Times New Roman" w:hAnsi="Arial" w:cs="Arial"/>
                <w:color w:val="000000"/>
                <w:vertAlign w:val="superscript"/>
                <w:lang w:eastAsia="cs-CZ"/>
              </w:rPr>
              <w:t>0 </w:t>
            </w:r>
            <w:r w:rsidRPr="006453DF">
              <w:rPr>
                <w:rFonts w:ascii="Arial" w:eastAsia="Times New Roman" w:hAnsi="Arial" w:cs="Arial"/>
                <w:color w:val="000000"/>
                <w:lang w:eastAsia="cs-CZ"/>
              </w:rPr>
              <w:t xml:space="preserve">C, pohon chladícího agregátu od </w:t>
            </w:r>
            <w:r>
              <w:rPr>
                <w:rFonts w:ascii="Arial" w:eastAsia="Times New Roman" w:hAnsi="Arial" w:cs="Arial"/>
                <w:color w:val="000000"/>
                <w:lang w:eastAsia="cs-CZ"/>
              </w:rPr>
              <w:t>alternátoru, uložení agregátu uvnitř</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751BCE19"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186E916E" w14:textId="77777777" w:rsidTr="00D86815">
        <w:trPr>
          <w:gridAfter w:val="1"/>
          <w:wAfter w:w="1796" w:type="dxa"/>
          <w:trHeight w:val="63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5E768" w14:textId="77777777" w:rsidR="00D86815" w:rsidRPr="00E55B7D" w:rsidRDefault="00D86815" w:rsidP="00D86815">
            <w:pPr>
              <w:widowControl/>
              <w:numPr>
                <w:ilvl w:val="0"/>
                <w:numId w:val="13"/>
              </w:numPr>
              <w:suppressAutoHyphens w:val="0"/>
              <w:spacing w:line="240" w:lineRule="auto"/>
              <w:ind w:left="371" w:hanging="284"/>
              <w:rPr>
                <w:rFonts w:ascii="Arial" w:eastAsia="Times New Roman" w:hAnsi="Arial" w:cs="Arial"/>
                <w:color w:val="000000"/>
                <w:lang w:eastAsia="cs-CZ"/>
              </w:rPr>
            </w:pPr>
            <w:r w:rsidRPr="00E55B7D">
              <w:rPr>
                <w:rFonts w:ascii="Arial" w:eastAsia="Times New Roman" w:hAnsi="Arial" w:cs="Arial"/>
                <w:color w:val="000000"/>
                <w:lang w:eastAsia="cs-CZ"/>
              </w:rPr>
              <w:t>Izolace ložného prostoru v chladírenské úpravě</w:t>
            </w:r>
            <w:r>
              <w:rPr>
                <w:rFonts w:ascii="Arial" w:eastAsia="Times New Roman" w:hAnsi="Arial" w:cs="Arial"/>
                <w:color w:val="000000"/>
                <w:lang w:eastAsia="cs-CZ"/>
              </w:rPr>
              <w:t xml:space="preserve"> v bezespárovém provedení se schválením pro nepřímý styk s potravinami a schválením </w:t>
            </w:r>
            <w:proofErr w:type="spellStart"/>
            <w:r>
              <w:rPr>
                <w:rFonts w:ascii="Arial" w:eastAsia="Times New Roman" w:hAnsi="Arial" w:cs="Arial"/>
                <w:color w:val="000000"/>
                <w:lang w:eastAsia="cs-CZ"/>
              </w:rPr>
              <w:t>termoizolace</w:t>
            </w:r>
            <w:proofErr w:type="spellEnd"/>
            <w:r>
              <w:rPr>
                <w:rFonts w:ascii="Arial" w:eastAsia="Times New Roman" w:hAnsi="Arial" w:cs="Arial"/>
                <w:color w:val="000000"/>
                <w:lang w:eastAsia="cs-CZ"/>
              </w:rPr>
              <w:t xml:space="preserve"> od MD ČR</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1B5B4B90"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0E762A57" w14:textId="77777777" w:rsidTr="00D86815">
        <w:trPr>
          <w:gridAfter w:val="1"/>
          <w:wAfter w:w="1796" w:type="dxa"/>
          <w:trHeight w:val="56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F2B0" w14:textId="77777777" w:rsidR="00D86815" w:rsidRPr="00F43E1B"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sidRPr="00F43E1B">
              <w:rPr>
                <w:rFonts w:ascii="Arial" w:eastAsia="Times New Roman" w:hAnsi="Arial" w:cs="Arial"/>
                <w:color w:val="000000"/>
                <w:lang w:eastAsia="cs-CZ"/>
              </w:rPr>
              <w:t>Ložný prostor s podlahou z lité pryskyřice s povrchovou protiskluzovou úpravou</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4BE43FF3"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2096E7E8"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31602" w14:textId="77777777" w:rsidR="00D86815" w:rsidRPr="00F43E1B"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sidRPr="00F43E1B">
              <w:rPr>
                <w:rFonts w:ascii="Arial" w:eastAsia="Times New Roman" w:hAnsi="Arial" w:cs="Arial"/>
                <w:color w:val="000000"/>
                <w:lang w:eastAsia="cs-CZ"/>
              </w:rPr>
              <w:t>Zvýšené nároky na těsnící prvky u dveří</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36B032BA"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7C3780D0"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B7D0E" w14:textId="77777777" w:rsidR="00D86815" w:rsidRPr="00F43E1B"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Pr>
                <w:rFonts w:ascii="Arial" w:eastAsia="Times New Roman" w:hAnsi="Arial" w:cs="Arial"/>
                <w:color w:val="000000"/>
                <w:lang w:eastAsia="cs-CZ"/>
              </w:rPr>
              <w:t>Zásuvka v nákladovém prostoru</w:t>
            </w:r>
            <w:r w:rsidRPr="00F43E1B">
              <w:rPr>
                <w:rFonts w:ascii="Arial" w:eastAsia="Times New Roman" w:hAnsi="Arial" w:cs="Arial"/>
                <w:color w:val="000000"/>
                <w:lang w:eastAsia="cs-CZ"/>
              </w:rPr>
              <w:t xml:space="preserve"> </w:t>
            </w:r>
            <w:proofErr w:type="gramStart"/>
            <w:r w:rsidRPr="00F43E1B">
              <w:rPr>
                <w:rFonts w:ascii="Arial" w:eastAsia="Times New Roman" w:hAnsi="Arial" w:cs="Arial"/>
                <w:color w:val="000000"/>
                <w:lang w:eastAsia="cs-CZ"/>
              </w:rPr>
              <w:t>12V</w:t>
            </w:r>
            <w:proofErr w:type="gramEnd"/>
            <w:r>
              <w:rPr>
                <w:rFonts w:ascii="Arial" w:eastAsia="Times New Roman" w:hAnsi="Arial" w:cs="Arial"/>
                <w:color w:val="000000"/>
                <w:lang w:eastAsia="cs-CZ"/>
              </w:rPr>
              <w:t>, ovládaná z kabiny</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630970C1"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1DC176B7" w14:textId="77777777" w:rsidTr="00D86815">
        <w:trPr>
          <w:gridAfter w:val="1"/>
          <w:wAfter w:w="1796" w:type="dxa"/>
          <w:trHeight w:val="457"/>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B08F" w14:textId="77777777" w:rsidR="00D86815" w:rsidRPr="006453DF"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sidRPr="006453DF">
              <w:rPr>
                <w:rFonts w:ascii="Arial" w:eastAsia="Times New Roman" w:hAnsi="Arial" w:cs="Arial"/>
                <w:color w:val="000000"/>
                <w:lang w:eastAsia="cs-CZ"/>
              </w:rPr>
              <w:t>Rezervní kolo</w:t>
            </w:r>
            <w:r>
              <w:rPr>
                <w:rFonts w:ascii="Arial" w:eastAsia="Times New Roman" w:hAnsi="Arial" w:cs="Arial"/>
                <w:color w:val="000000"/>
                <w:lang w:eastAsia="cs-CZ"/>
              </w:rPr>
              <w:t xml:space="preserve"> + zvedák pro výměnu pneumatiky</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0A6347AD"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5585CB0A" w14:textId="77777777" w:rsidTr="00D86815">
        <w:trPr>
          <w:gridAfter w:val="1"/>
          <w:wAfter w:w="1796" w:type="dxa"/>
          <w:trHeight w:val="489"/>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40D2B" w14:textId="77777777" w:rsidR="00D86815" w:rsidRPr="00F43E1B"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Pr>
                <w:rFonts w:ascii="Arial" w:eastAsia="Times New Roman" w:hAnsi="Arial" w:cs="Arial"/>
                <w:color w:val="000000"/>
                <w:lang w:eastAsia="cs-CZ"/>
              </w:rPr>
              <w:t>Zimní pneu včetně plechových disků pro zimní provoz s vlastnostmi přilnavost na mokru kategorie A</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2AA9F76D"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r w:rsidR="00D86815" w:rsidRPr="00F43E1B" w14:paraId="355B0AD4" w14:textId="77777777" w:rsidTr="00D86815">
        <w:trPr>
          <w:gridAfter w:val="1"/>
          <w:wAfter w:w="1796" w:type="dxa"/>
          <w:trHeight w:val="336"/>
        </w:trPr>
        <w:tc>
          <w:tcPr>
            <w:tcW w:w="4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328D" w14:textId="77777777" w:rsidR="00D86815" w:rsidRPr="00F43E1B" w:rsidRDefault="00D86815" w:rsidP="00D86815">
            <w:pPr>
              <w:widowControl/>
              <w:numPr>
                <w:ilvl w:val="0"/>
                <w:numId w:val="13"/>
              </w:numPr>
              <w:suppressAutoHyphens w:val="0"/>
              <w:spacing w:line="240" w:lineRule="auto"/>
              <w:ind w:left="371" w:hanging="284"/>
              <w:jc w:val="both"/>
              <w:rPr>
                <w:rFonts w:ascii="Arial" w:eastAsia="Times New Roman" w:hAnsi="Arial" w:cs="Arial"/>
                <w:color w:val="000000"/>
                <w:lang w:eastAsia="cs-CZ"/>
              </w:rPr>
            </w:pPr>
            <w:r>
              <w:rPr>
                <w:rFonts w:ascii="Arial" w:eastAsia="Times New Roman" w:hAnsi="Arial" w:cs="Arial"/>
                <w:color w:val="000000"/>
                <w:lang w:eastAsia="cs-CZ"/>
              </w:rPr>
              <w:t>LED diodové světlomety vpředu</w:t>
            </w:r>
          </w:p>
        </w:tc>
        <w:tc>
          <w:tcPr>
            <w:tcW w:w="4018" w:type="dxa"/>
            <w:tcBorders>
              <w:top w:val="single" w:sz="4" w:space="0" w:color="auto"/>
              <w:left w:val="nil"/>
              <w:bottom w:val="single" w:sz="4" w:space="0" w:color="auto"/>
              <w:right w:val="single" w:sz="4" w:space="0" w:color="auto"/>
            </w:tcBorders>
            <w:shd w:val="clear" w:color="auto" w:fill="FFFF00"/>
            <w:noWrap/>
            <w:vAlign w:val="center"/>
          </w:tcPr>
          <w:p w14:paraId="765EFE9F" w14:textId="77777777" w:rsidR="00D86815" w:rsidRPr="00F43E1B" w:rsidRDefault="00D86815" w:rsidP="004E055A">
            <w:pPr>
              <w:spacing w:line="240" w:lineRule="auto"/>
              <w:jc w:val="center"/>
              <w:rPr>
                <w:rFonts w:ascii="Arial" w:eastAsia="Times New Roman" w:hAnsi="Arial" w:cs="Arial"/>
                <w:color w:val="000000"/>
                <w:lang w:eastAsia="cs-CZ"/>
              </w:rPr>
            </w:pPr>
            <w:r>
              <w:rPr>
                <w:rFonts w:ascii="Arial" w:eastAsia="Times New Roman" w:hAnsi="Arial" w:cs="Arial"/>
                <w:color w:val="000000"/>
                <w:lang w:eastAsia="cs-CZ"/>
              </w:rPr>
              <w:t>ANO</w:t>
            </w:r>
          </w:p>
        </w:tc>
      </w:tr>
    </w:tbl>
    <w:p w14:paraId="00BB449B" w14:textId="77777777" w:rsidR="00D86815" w:rsidRPr="00F43E1B" w:rsidRDefault="00D86815" w:rsidP="00D86815">
      <w:pPr>
        <w:spacing w:before="120" w:after="120"/>
        <w:jc w:val="both"/>
        <w:rPr>
          <w:rFonts w:ascii="Arial" w:hAnsi="Arial" w:cs="Arial"/>
          <w:b/>
        </w:rPr>
      </w:pPr>
      <w:r w:rsidRPr="00F43E1B">
        <w:rPr>
          <w:rFonts w:ascii="Arial" w:hAnsi="Arial" w:cs="Arial"/>
          <w:b/>
        </w:rPr>
        <w:t xml:space="preserve">Uvedené parametry jsou výčtem minimálních povinných požadavků zadavatele. Nedodržení jakéhokoli technického parametru uvedeného v této </w:t>
      </w:r>
      <w:r>
        <w:rPr>
          <w:rFonts w:ascii="Arial" w:hAnsi="Arial" w:cs="Arial"/>
          <w:b/>
        </w:rPr>
        <w:t>t</w:t>
      </w:r>
      <w:r w:rsidRPr="00F43E1B">
        <w:rPr>
          <w:rFonts w:ascii="Arial" w:hAnsi="Arial" w:cs="Arial"/>
          <w:b/>
        </w:rPr>
        <w:t xml:space="preserve">echnické specifikaci bude důvodem k vyřazení nabídky </w:t>
      </w:r>
      <w:r>
        <w:rPr>
          <w:rFonts w:ascii="Arial" w:hAnsi="Arial" w:cs="Arial"/>
          <w:b/>
        </w:rPr>
        <w:t>účastníka</w:t>
      </w:r>
      <w:r w:rsidRPr="00F43E1B">
        <w:rPr>
          <w:rFonts w:ascii="Arial" w:hAnsi="Arial" w:cs="Arial"/>
          <w:b/>
        </w:rPr>
        <w:t xml:space="preserve"> z </w:t>
      </w:r>
      <w:r>
        <w:rPr>
          <w:rFonts w:ascii="Arial" w:hAnsi="Arial" w:cs="Arial"/>
          <w:b/>
        </w:rPr>
        <w:t>výběrového</w:t>
      </w:r>
      <w:r w:rsidRPr="00F43E1B">
        <w:rPr>
          <w:rFonts w:ascii="Arial" w:hAnsi="Arial" w:cs="Arial"/>
          <w:b/>
        </w:rPr>
        <w:t xml:space="preserve"> řízení.</w:t>
      </w:r>
    </w:p>
    <w:p w14:paraId="2B439CC4" w14:textId="77777777" w:rsidR="00D86815" w:rsidRPr="00F43E1B" w:rsidRDefault="00D86815" w:rsidP="00D86815">
      <w:pPr>
        <w:spacing w:after="120"/>
        <w:jc w:val="both"/>
        <w:rPr>
          <w:rFonts w:ascii="Arial" w:hAnsi="Arial" w:cs="Arial"/>
          <w:b/>
        </w:rPr>
      </w:pPr>
      <w:r>
        <w:rPr>
          <w:rFonts w:ascii="Arial" w:hAnsi="Arial" w:cs="Arial"/>
          <w:b/>
        </w:rPr>
        <w:t>Účastník</w:t>
      </w:r>
      <w:r w:rsidRPr="00F43E1B">
        <w:rPr>
          <w:rFonts w:ascii="Arial" w:hAnsi="Arial" w:cs="Arial"/>
          <w:b/>
        </w:rPr>
        <w:t xml:space="preserve"> je oprávněn ve své nabídce nabídnout zadavateli lepší technické, jakostní, ekologické a funkční vlastnosti (parametry) vozidel, než jsou zadavatelem požadovány v této </w:t>
      </w:r>
      <w:r>
        <w:rPr>
          <w:rFonts w:ascii="Arial" w:hAnsi="Arial" w:cs="Arial"/>
          <w:b/>
        </w:rPr>
        <w:t>t</w:t>
      </w:r>
      <w:r w:rsidRPr="00F43E1B">
        <w:rPr>
          <w:rFonts w:ascii="Arial" w:hAnsi="Arial" w:cs="Arial"/>
          <w:b/>
        </w:rPr>
        <w:t xml:space="preserve">echnické specifikaci, resp. nabídnout zadavateli další vlastnosti nad rámec požadavků stanovených zadavatelem – veškeré tyto lepší vlastnosti (parametry) jsou v této </w:t>
      </w:r>
      <w:r>
        <w:rPr>
          <w:rFonts w:ascii="Arial" w:hAnsi="Arial" w:cs="Arial"/>
          <w:b/>
        </w:rPr>
        <w:t>t</w:t>
      </w:r>
      <w:r w:rsidRPr="00F43E1B">
        <w:rPr>
          <w:rFonts w:ascii="Arial" w:hAnsi="Arial" w:cs="Arial"/>
          <w:b/>
        </w:rPr>
        <w:t xml:space="preserve">echnické specifikaci uvedeny. </w:t>
      </w:r>
    </w:p>
    <w:p w14:paraId="5BE1D65B" w14:textId="77777777" w:rsidR="00D86815" w:rsidRPr="00F43E1B" w:rsidRDefault="00D86815" w:rsidP="00D86815">
      <w:pPr>
        <w:spacing w:after="120"/>
        <w:jc w:val="both"/>
        <w:rPr>
          <w:rFonts w:ascii="Arial" w:hAnsi="Arial" w:cs="Arial"/>
          <w:b/>
        </w:rPr>
      </w:pPr>
      <w:r w:rsidRPr="00F43E1B">
        <w:rPr>
          <w:rFonts w:ascii="Arial" w:hAnsi="Arial" w:cs="Arial"/>
          <w:b/>
        </w:rPr>
        <w:t>Vozidla musí být nová. Nabízená vozidla musí ke dni dodání zadavateli splňovat veškeré podmínky pro provoz stanovené obecně závaznými právními předpisy platnými na území České republiky, a současně musí být bez jakýchkoliv technických či jiných úprav způsobilá k provozu.</w:t>
      </w:r>
    </w:p>
    <w:p w14:paraId="01E94D85" w14:textId="77777777" w:rsidR="00D86815" w:rsidRDefault="00D86815" w:rsidP="00D86815">
      <w:pPr>
        <w:jc w:val="both"/>
        <w:rPr>
          <w:rFonts w:ascii="Arial" w:hAnsi="Arial" w:cs="Arial"/>
          <w:b/>
        </w:rPr>
      </w:pPr>
      <w:r w:rsidRPr="00F43E1B">
        <w:rPr>
          <w:rFonts w:ascii="Arial" w:hAnsi="Arial" w:cs="Arial"/>
          <w:b/>
        </w:rPr>
        <w:t xml:space="preserve">Tato technická specifikace je nedílnou součástí nabídky </w:t>
      </w:r>
      <w:r>
        <w:rPr>
          <w:rFonts w:ascii="Arial" w:hAnsi="Arial" w:cs="Arial"/>
          <w:b/>
        </w:rPr>
        <w:t>účastníka.</w:t>
      </w:r>
    </w:p>
    <w:p w14:paraId="0E57C963" w14:textId="77777777" w:rsidR="00D86815" w:rsidRDefault="00D86815" w:rsidP="00D86815">
      <w:pPr>
        <w:jc w:val="both"/>
        <w:rPr>
          <w:rFonts w:ascii="Arial" w:hAnsi="Arial" w:cs="Arial"/>
          <w:b/>
        </w:rPr>
      </w:pPr>
    </w:p>
    <w:p w14:paraId="14BAABBC" w14:textId="77777777" w:rsidR="00D86815" w:rsidRDefault="00D86815" w:rsidP="00D86815">
      <w:pPr>
        <w:jc w:val="both"/>
        <w:rPr>
          <w:rFonts w:ascii="Arial" w:hAnsi="Arial" w:cs="Arial"/>
          <w:b/>
        </w:rPr>
      </w:pPr>
    </w:p>
    <w:p w14:paraId="6E4FAB0D" w14:textId="4626725D" w:rsidR="00D86815" w:rsidRDefault="00D86815" w:rsidP="00D86815">
      <w:pPr>
        <w:jc w:val="both"/>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2600">
        <w:rPr>
          <w:rFonts w:ascii="Arial" w:hAnsi="Arial" w:cs="Arial"/>
        </w:rPr>
        <w:t xml:space="preserve">            </w:t>
      </w:r>
    </w:p>
    <w:p w14:paraId="0161F35C" w14:textId="77777777" w:rsidR="00D86815" w:rsidRPr="00F43E1B" w:rsidRDefault="00D86815" w:rsidP="00D86815">
      <w:pPr>
        <w:jc w:val="both"/>
        <w:rPr>
          <w:rFonts w:ascii="Arial" w:hAnsi="Arial" w:cs="Arial"/>
        </w:rPr>
      </w:pPr>
      <w:r w:rsidRPr="00F43E1B">
        <w:rPr>
          <w:rFonts w:ascii="Arial" w:hAnsi="Arial" w:cs="Arial"/>
        </w:rPr>
        <w:tab/>
      </w:r>
      <w:r w:rsidRPr="00F43E1B">
        <w:rPr>
          <w:rFonts w:ascii="Arial" w:hAnsi="Arial" w:cs="Arial"/>
        </w:rPr>
        <w:tab/>
      </w:r>
      <w:r w:rsidRPr="00F43E1B">
        <w:rPr>
          <w:rFonts w:ascii="Arial" w:hAnsi="Arial" w:cs="Arial"/>
        </w:rPr>
        <w:tab/>
      </w:r>
      <w:r w:rsidRPr="00F43E1B">
        <w:rPr>
          <w:rFonts w:ascii="Arial" w:hAnsi="Arial" w:cs="Arial"/>
        </w:rPr>
        <w:tab/>
      </w:r>
      <w:r w:rsidRPr="00F43E1B">
        <w:rPr>
          <w:rFonts w:ascii="Arial" w:hAnsi="Arial" w:cs="Arial"/>
        </w:rPr>
        <w:tab/>
      </w:r>
      <w:r w:rsidRPr="00F43E1B">
        <w:rPr>
          <w:rFonts w:ascii="Arial" w:hAnsi="Arial" w:cs="Arial"/>
        </w:rPr>
        <w:tab/>
      </w:r>
      <w:r w:rsidRPr="00F43E1B">
        <w:rPr>
          <w:rFonts w:ascii="Arial" w:hAnsi="Arial" w:cs="Arial"/>
        </w:rPr>
        <w:tab/>
        <w:t xml:space="preserve">   Jméno, podpis a razítko</w:t>
      </w:r>
    </w:p>
    <w:p w14:paraId="25C1CE8A" w14:textId="77777777" w:rsidR="00D86815" w:rsidRPr="009306BA" w:rsidRDefault="00D86815" w:rsidP="00D86815">
      <w:pPr>
        <w:ind w:left="3540" w:firstLine="708"/>
        <w:jc w:val="both"/>
      </w:pPr>
      <w:r w:rsidRPr="00F43E1B">
        <w:rPr>
          <w:rFonts w:ascii="Arial" w:hAnsi="Arial" w:cs="Arial"/>
        </w:rPr>
        <w:t>osoby</w:t>
      </w:r>
      <w:r>
        <w:rPr>
          <w:rFonts w:ascii="Arial" w:hAnsi="Arial" w:cs="Arial"/>
        </w:rPr>
        <w:t xml:space="preserve"> oprávněné jednat jménem či za dodavatele</w:t>
      </w:r>
    </w:p>
    <w:p w14:paraId="2FEF2E77" w14:textId="74FCF7FC" w:rsidR="009119A6" w:rsidRDefault="009119A6" w:rsidP="00D86815"/>
    <w:sectPr w:rsidR="009119A6" w:rsidSect="009119A6">
      <w:footerReference w:type="default" r:id="rId8"/>
      <w:pgSz w:w="11906" w:h="16838"/>
      <w:pgMar w:top="851" w:right="1417" w:bottom="993"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058D" w14:textId="77777777" w:rsidR="009119A6" w:rsidRDefault="009119A6" w:rsidP="009119A6">
      <w:pPr>
        <w:spacing w:line="240" w:lineRule="auto"/>
      </w:pPr>
      <w:r>
        <w:separator/>
      </w:r>
    </w:p>
  </w:endnote>
  <w:endnote w:type="continuationSeparator" w:id="0">
    <w:p w14:paraId="7159F630" w14:textId="77777777" w:rsidR="009119A6" w:rsidRDefault="009119A6" w:rsidP="00911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64756"/>
      <w:docPartObj>
        <w:docPartGallery w:val="Page Numbers (Bottom of Page)"/>
        <w:docPartUnique/>
      </w:docPartObj>
    </w:sdtPr>
    <w:sdtEndPr/>
    <w:sdtContent>
      <w:p w14:paraId="7A868B64" w14:textId="43EDFCBE" w:rsidR="009119A6" w:rsidRDefault="009119A6">
        <w:pPr>
          <w:pStyle w:val="Zpat"/>
          <w:jc w:val="right"/>
        </w:pPr>
        <w:r>
          <w:fldChar w:fldCharType="begin"/>
        </w:r>
        <w:r>
          <w:instrText>PAGE   \* MERGEFORMAT</w:instrText>
        </w:r>
        <w:r>
          <w:fldChar w:fldCharType="separate"/>
        </w:r>
        <w:r>
          <w:t>2</w:t>
        </w:r>
        <w:r>
          <w:fldChar w:fldCharType="end"/>
        </w:r>
      </w:p>
    </w:sdtContent>
  </w:sdt>
  <w:p w14:paraId="3CAF2F17" w14:textId="6ACAA0C5" w:rsidR="009119A6" w:rsidRDefault="009119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E9CD" w14:textId="77777777" w:rsidR="009119A6" w:rsidRDefault="009119A6" w:rsidP="009119A6">
      <w:pPr>
        <w:spacing w:line="240" w:lineRule="auto"/>
      </w:pPr>
      <w:r>
        <w:separator/>
      </w:r>
    </w:p>
  </w:footnote>
  <w:footnote w:type="continuationSeparator" w:id="0">
    <w:p w14:paraId="18EC6497" w14:textId="77777777" w:rsidR="009119A6" w:rsidRDefault="009119A6" w:rsidP="00911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5BB"/>
    <w:multiLevelType w:val="hybridMultilevel"/>
    <w:tmpl w:val="60A2AB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D52042"/>
    <w:multiLevelType w:val="hybridMultilevel"/>
    <w:tmpl w:val="5216A4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85E60"/>
    <w:multiLevelType w:val="hybridMultilevel"/>
    <w:tmpl w:val="C20256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61EB6"/>
    <w:multiLevelType w:val="hybridMultilevel"/>
    <w:tmpl w:val="C674F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BF1266"/>
    <w:multiLevelType w:val="hybridMultilevel"/>
    <w:tmpl w:val="1D14E724"/>
    <w:lvl w:ilvl="0" w:tplc="DDE073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6D32EF6"/>
    <w:multiLevelType w:val="hybridMultilevel"/>
    <w:tmpl w:val="1E4A5A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A069E8"/>
    <w:multiLevelType w:val="hybridMultilevel"/>
    <w:tmpl w:val="6338B6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91A2C"/>
    <w:multiLevelType w:val="hybridMultilevel"/>
    <w:tmpl w:val="BA0CFB56"/>
    <w:lvl w:ilvl="0" w:tplc="2A3A36CC">
      <w:start w:val="1"/>
      <w:numFmt w:val="bullet"/>
      <w:lvlText w:val="-"/>
      <w:lvlJc w:val="left"/>
      <w:pPr>
        <w:ind w:left="1080" w:hanging="360"/>
      </w:pPr>
      <w:rPr>
        <w:rFonts w:ascii="Times New Roman" w:eastAsia="Tahom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89C1DF9"/>
    <w:multiLevelType w:val="hybridMultilevel"/>
    <w:tmpl w:val="93B2AD08"/>
    <w:lvl w:ilvl="0" w:tplc="AEEE70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311179"/>
    <w:multiLevelType w:val="hybridMultilevel"/>
    <w:tmpl w:val="027A6204"/>
    <w:lvl w:ilvl="0" w:tplc="8D100D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400C2F"/>
    <w:multiLevelType w:val="hybridMultilevel"/>
    <w:tmpl w:val="B54EF2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EB361C"/>
    <w:multiLevelType w:val="hybridMultilevel"/>
    <w:tmpl w:val="38FA5266"/>
    <w:lvl w:ilvl="0" w:tplc="A1C44F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F42918"/>
    <w:multiLevelType w:val="hybridMultilevel"/>
    <w:tmpl w:val="E9D41B98"/>
    <w:lvl w:ilvl="0" w:tplc="ED06A5CA">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16cid:durableId="1781299495">
    <w:abstractNumId w:val="9"/>
  </w:num>
  <w:num w:numId="2" w16cid:durableId="284042212">
    <w:abstractNumId w:val="5"/>
  </w:num>
  <w:num w:numId="3" w16cid:durableId="442041814">
    <w:abstractNumId w:val="12"/>
  </w:num>
  <w:num w:numId="4" w16cid:durableId="464352068">
    <w:abstractNumId w:val="11"/>
  </w:num>
  <w:num w:numId="5" w16cid:durableId="709719107">
    <w:abstractNumId w:val="0"/>
  </w:num>
  <w:num w:numId="6" w16cid:durableId="1664894262">
    <w:abstractNumId w:val="2"/>
  </w:num>
  <w:num w:numId="7" w16cid:durableId="2025745273">
    <w:abstractNumId w:val="8"/>
  </w:num>
  <w:num w:numId="8" w16cid:durableId="980768206">
    <w:abstractNumId w:val="4"/>
  </w:num>
  <w:num w:numId="9" w16cid:durableId="71005999">
    <w:abstractNumId w:val="6"/>
  </w:num>
  <w:num w:numId="10" w16cid:durableId="159080124">
    <w:abstractNumId w:val="7"/>
  </w:num>
  <w:num w:numId="11" w16cid:durableId="1459029327">
    <w:abstractNumId w:val="10"/>
  </w:num>
  <w:num w:numId="12" w16cid:durableId="1662000280">
    <w:abstractNumId w:val="1"/>
  </w:num>
  <w:num w:numId="13" w16cid:durableId="203182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4D"/>
    <w:rsid w:val="00005A3A"/>
    <w:rsid w:val="00060497"/>
    <w:rsid w:val="000C7701"/>
    <w:rsid w:val="001115AF"/>
    <w:rsid w:val="001E6BCD"/>
    <w:rsid w:val="00302600"/>
    <w:rsid w:val="003853A4"/>
    <w:rsid w:val="003A0C62"/>
    <w:rsid w:val="003D144D"/>
    <w:rsid w:val="00424F55"/>
    <w:rsid w:val="0085001B"/>
    <w:rsid w:val="00894514"/>
    <w:rsid w:val="00895F8C"/>
    <w:rsid w:val="008B58A4"/>
    <w:rsid w:val="008E6965"/>
    <w:rsid w:val="009119A6"/>
    <w:rsid w:val="00980E13"/>
    <w:rsid w:val="00A01136"/>
    <w:rsid w:val="00A3692A"/>
    <w:rsid w:val="00C13E2B"/>
    <w:rsid w:val="00C939DD"/>
    <w:rsid w:val="00C96DDE"/>
    <w:rsid w:val="00D86815"/>
    <w:rsid w:val="00D91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CE397"/>
  <w15:chartTrackingRefBased/>
  <w15:docId w15:val="{0C16BCA2-D314-4A57-B7FF-9571CD7E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144D"/>
    <w:pPr>
      <w:widowControl w:val="0"/>
      <w:suppressAutoHyphens/>
      <w:spacing w:after="0" w:line="100" w:lineRule="atLeast"/>
    </w:pPr>
    <w:rPr>
      <w:rFonts w:ascii="Times New Roman" w:eastAsia="Tahoma" w:hAnsi="Times New Roman" w:cs="Times New Roman"/>
      <w:kern w:val="0"/>
      <w:sz w:val="2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D144D"/>
    <w:pPr>
      <w:spacing w:after="120"/>
    </w:pPr>
  </w:style>
  <w:style w:type="character" w:customStyle="1" w:styleId="ZkladntextChar">
    <w:name w:val="Základní text Char"/>
    <w:basedOn w:val="Standardnpsmoodstavce"/>
    <w:link w:val="Zkladntext"/>
    <w:rsid w:val="003D144D"/>
    <w:rPr>
      <w:rFonts w:ascii="Times New Roman" w:eastAsia="Tahoma" w:hAnsi="Times New Roman" w:cs="Times New Roman"/>
      <w:kern w:val="0"/>
      <w:sz w:val="20"/>
      <w:szCs w:val="24"/>
      <w14:ligatures w14:val="none"/>
    </w:rPr>
  </w:style>
  <w:style w:type="paragraph" w:customStyle="1" w:styleId="Zkladntextoslovan">
    <w:name w:val="Základní text očíslovaný"/>
    <w:basedOn w:val="Normln"/>
    <w:rsid w:val="003D144D"/>
    <w:pPr>
      <w:spacing w:after="113"/>
      <w:ind w:left="1691" w:hanging="363"/>
      <w:jc w:val="both"/>
    </w:pPr>
    <w:rPr>
      <w:b/>
      <w:sz w:val="24"/>
    </w:rPr>
  </w:style>
  <w:style w:type="paragraph" w:customStyle="1" w:styleId="Odstavec">
    <w:name w:val="Odstavec"/>
    <w:basedOn w:val="Normln"/>
    <w:rsid w:val="003D144D"/>
    <w:pPr>
      <w:ind w:firstLine="539"/>
      <w:jc w:val="both"/>
    </w:pPr>
    <w:rPr>
      <w:b/>
      <w:sz w:val="24"/>
    </w:rPr>
  </w:style>
  <w:style w:type="paragraph" w:customStyle="1" w:styleId="Zkladntext3">
    <w:name w:val="Základní text3"/>
    <w:basedOn w:val="Normln"/>
    <w:rsid w:val="003D144D"/>
    <w:rPr>
      <w:sz w:val="24"/>
    </w:rPr>
  </w:style>
  <w:style w:type="paragraph" w:styleId="Zhlav">
    <w:name w:val="header"/>
    <w:basedOn w:val="Normln"/>
    <w:link w:val="ZhlavChar"/>
    <w:uiPriority w:val="99"/>
    <w:unhideWhenUsed/>
    <w:rsid w:val="009119A6"/>
    <w:pPr>
      <w:tabs>
        <w:tab w:val="center" w:pos="4536"/>
        <w:tab w:val="right" w:pos="9072"/>
      </w:tabs>
      <w:spacing w:line="240" w:lineRule="auto"/>
    </w:pPr>
  </w:style>
  <w:style w:type="character" w:customStyle="1" w:styleId="ZhlavChar">
    <w:name w:val="Záhlaví Char"/>
    <w:basedOn w:val="Standardnpsmoodstavce"/>
    <w:link w:val="Zhlav"/>
    <w:uiPriority w:val="99"/>
    <w:rsid w:val="009119A6"/>
    <w:rPr>
      <w:rFonts w:ascii="Times New Roman" w:eastAsia="Tahoma" w:hAnsi="Times New Roman" w:cs="Times New Roman"/>
      <w:kern w:val="0"/>
      <w:sz w:val="20"/>
      <w:szCs w:val="24"/>
      <w14:ligatures w14:val="none"/>
    </w:rPr>
  </w:style>
  <w:style w:type="paragraph" w:styleId="Zpat">
    <w:name w:val="footer"/>
    <w:basedOn w:val="Normln"/>
    <w:link w:val="ZpatChar"/>
    <w:uiPriority w:val="99"/>
    <w:unhideWhenUsed/>
    <w:rsid w:val="009119A6"/>
    <w:pPr>
      <w:tabs>
        <w:tab w:val="center" w:pos="4536"/>
        <w:tab w:val="right" w:pos="9072"/>
      </w:tabs>
      <w:spacing w:line="240" w:lineRule="auto"/>
    </w:pPr>
  </w:style>
  <w:style w:type="character" w:customStyle="1" w:styleId="ZpatChar">
    <w:name w:val="Zápatí Char"/>
    <w:basedOn w:val="Standardnpsmoodstavce"/>
    <w:link w:val="Zpat"/>
    <w:uiPriority w:val="99"/>
    <w:rsid w:val="009119A6"/>
    <w:rPr>
      <w:rFonts w:ascii="Times New Roman" w:eastAsia="Tahoma"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2512</Words>
  <Characters>14824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Jirková</dc:creator>
  <cp:keywords/>
  <dc:description/>
  <cp:lastModifiedBy>Ivana Hrubá</cp:lastModifiedBy>
  <cp:revision>3</cp:revision>
  <cp:lastPrinted>2024-10-07T13:24:00Z</cp:lastPrinted>
  <dcterms:created xsi:type="dcterms:W3CDTF">2024-11-18T07:15:00Z</dcterms:created>
  <dcterms:modified xsi:type="dcterms:W3CDTF">2024-11-18T07:18:00Z</dcterms:modified>
</cp:coreProperties>
</file>