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A7AE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6E949427" w14:textId="5A444E64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č.</w:t>
      </w:r>
      <w:r w:rsidR="00BB1E1C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617F4B">
        <w:rPr>
          <w:rFonts w:ascii="TimesNewRomanPS-BoldMT" w:hAnsi="TimesNewRomanPS-BoldMT" w:cs="TimesNewRomanPS-BoldMT"/>
          <w:b/>
          <w:bCs/>
          <w:sz w:val="36"/>
          <w:szCs w:val="36"/>
        </w:rPr>
        <w:t>24</w:t>
      </w:r>
      <w:r w:rsidR="0028472D">
        <w:rPr>
          <w:rFonts w:ascii="TimesNewRomanPS-BoldMT" w:hAnsi="TimesNewRomanPS-BoldMT" w:cs="TimesNewRomanPS-BoldMT"/>
          <w:b/>
          <w:bCs/>
          <w:sz w:val="36"/>
          <w:szCs w:val="36"/>
        </w:rPr>
        <w:t>033</w:t>
      </w:r>
    </w:p>
    <w:p w14:paraId="292705EB" w14:textId="1596A44E" w:rsidR="006D01C1" w:rsidRDefault="00A258C9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>
        <w:rPr>
          <w:rFonts w:ascii="TimesNewRomanPS-BoldMT" w:hAnsi="TimesNewRomanPS-BoldMT" w:cs="TimesNewRomanPS-BoldMT"/>
          <w:b/>
          <w:bCs/>
        </w:rPr>
        <w:t xml:space="preserve">: Ochranný krém </w:t>
      </w:r>
      <w:r w:rsidR="001524AB">
        <w:rPr>
          <w:rFonts w:ascii="TimesNewRomanPS-BoldMT" w:hAnsi="TimesNewRomanPS-BoldMT" w:cs="TimesNewRomanPS-BoldMT"/>
          <w:b/>
          <w:bCs/>
        </w:rPr>
        <w:t xml:space="preserve">na ruce </w:t>
      </w:r>
      <w:r>
        <w:rPr>
          <w:rFonts w:ascii="TimesNewRomanPS-BoldMT" w:hAnsi="TimesNewRomanPS-BoldMT" w:cs="TimesNewRomanPS-BoldMT"/>
          <w:b/>
          <w:bCs/>
        </w:rPr>
        <w:t>ARAD, 250 ml</w:t>
      </w:r>
      <w:r w:rsidRPr="00B857E7">
        <w:rPr>
          <w:rFonts w:ascii="TimesNewRomanPS-BoldMT" w:hAnsi="TimesNewRomanPS-BoldMT" w:cs="TimesNewRomanPS-BoldMT"/>
          <w:b/>
          <w:bCs/>
        </w:rPr>
        <w:t>)</w:t>
      </w:r>
    </w:p>
    <w:p w14:paraId="3E47D33E" w14:textId="77777777" w:rsidR="00A258C9" w:rsidRDefault="00A258C9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1AD10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4D2C0E7" w14:textId="0799F435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83A492E" w14:textId="77777777" w:rsidR="00204257" w:rsidRPr="007947AC" w:rsidRDefault="00204257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3F4E4F" w14:textId="5160BF5B" w:rsidR="006D01C1" w:rsidRDefault="00204257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BAC183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42A0F49" w14:textId="7E4B1CB1" w:rsidR="008B23B6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</w:t>
      </w:r>
      <w:r w:rsidR="006C2B7F">
        <w:rPr>
          <w:rFonts w:ascii="Tahoma" w:hAnsi="Tahoma" w:cs="Tahoma"/>
          <w:sz w:val="20"/>
          <w:szCs w:val="20"/>
        </w:rPr>
        <w:t xml:space="preserve"> </w:t>
      </w:r>
      <w:r w:rsidR="008B23B6">
        <w:rPr>
          <w:rFonts w:ascii="Tahoma" w:hAnsi="Tahoma" w:cs="Tahoma"/>
          <w:sz w:val="20"/>
          <w:szCs w:val="20"/>
        </w:rPr>
        <w:t xml:space="preserve">Ing. </w:t>
      </w:r>
      <w:r w:rsidR="009E4A80">
        <w:rPr>
          <w:rFonts w:ascii="Tahoma" w:hAnsi="Tahoma" w:cs="Tahoma"/>
          <w:sz w:val="20"/>
          <w:szCs w:val="20"/>
        </w:rPr>
        <w:t>Jan Halíř</w:t>
      </w:r>
      <w:r w:rsidR="008B23B6">
        <w:rPr>
          <w:rFonts w:ascii="Tahoma" w:hAnsi="Tahoma" w:cs="Tahoma"/>
          <w:sz w:val="20"/>
          <w:szCs w:val="20"/>
        </w:rPr>
        <w:t>,</w:t>
      </w:r>
      <w:r w:rsidR="007546FA">
        <w:rPr>
          <w:rFonts w:ascii="Tahoma" w:hAnsi="Tahoma" w:cs="Tahoma"/>
          <w:sz w:val="20"/>
          <w:szCs w:val="20"/>
        </w:rPr>
        <w:t xml:space="preserve"> náměstek pro </w:t>
      </w:r>
      <w:r w:rsidR="008B23B6">
        <w:rPr>
          <w:rFonts w:ascii="Tahoma" w:hAnsi="Tahoma" w:cs="Tahoma"/>
          <w:sz w:val="20"/>
          <w:szCs w:val="20"/>
        </w:rPr>
        <w:t>ekonomiku</w:t>
      </w:r>
      <w:r w:rsidR="005558D7">
        <w:rPr>
          <w:rFonts w:ascii="Tahoma" w:hAnsi="Tahoma" w:cs="Tahoma"/>
          <w:sz w:val="20"/>
          <w:szCs w:val="20"/>
        </w:rPr>
        <w:t>, techniku a provoz</w:t>
      </w:r>
    </w:p>
    <w:p w14:paraId="4C992F6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BBD1C2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10EDB67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0A7D08B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9C2F02C" w14:textId="4DA00CA6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A81D19">
        <w:rPr>
          <w:rFonts w:ascii="Tahoma" w:hAnsi="Tahoma" w:cs="Tahoma"/>
          <w:color w:val="000000"/>
          <w:sz w:val="20"/>
          <w:szCs w:val="20"/>
        </w:rPr>
        <w:t>XXX</w:t>
      </w:r>
    </w:p>
    <w:p w14:paraId="4684B694" w14:textId="7A2DCCB7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A81D19">
        <w:rPr>
          <w:rFonts w:ascii="Tahoma" w:hAnsi="Tahoma" w:cs="Tahoma"/>
          <w:color w:val="000000"/>
          <w:sz w:val="20"/>
          <w:szCs w:val="20"/>
        </w:rPr>
        <w:t>XXX</w:t>
      </w:r>
    </w:p>
    <w:p w14:paraId="6C5D2980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4D0DF64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AD050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099F236" w14:textId="27984827" w:rsidR="006D01C1" w:rsidRPr="007947AC" w:rsidRDefault="006C1B5E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Maurea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s.r.o</w:t>
      </w:r>
      <w:proofErr w:type="spellEnd"/>
    </w:p>
    <w:p w14:paraId="3CEDD10B" w14:textId="4D413B0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6C1B5E">
        <w:rPr>
          <w:rFonts w:ascii="Tahoma" w:hAnsi="Tahoma" w:cs="Tahoma"/>
          <w:sz w:val="20"/>
          <w:szCs w:val="20"/>
        </w:rPr>
        <w:t>Plaská 1262/66, Plzeň 32300</w:t>
      </w:r>
    </w:p>
    <w:p w14:paraId="0A795B28" w14:textId="14159317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6C1B5E">
        <w:rPr>
          <w:rFonts w:ascii="Tahoma" w:hAnsi="Tahoma" w:cs="Tahoma"/>
          <w:sz w:val="20"/>
          <w:szCs w:val="20"/>
        </w:rPr>
        <w:t>25202294</w:t>
      </w:r>
    </w:p>
    <w:p w14:paraId="6CAABDEF" w14:textId="3DDEFB93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6C1B5E">
        <w:rPr>
          <w:rFonts w:ascii="Tahoma" w:hAnsi="Tahoma" w:cs="Tahoma"/>
          <w:sz w:val="20"/>
          <w:szCs w:val="20"/>
        </w:rPr>
        <w:t>CZ25202294</w:t>
      </w:r>
    </w:p>
    <w:p w14:paraId="6D4560B3" w14:textId="1FAA5D56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A81D19">
        <w:rPr>
          <w:rFonts w:ascii="Tahoma" w:hAnsi="Tahoma" w:cs="Tahoma"/>
          <w:sz w:val="20"/>
          <w:szCs w:val="20"/>
        </w:rPr>
        <w:t>XXX</w:t>
      </w:r>
    </w:p>
    <w:p w14:paraId="199B9C01" w14:textId="11B00AFA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81D19">
        <w:rPr>
          <w:rFonts w:ascii="Tahoma" w:hAnsi="Tahoma" w:cs="Tahoma"/>
          <w:sz w:val="20"/>
          <w:szCs w:val="20"/>
        </w:rPr>
        <w:t>Firma je zapsána u MS v </w:t>
      </w:r>
      <w:proofErr w:type="spellStart"/>
      <w:r w:rsidR="006C1B5E" w:rsidRPr="00A81D19">
        <w:rPr>
          <w:rFonts w:ascii="Tahoma" w:hAnsi="Tahoma" w:cs="Tahoma"/>
          <w:sz w:val="20"/>
          <w:szCs w:val="20"/>
        </w:rPr>
        <w:t>v</w:t>
      </w:r>
      <w:proofErr w:type="spellEnd"/>
      <w:r w:rsidR="006C1B5E" w:rsidRPr="00A81D19">
        <w:rPr>
          <w:rFonts w:ascii="Tahoma" w:hAnsi="Tahoma" w:cs="Tahoma"/>
          <w:sz w:val="20"/>
          <w:szCs w:val="20"/>
        </w:rPr>
        <w:t> Plzni, oddíl C, vložka 8060</w:t>
      </w:r>
    </w:p>
    <w:p w14:paraId="01BC9847" w14:textId="3E4289CF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proofErr w:type="spellStart"/>
      <w:r w:rsidR="006C1B5E">
        <w:rPr>
          <w:rFonts w:ascii="Tahoma" w:hAnsi="Tahoma" w:cs="Tahoma"/>
          <w:sz w:val="20"/>
          <w:szCs w:val="20"/>
        </w:rPr>
        <w:t>Mgr.Jiřím</w:t>
      </w:r>
      <w:proofErr w:type="spellEnd"/>
      <w:r w:rsidR="006C1B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B5E">
        <w:rPr>
          <w:rFonts w:ascii="Tahoma" w:hAnsi="Tahoma" w:cs="Tahoma"/>
          <w:sz w:val="20"/>
          <w:szCs w:val="20"/>
        </w:rPr>
        <w:t>Mauritzem</w:t>
      </w:r>
      <w:proofErr w:type="spellEnd"/>
      <w:r w:rsidR="006C1B5E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6C1B5E">
        <w:rPr>
          <w:rFonts w:ascii="Tahoma" w:hAnsi="Tahoma" w:cs="Tahoma"/>
          <w:sz w:val="20"/>
          <w:szCs w:val="20"/>
        </w:rPr>
        <w:t>MBA ,</w:t>
      </w:r>
      <w:proofErr w:type="gramEnd"/>
      <w:r w:rsidR="006C1B5E">
        <w:rPr>
          <w:rFonts w:ascii="Tahoma" w:hAnsi="Tahoma" w:cs="Tahoma"/>
          <w:sz w:val="20"/>
          <w:szCs w:val="20"/>
        </w:rPr>
        <w:t xml:space="preserve"> jednatelem</w:t>
      </w:r>
    </w:p>
    <w:p w14:paraId="3B2A7AF7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67BC1EC9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6F5F9A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578814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B05087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229E7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1A26F269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2E672E" w14:textId="77777777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</w:t>
      </w:r>
      <w:r w:rsidR="007546FA">
        <w:rPr>
          <w:rFonts w:ascii="Tahoma" w:eastAsia="Calibri" w:hAnsi="Tahoma" w:cs="Tahoma"/>
          <w:sz w:val="20"/>
          <w:szCs w:val="20"/>
        </w:rPr>
        <w:t xml:space="preserve"> dle Přílohy </w:t>
      </w:r>
      <w:r w:rsidR="00EC4AC4">
        <w:rPr>
          <w:rFonts w:ascii="Tahoma" w:eastAsia="Calibri" w:hAnsi="Tahoma" w:cs="Tahoma"/>
          <w:sz w:val="20"/>
          <w:szCs w:val="20"/>
        </w:rPr>
        <w:t>č. 1 této</w:t>
      </w:r>
      <w:r w:rsidR="007546FA">
        <w:rPr>
          <w:rFonts w:ascii="Tahoma" w:eastAsia="Calibri" w:hAnsi="Tahoma" w:cs="Tahoma"/>
          <w:sz w:val="20"/>
          <w:szCs w:val="20"/>
        </w:rPr>
        <w:t xml:space="preserve"> smlouvy.</w:t>
      </w:r>
    </w:p>
    <w:p w14:paraId="06394308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5DCD2BE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Prodávající se zavazuje podle této smlouvy dodávat Kupujícímu zboží specifikované v této </w:t>
      </w:r>
      <w:r w:rsidR="00EC4AC4">
        <w:rPr>
          <w:rFonts w:ascii="Tahoma" w:hAnsi="Tahoma" w:cs="Tahoma"/>
          <w:sz w:val="20"/>
          <w:szCs w:val="20"/>
        </w:rPr>
        <w:t>smlouvě a převést</w:t>
      </w:r>
      <w:r>
        <w:rPr>
          <w:rFonts w:ascii="Tahoma" w:hAnsi="Tahoma" w:cs="Tahoma"/>
          <w:sz w:val="20"/>
          <w:szCs w:val="20"/>
        </w:rPr>
        <w:t xml:space="preserve"> na Kupujícího vlastnické právo ke zboží.</w:t>
      </w:r>
    </w:p>
    <w:p w14:paraId="231AE86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52B84B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3274FF45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D71D4BB" w14:textId="77777777" w:rsidR="0086279C" w:rsidRDefault="0086279C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2FADB8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CC4C2D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7373115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6DE82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7062E8" w14:textId="21AB2FFF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1C612D">
        <w:rPr>
          <w:rFonts w:ascii="Tahoma" w:hAnsi="Tahoma" w:cs="Tahoma"/>
          <w:sz w:val="20"/>
          <w:szCs w:val="20"/>
        </w:rPr>
        <w:t>1</w:t>
      </w:r>
      <w:r w:rsidR="00733955">
        <w:rPr>
          <w:rFonts w:ascii="Tahoma" w:hAnsi="Tahoma" w:cs="Tahoma"/>
          <w:sz w:val="20"/>
          <w:szCs w:val="20"/>
        </w:rPr>
        <w:t>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Pr="007947AC">
        <w:rPr>
          <w:rFonts w:ascii="Tahoma" w:hAnsi="Tahoma" w:cs="Tahoma"/>
          <w:sz w:val="20"/>
          <w:szCs w:val="20"/>
        </w:rPr>
        <w:t xml:space="preserve">. </w:t>
      </w:r>
      <w:r w:rsidR="00733955">
        <w:rPr>
          <w:rFonts w:ascii="Tahoma" w:hAnsi="Tahoma" w:cs="Tahoma"/>
          <w:sz w:val="20"/>
          <w:szCs w:val="20"/>
        </w:rPr>
        <w:t xml:space="preserve">E-mail Prodávajícího pro zasílání dílčích objednávek je </w:t>
      </w:r>
      <w:hyperlink r:id="rId11" w:history="1">
        <w:r w:rsidR="00A81D19">
          <w:rPr>
            <w:rStyle w:val="Hypertextovodkaz"/>
            <w:rFonts w:ascii="Tahoma" w:hAnsi="Tahoma" w:cs="Tahoma"/>
            <w:sz w:val="20"/>
            <w:szCs w:val="20"/>
          </w:rPr>
          <w:t>OU</w:t>
        </w:r>
      </w:hyperlink>
      <w:r w:rsidR="00A81D19">
        <w:rPr>
          <w:rStyle w:val="Hypertextovodkaz"/>
          <w:rFonts w:ascii="Tahoma" w:hAnsi="Tahoma" w:cs="Tahoma"/>
          <w:sz w:val="20"/>
          <w:szCs w:val="20"/>
        </w:rPr>
        <w:t xml:space="preserve"> </w:t>
      </w:r>
      <w:proofErr w:type="spellStart"/>
      <w:r w:rsidR="00A81D19">
        <w:rPr>
          <w:rStyle w:val="Hypertextovodkaz"/>
          <w:rFonts w:ascii="Tahoma" w:hAnsi="Tahoma" w:cs="Tahoma"/>
          <w:sz w:val="20"/>
          <w:szCs w:val="20"/>
        </w:rPr>
        <w:t>OU</w:t>
      </w:r>
      <w:proofErr w:type="spellEnd"/>
      <w:r w:rsidR="00733955">
        <w:rPr>
          <w:rFonts w:ascii="Tahoma" w:hAnsi="Tahoma" w:cs="Tahoma"/>
          <w:sz w:val="20"/>
          <w:szCs w:val="20"/>
        </w:rPr>
        <w:t xml:space="preserve">. </w:t>
      </w:r>
      <w:r w:rsidR="00733955" w:rsidRPr="007947AC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798F3B5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E46960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3AB4997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32E4CB" w14:textId="44E72605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této smlouvy je stanoven na</w:t>
      </w:r>
      <w:r w:rsidR="006C1B5E">
        <w:rPr>
          <w:rFonts w:ascii="Tahoma" w:hAnsi="Tahoma" w:cs="Tahoma"/>
          <w:sz w:val="20"/>
          <w:szCs w:val="20"/>
        </w:rPr>
        <w:t xml:space="preserve"> 139 900,-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04802FC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B53AE2" w14:textId="16128620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766266" w:rsidRPr="000B6C1A">
        <w:rPr>
          <w:rFonts w:ascii="Tahoma" w:hAnsi="Tahoma" w:cs="Tahoma"/>
          <w:b/>
          <w:bCs/>
          <w:sz w:val="20"/>
          <w:szCs w:val="20"/>
        </w:rPr>
        <w:t>dvou dnů</w:t>
      </w:r>
      <w:r w:rsidR="00766266">
        <w:rPr>
          <w:rFonts w:ascii="Tahoma" w:hAnsi="Tahoma" w:cs="Tahoma"/>
          <w:sz w:val="20"/>
          <w:szCs w:val="20"/>
        </w:rPr>
        <w:t xml:space="preserve">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r w:rsidR="008C5066" w:rsidRPr="007947AC">
        <w:rPr>
          <w:rFonts w:ascii="Tahoma" w:hAnsi="Tahoma" w:cs="Tahoma"/>
          <w:sz w:val="20"/>
          <w:szCs w:val="20"/>
        </w:rPr>
        <w:t>neděli,</w:t>
      </w:r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77A0D14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F89A78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EED916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AEF294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0E757C" w14:textId="2F33E766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04257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B82038">
        <w:rPr>
          <w:rFonts w:ascii="Tahoma" w:hAnsi="Tahoma" w:cs="Tahoma"/>
          <w:sz w:val="20"/>
          <w:szCs w:val="20"/>
        </w:rPr>
        <w:t>1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="005558D7">
        <w:rPr>
          <w:rFonts w:ascii="Tahoma" w:hAnsi="Tahoma" w:cs="Tahoma"/>
          <w:color w:val="000000"/>
          <w:sz w:val="20"/>
          <w:szCs w:val="20"/>
        </w:rPr>
        <w:t>Vídeňská 800,</w:t>
      </w:r>
      <w:r w:rsidR="00A1028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558D7">
        <w:rPr>
          <w:rFonts w:ascii="Tahoma" w:hAnsi="Tahoma" w:cs="Tahoma"/>
          <w:color w:val="000000"/>
          <w:sz w:val="20"/>
          <w:szCs w:val="20"/>
        </w:rPr>
        <w:t>140 59 Praha 4 – Krč.</w:t>
      </w:r>
    </w:p>
    <w:p w14:paraId="49BDEB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0D702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1C93270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544C581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FDC0E19" w14:textId="77777777" w:rsidR="00EC4AC4" w:rsidRDefault="000D4BC8" w:rsidP="00EC4AC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  <w:r w:rsidR="00FA4D99" w:rsidRPr="00FA4D99">
        <w:rPr>
          <w:rFonts w:ascii="Tahoma" w:hAnsi="Tahoma" w:cs="Tahoma"/>
          <w:sz w:val="20"/>
          <w:szCs w:val="20"/>
        </w:rPr>
        <w:t xml:space="preserve">příloze </w:t>
      </w:r>
    </w:p>
    <w:p w14:paraId="0815A137" w14:textId="77777777" w:rsidR="00FA4D99" w:rsidRPr="00FA4D99" w:rsidRDefault="00FA4D99" w:rsidP="00EC4AC4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>č.: 1 této smlouv</w:t>
      </w:r>
      <w:r w:rsidR="00EC4AC4">
        <w:rPr>
          <w:rFonts w:ascii="Tahoma" w:hAnsi="Tahoma" w:cs="Tahoma"/>
          <w:sz w:val="20"/>
          <w:szCs w:val="20"/>
        </w:rPr>
        <w:t>y</w:t>
      </w:r>
      <w:r w:rsidRPr="00FA4D99">
        <w:rPr>
          <w:rFonts w:ascii="Tahoma" w:hAnsi="Tahoma" w:cs="Tahoma"/>
          <w:sz w:val="20"/>
          <w:szCs w:val="20"/>
        </w:rPr>
        <w:t xml:space="preserve">. </w:t>
      </w:r>
    </w:p>
    <w:p w14:paraId="40D65D13" w14:textId="0598D733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DC112F">
        <w:rPr>
          <w:rFonts w:ascii="Tahoma" w:hAnsi="Tahoma" w:cs="Tahoma"/>
          <w:b/>
          <w:bCs/>
          <w:sz w:val="20"/>
          <w:szCs w:val="20"/>
        </w:rPr>
        <w:t xml:space="preserve">veškeré </w:t>
      </w:r>
      <w:r w:rsidRPr="00733955">
        <w:rPr>
          <w:rFonts w:ascii="Tahoma" w:hAnsi="Tahoma" w:cs="Tahoma"/>
          <w:b/>
          <w:bCs/>
          <w:sz w:val="20"/>
          <w:szCs w:val="20"/>
        </w:rPr>
        <w:t>náklady</w:t>
      </w:r>
      <w:r w:rsidRPr="00733955">
        <w:rPr>
          <w:rFonts w:ascii="Tahoma" w:hAnsi="Tahoma" w:cs="Tahoma"/>
          <w:sz w:val="20"/>
          <w:szCs w:val="20"/>
        </w:rPr>
        <w:t xml:space="preserve"> </w:t>
      </w:r>
      <w:r w:rsidR="00733955">
        <w:rPr>
          <w:rFonts w:ascii="Tahoma" w:hAnsi="Tahoma" w:cs="Tahoma"/>
          <w:sz w:val="20"/>
          <w:szCs w:val="20"/>
        </w:rPr>
        <w:t xml:space="preserve">Kupujícího </w:t>
      </w:r>
      <w:r w:rsidR="00733955" w:rsidRPr="007947AC">
        <w:rPr>
          <w:rFonts w:ascii="Tahoma" w:hAnsi="Tahoma" w:cs="Tahoma"/>
          <w:sz w:val="20"/>
          <w:szCs w:val="20"/>
        </w:rPr>
        <w:t xml:space="preserve">na pořízení zboží jako např. </w:t>
      </w:r>
      <w:r w:rsidR="00733955">
        <w:rPr>
          <w:rFonts w:ascii="Tahoma" w:hAnsi="Tahoma" w:cs="Tahoma"/>
          <w:sz w:val="20"/>
          <w:szCs w:val="20"/>
        </w:rPr>
        <w:t xml:space="preserve">jakékoliv </w:t>
      </w:r>
      <w:r w:rsidR="00733955" w:rsidRPr="007947AC">
        <w:rPr>
          <w:rFonts w:ascii="Tahoma" w:hAnsi="Tahoma" w:cs="Tahoma"/>
          <w:sz w:val="20"/>
          <w:szCs w:val="20"/>
        </w:rPr>
        <w:t>přirážky distributorů, celní poplatky, dopravné, balné</w:t>
      </w:r>
      <w:r w:rsidR="00733955">
        <w:rPr>
          <w:rFonts w:ascii="Tahoma" w:hAnsi="Tahoma" w:cs="Tahoma"/>
          <w:sz w:val="20"/>
          <w:szCs w:val="20"/>
        </w:rPr>
        <w:t>, veškeré recyklační poplatky a jiné další případné poplatky či přirážky, vztahující se k dodávanému zboží.</w:t>
      </w:r>
      <w:r w:rsidR="00733955" w:rsidRPr="007947AC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7ABD6E2D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38B11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9EF1CE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535417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1DEAE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1CA0E0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F89795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01B58E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249F017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03074BBC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EC4AC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49F10C3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6D83A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 w:rsidR="00B82038" w:rsidRPr="00B82038">
        <w:rPr>
          <w:rFonts w:ascii="Tahoma" w:hAnsi="Tahoma" w:cs="Tahoma"/>
          <w:b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761667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A44B7B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FF07145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663637C2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</w:t>
      </w:r>
      <w:r w:rsidR="00EC4AC4">
        <w:rPr>
          <w:rFonts w:ascii="Tahoma" w:hAnsi="Tahoma" w:cs="Tahoma"/>
          <w:iCs/>
          <w:sz w:val="20"/>
          <w:szCs w:val="20"/>
        </w:rPr>
        <w:t>č</w:t>
      </w:r>
      <w:r w:rsidR="00EC4AC4" w:rsidRPr="00DC2078">
        <w:rPr>
          <w:rFonts w:ascii="Tahoma" w:hAnsi="Tahoma" w:cs="Tahoma"/>
          <w:iCs/>
          <w:sz w:val="20"/>
          <w:szCs w:val="20"/>
        </w:rPr>
        <w:t>.</w:t>
      </w:r>
      <w:r w:rsidRPr="00DC2078">
        <w:rPr>
          <w:rFonts w:ascii="Tahoma" w:hAnsi="Tahoma" w:cs="Tahoma"/>
          <w:iCs/>
          <w:sz w:val="20"/>
          <w:szCs w:val="20"/>
        </w:rPr>
        <w:t xml:space="preserve">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4906098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7A98500" w14:textId="420DA078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</w:t>
      </w:r>
      <w:r w:rsidRPr="00323197">
        <w:rPr>
          <w:rFonts w:ascii="Tahoma" w:hAnsi="Tahoma" w:cs="Tahoma"/>
          <w:sz w:val="20"/>
          <w:szCs w:val="20"/>
        </w:rPr>
        <w:lastRenderedPageBreak/>
        <w:t>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FD1F895" w14:textId="77777777" w:rsidR="00204257" w:rsidRDefault="0020425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D600082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0034D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1DF8367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564E07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A7875BF" w14:textId="48D97603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 w:rsidR="008C5066">
        <w:rPr>
          <w:rFonts w:ascii="Tahoma" w:hAnsi="Tahoma" w:cs="Tahoma"/>
          <w:color w:val="000000"/>
          <w:sz w:val="20"/>
          <w:szCs w:val="20"/>
        </w:rPr>
        <w:t>P</w:t>
      </w:r>
      <w:r w:rsidR="008C5066" w:rsidRPr="007947AC">
        <w:rPr>
          <w:rFonts w:ascii="Tahoma" w:hAnsi="Tahoma" w:cs="Tahoma"/>
          <w:color w:val="000000"/>
          <w:sz w:val="20"/>
          <w:szCs w:val="20"/>
        </w:rPr>
        <w:t>rodávajícího,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4A49D7E9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DECCFFA" w14:textId="0869B8C0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</w:t>
      </w:r>
      <w:r w:rsidR="00733955">
        <w:rPr>
          <w:rFonts w:ascii="Tahoma" w:hAnsi="Tahoma" w:cs="Tahoma"/>
          <w:i/>
          <w:sz w:val="20"/>
          <w:szCs w:val="20"/>
        </w:rPr>
        <w:t>5</w:t>
      </w:r>
      <w:r w:rsidR="00766266" w:rsidRPr="008F1B81">
        <w:rPr>
          <w:rFonts w:ascii="Tahoma" w:hAnsi="Tahoma" w:cs="Tahoma"/>
          <w:i/>
          <w:sz w:val="20"/>
          <w:szCs w:val="20"/>
        </w:rPr>
        <w:t>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proofErr w:type="gramStart"/>
      <w:r w:rsidRPr="008F1B81">
        <w:rPr>
          <w:rFonts w:ascii="Tahoma" w:hAnsi="Tahoma" w:cs="Tahoma"/>
          <w:i/>
          <w:sz w:val="20"/>
          <w:szCs w:val="20"/>
        </w:rPr>
        <w:t>v</w:t>
      </w:r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EC4AC4">
        <w:rPr>
          <w:rFonts w:ascii="Tahoma" w:hAnsi="Tahoma" w:cs="Tahoma"/>
          <w:i/>
          <w:sz w:val="20"/>
          <w:szCs w:val="20"/>
        </w:rPr>
        <w:t xml:space="preserve"> 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r w:rsidR="00B82038">
        <w:rPr>
          <w:rFonts w:ascii="Tahoma" w:hAnsi="Tahoma" w:cs="Tahoma"/>
          <w:i/>
          <w:sz w:val="20"/>
          <w:szCs w:val="20"/>
        </w:rPr>
        <w:t>1</w:t>
      </w:r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50F3647D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62F1D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>
        <w:rPr>
          <w:rFonts w:ascii="Tahoma" w:hAnsi="Tahoma" w:cs="Tahoma"/>
          <w:color w:val="000000"/>
          <w:sz w:val="20"/>
          <w:szCs w:val="20"/>
        </w:rPr>
        <w:t>bude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Pr="00C65736">
        <w:rPr>
          <w:rFonts w:ascii="Tahoma" w:hAnsi="Tahoma" w:cs="Tahoma"/>
          <w:color w:val="000000"/>
          <w:sz w:val="20"/>
          <w:szCs w:val="20"/>
        </w:rPr>
        <w:t>vystav</w:t>
      </w:r>
      <w:r>
        <w:rPr>
          <w:rFonts w:ascii="Tahoma" w:hAnsi="Tahoma" w:cs="Tahoma"/>
          <w:color w:val="000000"/>
          <w:sz w:val="20"/>
          <w:szCs w:val="20"/>
        </w:rPr>
        <w:t>it a předat Kupujícímu</w:t>
      </w:r>
      <w:r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02E59F0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13818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5DD12D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2E5262" w14:textId="77777777" w:rsidR="00181F5E" w:rsidRPr="007947AC" w:rsidRDefault="00EC4AC4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4) Kupující</w:t>
      </w:r>
      <w:r w:rsidR="00181F5E" w:rsidRPr="007947AC">
        <w:rPr>
          <w:rFonts w:ascii="Tahoma" w:hAnsi="Tahoma" w:cs="Tahoma"/>
          <w:sz w:val="20"/>
          <w:szCs w:val="20"/>
        </w:rPr>
        <w:t xml:space="preserve">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031B6BCC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031DB1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6896EC10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EB0DB7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479C82C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8DB2A31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AEE7F2E" w14:textId="2F163ED5" w:rsidR="00341966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0375320C" w14:textId="77777777" w:rsidR="00204257" w:rsidRDefault="0020425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A91D855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251FCD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341DD0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0C9426A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05B36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59C12B0C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29D4C04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477A1B6E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27B2CF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3A78F00C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9DE0EA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FCA41B4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D478847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C440F97" w14:textId="77777777" w:rsidR="00E84925" w:rsidRDefault="00E84925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A17012E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2F94F5CA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00A6031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D0CEAF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B82038" w:rsidRPr="00B82038">
        <w:rPr>
          <w:rFonts w:ascii="Tahoma" w:hAnsi="Tahoma" w:cs="Tahoma"/>
          <w:sz w:val="20"/>
          <w:szCs w:val="20"/>
        </w:rPr>
        <w:t>24</w:t>
      </w:r>
      <w:r w:rsidR="00236145" w:rsidRPr="00B82038">
        <w:rPr>
          <w:rFonts w:ascii="Tahoma" w:hAnsi="Tahoma" w:cs="Tahoma"/>
          <w:sz w:val="20"/>
          <w:szCs w:val="20"/>
        </w:rPr>
        <w:t xml:space="preserve"> 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1496072A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9D9160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69DEF5C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87AE5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537C0F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F234D2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4378B3">
        <w:rPr>
          <w:rFonts w:ascii="Tahoma" w:hAnsi="Tahoma" w:cs="Tahoma"/>
          <w:sz w:val="20"/>
          <w:szCs w:val="20"/>
        </w:rPr>
        <w:t xml:space="preserve">rojeví se v době </w:t>
      </w:r>
      <w:r w:rsidR="00EC4AC4">
        <w:rPr>
          <w:rFonts w:ascii="Tahoma" w:hAnsi="Tahoma" w:cs="Tahoma"/>
          <w:sz w:val="20"/>
          <w:szCs w:val="20"/>
        </w:rPr>
        <w:t xml:space="preserve">použitelnosti, </w:t>
      </w:r>
      <w:r w:rsidR="00EC4AC4" w:rsidRPr="007947AC">
        <w:rPr>
          <w:rFonts w:ascii="Tahoma" w:hAnsi="Tahoma" w:cs="Tahoma"/>
          <w:sz w:val="20"/>
          <w:szCs w:val="20"/>
        </w:rPr>
        <w:t>je</w:t>
      </w:r>
      <w:r w:rsidR="004378B3" w:rsidRPr="007947AC">
        <w:rPr>
          <w:rFonts w:ascii="Tahoma" w:hAnsi="Tahoma" w:cs="Tahoma"/>
          <w:sz w:val="20"/>
          <w:szCs w:val="20"/>
        </w:rPr>
        <w:t xml:space="preserve">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r w:rsidR="00EC4AC4" w:rsidRPr="007947AC">
        <w:rPr>
          <w:rFonts w:ascii="Tahoma" w:hAnsi="Tahoma" w:cs="Tahoma"/>
          <w:sz w:val="20"/>
          <w:szCs w:val="20"/>
        </w:rPr>
        <w:t xml:space="preserve">den </w:t>
      </w:r>
      <w:r w:rsidR="00EC4AC4">
        <w:rPr>
          <w:rFonts w:ascii="Tahoma" w:hAnsi="Tahoma" w:cs="Tahoma"/>
          <w:sz w:val="20"/>
          <w:szCs w:val="20"/>
        </w:rPr>
        <w:t>doby</w:t>
      </w:r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24E13083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0ECB5B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489C63F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B49330" w14:textId="77777777" w:rsidR="00E84925" w:rsidRDefault="00E84925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7F6DB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37A0875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475764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D29E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6367DA2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28F372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smlouvy. </w:t>
      </w:r>
    </w:p>
    <w:p w14:paraId="181017C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6C41E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2029C96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E209057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424E599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CF8C4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F44A5BA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96C40A" w14:textId="77777777" w:rsidR="00E84925" w:rsidRDefault="006D1378" w:rsidP="00E84925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proofErr w:type="gramStart"/>
      <w:r w:rsidR="00E84925">
        <w:rPr>
          <w:rFonts w:ascii="Tahoma" w:hAnsi="Tahoma" w:cs="Tahoma"/>
          <w:sz w:val="20"/>
          <w:szCs w:val="20"/>
        </w:rPr>
        <w:t>Prodávající  nesmí</w:t>
      </w:r>
      <w:proofErr w:type="gramEnd"/>
      <w:r w:rsidR="00E84925">
        <w:rPr>
          <w:rFonts w:ascii="Tahoma" w:hAnsi="Tahoma" w:cs="Tahoma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3DEB63AA" w14:textId="77777777" w:rsidR="006D1378" w:rsidRDefault="006D1378" w:rsidP="006D137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5B34CC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0526E3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B1B5D2" w14:textId="77777777" w:rsidR="00E84925" w:rsidRDefault="00E8492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990D95" w14:textId="77777777" w:rsidR="008B23B6" w:rsidRDefault="008B23B6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AAF43B" w14:textId="77777777" w:rsidR="00BC0C36" w:rsidRDefault="00BC0C36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852E0" w14:textId="77777777" w:rsidR="00BC0C36" w:rsidRDefault="00BC0C36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40343E" w14:textId="77777777" w:rsidR="00E84925" w:rsidRDefault="00E84925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0F25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CFD8F7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6762B0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5DF1CD" w14:textId="77777777" w:rsidR="008114CA" w:rsidRPr="008114CA" w:rsidRDefault="008114CA" w:rsidP="008114C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="002058FC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</w:t>
      </w:r>
      <w:r w:rsidR="004476EA">
        <w:rPr>
          <w:rFonts w:ascii="Tahoma" w:hAnsi="Tahoma" w:cs="Tahoma"/>
          <w:sz w:val="20"/>
          <w:szCs w:val="20"/>
        </w:rPr>
        <w:t xml:space="preserve">. </w:t>
      </w:r>
      <w:r w:rsidR="004476EA" w:rsidRPr="008114CA">
        <w:rPr>
          <w:rFonts w:ascii="Tahoma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Pr="008114CA">
        <w:rPr>
          <w:rFonts w:ascii="Tahoma" w:hAnsi="Tahoma" w:cs="Tahoma"/>
          <w:sz w:val="20"/>
          <w:szCs w:val="20"/>
        </w:rPr>
        <w:t xml:space="preserve">Zveřejnění smlouvy do registru smluv provede kupující.  Potvrzení o uveřejnění smlouvy v Registru smluv bude prodávajícímu doručeno do datové schránky automaticky správcem registru smluv. </w:t>
      </w:r>
    </w:p>
    <w:p w14:paraId="55123723" w14:textId="77777777" w:rsidR="004476EA" w:rsidRPr="008114CA" w:rsidRDefault="004476EA" w:rsidP="008114C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DA289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Není-li v této smlouvě uvedeno jinak, řídí se práva a povinnosti smluvních stran ustanoveními § </w:t>
      </w:r>
      <w:r>
        <w:rPr>
          <w:rFonts w:ascii="Tahoma" w:hAnsi="Tahoma" w:cs="Tahoma"/>
          <w:sz w:val="20"/>
          <w:szCs w:val="20"/>
        </w:rPr>
        <w:t xml:space="preserve">2079 </w:t>
      </w:r>
      <w:r w:rsidRPr="007947AC">
        <w:rPr>
          <w:rFonts w:ascii="Tahoma" w:hAnsi="Tahoma" w:cs="Tahoma"/>
          <w:sz w:val="20"/>
          <w:szCs w:val="20"/>
        </w:rPr>
        <w:t xml:space="preserve">a násl. zákona č. </w:t>
      </w:r>
      <w:r>
        <w:rPr>
          <w:rFonts w:ascii="Tahoma" w:hAnsi="Tahoma" w:cs="Tahoma"/>
          <w:sz w:val="20"/>
          <w:szCs w:val="20"/>
        </w:rPr>
        <w:t xml:space="preserve"> 89/2012 Sb., občanský zákoník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6A54BBE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B9F8A4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B82038" w:rsidRPr="00B82038">
        <w:rPr>
          <w:rFonts w:ascii="Tahoma" w:hAnsi="Tahoma" w:cs="Tahoma"/>
          <w:b/>
          <w:sz w:val="20"/>
          <w:szCs w:val="20"/>
        </w:rPr>
        <w:t>24</w:t>
      </w:r>
      <w:r w:rsidR="00341966" w:rsidRPr="00B82038">
        <w:rPr>
          <w:rFonts w:ascii="Tahoma" w:hAnsi="Tahoma" w:cs="Tahoma"/>
          <w:b/>
          <w:sz w:val="20"/>
          <w:szCs w:val="20"/>
        </w:rPr>
        <w:t xml:space="preserve"> </w:t>
      </w:r>
      <w:r w:rsidRPr="00B82038">
        <w:rPr>
          <w:rFonts w:ascii="Tahoma" w:hAnsi="Tahoma" w:cs="Tahoma"/>
          <w:b/>
          <w:sz w:val="20"/>
          <w:szCs w:val="20"/>
        </w:rPr>
        <w:t>měsíců</w:t>
      </w:r>
      <w:r w:rsidRPr="00567A34">
        <w:rPr>
          <w:rFonts w:ascii="Tahoma" w:hAnsi="Tahoma" w:cs="Tahoma"/>
          <w:sz w:val="20"/>
          <w:szCs w:val="20"/>
        </w:rPr>
        <w:t xml:space="preserve"> </w:t>
      </w:r>
      <w:r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C84965A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88CE50" w14:textId="77777777" w:rsidR="006D01C1" w:rsidRPr="007947AC" w:rsidRDefault="006D01C1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7947AC">
        <w:rPr>
          <w:rFonts w:ascii="Tahoma" w:hAnsi="Tahoma" w:cs="Tahoma"/>
          <w:sz w:val="20"/>
          <w:szCs w:val="20"/>
        </w:rPr>
        <w:t xml:space="preserve">) Smlouvu lze </w:t>
      </w:r>
      <w:r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C5FC82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8F3C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0F14495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4D87D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</w:t>
      </w:r>
      <w:r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715FF2C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8F2A42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F911602" w14:textId="77777777" w:rsidR="00E84925" w:rsidRDefault="00E8492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062563" w14:textId="77777777" w:rsidR="00E84925" w:rsidRPr="007947AC" w:rsidRDefault="00E8492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D53EEC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9DBDC84" w14:textId="77777777" w:rsidR="00EC4AC4" w:rsidRDefault="00EC4AC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A7ACAB" w14:textId="16C49E92" w:rsidR="00EC4AC4" w:rsidRDefault="006C1B5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597C135" w14:textId="4F26AC12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proofErr w:type="gramStart"/>
      <w:r w:rsidR="006C1B5E">
        <w:rPr>
          <w:rFonts w:ascii="Tahoma" w:hAnsi="Tahoma" w:cs="Tahoma"/>
          <w:sz w:val="20"/>
          <w:szCs w:val="20"/>
        </w:rPr>
        <w:t>Plzni</w:t>
      </w:r>
      <w:r w:rsidR="00EC4AC4">
        <w:rPr>
          <w:rFonts w:ascii="Tahoma" w:hAnsi="Tahoma" w:cs="Tahoma"/>
          <w:sz w:val="20"/>
          <w:szCs w:val="20"/>
        </w:rPr>
        <w:t xml:space="preserve">  </w:t>
      </w:r>
      <w:r w:rsidRPr="007947AC">
        <w:rPr>
          <w:rFonts w:ascii="Tahoma" w:hAnsi="Tahoma" w:cs="Tahoma"/>
          <w:sz w:val="20"/>
          <w:szCs w:val="20"/>
        </w:rPr>
        <w:t>dn</w:t>
      </w:r>
      <w:r w:rsidR="006C1B5E">
        <w:rPr>
          <w:rFonts w:ascii="Tahoma" w:hAnsi="Tahoma" w:cs="Tahoma"/>
          <w:sz w:val="20"/>
          <w:szCs w:val="20"/>
        </w:rPr>
        <w:t>e</w:t>
      </w:r>
      <w:proofErr w:type="gramEnd"/>
      <w:r w:rsidR="006C1B5E">
        <w:rPr>
          <w:rFonts w:ascii="Tahoma" w:hAnsi="Tahoma" w:cs="Tahoma"/>
          <w:sz w:val="20"/>
          <w:szCs w:val="20"/>
        </w:rPr>
        <w:t xml:space="preserve"> </w:t>
      </w:r>
      <w:r w:rsidR="00A81D19">
        <w:rPr>
          <w:rFonts w:ascii="Tahoma" w:hAnsi="Tahoma" w:cs="Tahoma"/>
          <w:sz w:val="20"/>
          <w:szCs w:val="20"/>
        </w:rPr>
        <w:t>29</w:t>
      </w:r>
      <w:r w:rsidR="006C1B5E">
        <w:rPr>
          <w:rFonts w:ascii="Tahoma" w:hAnsi="Tahoma" w:cs="Tahoma"/>
          <w:sz w:val="20"/>
          <w:szCs w:val="20"/>
        </w:rPr>
        <w:t>.1</w:t>
      </w:r>
      <w:r w:rsidR="00A81D19">
        <w:rPr>
          <w:rFonts w:ascii="Tahoma" w:hAnsi="Tahoma" w:cs="Tahoma"/>
          <w:sz w:val="20"/>
          <w:szCs w:val="20"/>
        </w:rPr>
        <w:t>0</w:t>
      </w:r>
      <w:r w:rsidR="006C1B5E">
        <w:rPr>
          <w:rFonts w:ascii="Tahoma" w:hAnsi="Tahoma" w:cs="Tahoma"/>
          <w:sz w:val="20"/>
          <w:szCs w:val="20"/>
        </w:rPr>
        <w:t>.2024</w:t>
      </w:r>
      <w:r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6C1B5E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7947AC">
        <w:rPr>
          <w:rFonts w:ascii="Tahoma" w:hAnsi="Tahoma" w:cs="Tahoma"/>
          <w:sz w:val="20"/>
          <w:szCs w:val="20"/>
        </w:rPr>
        <w:t>V Praze dne</w:t>
      </w:r>
      <w:r w:rsidR="00D34DA5">
        <w:rPr>
          <w:rFonts w:ascii="Tahoma" w:hAnsi="Tahoma" w:cs="Tahoma"/>
          <w:sz w:val="20"/>
          <w:szCs w:val="20"/>
        </w:rPr>
        <w:t xml:space="preserve">   </w:t>
      </w:r>
      <w:r w:rsidR="00A81D19">
        <w:rPr>
          <w:rFonts w:ascii="Tahoma" w:hAnsi="Tahoma" w:cs="Tahoma"/>
          <w:sz w:val="20"/>
          <w:szCs w:val="20"/>
        </w:rPr>
        <w:t>13.11.2024</w:t>
      </w:r>
    </w:p>
    <w:p w14:paraId="59DC0B1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9A22D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DA802D4" w14:textId="1EC73A42" w:rsidR="00EC4AC4" w:rsidRDefault="006C1B5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>
        <w:rPr>
          <w:rFonts w:ascii="Tahoma" w:hAnsi="Tahoma" w:cs="Tahoma"/>
          <w:sz w:val="20"/>
          <w:szCs w:val="20"/>
        </w:rPr>
        <w:t>Mauritz</w:t>
      </w:r>
      <w:proofErr w:type="spellEnd"/>
      <w:r>
        <w:rPr>
          <w:rFonts w:ascii="Tahoma" w:hAnsi="Tahoma" w:cs="Tahoma"/>
          <w:sz w:val="20"/>
          <w:szCs w:val="20"/>
        </w:rPr>
        <w:t>, MBA</w:t>
      </w:r>
    </w:p>
    <w:p w14:paraId="0181391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5577D21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>prodávajícího</w:t>
      </w:r>
      <w:r w:rsidRPr="008B23B6">
        <w:rPr>
          <w:rFonts w:ascii="Tahoma" w:hAnsi="Tahoma" w:cs="Tahoma"/>
          <w:sz w:val="20"/>
          <w:szCs w:val="20"/>
        </w:rPr>
        <w:t xml:space="preserve">:   </w:t>
      </w:r>
      <w:proofErr w:type="gramEnd"/>
      <w:r w:rsidRPr="008B23B6">
        <w:rPr>
          <w:rFonts w:ascii="Tahoma" w:hAnsi="Tahoma" w:cs="Tahoma"/>
          <w:sz w:val="20"/>
          <w:szCs w:val="20"/>
        </w:rPr>
        <w:t xml:space="preserve">                                                     za kupujícího: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70C29E2E" w14:textId="5AE14815" w:rsidR="00D95060" w:rsidRDefault="006D01C1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                           </w:t>
      </w:r>
    </w:p>
    <w:p w14:paraId="451BC053" w14:textId="77777777" w:rsidR="00A81D19" w:rsidRDefault="00A81D19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D6718D" w14:textId="77777777" w:rsidR="00A81D19" w:rsidRDefault="00A81D19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B4A2CF0" w14:textId="4772DA84" w:rsidR="00A81D19" w:rsidRDefault="00A81D19" w:rsidP="00904A9B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= osobní údaj</w:t>
      </w:r>
    </w:p>
    <w:sectPr w:rsidR="00A81D19" w:rsidSect="002A11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4C28A" w14:textId="77777777" w:rsidR="00BE57E3" w:rsidRDefault="00BE57E3" w:rsidP="006D01C1">
      <w:r>
        <w:separator/>
      </w:r>
    </w:p>
  </w:endnote>
  <w:endnote w:type="continuationSeparator" w:id="0">
    <w:p w14:paraId="373F6B6A" w14:textId="77777777" w:rsidR="00BE57E3" w:rsidRDefault="00BE57E3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64A3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195F">
      <w:rPr>
        <w:noProof/>
      </w:rPr>
      <w:t>5</w:t>
    </w:r>
    <w:r>
      <w:fldChar w:fldCharType="end"/>
    </w:r>
  </w:p>
  <w:p w14:paraId="23F49D01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BE68E" w14:textId="77777777" w:rsidR="00BE57E3" w:rsidRDefault="00BE57E3" w:rsidP="006D01C1">
      <w:r>
        <w:separator/>
      </w:r>
    </w:p>
  </w:footnote>
  <w:footnote w:type="continuationSeparator" w:id="0">
    <w:p w14:paraId="32CB3D10" w14:textId="77777777" w:rsidR="00BE57E3" w:rsidRDefault="00BE57E3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455E" w14:textId="4F255FA7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B32853" w:rsidRPr="00B32853">
      <w:rPr>
        <w:i/>
        <w:sz w:val="22"/>
      </w:rPr>
      <w:t>R</w:t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28472D">
      <w:rPr>
        <w:i/>
        <w:sz w:val="22"/>
      </w:rPr>
      <w:t>24033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3096">
    <w:abstractNumId w:val="0"/>
  </w:num>
  <w:num w:numId="2" w16cid:durableId="2099061258">
    <w:abstractNumId w:val="4"/>
  </w:num>
  <w:num w:numId="3" w16cid:durableId="1232732319">
    <w:abstractNumId w:val="9"/>
  </w:num>
  <w:num w:numId="4" w16cid:durableId="693654319">
    <w:abstractNumId w:val="6"/>
  </w:num>
  <w:num w:numId="5" w16cid:durableId="1695418924">
    <w:abstractNumId w:val="5"/>
  </w:num>
  <w:num w:numId="6" w16cid:durableId="394210131">
    <w:abstractNumId w:val="3"/>
  </w:num>
  <w:num w:numId="7" w16cid:durableId="129789901">
    <w:abstractNumId w:val="1"/>
  </w:num>
  <w:num w:numId="8" w16cid:durableId="1709799261">
    <w:abstractNumId w:val="2"/>
  </w:num>
  <w:num w:numId="9" w16cid:durableId="7484202">
    <w:abstractNumId w:val="8"/>
  </w:num>
  <w:num w:numId="10" w16cid:durableId="198246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5AC8"/>
    <w:rsid w:val="000231E8"/>
    <w:rsid w:val="00030064"/>
    <w:rsid w:val="00031FE7"/>
    <w:rsid w:val="00043086"/>
    <w:rsid w:val="00043932"/>
    <w:rsid w:val="00045102"/>
    <w:rsid w:val="00053B0E"/>
    <w:rsid w:val="000553BE"/>
    <w:rsid w:val="0008260B"/>
    <w:rsid w:val="0009169E"/>
    <w:rsid w:val="00096B5D"/>
    <w:rsid w:val="000A0612"/>
    <w:rsid w:val="000A59C0"/>
    <w:rsid w:val="000A6735"/>
    <w:rsid w:val="000B6C1A"/>
    <w:rsid w:val="000D3B9F"/>
    <w:rsid w:val="000D4BC8"/>
    <w:rsid w:val="00100247"/>
    <w:rsid w:val="00140505"/>
    <w:rsid w:val="001524AB"/>
    <w:rsid w:val="00153081"/>
    <w:rsid w:val="00154E52"/>
    <w:rsid w:val="001570E8"/>
    <w:rsid w:val="00161BB9"/>
    <w:rsid w:val="0016343B"/>
    <w:rsid w:val="00170652"/>
    <w:rsid w:val="00177F83"/>
    <w:rsid w:val="00181F5E"/>
    <w:rsid w:val="00197FC8"/>
    <w:rsid w:val="001A1BE8"/>
    <w:rsid w:val="001A52BD"/>
    <w:rsid w:val="001A5C31"/>
    <w:rsid w:val="001C612D"/>
    <w:rsid w:val="001C71D1"/>
    <w:rsid w:val="001C7591"/>
    <w:rsid w:val="001D0E62"/>
    <w:rsid w:val="00202C43"/>
    <w:rsid w:val="00204257"/>
    <w:rsid w:val="002058FC"/>
    <w:rsid w:val="00220BD2"/>
    <w:rsid w:val="00223BC2"/>
    <w:rsid w:val="0022477A"/>
    <w:rsid w:val="002272A9"/>
    <w:rsid w:val="00236145"/>
    <w:rsid w:val="00264087"/>
    <w:rsid w:val="00271C6A"/>
    <w:rsid w:val="00272A02"/>
    <w:rsid w:val="00272C1B"/>
    <w:rsid w:val="00276B77"/>
    <w:rsid w:val="0028472D"/>
    <w:rsid w:val="002A0C54"/>
    <w:rsid w:val="002A1105"/>
    <w:rsid w:val="002C7308"/>
    <w:rsid w:val="002E198A"/>
    <w:rsid w:val="0030381C"/>
    <w:rsid w:val="0031068D"/>
    <w:rsid w:val="003106D0"/>
    <w:rsid w:val="003143BB"/>
    <w:rsid w:val="00323197"/>
    <w:rsid w:val="00337D07"/>
    <w:rsid w:val="00341966"/>
    <w:rsid w:val="00342288"/>
    <w:rsid w:val="00344FE5"/>
    <w:rsid w:val="003505DB"/>
    <w:rsid w:val="00353229"/>
    <w:rsid w:val="00361C81"/>
    <w:rsid w:val="00370126"/>
    <w:rsid w:val="0037037B"/>
    <w:rsid w:val="003B287F"/>
    <w:rsid w:val="003B5B87"/>
    <w:rsid w:val="003D7249"/>
    <w:rsid w:val="003F2958"/>
    <w:rsid w:val="003F4142"/>
    <w:rsid w:val="00411481"/>
    <w:rsid w:val="00422862"/>
    <w:rsid w:val="004245D8"/>
    <w:rsid w:val="00431030"/>
    <w:rsid w:val="004378B3"/>
    <w:rsid w:val="004408F4"/>
    <w:rsid w:val="004455FA"/>
    <w:rsid w:val="004476EA"/>
    <w:rsid w:val="004600E5"/>
    <w:rsid w:val="00467F12"/>
    <w:rsid w:val="0048795C"/>
    <w:rsid w:val="00491131"/>
    <w:rsid w:val="004B1305"/>
    <w:rsid w:val="004B2BFF"/>
    <w:rsid w:val="004D2B0F"/>
    <w:rsid w:val="004D53B7"/>
    <w:rsid w:val="004E2F1D"/>
    <w:rsid w:val="004E34E0"/>
    <w:rsid w:val="004F0E7C"/>
    <w:rsid w:val="005114D0"/>
    <w:rsid w:val="005304EE"/>
    <w:rsid w:val="00537EDC"/>
    <w:rsid w:val="005558D7"/>
    <w:rsid w:val="00595714"/>
    <w:rsid w:val="005B0579"/>
    <w:rsid w:val="005B70F8"/>
    <w:rsid w:val="005D34F6"/>
    <w:rsid w:val="00602DAE"/>
    <w:rsid w:val="00611BFC"/>
    <w:rsid w:val="00611C67"/>
    <w:rsid w:val="00613D2C"/>
    <w:rsid w:val="00617F4B"/>
    <w:rsid w:val="0062665C"/>
    <w:rsid w:val="00653C99"/>
    <w:rsid w:val="00675B91"/>
    <w:rsid w:val="00676571"/>
    <w:rsid w:val="006853B9"/>
    <w:rsid w:val="006C1B5E"/>
    <w:rsid w:val="006C2B7F"/>
    <w:rsid w:val="006D01C1"/>
    <w:rsid w:val="006D1378"/>
    <w:rsid w:val="006D5C70"/>
    <w:rsid w:val="00717640"/>
    <w:rsid w:val="00733955"/>
    <w:rsid w:val="00740EDB"/>
    <w:rsid w:val="007546FA"/>
    <w:rsid w:val="007561A5"/>
    <w:rsid w:val="00760D8A"/>
    <w:rsid w:val="00766266"/>
    <w:rsid w:val="007811AD"/>
    <w:rsid w:val="007D79C1"/>
    <w:rsid w:val="007F2184"/>
    <w:rsid w:val="008114CA"/>
    <w:rsid w:val="00813C32"/>
    <w:rsid w:val="00821A65"/>
    <w:rsid w:val="00822B5E"/>
    <w:rsid w:val="00845293"/>
    <w:rsid w:val="00857542"/>
    <w:rsid w:val="0086279C"/>
    <w:rsid w:val="00862B88"/>
    <w:rsid w:val="00870D32"/>
    <w:rsid w:val="00875192"/>
    <w:rsid w:val="00884D57"/>
    <w:rsid w:val="00892224"/>
    <w:rsid w:val="00893A84"/>
    <w:rsid w:val="008B1000"/>
    <w:rsid w:val="008B23B6"/>
    <w:rsid w:val="008C03F3"/>
    <w:rsid w:val="008C5066"/>
    <w:rsid w:val="008D1BB5"/>
    <w:rsid w:val="008F1B81"/>
    <w:rsid w:val="00904A9B"/>
    <w:rsid w:val="009173CC"/>
    <w:rsid w:val="00926351"/>
    <w:rsid w:val="0093262F"/>
    <w:rsid w:val="0094031A"/>
    <w:rsid w:val="009517AE"/>
    <w:rsid w:val="00962EBE"/>
    <w:rsid w:val="00970246"/>
    <w:rsid w:val="00970367"/>
    <w:rsid w:val="0098776A"/>
    <w:rsid w:val="00995615"/>
    <w:rsid w:val="00996284"/>
    <w:rsid w:val="009A1F5A"/>
    <w:rsid w:val="009A4DBE"/>
    <w:rsid w:val="009B348E"/>
    <w:rsid w:val="009C11EF"/>
    <w:rsid w:val="009E4A80"/>
    <w:rsid w:val="009F58AA"/>
    <w:rsid w:val="009F7AB6"/>
    <w:rsid w:val="00A10282"/>
    <w:rsid w:val="00A11AF3"/>
    <w:rsid w:val="00A17A75"/>
    <w:rsid w:val="00A258C9"/>
    <w:rsid w:val="00A25F03"/>
    <w:rsid w:val="00A3051C"/>
    <w:rsid w:val="00A30F41"/>
    <w:rsid w:val="00A36F66"/>
    <w:rsid w:val="00A45DB6"/>
    <w:rsid w:val="00A4721F"/>
    <w:rsid w:val="00A70DB0"/>
    <w:rsid w:val="00A80D28"/>
    <w:rsid w:val="00A81D19"/>
    <w:rsid w:val="00A93DAB"/>
    <w:rsid w:val="00A95864"/>
    <w:rsid w:val="00AB0D47"/>
    <w:rsid w:val="00AB19FD"/>
    <w:rsid w:val="00AB6ED2"/>
    <w:rsid w:val="00AD4F80"/>
    <w:rsid w:val="00AE46F5"/>
    <w:rsid w:val="00AE636E"/>
    <w:rsid w:val="00AF03AA"/>
    <w:rsid w:val="00B26CC7"/>
    <w:rsid w:val="00B32853"/>
    <w:rsid w:val="00B40DE6"/>
    <w:rsid w:val="00B734A1"/>
    <w:rsid w:val="00B77202"/>
    <w:rsid w:val="00B82038"/>
    <w:rsid w:val="00B86372"/>
    <w:rsid w:val="00BA0B4A"/>
    <w:rsid w:val="00BA597C"/>
    <w:rsid w:val="00BB1E1C"/>
    <w:rsid w:val="00BC0C36"/>
    <w:rsid w:val="00BD68EB"/>
    <w:rsid w:val="00BE57E3"/>
    <w:rsid w:val="00BF195F"/>
    <w:rsid w:val="00C0204E"/>
    <w:rsid w:val="00C02050"/>
    <w:rsid w:val="00C251F3"/>
    <w:rsid w:val="00C442D8"/>
    <w:rsid w:val="00C55A16"/>
    <w:rsid w:val="00C57CF4"/>
    <w:rsid w:val="00C651DA"/>
    <w:rsid w:val="00CA4E84"/>
    <w:rsid w:val="00CB23E7"/>
    <w:rsid w:val="00CB2F7C"/>
    <w:rsid w:val="00CE4A45"/>
    <w:rsid w:val="00CF2DB5"/>
    <w:rsid w:val="00D12732"/>
    <w:rsid w:val="00D17CF6"/>
    <w:rsid w:val="00D34DA5"/>
    <w:rsid w:val="00D4263D"/>
    <w:rsid w:val="00D42EAD"/>
    <w:rsid w:val="00D66C10"/>
    <w:rsid w:val="00D66EC1"/>
    <w:rsid w:val="00D7215B"/>
    <w:rsid w:val="00D7275B"/>
    <w:rsid w:val="00D874E6"/>
    <w:rsid w:val="00D95060"/>
    <w:rsid w:val="00DA5B6F"/>
    <w:rsid w:val="00DC112F"/>
    <w:rsid w:val="00DD0880"/>
    <w:rsid w:val="00DD71DF"/>
    <w:rsid w:val="00DF3CC3"/>
    <w:rsid w:val="00E043DB"/>
    <w:rsid w:val="00E109DB"/>
    <w:rsid w:val="00E15310"/>
    <w:rsid w:val="00E23A7D"/>
    <w:rsid w:val="00E52C9E"/>
    <w:rsid w:val="00E564CB"/>
    <w:rsid w:val="00E56A36"/>
    <w:rsid w:val="00E61CB2"/>
    <w:rsid w:val="00E70684"/>
    <w:rsid w:val="00E8417B"/>
    <w:rsid w:val="00E84925"/>
    <w:rsid w:val="00E91471"/>
    <w:rsid w:val="00EA27BD"/>
    <w:rsid w:val="00EA3A6C"/>
    <w:rsid w:val="00EB0326"/>
    <w:rsid w:val="00EB03DD"/>
    <w:rsid w:val="00EC2096"/>
    <w:rsid w:val="00EC4AC4"/>
    <w:rsid w:val="00ED089E"/>
    <w:rsid w:val="00ED2110"/>
    <w:rsid w:val="00EE762C"/>
    <w:rsid w:val="00F04E86"/>
    <w:rsid w:val="00F0510B"/>
    <w:rsid w:val="00F07D4C"/>
    <w:rsid w:val="00F20B7C"/>
    <w:rsid w:val="00F221F9"/>
    <w:rsid w:val="00F6319C"/>
    <w:rsid w:val="00F85C00"/>
    <w:rsid w:val="00FA4D99"/>
    <w:rsid w:val="00FB08F6"/>
    <w:rsid w:val="00FC1486"/>
    <w:rsid w:val="00FD530D"/>
    <w:rsid w:val="00FD64B3"/>
    <w:rsid w:val="00FE6D81"/>
    <w:rsid w:val="00FF1BC3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0D82"/>
  <w15:docId w15:val="{24A87E0D-8F53-40C8-ABF1-EE48C33C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6C1B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ova@maure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7C60-6B95-45BE-8C60-B494DA89E2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56672E-A8A8-4212-903F-D7DCF4F38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531BE-27C0-4F79-8508-00FC55D3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EBF87-E08D-457C-9F83-1E24E126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1830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2024-10-21T06:42:00Z</cp:lastPrinted>
  <dcterms:created xsi:type="dcterms:W3CDTF">2024-11-18T07:01:00Z</dcterms:created>
  <dcterms:modified xsi:type="dcterms:W3CDTF">2024-11-18T07:01:00Z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2024-10-16T08:08:55Z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7fe24362-44a1-4376-b3dd-02204e731ee1</vt:lpwstr>
  </property>
  <property fmtid="{D5CDD505-2E9C-101B-9397-08002B2CF9AE}" pid="8" name="MSIP_Label_c93be096-951f-40f1-830d-c27b8a8c2c27_ContentBits">
    <vt:lpwstr>0</vt:lpwstr>
  </property>
</Properties>
</file>