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D91" w:rsidRDefault="00B54B73">
      <w:pPr>
        <w:pStyle w:val="Style5"/>
        <w:shd w:val="clear" w:color="auto" w:fill="auto"/>
      </w:pPr>
      <w:bookmarkStart w:id="0" w:name="bookmark0"/>
      <w:bookmarkStart w:id="1" w:name="bookmark1"/>
      <w:r>
        <w:t>Dodatek č. 7</w:t>
      </w:r>
      <w:r>
        <w:br/>
        <w:t>smlouvy o dílo</w:t>
      </w:r>
      <w:bookmarkEnd w:id="0"/>
      <w:bookmarkEnd w:id="1"/>
    </w:p>
    <w:p w:rsidR="002A7D91" w:rsidRDefault="00B54B73">
      <w:pPr>
        <w:pStyle w:val="Style2"/>
        <w:shd w:val="clear" w:color="auto" w:fill="auto"/>
        <w:spacing w:after="200"/>
      </w:pPr>
      <w:r>
        <w:t>uzavřená v souladu s § 2586 a násl. zákona č. 89/2012 Sb., občanského zákoníku, ve znění pozdějších předpisů (dále jen „občanský zákoník“), (dále jen „smlouva“)</w:t>
      </w:r>
    </w:p>
    <w:p w:rsidR="002A7D91" w:rsidRDefault="00B54B73">
      <w:pPr>
        <w:pStyle w:val="Style2"/>
        <w:shd w:val="clear" w:color="auto" w:fill="auto"/>
        <w:tabs>
          <w:tab w:val="left" w:pos="4243"/>
        </w:tabs>
        <w:spacing w:after="200"/>
        <w:jc w:val="center"/>
      </w:pPr>
      <w:r>
        <w:rPr>
          <w:b/>
          <w:bCs/>
        </w:rPr>
        <w:t xml:space="preserve">č. smlouvy zhotovitele: </w:t>
      </w:r>
      <w:proofErr w:type="gramStart"/>
      <w:r>
        <w:rPr>
          <w:b/>
          <w:bCs/>
        </w:rPr>
        <w:t>06-O</w:t>
      </w:r>
      <w:proofErr w:type="gramEnd"/>
      <w:r>
        <w:rPr>
          <w:b/>
          <w:bCs/>
        </w:rPr>
        <w:t>-4850-12908/22</w:t>
      </w:r>
      <w:r>
        <w:rPr>
          <w:b/>
          <w:bCs/>
        </w:rPr>
        <w:br/>
        <w:t>č. smlouvy objednatele:</w:t>
      </w:r>
      <w:r>
        <w:rPr>
          <w:b/>
          <w:bCs/>
        </w:rPr>
        <w:tab/>
        <w:t>824/2022</w:t>
      </w:r>
    </w:p>
    <w:p w:rsidR="002A7D91" w:rsidRDefault="00B54B73">
      <w:pPr>
        <w:pStyle w:val="Style2"/>
        <w:shd w:val="clear" w:color="auto" w:fill="auto"/>
        <w:spacing w:after="0"/>
        <w:jc w:val="center"/>
      </w:pPr>
      <w:r>
        <w:rPr>
          <w:b/>
          <w:bCs/>
        </w:rPr>
        <w:t xml:space="preserve">LG </w:t>
      </w:r>
      <w:proofErr w:type="spellStart"/>
      <w:r>
        <w:rPr>
          <w:b/>
          <w:bCs/>
        </w:rPr>
        <w:t>Ervěnice</w:t>
      </w:r>
      <w:proofErr w:type="spellEnd"/>
      <w:r>
        <w:rPr>
          <w:b/>
          <w:bCs/>
        </w:rPr>
        <w:t xml:space="preserve"> pod revitalizovaným úsekem EK – VT Bílina (ř. km 60,9 – 61,2),</w:t>
      </w:r>
    </w:p>
    <w:p w:rsidR="002A7D91" w:rsidRDefault="00B54B73">
      <w:pPr>
        <w:pStyle w:val="Style2"/>
        <w:shd w:val="clear" w:color="auto" w:fill="auto"/>
        <w:spacing w:after="0" w:line="480" w:lineRule="auto"/>
        <w:jc w:val="center"/>
      </w:pPr>
      <w:r>
        <w:rPr>
          <w:b/>
          <w:bCs/>
        </w:rPr>
        <w:t>LG nad EK na začátku/nad revitalizovaným úsekem EK – VT Bílina (ř. km 64,4-64,5)</w:t>
      </w:r>
      <w:r>
        <w:rPr>
          <w:b/>
          <w:bCs/>
        </w:rPr>
        <w:br/>
        <w:t>projektová dokumentace (DÚR/DSP/DPS)</w:t>
      </w:r>
    </w:p>
    <w:p w:rsidR="002A7D91" w:rsidRDefault="00B54B73">
      <w:pPr>
        <w:spacing w:line="1" w:lineRule="exact"/>
      </w:pPr>
      <w:r>
        <w:rPr>
          <w:noProof/>
        </w:rPr>
        <mc:AlternateContent>
          <mc:Choice Requires="wps">
            <w:drawing>
              <wp:anchor distT="762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76200</wp:posOffset>
                </wp:positionV>
                <wp:extent cx="2069465" cy="28587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2858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sídlo: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statutární orgán: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280"/>
                            </w:pPr>
                            <w:r>
                              <w:t>zástupce ve v</w:t>
                            </w:r>
                            <w:r>
                              <w:t>ěcech smluvních: zástupce ve věcech technických: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200"/>
                            </w:pPr>
                            <w:r>
                              <w:t>Zástupce objednatele: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IČO: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DIČ: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bankovní spojení: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číslo účtu: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200"/>
                            </w:pPr>
                            <w:r>
                              <w:t>zápis v obchodním rejstříku: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200"/>
                            </w:pPr>
                            <w:r>
                              <w:t>(dále jen „objednatel“)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200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7pt;margin-top:6pt;width:162.95pt;height:225.1pt;z-index:125829378;visibility:visible;mso-wrap-style:squar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" filled="f" stroked="f">
                <v:textbox inset="0,0,0,0">
                  <w:txbxContent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Objednatel: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sídlo: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statutární orgán: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280"/>
                      </w:pPr>
                      <w:r>
                        <w:t>zástupce ve v</w:t>
                      </w:r>
                      <w:r>
                        <w:t>ěcech smluvních: zástupce ve věcech technických: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200"/>
                      </w:pPr>
                      <w:r>
                        <w:t>Zástupce objednatele: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IČO: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DIČ: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bankovní spojení: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číslo účtu: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200"/>
                      </w:pPr>
                      <w:r>
                        <w:t>zápis v obchodním rejstříku: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200"/>
                      </w:pPr>
                      <w:r>
                        <w:t>(dále jen „objednatel“)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200"/>
                      </w:pPr>
                      <w: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2471420" distL="0" distR="0" simplePos="0" relativeHeight="125829380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76200</wp:posOffset>
                </wp:positionV>
                <wp:extent cx="2225040" cy="3873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Povodí Ohře, státní podnik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Bezručova 4219, 430 03 Chomutov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67.7pt;margin-top:6pt;width:175.2pt;height:30.5pt;z-index:125829380;visibility:visible;mso-wrap-style:square;mso-wrap-distance-left:0;mso-wrap-distance-top:6pt;mso-wrap-distance-right:0;mso-wrap-distance-bottom:19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" filled="f" stroked="f">
                <v:textbox inset="0,0,0,0">
                  <w:txbxContent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Povodí Ohře, státní podnik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Bezručova 4219, 430 03 Chomutov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23670" distB="481330" distL="0" distR="0" simplePos="0" relativeHeight="125829382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1423670</wp:posOffset>
                </wp:positionV>
                <wp:extent cx="2953385" cy="10299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385" cy="1029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70889988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460"/>
                            </w:pPr>
                            <w:r>
                              <w:t>CZ70889988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Krajský soud v Ústí nad Labem, oddíl A, vložka 13052.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67.7pt;margin-top:112.1pt;width:232.55pt;height:81.1pt;z-index:125829382;visibility:visible;mso-wrap-style:square;mso-wrap-distance-left:0;mso-wrap-distance-top:112.1pt;mso-wrap-distance-right:0;mso-wrap-distance-bottom:3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" filled="f" stroked="f">
                <v:textbox inset="0,0,0,0">
                  <w:txbxContent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70889988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460"/>
                      </w:pPr>
                      <w:r>
                        <w:t>CZ70889988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Krajský soud v Ústí nad Labem, oddíl A, vložka 13052.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7D91" w:rsidRDefault="00B54B73">
      <w:pPr>
        <w:spacing w:line="1" w:lineRule="exact"/>
        <w:sectPr w:rsidR="002A7D91">
          <w:headerReference w:type="default" r:id="rId7"/>
          <w:footerReference w:type="default" r:id="rId8"/>
          <w:pgSz w:w="11909" w:h="16838"/>
          <w:pgMar w:top="1358" w:right="1480" w:bottom="2366" w:left="1394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8900" distB="0" distL="0" distR="0" simplePos="0" relativeHeight="12582938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88900</wp:posOffset>
                </wp:positionV>
                <wp:extent cx="2069465" cy="23164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2316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Zhotovitel: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sídlo: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200"/>
                            </w:pPr>
                            <w:r>
                              <w:t>statutární orgán: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zástupce ve věcech smluvních: zástupce ve věcech technických: zhotovitele zastupuje: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IČO: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200"/>
                            </w:pPr>
                            <w:r>
                              <w:t>DIČ: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bankovní spojení: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číslo účtu: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zápis v obchodním rejstříku: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200"/>
                            </w:pPr>
                            <w:r>
                              <w:t>(dále jen „zhotovitel“)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69.7pt;margin-top:7pt;width:162.95pt;height:182.4pt;z-index:125829384;visibility:visible;mso-wrap-style:squar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" filled="f" stroked="f">
                <v:textbox inset="0,0,0,0">
                  <w:txbxContent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Zhotovitel: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sídlo: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200"/>
                      </w:pPr>
                      <w:r>
                        <w:t>statutární orgán: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zástupce ve věcech smluvních: zástupce ve věcech technických: zhotovitele zastupuje: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IČO: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200"/>
                      </w:pPr>
                      <w:r>
                        <w:t>DIČ: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bankovní spojení: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číslo účtu: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zápis v obchodním rejstříku: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200"/>
                      </w:pPr>
                      <w:r>
                        <w:t>(dále jen „zhotovitel“)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0" distB="1926590" distL="0" distR="0" simplePos="0" relativeHeight="125829386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88900</wp:posOffset>
                </wp:positionV>
                <wp:extent cx="2727960" cy="3898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Vodohospodářský rozvoj a výstavba a.s.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Nábřežní 90</w:t>
                            </w:r>
                            <w:r>
                              <w:t>/4, 150 56 Praha 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267.7pt;margin-top:7pt;width:214.8pt;height:30.7pt;z-index:125829386;visibility:visible;mso-wrap-style:square;mso-wrap-distance-left:0;mso-wrap-distance-top:7pt;mso-wrap-distance-right:0;mso-wrap-distance-bottom:15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" filled="f" stroked="f">
                <v:textbox inset="0,0,0,0">
                  <w:txbxContent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Vodohospodářský rozvoj a výstavba a.s.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Nábřežní 90</w:t>
                      </w:r>
                      <w:r>
                        <w:t>/4, 150 56 Praha 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16660" distB="801370" distL="0" distR="0" simplePos="0" relativeHeight="125829388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1216660</wp:posOffset>
                </wp:positionV>
                <wp:extent cx="841375" cy="3873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471 16 901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CZ47116901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267.7pt;margin-top:95.8pt;width:66.25pt;height:30.5pt;z-index:125829388;visibility:visible;mso-wrap-style:square;mso-wrap-distance-left:0;mso-wrap-distance-top:95.8pt;mso-wrap-distance-right:0;mso-wrap-distance-bottom:63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" filled="f" stroked="f">
                <v:textbox inset="0,0,0,0">
                  <w:txbxContent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471 16 901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CZ47116901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8030" distB="158750" distL="0" distR="0" simplePos="0" relativeHeight="125829390" behindDoc="0" locked="0" layoutInCell="1" allowOverlap="1">
                <wp:simplePos x="0" y="0"/>
                <wp:positionH relativeFrom="page">
                  <wp:posOffset>3406140</wp:posOffset>
                </wp:positionH>
                <wp:positionV relativeFrom="paragraph">
                  <wp:posOffset>2018030</wp:posOffset>
                </wp:positionV>
                <wp:extent cx="2736850" cy="2286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Městský soud v Praze, oddíl B, vložka 1930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268.2pt;margin-top:158.9pt;width:215.5pt;height:18pt;z-index:125829390;visibility:visible;mso-wrap-style:none;mso-wrap-distance-left:0;mso-wrap-distance-top:158.9pt;mso-wrap-distance-right:0;mso-wrap-distance-bottom:1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" filled="f" stroked="f">
                <v:textbox inset="0,0,0,0">
                  <w:txbxContent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Městský soud v Praze, oddíl B, vložka 1930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7D91" w:rsidRDefault="002A7D91">
      <w:pPr>
        <w:spacing w:line="107" w:lineRule="exact"/>
        <w:rPr>
          <w:sz w:val="9"/>
          <w:szCs w:val="9"/>
        </w:rPr>
      </w:pPr>
    </w:p>
    <w:p w:rsidR="002A7D91" w:rsidRDefault="002A7D91">
      <w:pPr>
        <w:spacing w:line="1" w:lineRule="exact"/>
        <w:sectPr w:rsidR="002A7D91">
          <w:type w:val="continuous"/>
          <w:pgSz w:w="11909" w:h="16838"/>
          <w:pgMar w:top="1358" w:right="0" w:bottom="1358" w:left="0" w:header="0" w:footer="3" w:gutter="0"/>
          <w:cols w:space="720"/>
          <w:noEndnote/>
          <w:docGrid w:linePitch="360"/>
        </w:sectPr>
      </w:pPr>
    </w:p>
    <w:p w:rsidR="002A7D91" w:rsidRDefault="00B54B73">
      <w:pPr>
        <w:pStyle w:val="Style2"/>
        <w:shd w:val="clear" w:color="auto" w:fill="auto"/>
        <w:spacing w:after="0"/>
        <w:sectPr w:rsidR="002A7D91">
          <w:type w:val="continuous"/>
          <w:pgSz w:w="11909" w:h="16838"/>
          <w:pgMar w:top="1358" w:right="1480" w:bottom="1358" w:left="1394" w:header="0" w:footer="3" w:gutter="0"/>
          <w:cols w:space="720"/>
          <w:noEndnote/>
          <w:docGrid w:linePitch="360"/>
        </w:sectPr>
      </w:pPr>
      <w:r>
        <w:t>Smluvní strany se dohodly na uzavření tohoto dodatku č. 6 ke smlouvě o dílo uzavřené dne 30.08.2022.</w:t>
      </w:r>
    </w:p>
    <w:p w:rsidR="002A7D91" w:rsidRDefault="00B54B73">
      <w:pPr>
        <w:pStyle w:val="Style2"/>
        <w:shd w:val="clear" w:color="auto" w:fill="auto"/>
        <w:spacing w:after="200"/>
        <w:jc w:val="both"/>
      </w:pPr>
      <w:r>
        <w:lastRenderedPageBreak/>
        <w:t xml:space="preserve">Na podkladě </w:t>
      </w:r>
      <w:r>
        <w:t>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:rsidR="002A7D91" w:rsidRDefault="00B54B73">
      <w:pPr>
        <w:pStyle w:val="Style2"/>
        <w:shd w:val="clear" w:color="auto" w:fill="auto"/>
        <w:spacing w:after="200"/>
        <w:jc w:val="both"/>
      </w:pPr>
      <w:r>
        <w:t>Smluvní strany se dohodly, že opr</w:t>
      </w:r>
      <w:r>
        <w:t>oti předpokladu bude dílo zpracováno jako dvoustupňová projektová dokumentace v rozsahu: Dokumentace pro stavební povolení (DSP) a Dokumentace pro provedení stavby (DPS)</w:t>
      </w:r>
    </w:p>
    <w:p w:rsidR="002A7D91" w:rsidRDefault="00B54B73">
      <w:pPr>
        <w:pStyle w:val="Style2"/>
        <w:shd w:val="clear" w:color="auto" w:fill="auto"/>
        <w:spacing w:after="200"/>
        <w:jc w:val="both"/>
      </w:pPr>
      <w:r>
        <w:rPr>
          <w:b/>
          <w:bCs/>
        </w:rPr>
        <w:t>Dodatkem č. 7 se mění čl. I. PŘEDMĚT SMLOUVY A PŘEDMĚT DÍLA a čl. III. TERMÍNY</w:t>
      </w:r>
    </w:p>
    <w:p w:rsidR="002A7D91" w:rsidRDefault="00B54B73">
      <w:pPr>
        <w:pStyle w:val="Style2"/>
        <w:shd w:val="clear" w:color="auto" w:fill="auto"/>
        <w:spacing w:after="60"/>
        <w:jc w:val="both"/>
      </w:pPr>
      <w:r>
        <w:t>Původní</w:t>
      </w:r>
      <w:r>
        <w:t xml:space="preserve"> znění</w:t>
      </w:r>
    </w:p>
    <w:p w:rsidR="002A7D91" w:rsidRDefault="00B54B73">
      <w:pPr>
        <w:pStyle w:val="Style10"/>
        <w:keepNext/>
        <w:keepLines/>
        <w:numPr>
          <w:ilvl w:val="0"/>
          <w:numId w:val="1"/>
        </w:numPr>
        <w:shd w:val="clear" w:color="auto" w:fill="auto"/>
        <w:tabs>
          <w:tab w:val="left" w:pos="522"/>
        </w:tabs>
      </w:pPr>
      <w:bookmarkStart w:id="2" w:name="bookmark4"/>
      <w:bookmarkStart w:id="3" w:name="bookmark2"/>
      <w:bookmarkStart w:id="4" w:name="bookmark3"/>
      <w:bookmarkStart w:id="5" w:name="bookmark5"/>
      <w:bookmarkEnd w:id="2"/>
      <w:r>
        <w:t>Čl. I. PŘEDMĚT SMLOUVY A PŘEDMĚT DÍLA</w:t>
      </w:r>
      <w:bookmarkEnd w:id="3"/>
      <w:bookmarkEnd w:id="4"/>
      <w:bookmarkEnd w:id="5"/>
    </w:p>
    <w:p w:rsidR="002A7D91" w:rsidRDefault="00B54B73">
      <w:pPr>
        <w:pStyle w:val="Style2"/>
        <w:shd w:val="clear" w:color="auto" w:fill="auto"/>
        <w:spacing w:after="0"/>
        <w:jc w:val="both"/>
      </w:pPr>
      <w:r>
        <w:t xml:space="preserve">Předmětem veřejné zakázky je zpracování projektové dokumentace pro ohlášení stavby uvedené v §104 odst. 1 písm. a) až e) stavebního zákona nebo pro vydání stavebního povolení v podrobnostech projektové </w:t>
      </w:r>
      <w:r>
        <w:t>dokumentace pro provádění stavby (DSJ) včetně geodetického zaměření, dokladové části, soupisu prací a vyhodnocení potřeby zajištění koordinátora BOZP v přípravě a realizaci stavby.</w:t>
      </w:r>
    </w:p>
    <w:p w:rsidR="002A7D91" w:rsidRDefault="00B54B73">
      <w:pPr>
        <w:pStyle w:val="Style2"/>
        <w:shd w:val="clear" w:color="auto" w:fill="auto"/>
        <w:spacing w:after="200"/>
        <w:jc w:val="both"/>
      </w:pPr>
      <w:r>
        <w:t>(dále jen „Dílo“)</w:t>
      </w:r>
    </w:p>
    <w:p w:rsidR="002A7D91" w:rsidRDefault="00B54B73">
      <w:pPr>
        <w:pStyle w:val="Style2"/>
        <w:shd w:val="clear" w:color="auto" w:fill="auto"/>
        <w:spacing w:after="60"/>
        <w:jc w:val="both"/>
      </w:pPr>
      <w:r>
        <w:rPr>
          <w:b/>
          <w:bCs/>
        </w:rPr>
        <w:t>Nové znění</w:t>
      </w:r>
    </w:p>
    <w:p w:rsidR="002A7D91" w:rsidRDefault="00B54B73">
      <w:pPr>
        <w:pStyle w:val="Style10"/>
        <w:keepNext/>
        <w:keepLines/>
        <w:shd w:val="clear" w:color="auto" w:fill="auto"/>
      </w:pPr>
      <w:bookmarkStart w:id="6" w:name="bookmark6"/>
      <w:bookmarkStart w:id="7" w:name="bookmark7"/>
      <w:bookmarkStart w:id="8" w:name="bookmark8"/>
      <w:r>
        <w:rPr>
          <w:b/>
          <w:bCs/>
        </w:rPr>
        <w:t>I. PŘEDMĚT SMLOUVY A PŘEDMĚT DÍLA</w:t>
      </w:r>
      <w:bookmarkEnd w:id="6"/>
      <w:bookmarkEnd w:id="7"/>
      <w:bookmarkEnd w:id="8"/>
    </w:p>
    <w:p w:rsidR="002A7D91" w:rsidRDefault="00B54B73">
      <w:pPr>
        <w:pStyle w:val="Style2"/>
        <w:shd w:val="clear" w:color="auto" w:fill="auto"/>
        <w:jc w:val="both"/>
      </w:pPr>
      <w:r>
        <w:t xml:space="preserve">Předmětem </w:t>
      </w:r>
      <w:r>
        <w:t xml:space="preserve">veřejné zakázky je zpracování projektové dokumentace pro povolení stavby v podrobnostech projektové dokumentace pro provádění stavby, včetně geodetického zaměření, dokladové části, soupisu prací a vyhodnocení potřeby zajištění koordinátora BOZP v přípravě </w:t>
      </w:r>
      <w:r>
        <w:t>a realizaci stavby. Součástí bude inženýrská činnost vedoucí k získání povolení stavby.</w:t>
      </w:r>
    </w:p>
    <w:p w:rsidR="002A7D91" w:rsidRDefault="00B54B73">
      <w:pPr>
        <w:pStyle w:val="Style2"/>
        <w:shd w:val="clear" w:color="auto" w:fill="auto"/>
        <w:spacing w:after="60"/>
        <w:jc w:val="both"/>
      </w:pPr>
      <w:r>
        <w:t>Původní znění:</w:t>
      </w:r>
    </w:p>
    <w:p w:rsidR="002A7D91" w:rsidRDefault="00B54B73">
      <w:pPr>
        <w:pStyle w:val="Style13"/>
        <w:keepNext/>
        <w:keepLines/>
        <w:shd w:val="clear" w:color="auto" w:fill="auto"/>
        <w:spacing w:after="60"/>
      </w:pPr>
      <w:bookmarkStart w:id="9" w:name="bookmark10"/>
      <w:bookmarkStart w:id="10" w:name="bookmark11"/>
      <w:bookmarkStart w:id="11" w:name="bookmark9"/>
      <w:r>
        <w:rPr>
          <w:b w:val="0"/>
          <w:bCs w:val="0"/>
        </w:rPr>
        <w:t>Čl. III. TERMÍNY PLNĚNÍ</w:t>
      </w:r>
      <w:bookmarkEnd w:id="9"/>
      <w:bookmarkEnd w:id="10"/>
      <w:bookmarkEnd w:id="11"/>
    </w:p>
    <w:p w:rsidR="002A7D91" w:rsidRDefault="00B54B73">
      <w:pPr>
        <w:pStyle w:val="Style2"/>
        <w:numPr>
          <w:ilvl w:val="0"/>
          <w:numId w:val="2"/>
        </w:numPr>
        <w:shd w:val="clear" w:color="auto" w:fill="auto"/>
        <w:tabs>
          <w:tab w:val="left" w:pos="522"/>
        </w:tabs>
        <w:spacing w:after="0"/>
      </w:pPr>
      <w:bookmarkStart w:id="12" w:name="bookmark12"/>
      <w:bookmarkEnd w:id="12"/>
      <w:r>
        <w:t>zahájení prací na předmětu plnění:</w:t>
      </w:r>
    </w:p>
    <w:p w:rsidR="002A7D91" w:rsidRDefault="00B54B73">
      <w:pPr>
        <w:pStyle w:val="Style2"/>
        <w:shd w:val="clear" w:color="auto" w:fill="auto"/>
        <w:spacing w:after="200"/>
        <w:ind w:firstLine="440"/>
        <w:jc w:val="both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9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304800</wp:posOffset>
                </wp:positionV>
                <wp:extent cx="161290" cy="22542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b)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left:0;text-align:left;margin-left:69.7pt;margin-top:24pt;width:12.7pt;height:17.75pt;z-index:125829392;visibility:visible;mso-wrap-style:non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" filled="f" stroked="f">
                <v:textbox inset="0,0,0,0">
                  <w:txbxContent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b)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bez zbytečného odkladu, nejpozději však do 8 týdnů po nabytí účinnosti smlouvy</w:t>
      </w:r>
    </w:p>
    <w:p w:rsidR="002A7D91" w:rsidRDefault="00B54B73">
      <w:pPr>
        <w:pStyle w:val="Style2"/>
        <w:shd w:val="clear" w:color="auto" w:fill="auto"/>
        <w:tabs>
          <w:tab w:val="left" w:pos="7354"/>
        </w:tabs>
        <w:spacing w:after="2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5829300</wp:posOffset>
                </wp:positionH>
                <wp:positionV relativeFrom="paragraph">
                  <wp:posOffset>152400</wp:posOffset>
                </wp:positionV>
                <wp:extent cx="737870" cy="22860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28.03.</w:t>
                            </w:r>
                            <w:r>
                              <w:t>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left:0;text-align:left;margin-left:459pt;margin-top:12pt;width:58.1pt;height:18pt;z-index:12582939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" filled="f" stroked="f">
                <v:textbox inset="0,0,0,0">
                  <w:txbxContent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  <w:jc w:val="right"/>
                      </w:pPr>
                      <w:r>
                        <w:t>28.03.</w:t>
                      </w:r>
                      <w:r>
                        <w:t>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dílčí termín – předání kompletní PD (2 x tištěné + 1 x elektronicky) po projednání na ZVV:</w:t>
      </w:r>
      <w:r>
        <w:tab/>
        <w:t>28.03.2024</w:t>
      </w:r>
    </w:p>
    <w:p w:rsidR="002A7D91" w:rsidRDefault="00B54B73">
      <w:pPr>
        <w:pStyle w:val="Style2"/>
        <w:shd w:val="clear" w:color="auto" w:fill="auto"/>
        <w:spacing w:after="0"/>
        <w:ind w:left="440" w:hanging="440"/>
        <w:jc w:val="both"/>
      </w:pPr>
      <w:r>
        <w:t>c) předání a převzetí kompletní PD (6 x tištěné + 2 x elektronicky): po schválení v dokumentační komisi (dále jen DK):</w:t>
      </w:r>
    </w:p>
    <w:p w:rsidR="002A7D91" w:rsidRDefault="00B54B73">
      <w:pPr>
        <w:pStyle w:val="Style2"/>
        <w:shd w:val="clear" w:color="auto" w:fill="auto"/>
        <w:spacing w:after="200"/>
        <w:ind w:right="900"/>
        <w:jc w:val="right"/>
      </w:pPr>
      <w:r>
        <w:t>15.11.2024</w:t>
      </w:r>
    </w:p>
    <w:p w:rsidR="002A7D91" w:rsidRDefault="00B54B73">
      <w:pPr>
        <w:pStyle w:val="Style2"/>
        <w:shd w:val="clear" w:color="auto" w:fill="auto"/>
        <w:spacing w:after="60"/>
        <w:jc w:val="both"/>
      </w:pPr>
      <w:r>
        <w:rPr>
          <w:b/>
          <w:bCs/>
        </w:rPr>
        <w:t>Nové znění:</w:t>
      </w:r>
    </w:p>
    <w:p w:rsidR="002A7D91" w:rsidRDefault="00B54B73">
      <w:pPr>
        <w:pStyle w:val="Style13"/>
        <w:keepNext/>
        <w:keepLines/>
        <w:shd w:val="clear" w:color="auto" w:fill="auto"/>
        <w:spacing w:after="300"/>
      </w:pPr>
      <w:bookmarkStart w:id="13" w:name="bookmark13"/>
      <w:bookmarkStart w:id="14" w:name="bookmark14"/>
      <w:bookmarkStart w:id="15" w:name="bookmark15"/>
      <w:r>
        <w:t xml:space="preserve">Čl. </w:t>
      </w:r>
      <w:r>
        <w:t>III. TERMÍNY PLNĚNÍ</w:t>
      </w:r>
      <w:bookmarkEnd w:id="13"/>
      <w:bookmarkEnd w:id="14"/>
      <w:bookmarkEnd w:id="15"/>
    </w:p>
    <w:p w:rsidR="002A7D91" w:rsidRDefault="00B54B73">
      <w:pPr>
        <w:pStyle w:val="Style2"/>
        <w:numPr>
          <w:ilvl w:val="0"/>
          <w:numId w:val="3"/>
        </w:numPr>
        <w:shd w:val="clear" w:color="auto" w:fill="auto"/>
        <w:tabs>
          <w:tab w:val="left" w:pos="522"/>
        </w:tabs>
        <w:spacing w:after="0"/>
      </w:pPr>
      <w:bookmarkStart w:id="16" w:name="bookmark16"/>
      <w:bookmarkEnd w:id="16"/>
      <w:r>
        <w:t>zahájení prací na předmětu plnění:</w:t>
      </w:r>
    </w:p>
    <w:p w:rsidR="002A7D91" w:rsidRDefault="00B54B73">
      <w:pPr>
        <w:pStyle w:val="Style2"/>
        <w:shd w:val="clear" w:color="auto" w:fill="auto"/>
        <w:spacing w:after="200"/>
        <w:ind w:firstLine="580"/>
        <w:jc w:val="both"/>
      </w:pPr>
      <w:r>
        <w:t>bez zbytečného odkladu, nejpozději však do 8 týdnů po nabytí účinnosti smlouvy</w:t>
      </w:r>
    </w:p>
    <w:p w:rsidR="002A7D91" w:rsidRDefault="00B54B73">
      <w:pPr>
        <w:pStyle w:val="Style2"/>
        <w:numPr>
          <w:ilvl w:val="0"/>
          <w:numId w:val="3"/>
        </w:numPr>
        <w:shd w:val="clear" w:color="auto" w:fill="auto"/>
        <w:tabs>
          <w:tab w:val="left" w:pos="522"/>
        </w:tabs>
        <w:spacing w:after="0"/>
        <w:jc w:val="both"/>
      </w:pPr>
      <w:bookmarkStart w:id="17" w:name="bookmark17"/>
      <w:bookmarkEnd w:id="17"/>
      <w:r>
        <w:t>dílčí termín – předání PD ve stupni DSP (2 x tištěné + 1 x elektronicky) po projednání</w:t>
      </w:r>
    </w:p>
    <w:p w:rsidR="002A7D91" w:rsidRDefault="00B54B73">
      <w:pPr>
        <w:pStyle w:val="Style2"/>
        <w:shd w:val="clear" w:color="auto" w:fill="auto"/>
        <w:tabs>
          <w:tab w:val="left" w:pos="6378"/>
        </w:tabs>
        <w:spacing w:after="200"/>
        <w:ind w:firstLine="580"/>
        <w:jc w:val="both"/>
      </w:pPr>
      <w:r>
        <w:t>na ZVV:</w:t>
      </w:r>
      <w:r>
        <w:tab/>
        <w:t>nejpozději do 28.03.2024</w:t>
      </w:r>
    </w:p>
    <w:p w:rsidR="002A7D91" w:rsidRDefault="00B54B73">
      <w:pPr>
        <w:pStyle w:val="Style2"/>
        <w:numPr>
          <w:ilvl w:val="0"/>
          <w:numId w:val="3"/>
        </w:numPr>
        <w:shd w:val="clear" w:color="auto" w:fill="auto"/>
        <w:tabs>
          <w:tab w:val="left" w:pos="522"/>
        </w:tabs>
        <w:spacing w:after="0"/>
      </w:pPr>
      <w:bookmarkStart w:id="18" w:name="bookmark18"/>
      <w:bookmarkEnd w:id="18"/>
      <w:r>
        <w:t>př</w:t>
      </w:r>
      <w:r>
        <w:t>edání a převzetí kompletní PD DPS (4 x tištěné + 1 x elektronicky):</w:t>
      </w:r>
    </w:p>
    <w:p w:rsidR="002A7D91" w:rsidRDefault="00B54B73">
      <w:pPr>
        <w:pStyle w:val="Style2"/>
        <w:shd w:val="clear" w:color="auto" w:fill="auto"/>
        <w:spacing w:after="0"/>
        <w:ind w:firstLine="580"/>
        <w:jc w:val="both"/>
      </w:pPr>
      <w:r>
        <w:t>po schválení v dokumentační komisi (dále jen DK):</w:t>
      </w:r>
    </w:p>
    <w:p w:rsidR="002A7D91" w:rsidRDefault="00B54B73">
      <w:pPr>
        <w:pStyle w:val="Style2"/>
        <w:shd w:val="clear" w:color="auto" w:fill="auto"/>
        <w:spacing w:after="200"/>
        <w:ind w:right="140"/>
        <w:jc w:val="right"/>
      </w:pPr>
      <w:r>
        <w:rPr>
          <w:b/>
          <w:bCs/>
        </w:rPr>
        <w:t>nejpozději do 13.12.2024</w:t>
      </w:r>
      <w:r>
        <w:br w:type="page"/>
      </w:r>
    </w:p>
    <w:p w:rsidR="002A7D91" w:rsidRDefault="00B54B73">
      <w:pPr>
        <w:pStyle w:val="Style2"/>
        <w:shd w:val="clear" w:color="auto" w:fill="auto"/>
        <w:spacing w:after="3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ZÁVĚREČNÁ USTANOVENÍ DODATKU Č. 7</w:t>
      </w:r>
    </w:p>
    <w:p w:rsidR="002A7D91" w:rsidRDefault="00B54B73">
      <w:pPr>
        <w:pStyle w:val="Style2"/>
        <w:numPr>
          <w:ilvl w:val="0"/>
          <w:numId w:val="4"/>
        </w:numPr>
        <w:shd w:val="clear" w:color="auto" w:fill="auto"/>
        <w:tabs>
          <w:tab w:val="left" w:pos="427"/>
        </w:tabs>
        <w:spacing w:after="180"/>
        <w:jc w:val="both"/>
      </w:pPr>
      <w:bookmarkStart w:id="19" w:name="bookmark19"/>
      <w:bookmarkEnd w:id="19"/>
      <w:r>
        <w:t>Ostatní ujednání předmětné smlouvy zůstávají beze změn.</w:t>
      </w:r>
    </w:p>
    <w:p w:rsidR="002A7D91" w:rsidRDefault="00B54B73">
      <w:pPr>
        <w:pStyle w:val="Style2"/>
        <w:numPr>
          <w:ilvl w:val="0"/>
          <w:numId w:val="4"/>
        </w:numPr>
        <w:shd w:val="clear" w:color="auto" w:fill="auto"/>
        <w:tabs>
          <w:tab w:val="left" w:pos="427"/>
        </w:tabs>
        <w:spacing w:after="180"/>
        <w:ind w:left="440" w:hanging="440"/>
        <w:jc w:val="both"/>
      </w:pPr>
      <w:bookmarkStart w:id="20" w:name="bookmark20"/>
      <w:bookmarkEnd w:id="20"/>
      <w:r>
        <w:t xml:space="preserve">Smluvní strany </w:t>
      </w:r>
      <w:r>
        <w:t>prohlašují, že se s obsahem dodatku č. 7 seznámily, s ním souhlasí, neboť tento odpovídá jejich projevené vůli a na důkaz připojují svoje podpisy.</w:t>
      </w:r>
    </w:p>
    <w:p w:rsidR="002A7D91" w:rsidRDefault="00B54B73">
      <w:pPr>
        <w:pStyle w:val="Style2"/>
        <w:numPr>
          <w:ilvl w:val="0"/>
          <w:numId w:val="4"/>
        </w:numPr>
        <w:shd w:val="clear" w:color="auto" w:fill="auto"/>
        <w:tabs>
          <w:tab w:val="left" w:pos="427"/>
        </w:tabs>
        <w:spacing w:after="180"/>
        <w:ind w:left="440" w:hanging="440"/>
        <w:jc w:val="both"/>
      </w:pPr>
      <w:bookmarkStart w:id="21" w:name="bookmark21"/>
      <w:bookmarkEnd w:id="21"/>
      <w:r>
        <w:t xml:space="preserve">Na svědectví tohoto smluvní strany tímto podepisují dodatek č. 7 smlouvy. Tato smlouva je vyhotovena ve dvou </w:t>
      </w:r>
      <w:r>
        <w:t>vyhotoveních, z nichž každé má platnost originálu. Každá ze smluvních stran obdrží jedno vyhotovení smlouvy.</w:t>
      </w:r>
    </w:p>
    <w:p w:rsidR="002A7D91" w:rsidRDefault="00B54B73">
      <w:pPr>
        <w:pStyle w:val="Style2"/>
        <w:numPr>
          <w:ilvl w:val="0"/>
          <w:numId w:val="4"/>
        </w:numPr>
        <w:shd w:val="clear" w:color="auto" w:fill="auto"/>
        <w:tabs>
          <w:tab w:val="left" w:pos="427"/>
        </w:tabs>
        <w:spacing w:after="180"/>
        <w:jc w:val="both"/>
      </w:pPr>
      <w:bookmarkStart w:id="22" w:name="bookmark22"/>
      <w:bookmarkEnd w:id="22"/>
      <w:r>
        <w:t>Smluvní strany nepovažují žádné ustanovení smlouvy za obchodní tajemství.</w:t>
      </w:r>
    </w:p>
    <w:p w:rsidR="002A7D91" w:rsidRDefault="00B54B73">
      <w:pPr>
        <w:pStyle w:val="Style2"/>
        <w:numPr>
          <w:ilvl w:val="0"/>
          <w:numId w:val="4"/>
        </w:numPr>
        <w:shd w:val="clear" w:color="auto" w:fill="auto"/>
        <w:tabs>
          <w:tab w:val="left" w:pos="427"/>
        </w:tabs>
        <w:spacing w:after="180"/>
        <w:ind w:left="440" w:hanging="440"/>
        <w:jc w:val="both"/>
      </w:pPr>
      <w:bookmarkStart w:id="23" w:name="bookmark23"/>
      <w:bookmarkEnd w:id="23"/>
      <w:r>
        <w:t>V případě, že v souvislosti s tímto dodatkem smlouvy dochází ke zpracováv</w:t>
      </w:r>
      <w:r>
        <w:t>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</w:t>
      </w:r>
      <w:r>
        <w:t xml:space="preserve">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9" w:history="1">
        <w:r>
          <w:t>http://www.poh.cz/informace-o-zpracovani-osobnich-udaju/d-1369/p1=1459</w:t>
        </w:r>
      </w:hyperlink>
    </w:p>
    <w:p w:rsidR="002A7D91" w:rsidRDefault="00B54B73">
      <w:pPr>
        <w:pStyle w:val="Style2"/>
        <w:numPr>
          <w:ilvl w:val="0"/>
          <w:numId w:val="4"/>
        </w:numPr>
        <w:shd w:val="clear" w:color="auto" w:fill="auto"/>
        <w:tabs>
          <w:tab w:val="left" w:pos="427"/>
        </w:tabs>
        <w:spacing w:after="180"/>
        <w:ind w:left="440" w:hanging="440"/>
        <w:jc w:val="both"/>
      </w:pPr>
      <w:bookmarkStart w:id="24" w:name="bookmark24"/>
      <w:bookmarkEnd w:id="24"/>
      <w:r>
        <w:t>Smluvní strany berou na vědomí, že Povodí Ohře, státní podnik, je povinen zveřejnit obraz smlouvy a jejích případných změn (dodatků)</w:t>
      </w:r>
      <w:r>
        <w:t xml:space="preserve"> a dalších dokumentů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 o registru smluv, ve znění pozdějších předpisů. Zveřejnění smlouvy a </w:t>
      </w:r>
      <w:proofErr w:type="spellStart"/>
      <w:r>
        <w:t>metadat</w:t>
      </w:r>
      <w:proofErr w:type="spellEnd"/>
      <w:r>
        <w:t xml:space="preserve"> v registru smluv zajistí Povodí Ohře, státní podnik, který má p</w:t>
      </w:r>
      <w:r>
        <w:t>rávo tuto smlouvu zveřejnit rovněž v pochybnostech o tom, zda tato smlouva zveřejnění podléhá či nikoliv.</w:t>
      </w:r>
    </w:p>
    <w:p w:rsidR="002A7D91" w:rsidRDefault="00B54B73">
      <w:pPr>
        <w:pStyle w:val="Style2"/>
        <w:numPr>
          <w:ilvl w:val="0"/>
          <w:numId w:val="4"/>
        </w:numPr>
        <w:shd w:val="clear" w:color="auto" w:fill="auto"/>
        <w:tabs>
          <w:tab w:val="left" w:pos="427"/>
        </w:tabs>
        <w:spacing w:after="440"/>
        <w:ind w:left="440" w:hanging="440"/>
        <w:jc w:val="both"/>
      </w:pPr>
      <w:bookmarkStart w:id="25" w:name="bookmark25"/>
      <w:bookmarkEnd w:id="25"/>
      <w:r>
        <w:t>Dodatek č. 7 smlouvy nabývá platnosti dnem jejího podpisu poslední ze smluvních stran a účinnosti zveřejněním v Registru smluv, pokud této účinnosti d</w:t>
      </w:r>
      <w:r>
        <w:t>le příslušných ustanovení smlouvy nenabude později.</w:t>
      </w:r>
    </w:p>
    <w:p w:rsidR="002A7D91" w:rsidRDefault="00B54B73">
      <w:pPr>
        <w:pStyle w:val="Style2"/>
        <w:shd w:val="clear" w:color="auto" w:fill="auto"/>
        <w:spacing w:after="15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844550" cy="22860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left:0;text-align:left;margin-left:317.4pt;margin-top:1pt;width:66.5pt;height:18pt;z-index:1258293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" filled="f" stroked="f">
                <v:textbox inset="0,0,0,0">
                  <w:txbxContent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  <w:jc w:val="right"/>
                      </w:pPr>
                      <w:r>
                        <w:t>V Praze,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Chomutově, dne</w:t>
      </w:r>
    </w:p>
    <w:p w:rsidR="002A7D91" w:rsidRDefault="00B54B73">
      <w:pPr>
        <w:pStyle w:val="Style2"/>
        <w:shd w:val="clear" w:color="auto" w:fill="auto"/>
        <w:spacing w:after="0"/>
        <w:ind w:left="16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1993265" cy="70993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……………………………………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Investiční ředitel</w:t>
                            </w:r>
                          </w:p>
                          <w:p w:rsidR="002A7D91" w:rsidRDefault="00B54B73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left:0;text-align:left;margin-left:69.7pt;margin-top:1pt;width:156.95pt;height:55.9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" filled="f" stroked="f">
                <v:textbox inset="0,0,0,0">
                  <w:txbxContent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……………………………………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Investiční ředitel</w:t>
                      </w:r>
                    </w:p>
                    <w:p w:rsidR="002A7D91" w:rsidRDefault="00B54B73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…………………………………….</w:t>
      </w:r>
    </w:p>
    <w:p w:rsidR="002A7D91" w:rsidRDefault="00B54B73">
      <w:pPr>
        <w:pStyle w:val="Style2"/>
        <w:shd w:val="clear" w:color="auto" w:fill="auto"/>
        <w:spacing w:after="0"/>
        <w:ind w:left="1660"/>
        <w:jc w:val="both"/>
      </w:pPr>
      <w:bookmarkStart w:id="26" w:name="_GoBack"/>
      <w:bookmarkEnd w:id="26"/>
      <w:r>
        <w:t>ředitel divize 06</w:t>
      </w:r>
    </w:p>
    <w:p w:rsidR="002A7D91" w:rsidRDefault="00B54B73">
      <w:pPr>
        <w:pStyle w:val="Style2"/>
        <w:shd w:val="clear" w:color="auto" w:fill="auto"/>
        <w:spacing w:after="180"/>
        <w:ind w:left="1660"/>
        <w:jc w:val="both"/>
      </w:pPr>
      <w:r>
        <w:t>Vodohospodářský rozvoj a výstavba</w:t>
      </w:r>
      <w:r>
        <w:t xml:space="preserve"> a.s.</w:t>
      </w:r>
    </w:p>
    <w:sectPr w:rsidR="002A7D91">
      <w:pgSz w:w="11909" w:h="16838"/>
      <w:pgMar w:top="1363" w:right="1389" w:bottom="1387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B73" w:rsidRDefault="00B54B73">
      <w:r>
        <w:separator/>
      </w:r>
    </w:p>
  </w:endnote>
  <w:endnote w:type="continuationSeparator" w:id="0">
    <w:p w:rsidR="00B54B73" w:rsidRDefault="00B5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D91" w:rsidRDefault="00B54B7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3228975</wp:posOffset>
              </wp:positionH>
              <wp:positionV relativeFrom="page">
                <wp:posOffset>10082530</wp:posOffset>
              </wp:positionV>
              <wp:extent cx="1109345" cy="1739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7D91" w:rsidRDefault="00B54B73">
                          <w:pPr>
                            <w:pStyle w:val="Style7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(celkem 3)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8" type="#_x0000_t202" style="position:absolute;margin-left:254.25pt;margin-top:793.9pt;width:87.35pt;height:13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" filled="f" stroked="f">
              <v:textbox style="mso-fit-shape-to-text:t" inset="0,0,0,0">
                <w:txbxContent>
                  <w:p w:rsidR="002A7D91" w:rsidRDefault="00B54B73">
                    <w:pPr>
                      <w:pStyle w:val="Style7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B73" w:rsidRDefault="00B54B73"/>
  </w:footnote>
  <w:footnote w:type="continuationSeparator" w:id="0">
    <w:p w:rsidR="00B54B73" w:rsidRDefault="00B54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D91" w:rsidRDefault="00B54B7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4841240</wp:posOffset>
              </wp:positionH>
              <wp:positionV relativeFrom="page">
                <wp:posOffset>438785</wp:posOffset>
              </wp:positionV>
              <wp:extent cx="1819910" cy="1739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91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7D91" w:rsidRDefault="00B54B73">
                          <w:pPr>
                            <w:pStyle w:val="Style7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Dodatek č. 7 k SOD č. 824/2022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7" type="#_x0000_t202" style="position:absolute;margin-left:381.2pt;margin-top:34.55pt;width:143.3pt;height:13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" filled="f" stroked="f">
              <v:textbox style="mso-fit-shape-to-text:t" inset="0,0,0,0">
                <w:txbxContent>
                  <w:p w:rsidR="002A7D91" w:rsidRDefault="00B54B73">
                    <w:pPr>
                      <w:pStyle w:val="Style7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Dodatek č. 7 k SOD č. 824/2022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A6ACA"/>
    <w:multiLevelType w:val="multilevel"/>
    <w:tmpl w:val="48C4197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603467"/>
    <w:multiLevelType w:val="multilevel"/>
    <w:tmpl w:val="27F67C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C1A7F"/>
    <w:multiLevelType w:val="multilevel"/>
    <w:tmpl w:val="52EA5A5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442F9E"/>
    <w:multiLevelType w:val="multilevel"/>
    <w:tmpl w:val="EA80AD2E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D91"/>
    <w:rsid w:val="002A7D91"/>
    <w:rsid w:val="00B54B73"/>
    <w:rsid w:val="00F9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9A451-0260-41B3-A81B-8A09CBB7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40"/>
    </w:pPr>
    <w:rPr>
      <w:rFonts w:ascii="Arial" w:eastAsia="Arial" w:hAnsi="Arial" w:cs="Arial"/>
      <w:sz w:val="22"/>
      <w:szCs w:val="22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2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140"/>
      <w:jc w:val="center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h.cz/informace-o-zpracovani-osobnich-udaju/d-1369/p1=145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subject/>
  <dc:creator>Hillermanova</dc:creator>
  <cp:keywords/>
  <cp:lastModifiedBy>Michaela Toušková (Povodí Ohře)</cp:lastModifiedBy>
  <cp:revision>3</cp:revision>
  <dcterms:created xsi:type="dcterms:W3CDTF">2024-11-18T06:33:00Z</dcterms:created>
  <dcterms:modified xsi:type="dcterms:W3CDTF">2024-11-18T06:33:00Z</dcterms:modified>
</cp:coreProperties>
</file>