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0610" w14:textId="7FB66340" w:rsidR="00BE62BD" w:rsidRDefault="006B232A" w:rsidP="00577132">
      <w:pPr>
        <w:jc w:val="center"/>
        <w:rPr>
          <w:b/>
          <w:bCs/>
          <w:sz w:val="28"/>
          <w:szCs w:val="28"/>
        </w:rPr>
      </w:pPr>
      <w:r w:rsidRPr="006B232A">
        <w:rPr>
          <w:b/>
          <w:bCs/>
          <w:sz w:val="28"/>
          <w:szCs w:val="28"/>
        </w:rPr>
        <w:t>Dohoda smluvních stran</w:t>
      </w:r>
    </w:p>
    <w:p w14:paraId="2C73213B" w14:textId="57CEA714" w:rsidR="00BC35F1" w:rsidRDefault="00BC35F1" w:rsidP="00BC35F1">
      <w:pPr>
        <w:pBdr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evidovaná pod sp. zn. 55 Spr 1578/2024</w:t>
      </w:r>
    </w:p>
    <w:p w14:paraId="2962BF2E" w14:textId="77777777" w:rsidR="00BC35F1" w:rsidRPr="00095445" w:rsidRDefault="00BC35F1" w:rsidP="00BC35F1">
      <w:pPr>
        <w:jc w:val="left"/>
        <w:rPr>
          <w:b/>
          <w:bCs/>
          <w:szCs w:val="24"/>
        </w:rPr>
      </w:pPr>
    </w:p>
    <w:p w14:paraId="7F58EEE2" w14:textId="77777777" w:rsidR="00095445" w:rsidRPr="000D2AB3" w:rsidRDefault="00095445" w:rsidP="00095445">
      <w:pPr>
        <w:spacing w:after="0"/>
        <w:rPr>
          <w:b/>
          <w:szCs w:val="24"/>
        </w:rPr>
      </w:pPr>
      <w:r w:rsidRPr="000D2AB3">
        <w:rPr>
          <w:b/>
          <w:szCs w:val="24"/>
        </w:rPr>
        <w:t>Česká republika – Okresní soud v Liberci</w:t>
      </w:r>
    </w:p>
    <w:p w14:paraId="11D13E21" w14:textId="77777777" w:rsidR="00095445" w:rsidRPr="00CF65CE" w:rsidRDefault="00095445" w:rsidP="00095445">
      <w:pPr>
        <w:spacing w:after="0"/>
        <w:rPr>
          <w:szCs w:val="24"/>
        </w:rPr>
      </w:pPr>
      <w:r>
        <w:rPr>
          <w:szCs w:val="24"/>
        </w:rPr>
        <w:t>se sídlem: U Soudu 540/3, 460 72  Liberec</w:t>
      </w:r>
    </w:p>
    <w:p w14:paraId="23492C5E" w14:textId="3D2DF1EF" w:rsidR="00095445" w:rsidRPr="00D91139" w:rsidRDefault="00095445" w:rsidP="00095445">
      <w:pPr>
        <w:pStyle w:val="Default"/>
        <w:rPr>
          <w:rFonts w:cs="Times New Roman"/>
        </w:rPr>
      </w:pPr>
      <w:r w:rsidRPr="00D91139">
        <w:rPr>
          <w:rFonts w:cs="Times New Roman"/>
        </w:rPr>
        <w:t>zastoupena</w:t>
      </w:r>
      <w:r w:rsidRPr="00F97FD0">
        <w:rPr>
          <w:rFonts w:cs="Times New Roman"/>
          <w:highlight w:val="black"/>
        </w:rPr>
        <w:t xml:space="preserve">: </w:t>
      </w:r>
      <w:r w:rsidR="00F97FD0" w:rsidRPr="00F97FD0">
        <w:rPr>
          <w:rFonts w:cs="Times New Roman"/>
          <w:highlight w:val="black"/>
        </w:rPr>
        <w:t>xxxxxxxxxxxxxxxxxxxxxx</w:t>
      </w:r>
      <w:r>
        <w:rPr>
          <w:rFonts w:cs="Times New Roman"/>
        </w:rPr>
        <w:t>, předsedou okresního soudu</w:t>
      </w:r>
    </w:p>
    <w:p w14:paraId="4937C45A" w14:textId="77777777" w:rsidR="00095445" w:rsidRPr="00CF65CE" w:rsidRDefault="00095445" w:rsidP="00095445">
      <w:pPr>
        <w:spacing w:after="0"/>
        <w:rPr>
          <w:b/>
          <w:bCs/>
          <w:iCs/>
          <w:szCs w:val="24"/>
        </w:rPr>
      </w:pPr>
      <w:r w:rsidRPr="00CF65CE">
        <w:rPr>
          <w:bCs/>
          <w:iCs/>
          <w:szCs w:val="24"/>
        </w:rPr>
        <w:t xml:space="preserve">IČO: </w:t>
      </w:r>
      <w:r w:rsidRPr="00CF65CE">
        <w:rPr>
          <w:rStyle w:val="Siln"/>
          <w:b w:val="0"/>
          <w:color w:val="030303"/>
          <w:szCs w:val="24"/>
        </w:rPr>
        <w:t>00024864</w:t>
      </w:r>
    </w:p>
    <w:p w14:paraId="1E6387CE" w14:textId="15B36AC3" w:rsidR="00DD4F93" w:rsidRPr="00D56EB5" w:rsidRDefault="00095445" w:rsidP="00DD4F93">
      <w:pPr>
        <w:spacing w:line="276" w:lineRule="auto"/>
        <w:rPr>
          <w:iCs/>
          <w:szCs w:val="24"/>
        </w:rPr>
      </w:pPr>
      <w:r w:rsidRPr="00CF65CE">
        <w:rPr>
          <w:iCs/>
          <w:szCs w:val="24"/>
        </w:rPr>
        <w:t xml:space="preserve">jako </w:t>
      </w:r>
      <w:r>
        <w:rPr>
          <w:iCs/>
          <w:szCs w:val="24"/>
        </w:rPr>
        <w:t>přefakturující-dodávající na straně jedné</w:t>
      </w:r>
    </w:p>
    <w:p w14:paraId="04E9BAE4" w14:textId="1F137B95" w:rsidR="00DD4F93" w:rsidRDefault="00095445" w:rsidP="00DD4F93">
      <w:pPr>
        <w:spacing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>a</w:t>
      </w:r>
    </w:p>
    <w:p w14:paraId="0F13837F" w14:textId="77777777" w:rsidR="007502EF" w:rsidRPr="004F6E52" w:rsidRDefault="007502EF" w:rsidP="007502EF">
      <w:pPr>
        <w:spacing w:after="0"/>
        <w:rPr>
          <w:b/>
          <w:szCs w:val="24"/>
        </w:rPr>
      </w:pPr>
      <w:r>
        <w:rPr>
          <w:b/>
          <w:szCs w:val="24"/>
        </w:rPr>
        <w:t>Základní škola, Liberec, U Soudu 369/8, příspěvková organizace</w:t>
      </w:r>
    </w:p>
    <w:p w14:paraId="5E9D2454" w14:textId="77777777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>se sídlem: U Soudu 369/8, 460 01  Liberec II</w:t>
      </w:r>
    </w:p>
    <w:p w14:paraId="109399C7" w14:textId="2B627C28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 xml:space="preserve">zastoupena: </w:t>
      </w:r>
      <w:r w:rsidR="00AD1980" w:rsidRPr="00AD1980">
        <w:rPr>
          <w:szCs w:val="24"/>
          <w:highlight w:val="black"/>
        </w:rPr>
        <w:t>xxxxxxxxxxxxxxx</w:t>
      </w:r>
      <w:r>
        <w:rPr>
          <w:szCs w:val="24"/>
        </w:rPr>
        <w:t>, ředitelem základní školy</w:t>
      </w:r>
    </w:p>
    <w:p w14:paraId="7390648A" w14:textId="34C1ED7F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>IČO:</w:t>
      </w:r>
      <w:r w:rsidR="003223A3">
        <w:rPr>
          <w:szCs w:val="24"/>
        </w:rPr>
        <w:t xml:space="preserve"> 72743131</w:t>
      </w:r>
    </w:p>
    <w:p w14:paraId="3C926FD0" w14:textId="40165120" w:rsidR="003223A3" w:rsidRDefault="003223A3" w:rsidP="007502EF">
      <w:pPr>
        <w:spacing w:after="0"/>
        <w:jc w:val="left"/>
        <w:rPr>
          <w:szCs w:val="24"/>
        </w:rPr>
      </w:pPr>
      <w:r>
        <w:rPr>
          <w:szCs w:val="24"/>
        </w:rPr>
        <w:t>jako odebírající na straně druhé</w:t>
      </w:r>
    </w:p>
    <w:p w14:paraId="3B59FD71" w14:textId="77777777" w:rsidR="003223A3" w:rsidRDefault="003223A3" w:rsidP="007502EF">
      <w:pPr>
        <w:spacing w:after="0"/>
        <w:jc w:val="left"/>
        <w:rPr>
          <w:szCs w:val="24"/>
        </w:rPr>
      </w:pPr>
    </w:p>
    <w:p w14:paraId="2C55CA40" w14:textId="77777777" w:rsidR="003223A3" w:rsidRDefault="003223A3" w:rsidP="007502EF">
      <w:pPr>
        <w:spacing w:after="0"/>
        <w:jc w:val="left"/>
        <w:rPr>
          <w:szCs w:val="24"/>
        </w:rPr>
      </w:pPr>
    </w:p>
    <w:p w14:paraId="3EF043E0" w14:textId="77777777" w:rsidR="003223A3" w:rsidRDefault="003223A3" w:rsidP="003223A3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3F807AB5" w14:textId="2E00F372" w:rsidR="003223A3" w:rsidRDefault="003223A3" w:rsidP="00FA7D66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Předmět dohody</w:t>
      </w:r>
    </w:p>
    <w:p w14:paraId="3AC78194" w14:textId="00027804" w:rsidR="00FA7D66" w:rsidRDefault="00FA7D66" w:rsidP="00FA7D66">
      <w:pPr>
        <w:spacing w:after="0"/>
        <w:jc w:val="left"/>
        <w:rPr>
          <w:b/>
          <w:szCs w:val="24"/>
        </w:rPr>
      </w:pPr>
    </w:p>
    <w:p w14:paraId="0AE08E67" w14:textId="7EC0369A" w:rsidR="004F412C" w:rsidRDefault="00470BAF" w:rsidP="004F412C">
      <w:pPr>
        <w:pStyle w:val="Odstavecseseznamem"/>
        <w:numPr>
          <w:ilvl w:val="0"/>
          <w:numId w:val="13"/>
        </w:numPr>
        <w:spacing w:after="0"/>
        <w:rPr>
          <w:bCs/>
          <w:szCs w:val="24"/>
        </w:rPr>
      </w:pPr>
      <w:r>
        <w:rPr>
          <w:bCs/>
          <w:szCs w:val="24"/>
        </w:rPr>
        <w:t xml:space="preserve">Obě smluvní strany shodně prohlašují, že mezi nimi dne 1. </w:t>
      </w:r>
      <w:r w:rsidR="00A33070">
        <w:rPr>
          <w:bCs/>
          <w:szCs w:val="24"/>
        </w:rPr>
        <w:t>8</w:t>
      </w:r>
      <w:r>
        <w:rPr>
          <w:bCs/>
          <w:szCs w:val="24"/>
        </w:rPr>
        <w:t>. 2024 došlo k </w:t>
      </w:r>
      <w:r w:rsidRPr="002122D1">
        <w:rPr>
          <w:bCs/>
          <w:szCs w:val="24"/>
        </w:rPr>
        <w:t>uzavření</w:t>
      </w:r>
      <w:r w:rsidRPr="002122D1">
        <w:rPr>
          <w:b/>
          <w:szCs w:val="24"/>
        </w:rPr>
        <w:t xml:space="preserve"> Dodatku ke smlouvě o dodávce</w:t>
      </w:r>
      <w:r w:rsidR="00501C61" w:rsidRPr="002122D1">
        <w:rPr>
          <w:b/>
          <w:szCs w:val="24"/>
        </w:rPr>
        <w:t xml:space="preserve"> a odběru tepelné </w:t>
      </w:r>
      <w:r w:rsidR="00501C61" w:rsidRPr="003560AB">
        <w:rPr>
          <w:bCs/>
          <w:szCs w:val="24"/>
        </w:rPr>
        <w:t xml:space="preserve">energie sp. zn. </w:t>
      </w:r>
      <w:r w:rsidR="00501C61" w:rsidRPr="003560AB">
        <w:rPr>
          <w:b/>
          <w:szCs w:val="24"/>
        </w:rPr>
        <w:t>Spr 1371/2002</w:t>
      </w:r>
      <w:r w:rsidR="00501C61" w:rsidRPr="003560AB">
        <w:rPr>
          <w:bCs/>
          <w:szCs w:val="24"/>
        </w:rPr>
        <w:t xml:space="preserve"> uzavřené dne </w:t>
      </w:r>
      <w:r w:rsidR="00501C61" w:rsidRPr="003560AB">
        <w:rPr>
          <w:b/>
          <w:szCs w:val="24"/>
        </w:rPr>
        <w:t>7. 1. 2003</w:t>
      </w:r>
      <w:r w:rsidR="00FC3625">
        <w:rPr>
          <w:b/>
          <w:szCs w:val="24"/>
        </w:rPr>
        <w:t xml:space="preserve">, </w:t>
      </w:r>
      <w:r w:rsidR="00FC3625" w:rsidRPr="00FC3625">
        <w:rPr>
          <w:bCs/>
          <w:szCs w:val="24"/>
        </w:rPr>
        <w:t>evidovaného</w:t>
      </w:r>
      <w:r w:rsidR="00FC3625">
        <w:rPr>
          <w:bCs/>
          <w:szCs w:val="24"/>
        </w:rPr>
        <w:t xml:space="preserve"> pod sp. zn. 55 Spr </w:t>
      </w:r>
      <w:r w:rsidR="00A33070">
        <w:rPr>
          <w:bCs/>
          <w:szCs w:val="24"/>
        </w:rPr>
        <w:t>1132</w:t>
      </w:r>
      <w:r w:rsidR="00FC3625">
        <w:rPr>
          <w:bCs/>
          <w:szCs w:val="24"/>
        </w:rPr>
        <w:t>/2024</w:t>
      </w:r>
      <w:r w:rsidR="004F412C">
        <w:rPr>
          <w:bCs/>
          <w:szCs w:val="24"/>
        </w:rPr>
        <w:t>.</w:t>
      </w:r>
    </w:p>
    <w:p w14:paraId="0A6C7C48" w14:textId="77777777" w:rsidR="005C62D1" w:rsidRPr="005C62D1" w:rsidRDefault="005C62D1" w:rsidP="005C62D1">
      <w:pPr>
        <w:spacing w:after="0"/>
        <w:rPr>
          <w:bCs/>
          <w:szCs w:val="24"/>
        </w:rPr>
      </w:pPr>
    </w:p>
    <w:p w14:paraId="0A078B03" w14:textId="1547DB2C" w:rsidR="005C62D1" w:rsidRDefault="002122D1" w:rsidP="005C62D1">
      <w:pPr>
        <w:pStyle w:val="Odstavecseseznamem"/>
        <w:numPr>
          <w:ilvl w:val="0"/>
          <w:numId w:val="13"/>
        </w:numPr>
        <w:spacing w:before="120"/>
        <w:rPr>
          <w:szCs w:val="24"/>
        </w:rPr>
      </w:pPr>
      <w:r w:rsidRPr="002122D1">
        <w:rPr>
          <w:szCs w:val="24"/>
        </w:rPr>
        <w:t>Vzhledem k určitým nejasnostem a problémům, ke kterým při jejím zveřejňování v Registru smluv došlo v důsledku účinnosti zákona č. 340/2015 Sb., o zvláštních podmínkách účinnosti některých smluv, uveřejňování těchto smluv a o registru smluv (dále jen ,,zákon o registru smluv“), jsou strany na pochybách, zda dodatek ke smlouvě nabyl účinnosti a zda je platný, či dodatečně došlo k jeho zrušení, jakož i o tom, jaké všechny v úvahu připadající nároky tak z těchto důvodů mezi nimi mohly vzniknout či by mohly vzniknout ještě i v budoucnu.</w:t>
      </w:r>
    </w:p>
    <w:p w14:paraId="747381D1" w14:textId="77777777" w:rsidR="005C62D1" w:rsidRPr="005C62D1" w:rsidRDefault="005C62D1" w:rsidP="005C62D1">
      <w:pPr>
        <w:pStyle w:val="Odstavecseseznamem"/>
        <w:spacing w:after="0"/>
        <w:rPr>
          <w:szCs w:val="24"/>
        </w:rPr>
      </w:pPr>
    </w:p>
    <w:p w14:paraId="75205541" w14:textId="77777777" w:rsidR="005C62D1" w:rsidRPr="005C62D1" w:rsidRDefault="005C62D1" w:rsidP="005C62D1">
      <w:pPr>
        <w:pStyle w:val="Odstavecseseznamem"/>
        <w:spacing w:before="120"/>
        <w:ind w:left="360"/>
        <w:rPr>
          <w:szCs w:val="24"/>
        </w:rPr>
      </w:pPr>
    </w:p>
    <w:p w14:paraId="7C73C450" w14:textId="77777777" w:rsidR="009511D1" w:rsidRDefault="009511D1" w:rsidP="009511D1">
      <w:pPr>
        <w:pStyle w:val="Odstavecseseznamem"/>
        <w:spacing w:before="120" w:after="0"/>
        <w:ind w:left="142"/>
        <w:contextualSpacing w:val="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003F364A" w14:textId="77777777" w:rsidR="009511D1" w:rsidRPr="00901811" w:rsidRDefault="009511D1" w:rsidP="009511D1">
      <w:pPr>
        <w:pStyle w:val="Odstavecseseznamem"/>
        <w:ind w:left="142"/>
        <w:contextualSpacing w:val="0"/>
        <w:jc w:val="center"/>
        <w:rPr>
          <w:b/>
          <w:szCs w:val="24"/>
        </w:rPr>
      </w:pPr>
      <w:r>
        <w:rPr>
          <w:b/>
          <w:szCs w:val="24"/>
        </w:rPr>
        <w:t>Dohoda</w:t>
      </w:r>
    </w:p>
    <w:p w14:paraId="760210AA" w14:textId="77777777" w:rsidR="009511D1" w:rsidRPr="00901811" w:rsidRDefault="009511D1" w:rsidP="009511D1">
      <w:pPr>
        <w:pStyle w:val="Odstavecseseznamem"/>
        <w:numPr>
          <w:ilvl w:val="0"/>
          <w:numId w:val="15"/>
        </w:numPr>
        <w:spacing w:before="120"/>
        <w:ind w:left="284" w:hanging="284"/>
        <w:contextualSpacing w:val="0"/>
        <w:rPr>
          <w:szCs w:val="24"/>
        </w:rPr>
      </w:pPr>
      <w:r w:rsidRPr="00901811">
        <w:rPr>
          <w:szCs w:val="24"/>
        </w:rPr>
        <w:t xml:space="preserve">Současně strany shodně prohlašují, že to, co </w:t>
      </w:r>
      <w:r>
        <w:rPr>
          <w:szCs w:val="24"/>
        </w:rPr>
        <w:t>si v dodatku ke smlouvě ujednaly</w:t>
      </w:r>
      <w:r w:rsidRPr="00901811">
        <w:rPr>
          <w:szCs w:val="24"/>
        </w:rPr>
        <w:t xml:space="preserve"> a mělo již být splněno, oběma stranami splněno</w:t>
      </w:r>
      <w:r>
        <w:rPr>
          <w:szCs w:val="24"/>
        </w:rPr>
        <w:t xml:space="preserve"> bylo a plnění již splatné</w:t>
      </w:r>
      <w:r w:rsidRPr="00901811">
        <w:rPr>
          <w:szCs w:val="24"/>
        </w:rPr>
        <w:t xml:space="preserve"> dle textu </w:t>
      </w:r>
      <w:r>
        <w:rPr>
          <w:szCs w:val="24"/>
        </w:rPr>
        <w:t>výše uvedeného dodatku bylo oběma stranami poskytnuto a je nadále poskytováno.</w:t>
      </w:r>
    </w:p>
    <w:p w14:paraId="48464CA8" w14:textId="77777777" w:rsidR="009511D1" w:rsidRPr="00901811" w:rsidRDefault="009511D1" w:rsidP="009511D1">
      <w:pPr>
        <w:pStyle w:val="Odstavecseseznamem"/>
        <w:numPr>
          <w:ilvl w:val="0"/>
          <w:numId w:val="15"/>
        </w:numPr>
        <w:spacing w:before="120"/>
        <w:ind w:left="284" w:hanging="284"/>
        <w:contextualSpacing w:val="0"/>
        <w:rPr>
          <w:szCs w:val="24"/>
        </w:rPr>
      </w:pPr>
      <w:r w:rsidRPr="00901811">
        <w:rPr>
          <w:szCs w:val="24"/>
        </w:rPr>
        <w:t xml:space="preserve">Aby však předešly případným sporům či vzniku sankčních a jiných i bezesmluvních nároků, </w:t>
      </w:r>
      <w:r w:rsidRPr="002F5480">
        <w:rPr>
          <w:b/>
          <w:szCs w:val="24"/>
        </w:rPr>
        <w:t>narovnávají všechny nároky</w:t>
      </w:r>
      <w:r w:rsidRPr="00901811">
        <w:rPr>
          <w:szCs w:val="24"/>
        </w:rPr>
        <w:t>, které vznikly č</w:t>
      </w:r>
      <w:r>
        <w:rPr>
          <w:szCs w:val="24"/>
        </w:rPr>
        <w:t xml:space="preserve">i vzniknout mohly v souvislosti </w:t>
      </w:r>
      <w:r w:rsidRPr="00901811">
        <w:rPr>
          <w:szCs w:val="24"/>
        </w:rPr>
        <w:t>s dříve uzavřen</w:t>
      </w:r>
      <w:r>
        <w:rPr>
          <w:szCs w:val="24"/>
        </w:rPr>
        <w:t>ým</w:t>
      </w:r>
      <w:r w:rsidRPr="00901811">
        <w:rPr>
          <w:szCs w:val="24"/>
        </w:rPr>
        <w:t xml:space="preserve"> a výše citova</w:t>
      </w:r>
      <w:r>
        <w:rPr>
          <w:szCs w:val="24"/>
        </w:rPr>
        <w:t>ným</w:t>
      </w:r>
      <w:r w:rsidRPr="00901811">
        <w:rPr>
          <w:szCs w:val="24"/>
        </w:rPr>
        <w:t xml:space="preserve"> </w:t>
      </w:r>
      <w:r>
        <w:rPr>
          <w:szCs w:val="24"/>
        </w:rPr>
        <w:t>dodatkem ke smlouvě</w:t>
      </w:r>
      <w:r w:rsidRPr="00901811">
        <w:rPr>
          <w:szCs w:val="24"/>
        </w:rPr>
        <w:t xml:space="preserve"> takto:</w:t>
      </w:r>
    </w:p>
    <w:p w14:paraId="4BF7AF75" w14:textId="77777777" w:rsidR="009511D1" w:rsidRPr="00766CED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ani jedna ze stran nebude vracet již přijaté plnění, ani se domáhat náhrady za ně, pokud jeho vydání není možné</w:t>
      </w:r>
      <w:r>
        <w:rPr>
          <w:szCs w:val="24"/>
        </w:rPr>
        <w:t>.</w:t>
      </w:r>
    </w:p>
    <w:p w14:paraId="781300F4" w14:textId="77777777" w:rsidR="009511D1" w:rsidRPr="00766CED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>
        <w:rPr>
          <w:szCs w:val="24"/>
        </w:rPr>
        <w:t>.</w:t>
      </w:r>
    </w:p>
    <w:p w14:paraId="0C188E99" w14:textId="77777777" w:rsidR="009511D1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>
        <w:rPr>
          <w:szCs w:val="24"/>
        </w:rPr>
        <w:t>.</w:t>
      </w:r>
    </w:p>
    <w:p w14:paraId="40B73350" w14:textId="77777777" w:rsidR="00A0334A" w:rsidRDefault="00A0334A" w:rsidP="00A0334A">
      <w:pPr>
        <w:pStyle w:val="Odstavecseseznamem"/>
        <w:numPr>
          <w:ilvl w:val="0"/>
          <w:numId w:val="14"/>
        </w:numPr>
        <w:spacing w:before="120"/>
        <w:contextualSpacing w:val="0"/>
        <w:rPr>
          <w:szCs w:val="24"/>
        </w:rPr>
      </w:pPr>
      <w:r w:rsidRPr="00901811">
        <w:rPr>
          <w:szCs w:val="24"/>
        </w:rPr>
        <w:t>Touto dohodou jsou strany z titulu nejen pochybného vztahu samotného, ale případných jakýchkoliv dalších nároků, jako jsou nároky sankční, škodní či jiné mimosmluvní zcela a</w:t>
      </w:r>
      <w:r>
        <w:rPr>
          <w:szCs w:val="24"/>
        </w:rPr>
        <w:t> </w:t>
      </w:r>
      <w:r w:rsidRPr="00901811">
        <w:rPr>
          <w:szCs w:val="24"/>
        </w:rPr>
        <w:t>v plném rozsahu vyrovnány a nemohou kromě zde sjednaných nových nároků a</w:t>
      </w:r>
      <w:r>
        <w:rPr>
          <w:szCs w:val="24"/>
        </w:rPr>
        <w:t> </w:t>
      </w:r>
      <w:r w:rsidRPr="00901811">
        <w:rPr>
          <w:szCs w:val="24"/>
        </w:rPr>
        <w:t>dodržení zde sjednaných pravidel po sobě nic dalšího již požadovat, a to včetně jakýchkoliv nároků z titulu případného porušení zákona o registru smluv.</w:t>
      </w:r>
    </w:p>
    <w:p w14:paraId="795804A5" w14:textId="77777777" w:rsidR="00A0334A" w:rsidRDefault="00A0334A" w:rsidP="00A0334A">
      <w:pPr>
        <w:spacing w:before="120"/>
        <w:rPr>
          <w:szCs w:val="24"/>
        </w:rPr>
      </w:pPr>
    </w:p>
    <w:p w14:paraId="166C5065" w14:textId="77777777" w:rsidR="005D2B52" w:rsidRDefault="005D2B52" w:rsidP="005D2B52">
      <w:pPr>
        <w:spacing w:before="120" w:after="0"/>
        <w:ind w:left="720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14:paraId="5455014A" w14:textId="77777777" w:rsidR="005D2B52" w:rsidRDefault="005D2B52" w:rsidP="005D2B52">
      <w:pPr>
        <w:ind w:left="720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00A629E7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Dohoda je vyhotovena ve dvou stejnopisech, z nichž každá ze smluvních stran obdrží po jednom vyhotovení. </w:t>
      </w:r>
    </w:p>
    <w:p w14:paraId="01A23BB8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Smluvní strany prohlašují, že dohoda byla sjednána na základě jejich pravé a svobodné vůle, že si její obsah přečetly a bezvýhradně s ním souhlasí, což stvrzují svými vlastnoručními podpisy. </w:t>
      </w:r>
    </w:p>
    <w:p w14:paraId="47D9A92F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043C3CEA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Obě smluvní strany souhlasí s uveřejněním celé této dohody v plném znění na dobu neurčitou v registru smluv podle zákona o registru smluv.  </w:t>
      </w:r>
      <w:r w:rsidRPr="00901811">
        <w:rPr>
          <w:szCs w:val="24"/>
        </w:rPr>
        <w:t xml:space="preserve"> </w:t>
      </w:r>
    </w:p>
    <w:p w14:paraId="15F99728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 w:rsidRPr="005A52F3">
        <w:rPr>
          <w:szCs w:val="24"/>
        </w:rPr>
        <w:t>Objednatel</w:t>
      </w:r>
      <w:r>
        <w:rPr>
          <w:szCs w:val="24"/>
        </w:rPr>
        <w:t xml:space="preserve"> zajistí zveřejnění této dohody v registru smluv podle zákona o registru smluv. </w:t>
      </w:r>
    </w:p>
    <w:p w14:paraId="65D91BF9" w14:textId="77777777" w:rsidR="00A0334A" w:rsidRDefault="00A0334A" w:rsidP="00A0334A">
      <w:pPr>
        <w:spacing w:before="120"/>
        <w:rPr>
          <w:szCs w:val="24"/>
        </w:rPr>
      </w:pPr>
    </w:p>
    <w:p w14:paraId="428E60C7" w14:textId="77777777" w:rsidR="008D0D1F" w:rsidRDefault="008D0D1F" w:rsidP="00A0334A">
      <w:pPr>
        <w:spacing w:before="120"/>
        <w:rPr>
          <w:szCs w:val="24"/>
        </w:rPr>
      </w:pPr>
    </w:p>
    <w:p w14:paraId="551C2014" w14:textId="77777777" w:rsidR="008D0D1F" w:rsidRDefault="008D0D1F" w:rsidP="00A0334A">
      <w:pPr>
        <w:spacing w:before="120"/>
        <w:rPr>
          <w:szCs w:val="24"/>
        </w:rPr>
      </w:pPr>
    </w:p>
    <w:p w14:paraId="0046F0D2" w14:textId="77777777" w:rsidR="008D0D1F" w:rsidRDefault="008D0D1F" w:rsidP="00A0334A">
      <w:pPr>
        <w:spacing w:before="120"/>
        <w:rPr>
          <w:szCs w:val="24"/>
        </w:rPr>
      </w:pPr>
    </w:p>
    <w:p w14:paraId="3DA12CAB" w14:textId="33A19BD3" w:rsidR="008D0D1F" w:rsidRDefault="008D0D1F" w:rsidP="008D0D1F">
      <w:pPr>
        <w:spacing w:before="120"/>
        <w:rPr>
          <w:szCs w:val="24"/>
        </w:rPr>
      </w:pPr>
      <w:r>
        <w:rPr>
          <w:szCs w:val="24"/>
        </w:rPr>
        <w:t xml:space="preserve">V Liberci dne </w:t>
      </w:r>
      <w:r w:rsidR="0096172F">
        <w:rPr>
          <w:szCs w:val="24"/>
        </w:rPr>
        <w:t>13. 11. 2024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="0096172F">
        <w:rPr>
          <w:szCs w:val="24"/>
        </w:rPr>
        <w:t xml:space="preserve">             </w:t>
      </w:r>
      <w:r>
        <w:rPr>
          <w:szCs w:val="24"/>
        </w:rPr>
        <w:t xml:space="preserve">V Liberci dne </w:t>
      </w:r>
      <w:r w:rsidR="0096172F">
        <w:rPr>
          <w:szCs w:val="24"/>
        </w:rPr>
        <w:t>14. 11. 2024</w:t>
      </w:r>
    </w:p>
    <w:p w14:paraId="139AE736" w14:textId="77777777" w:rsidR="00F35AFB" w:rsidRDefault="00F35AFB" w:rsidP="008D0D1F">
      <w:pPr>
        <w:spacing w:before="120"/>
        <w:rPr>
          <w:szCs w:val="24"/>
        </w:rPr>
      </w:pPr>
    </w:p>
    <w:p w14:paraId="62F8523C" w14:textId="2708B1D4" w:rsidR="008D0D1F" w:rsidRDefault="008D0D1F" w:rsidP="008D0D1F">
      <w:pPr>
        <w:spacing w:before="120"/>
        <w:rPr>
          <w:szCs w:val="24"/>
        </w:rPr>
      </w:pPr>
      <w:r>
        <w:rPr>
          <w:szCs w:val="24"/>
        </w:rPr>
        <w:t>Za přefakturujícího-dodávajícího:                                 Za odebírajícího</w:t>
      </w:r>
      <w:r w:rsidR="00F35AFB">
        <w:rPr>
          <w:szCs w:val="24"/>
        </w:rPr>
        <w:t>:</w:t>
      </w:r>
    </w:p>
    <w:p w14:paraId="3CA8CB48" w14:textId="586FF287" w:rsidR="00F35AFB" w:rsidRDefault="00B74DA6" w:rsidP="00F35AFB">
      <w:pPr>
        <w:spacing w:after="0"/>
        <w:ind w:left="4248" w:hanging="4248"/>
        <w:rPr>
          <w:szCs w:val="24"/>
        </w:rPr>
      </w:pPr>
      <w:r w:rsidRPr="00B74DA6">
        <w:rPr>
          <w:szCs w:val="24"/>
          <w:highlight w:val="black"/>
        </w:rPr>
        <w:t>xxxxxxxxxxxxxx</w:t>
      </w:r>
      <w:r w:rsidR="008D0D1F">
        <w:rPr>
          <w:szCs w:val="24"/>
        </w:rPr>
        <w:t xml:space="preserve">                                                           </w:t>
      </w:r>
      <w:r w:rsidR="00EA4CF7" w:rsidRPr="00EA4CF7">
        <w:rPr>
          <w:szCs w:val="24"/>
          <w:highlight w:val="black"/>
        </w:rPr>
        <w:t>xxxxxxxxxxxxx</w:t>
      </w:r>
    </w:p>
    <w:p w14:paraId="2CAE8014" w14:textId="1E3043E1" w:rsidR="008D0D1F" w:rsidRPr="00766CED" w:rsidRDefault="008D0D1F" w:rsidP="00F35AFB">
      <w:pPr>
        <w:spacing w:after="0"/>
        <w:ind w:left="4248" w:hanging="4248"/>
        <w:rPr>
          <w:szCs w:val="24"/>
        </w:rPr>
      </w:pPr>
      <w:r w:rsidRPr="00D6135E">
        <w:rPr>
          <w:szCs w:val="24"/>
        </w:rPr>
        <w:t>předseda okresního soudu</w:t>
      </w:r>
      <w:r>
        <w:rPr>
          <w:szCs w:val="24"/>
        </w:rPr>
        <w:t xml:space="preserve">                                            ředitel základní školy</w:t>
      </w:r>
    </w:p>
    <w:p w14:paraId="58B467B0" w14:textId="1DCAEEE2" w:rsidR="004F412C" w:rsidRPr="004F412C" w:rsidRDefault="004F412C" w:rsidP="009511D1">
      <w:pPr>
        <w:pStyle w:val="Odstavecseseznamem"/>
        <w:spacing w:after="0"/>
        <w:ind w:left="360"/>
        <w:jc w:val="left"/>
        <w:rPr>
          <w:bCs/>
          <w:szCs w:val="24"/>
        </w:rPr>
      </w:pPr>
    </w:p>
    <w:sectPr w:rsidR="004F412C" w:rsidRPr="004F412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4A4"/>
    <w:multiLevelType w:val="hybridMultilevel"/>
    <w:tmpl w:val="8D1AA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7CF0"/>
    <w:multiLevelType w:val="hybridMultilevel"/>
    <w:tmpl w:val="15B04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2E3852"/>
    <w:multiLevelType w:val="hybridMultilevel"/>
    <w:tmpl w:val="6BDAE4C6"/>
    <w:lvl w:ilvl="0" w:tplc="21008274">
      <w:start w:val="1"/>
      <w:numFmt w:val="decimal"/>
      <w:lvlText w:val="%1."/>
      <w:lvlJc w:val="left"/>
      <w:pPr>
        <w:ind w:left="815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8876" w:hanging="360"/>
      </w:pPr>
    </w:lvl>
    <w:lvl w:ilvl="2" w:tplc="0405001B" w:tentative="1">
      <w:start w:val="1"/>
      <w:numFmt w:val="lowerRoman"/>
      <w:lvlText w:val="%3."/>
      <w:lvlJc w:val="right"/>
      <w:pPr>
        <w:ind w:left="9596" w:hanging="180"/>
      </w:pPr>
    </w:lvl>
    <w:lvl w:ilvl="3" w:tplc="0405000F" w:tentative="1">
      <w:start w:val="1"/>
      <w:numFmt w:val="decimal"/>
      <w:lvlText w:val="%4."/>
      <w:lvlJc w:val="left"/>
      <w:pPr>
        <w:ind w:left="10316" w:hanging="360"/>
      </w:pPr>
    </w:lvl>
    <w:lvl w:ilvl="4" w:tplc="04050019" w:tentative="1">
      <w:start w:val="1"/>
      <w:numFmt w:val="lowerLetter"/>
      <w:lvlText w:val="%5."/>
      <w:lvlJc w:val="left"/>
      <w:pPr>
        <w:ind w:left="11036" w:hanging="360"/>
      </w:pPr>
    </w:lvl>
    <w:lvl w:ilvl="5" w:tplc="0405001B" w:tentative="1">
      <w:start w:val="1"/>
      <w:numFmt w:val="lowerRoman"/>
      <w:lvlText w:val="%6."/>
      <w:lvlJc w:val="right"/>
      <w:pPr>
        <w:ind w:left="11756" w:hanging="180"/>
      </w:pPr>
    </w:lvl>
    <w:lvl w:ilvl="6" w:tplc="0405000F" w:tentative="1">
      <w:start w:val="1"/>
      <w:numFmt w:val="decimal"/>
      <w:lvlText w:val="%7."/>
      <w:lvlJc w:val="left"/>
      <w:pPr>
        <w:ind w:left="12476" w:hanging="360"/>
      </w:pPr>
    </w:lvl>
    <w:lvl w:ilvl="7" w:tplc="04050019" w:tentative="1">
      <w:start w:val="1"/>
      <w:numFmt w:val="lowerLetter"/>
      <w:lvlText w:val="%8."/>
      <w:lvlJc w:val="left"/>
      <w:pPr>
        <w:ind w:left="13196" w:hanging="360"/>
      </w:pPr>
    </w:lvl>
    <w:lvl w:ilvl="8" w:tplc="0405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12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6CDA"/>
    <w:multiLevelType w:val="hybridMultilevel"/>
    <w:tmpl w:val="65F4A6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7369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293543">
    <w:abstractNumId w:val="2"/>
  </w:num>
  <w:num w:numId="3" w16cid:durableId="2002732424">
    <w:abstractNumId w:val="2"/>
  </w:num>
  <w:num w:numId="4" w16cid:durableId="855849410">
    <w:abstractNumId w:val="6"/>
  </w:num>
  <w:num w:numId="5" w16cid:durableId="889341037">
    <w:abstractNumId w:val="7"/>
  </w:num>
  <w:num w:numId="6" w16cid:durableId="1275013804">
    <w:abstractNumId w:val="10"/>
  </w:num>
  <w:num w:numId="7" w16cid:durableId="362874317">
    <w:abstractNumId w:val="8"/>
  </w:num>
  <w:num w:numId="8" w16cid:durableId="1680161163">
    <w:abstractNumId w:val="5"/>
  </w:num>
  <w:num w:numId="9" w16cid:durableId="877862815">
    <w:abstractNumId w:val="4"/>
  </w:num>
  <w:num w:numId="10" w16cid:durableId="587425771">
    <w:abstractNumId w:val="11"/>
  </w:num>
  <w:num w:numId="11" w16cid:durableId="1677926655">
    <w:abstractNumId w:val="1"/>
  </w:num>
  <w:num w:numId="12" w16cid:durableId="1591235964">
    <w:abstractNumId w:val="0"/>
  </w:num>
  <w:num w:numId="13" w16cid:durableId="488255323">
    <w:abstractNumId w:val="13"/>
  </w:num>
  <w:num w:numId="14" w16cid:durableId="470296291">
    <w:abstractNumId w:val="3"/>
  </w:num>
  <w:num w:numId="15" w16cid:durableId="305360978">
    <w:abstractNumId w:val="9"/>
  </w:num>
  <w:num w:numId="16" w16cid:durableId="1406874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6B232A"/>
    <w:rsid w:val="000039FA"/>
    <w:rsid w:val="00016623"/>
    <w:rsid w:val="00035423"/>
    <w:rsid w:val="00067151"/>
    <w:rsid w:val="00095445"/>
    <w:rsid w:val="000F41C0"/>
    <w:rsid w:val="0010308B"/>
    <w:rsid w:val="00117C32"/>
    <w:rsid w:val="00127340"/>
    <w:rsid w:val="001B7C07"/>
    <w:rsid w:val="00202278"/>
    <w:rsid w:val="00210BEA"/>
    <w:rsid w:val="002122D1"/>
    <w:rsid w:val="00252ACE"/>
    <w:rsid w:val="002C35A0"/>
    <w:rsid w:val="003223A3"/>
    <w:rsid w:val="003560AB"/>
    <w:rsid w:val="003B0491"/>
    <w:rsid w:val="00404316"/>
    <w:rsid w:val="0043569A"/>
    <w:rsid w:val="00467E1F"/>
    <w:rsid w:val="00470BAF"/>
    <w:rsid w:val="004876B6"/>
    <w:rsid w:val="004D3428"/>
    <w:rsid w:val="004F412C"/>
    <w:rsid w:val="00500F21"/>
    <w:rsid w:val="00501C61"/>
    <w:rsid w:val="00566906"/>
    <w:rsid w:val="00577132"/>
    <w:rsid w:val="005B1B30"/>
    <w:rsid w:val="005C62D1"/>
    <w:rsid w:val="005D2B52"/>
    <w:rsid w:val="005F61DA"/>
    <w:rsid w:val="00667562"/>
    <w:rsid w:val="006701AC"/>
    <w:rsid w:val="00682796"/>
    <w:rsid w:val="006B232A"/>
    <w:rsid w:val="007165D7"/>
    <w:rsid w:val="007502EF"/>
    <w:rsid w:val="007B29CD"/>
    <w:rsid w:val="008035CF"/>
    <w:rsid w:val="00847876"/>
    <w:rsid w:val="008D0D1F"/>
    <w:rsid w:val="00932045"/>
    <w:rsid w:val="0093709B"/>
    <w:rsid w:val="00945E3A"/>
    <w:rsid w:val="009511D1"/>
    <w:rsid w:val="0096172F"/>
    <w:rsid w:val="00982D33"/>
    <w:rsid w:val="00A0334A"/>
    <w:rsid w:val="00A33070"/>
    <w:rsid w:val="00AB3220"/>
    <w:rsid w:val="00AD1980"/>
    <w:rsid w:val="00AF59D6"/>
    <w:rsid w:val="00B74DA6"/>
    <w:rsid w:val="00BC35F1"/>
    <w:rsid w:val="00BE31F8"/>
    <w:rsid w:val="00BE62BD"/>
    <w:rsid w:val="00C97AFF"/>
    <w:rsid w:val="00CB1B13"/>
    <w:rsid w:val="00CD2430"/>
    <w:rsid w:val="00D01C1B"/>
    <w:rsid w:val="00D0714E"/>
    <w:rsid w:val="00D14EC8"/>
    <w:rsid w:val="00D32773"/>
    <w:rsid w:val="00D56EB5"/>
    <w:rsid w:val="00D86B17"/>
    <w:rsid w:val="00DD4F93"/>
    <w:rsid w:val="00E4293C"/>
    <w:rsid w:val="00E90C1B"/>
    <w:rsid w:val="00EA4CF7"/>
    <w:rsid w:val="00EF01C0"/>
    <w:rsid w:val="00F22B0D"/>
    <w:rsid w:val="00F35AFB"/>
    <w:rsid w:val="00F7490A"/>
    <w:rsid w:val="00F97FD0"/>
    <w:rsid w:val="00FA7D66"/>
    <w:rsid w:val="00FC3625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8AA4D"/>
  <w14:defaultImageDpi w14:val="96"/>
  <w15:chartTrackingRefBased/>
  <w15:docId w15:val="{077AFA8D-EC65-4F4D-B887-7FB96EAD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paragraph" w:customStyle="1" w:styleId="Default">
    <w:name w:val="Default"/>
    <w:rsid w:val="00095445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095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31-6080-4CB6-9370-0D9066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Jana</dc:creator>
  <cp:keywords/>
  <dc:description/>
  <cp:lastModifiedBy>Marková Jana</cp:lastModifiedBy>
  <cp:revision>8</cp:revision>
  <cp:lastPrinted>2017-11-28T09:03:00Z</cp:lastPrinted>
  <dcterms:created xsi:type="dcterms:W3CDTF">2024-11-12T11:20:00Z</dcterms:created>
  <dcterms:modified xsi:type="dcterms:W3CDTF">2024-11-15T12:06:00Z</dcterms:modified>
</cp:coreProperties>
</file>