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539D" w14:textId="2A228B4E" w:rsidR="00801151" w:rsidRPr="00621C9C" w:rsidRDefault="00801151" w:rsidP="00801151">
      <w:pPr>
        <w:rPr>
          <w:rFonts w:ascii="Garamond" w:hAnsi="Garamond"/>
          <w:szCs w:val="24"/>
        </w:rPr>
      </w:pPr>
      <w:r w:rsidRPr="00621C9C">
        <w:rPr>
          <w:rFonts w:ascii="Garamond" w:hAnsi="Garamond"/>
          <w:szCs w:val="24"/>
        </w:rPr>
        <w:t xml:space="preserve">Příloha č. 5 </w:t>
      </w:r>
    </w:p>
    <w:p w14:paraId="0D4477CB" w14:textId="77777777" w:rsidR="00BE62BD" w:rsidRPr="00621C9C" w:rsidRDefault="00BE62BD" w:rsidP="00E4293C"/>
    <w:p w14:paraId="71763762" w14:textId="77777777" w:rsidR="00801151" w:rsidRPr="00621C9C" w:rsidRDefault="00801151" w:rsidP="00E4293C"/>
    <w:p w14:paraId="2EA2619D" w14:textId="44E04FF8" w:rsidR="00801151" w:rsidRPr="00621C9C" w:rsidRDefault="00801151" w:rsidP="00801151">
      <w:pPr>
        <w:outlineLvl w:val="0"/>
      </w:pPr>
      <w:bookmarkStart w:id="0" w:name="_MailOriginal"/>
      <w:proofErr w:type="spellStart"/>
      <w:r w:rsidRPr="00621C9C">
        <w:rPr>
          <w:b/>
          <w:bCs/>
        </w:rPr>
        <w:t>From</w:t>
      </w:r>
      <w:proofErr w:type="spellEnd"/>
      <w:r w:rsidRPr="00621C9C">
        <w:rPr>
          <w:b/>
          <w:bCs/>
        </w:rPr>
        <w:t>:</w:t>
      </w:r>
      <w:r w:rsidRPr="00621C9C">
        <w:t xml:space="preserve"> PARC &lt;</w:t>
      </w:r>
      <w:hyperlink r:id="rId6" w:history="1">
        <w:r w:rsidRPr="00621C9C">
          <w:rPr>
            <w:rStyle w:val="Hypertextovodkaz"/>
          </w:rPr>
          <w:t>NO_REPLY@parc.pxe.cz</w:t>
        </w:r>
      </w:hyperlink>
      <w:r w:rsidRPr="00621C9C">
        <w:t xml:space="preserve">&gt; </w:t>
      </w:r>
      <w:r w:rsidRPr="00621C9C">
        <w:br/>
      </w:r>
      <w:r w:rsidRPr="00621C9C">
        <w:rPr>
          <w:b/>
          <w:bCs/>
        </w:rPr>
        <w:t>Sent:</w:t>
      </w:r>
      <w:r w:rsidRPr="00621C9C">
        <w:t xml:space="preserve"> </w:t>
      </w:r>
      <w:proofErr w:type="spellStart"/>
      <w:r w:rsidRPr="00621C9C">
        <w:t>Wednesday</w:t>
      </w:r>
      <w:proofErr w:type="spellEnd"/>
      <w:r w:rsidRPr="00621C9C">
        <w:t xml:space="preserve">, </w:t>
      </w:r>
      <w:proofErr w:type="spellStart"/>
      <w:r w:rsidRPr="00621C9C">
        <w:t>October</w:t>
      </w:r>
      <w:proofErr w:type="spellEnd"/>
      <w:r w:rsidRPr="00621C9C">
        <w:t xml:space="preserve"> 4, 2023 9:02 AM</w:t>
      </w:r>
      <w:r w:rsidRPr="00621C9C">
        <w:br/>
      </w:r>
      <w:r w:rsidRPr="00621C9C">
        <w:rPr>
          <w:b/>
          <w:bCs/>
        </w:rPr>
        <w:t>To:</w:t>
      </w:r>
      <w:r w:rsidRPr="00621C9C">
        <w:t xml:space="preserve"> </w:t>
      </w:r>
      <w:r w:rsidR="00884F4E" w:rsidRPr="00621C9C">
        <w:t xml:space="preserve"> </w:t>
      </w:r>
      <w:r w:rsidRPr="00621C9C">
        <w:br/>
      </w:r>
      <w:proofErr w:type="spellStart"/>
      <w:r w:rsidRPr="00621C9C">
        <w:rPr>
          <w:b/>
          <w:bCs/>
        </w:rPr>
        <w:t>Subject</w:t>
      </w:r>
      <w:proofErr w:type="spellEnd"/>
      <w:r w:rsidRPr="00621C9C">
        <w:rPr>
          <w:b/>
          <w:bCs/>
        </w:rPr>
        <w:t>:</w:t>
      </w:r>
      <w:r w:rsidRPr="00621C9C">
        <w:t xml:space="preserve"> PARC: Fixace ceny - ukončená</w:t>
      </w:r>
    </w:p>
    <w:p w14:paraId="26879329" w14:textId="77777777" w:rsidR="00801151" w:rsidRPr="00621C9C" w:rsidRDefault="00801151" w:rsidP="00801151"/>
    <w:p w14:paraId="3A255E8B" w14:textId="77777777" w:rsidR="00801151" w:rsidRPr="00621C9C" w:rsidRDefault="00801151" w:rsidP="00801151">
      <w:r w:rsidRPr="00621C9C">
        <w:t>Dobrý den,</w:t>
      </w:r>
      <w:r w:rsidRPr="00621C9C">
        <w:br/>
      </w:r>
      <w:r w:rsidRPr="00621C9C">
        <w:br/>
        <w:t>fixace ceny byla úspěšně dokončena.</w:t>
      </w:r>
      <w:r w:rsidRPr="00621C9C">
        <w:br/>
      </w:r>
      <w:r w:rsidRPr="00621C9C">
        <w:br/>
      </w:r>
      <w:r w:rsidRPr="00621C9C">
        <w:rPr>
          <w:rStyle w:val="Siln"/>
        </w:rPr>
        <w:t>Odběratel:</w:t>
      </w:r>
      <w:r w:rsidRPr="00621C9C">
        <w:t xml:space="preserve"> Ministerstvo spravedlnosti</w:t>
      </w:r>
      <w:r w:rsidRPr="00621C9C">
        <w:br/>
      </w:r>
      <w:r w:rsidRPr="00621C9C">
        <w:rPr>
          <w:rStyle w:val="Siln"/>
        </w:rPr>
        <w:t>Aukce číslo:</w:t>
      </w:r>
      <w:r w:rsidRPr="00621C9C">
        <w:t xml:space="preserve"> 1631</w:t>
      </w:r>
      <w:r w:rsidRPr="00621C9C">
        <w:br/>
      </w:r>
      <w:r w:rsidRPr="00621C9C">
        <w:rPr>
          <w:rStyle w:val="Siln"/>
        </w:rPr>
        <w:t>Komodita:</w:t>
      </w:r>
      <w:r w:rsidRPr="00621C9C">
        <w:t xml:space="preserve"> Elektrická energie</w:t>
      </w:r>
      <w:r w:rsidRPr="00621C9C">
        <w:br/>
      </w:r>
      <w:r w:rsidRPr="00621C9C">
        <w:br/>
      </w:r>
      <w:r w:rsidRPr="00621C9C">
        <w:rPr>
          <w:rStyle w:val="Siln"/>
        </w:rPr>
        <w:t>Produkt:</w:t>
      </w:r>
      <w:r w:rsidRPr="00621C9C">
        <w:t xml:space="preserve"> Czech BL CAL-24</w:t>
      </w:r>
      <w:r w:rsidRPr="00621C9C">
        <w:br/>
      </w:r>
      <w:r w:rsidRPr="00621C9C">
        <w:rPr>
          <w:rStyle w:val="Siln"/>
        </w:rPr>
        <w:t>Dodávkové období:</w:t>
      </w:r>
      <w:r w:rsidRPr="00621C9C">
        <w:t xml:space="preserve"> 01. 01. 2024 - 31. 12. 2024</w:t>
      </w:r>
      <w:r w:rsidRPr="00621C9C">
        <w:br/>
      </w:r>
      <w:r w:rsidRPr="00621C9C">
        <w:rPr>
          <w:rStyle w:val="Siln"/>
        </w:rPr>
        <w:t>Výsledná jednotková cena fixace:</w:t>
      </w:r>
      <w:r w:rsidRPr="00621C9C">
        <w:t xml:space="preserve"> 3 246,66 Kč/</w:t>
      </w:r>
      <w:proofErr w:type="spellStart"/>
      <w:r w:rsidRPr="00621C9C">
        <w:t>MWh</w:t>
      </w:r>
      <w:proofErr w:type="spellEnd"/>
      <w:r w:rsidRPr="00621C9C">
        <w:br/>
      </w:r>
      <w:r w:rsidRPr="00621C9C">
        <w:br/>
      </w:r>
      <w:r w:rsidRPr="00621C9C">
        <w:rPr>
          <w:rStyle w:val="Siln"/>
        </w:rPr>
        <w:t>Výsledný rozpad ceny na distribuční sazby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842"/>
        <w:gridCol w:w="2857"/>
      </w:tblGrid>
      <w:tr w:rsidR="00801151" w:rsidRPr="00621C9C" w14:paraId="5DFA3DC2" w14:textId="77777777" w:rsidTr="008011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8BB62" w14:textId="77777777" w:rsidR="00801151" w:rsidRPr="00621C9C" w:rsidRDefault="00801151">
            <w:r w:rsidRPr="00621C9C">
              <w:rPr>
                <w:rStyle w:val="Siln"/>
                <w:color w:val="000000"/>
              </w:rPr>
              <w:t>Distribuční sazba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983FB" w14:textId="77777777" w:rsidR="00801151" w:rsidRPr="00621C9C" w:rsidRDefault="00801151">
            <w:r w:rsidRPr="00621C9C">
              <w:rPr>
                <w:rStyle w:val="Siln"/>
                <w:color w:val="000000"/>
              </w:rPr>
              <w:t>Cena pro distribuční sazbu - VT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904CF" w14:textId="77777777" w:rsidR="00801151" w:rsidRPr="00621C9C" w:rsidRDefault="00801151">
            <w:r w:rsidRPr="00621C9C">
              <w:rPr>
                <w:rStyle w:val="Siln"/>
                <w:color w:val="000000"/>
              </w:rPr>
              <w:t>Cena pro distribuční sazbu - NT</w:t>
            </w:r>
          </w:p>
        </w:tc>
      </w:tr>
      <w:tr w:rsidR="00801151" w:rsidRPr="00621C9C" w14:paraId="0CEC3312" w14:textId="77777777" w:rsidTr="0080115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01D08" w14:textId="77777777" w:rsidR="00801151" w:rsidRPr="00621C9C" w:rsidRDefault="00801151">
            <w:r w:rsidRPr="00621C9C">
              <w:rPr>
                <w:rStyle w:val="Siln"/>
                <w:color w:val="000000"/>
              </w:rPr>
              <w:t>C01d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6A8C7" w14:textId="77777777" w:rsidR="00801151" w:rsidRPr="00621C9C" w:rsidRDefault="00801151">
            <w:r w:rsidRPr="00621C9C">
              <w:t>3 268,18 Kč/</w:t>
            </w:r>
            <w:proofErr w:type="spellStart"/>
            <w:r w:rsidRPr="00621C9C">
              <w:t>MWh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5B135" w14:textId="77777777" w:rsidR="00801151" w:rsidRPr="00621C9C" w:rsidRDefault="00801151"/>
        </w:tc>
      </w:tr>
      <w:tr w:rsidR="00801151" w:rsidRPr="00621C9C" w14:paraId="4F40CF55" w14:textId="77777777" w:rsidTr="0080115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FF3E8" w14:textId="77777777" w:rsidR="00801151" w:rsidRPr="00621C9C" w:rsidRDefault="00801151">
            <w:r w:rsidRPr="00621C9C">
              <w:rPr>
                <w:rStyle w:val="Siln"/>
                <w:color w:val="000000"/>
              </w:rPr>
              <w:t>C02d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CF83A" w14:textId="77777777" w:rsidR="00801151" w:rsidRPr="00621C9C" w:rsidRDefault="00801151">
            <w:r w:rsidRPr="00621C9C">
              <w:t>3 268,18 Kč/</w:t>
            </w:r>
            <w:proofErr w:type="spellStart"/>
            <w:r w:rsidRPr="00621C9C">
              <w:t>MWh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BA6F5" w14:textId="77777777" w:rsidR="00801151" w:rsidRPr="00621C9C" w:rsidRDefault="00801151"/>
        </w:tc>
      </w:tr>
      <w:tr w:rsidR="00801151" w:rsidRPr="00621C9C" w14:paraId="18E4FFAA" w14:textId="77777777" w:rsidTr="0080115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ED0EA" w14:textId="77777777" w:rsidR="00801151" w:rsidRPr="00621C9C" w:rsidRDefault="00801151">
            <w:r w:rsidRPr="00621C9C">
              <w:rPr>
                <w:rStyle w:val="Siln"/>
                <w:color w:val="000000"/>
              </w:rPr>
              <w:t>C03d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15D1A" w14:textId="77777777" w:rsidR="00801151" w:rsidRPr="00621C9C" w:rsidRDefault="00801151">
            <w:r w:rsidRPr="00621C9C">
              <w:t>3 268,18 Kč/</w:t>
            </w:r>
            <w:proofErr w:type="spellStart"/>
            <w:r w:rsidRPr="00621C9C">
              <w:t>MWh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D7BD9" w14:textId="77777777" w:rsidR="00801151" w:rsidRPr="00621C9C" w:rsidRDefault="00801151"/>
        </w:tc>
      </w:tr>
      <w:tr w:rsidR="00801151" w:rsidRPr="00621C9C" w14:paraId="6FD75A31" w14:textId="77777777" w:rsidTr="0080115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0C958" w14:textId="77777777" w:rsidR="00801151" w:rsidRPr="00621C9C" w:rsidRDefault="00801151">
            <w:r w:rsidRPr="00621C9C">
              <w:rPr>
                <w:rStyle w:val="Siln"/>
                <w:color w:val="000000"/>
              </w:rPr>
              <w:t>C25d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8EB5D" w14:textId="77777777" w:rsidR="00801151" w:rsidRPr="00621C9C" w:rsidRDefault="00801151">
            <w:r w:rsidRPr="00621C9C">
              <w:t>3 600,17 Kč/</w:t>
            </w:r>
            <w:proofErr w:type="spellStart"/>
            <w:r w:rsidRPr="00621C9C">
              <w:t>MWh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A4A0B" w14:textId="77777777" w:rsidR="00801151" w:rsidRPr="00621C9C" w:rsidRDefault="00801151">
            <w:r w:rsidRPr="00621C9C">
              <w:t>2 290,46 Kč/</w:t>
            </w:r>
            <w:proofErr w:type="spellStart"/>
            <w:r w:rsidRPr="00621C9C">
              <w:t>MWh</w:t>
            </w:r>
            <w:proofErr w:type="spellEnd"/>
          </w:p>
        </w:tc>
      </w:tr>
      <w:tr w:rsidR="00801151" w:rsidRPr="00621C9C" w14:paraId="293278C6" w14:textId="77777777" w:rsidTr="0080115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BED9B" w14:textId="77777777" w:rsidR="00801151" w:rsidRPr="00621C9C" w:rsidRDefault="00801151">
            <w:r w:rsidRPr="00621C9C">
              <w:rPr>
                <w:rStyle w:val="Siln"/>
                <w:color w:val="000000"/>
              </w:rPr>
              <w:t>C26d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72B0C" w14:textId="77777777" w:rsidR="00801151" w:rsidRPr="00621C9C" w:rsidRDefault="00801151">
            <w:r w:rsidRPr="00621C9C">
              <w:t>3 600,17 Kč/</w:t>
            </w:r>
            <w:proofErr w:type="spellStart"/>
            <w:r w:rsidRPr="00621C9C">
              <w:t>MWh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B601A" w14:textId="77777777" w:rsidR="00801151" w:rsidRPr="00621C9C" w:rsidRDefault="00801151">
            <w:r w:rsidRPr="00621C9C">
              <w:t>2 290,46 Kč/</w:t>
            </w:r>
            <w:proofErr w:type="spellStart"/>
            <w:r w:rsidRPr="00621C9C">
              <w:t>MWh</w:t>
            </w:r>
            <w:proofErr w:type="spellEnd"/>
          </w:p>
        </w:tc>
      </w:tr>
      <w:tr w:rsidR="00801151" w:rsidRPr="00621C9C" w14:paraId="376E4CA2" w14:textId="77777777" w:rsidTr="0080115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007AB" w14:textId="77777777" w:rsidR="00801151" w:rsidRPr="00621C9C" w:rsidRDefault="00801151">
            <w:r w:rsidRPr="00621C9C">
              <w:rPr>
                <w:rStyle w:val="Siln"/>
                <w:color w:val="000000"/>
              </w:rPr>
              <w:t>C45d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2E663" w14:textId="77777777" w:rsidR="00801151" w:rsidRPr="00621C9C" w:rsidRDefault="00801151">
            <w:r w:rsidRPr="00621C9C">
              <w:t>3 517,93 Kč/</w:t>
            </w:r>
            <w:proofErr w:type="spellStart"/>
            <w:r w:rsidRPr="00621C9C">
              <w:t>MWh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D57CE" w14:textId="77777777" w:rsidR="00801151" w:rsidRPr="00621C9C" w:rsidRDefault="00801151">
            <w:r w:rsidRPr="00621C9C">
              <w:t>3 100,65 Kč/</w:t>
            </w:r>
            <w:proofErr w:type="spellStart"/>
            <w:r w:rsidRPr="00621C9C">
              <w:t>MWh</w:t>
            </w:r>
            <w:proofErr w:type="spellEnd"/>
          </w:p>
        </w:tc>
      </w:tr>
      <w:tr w:rsidR="00801151" w:rsidRPr="00621C9C" w14:paraId="5A222540" w14:textId="77777777" w:rsidTr="0080115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EB1AE" w14:textId="77777777" w:rsidR="00801151" w:rsidRPr="00621C9C" w:rsidRDefault="00801151">
            <w:r w:rsidRPr="00621C9C">
              <w:rPr>
                <w:rStyle w:val="Siln"/>
                <w:color w:val="000000"/>
              </w:rPr>
              <w:t>C56d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316FC" w14:textId="77777777" w:rsidR="00801151" w:rsidRPr="00621C9C" w:rsidRDefault="00801151">
            <w:r w:rsidRPr="00621C9C">
              <w:t>3 517,93 Kč/</w:t>
            </w:r>
            <w:proofErr w:type="spellStart"/>
            <w:r w:rsidRPr="00621C9C">
              <w:t>MWh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592EA" w14:textId="77777777" w:rsidR="00801151" w:rsidRPr="00621C9C" w:rsidRDefault="00801151">
            <w:r w:rsidRPr="00621C9C">
              <w:t>3 149,39 Kč/</w:t>
            </w:r>
            <w:proofErr w:type="spellStart"/>
            <w:r w:rsidRPr="00621C9C">
              <w:t>MWh</w:t>
            </w:r>
            <w:proofErr w:type="spellEnd"/>
          </w:p>
        </w:tc>
      </w:tr>
    </w:tbl>
    <w:p w14:paraId="6AFBE708" w14:textId="27AFEA70" w:rsidR="00801151" w:rsidRPr="00621C9C" w:rsidRDefault="00801151" w:rsidP="00801151">
      <w:r w:rsidRPr="00621C9C">
        <w:br/>
      </w:r>
      <w:r w:rsidRPr="00621C9C">
        <w:br/>
        <w:t xml:space="preserve">Další informace o této fixaci naleznete na adrese </w:t>
      </w:r>
      <w:hyperlink r:id="rId7" w:anchor="/auctions/detail/1631/fixation/fixation-supplier" w:history="1">
        <w:r w:rsidRPr="00621C9C">
          <w:rPr>
            <w:rStyle w:val="Hypertextovodkaz"/>
          </w:rPr>
          <w:t>https://parc.pxe.cz/#/auctions/detail/1631/fixation/fixation-supplier</w:t>
        </w:r>
      </w:hyperlink>
      <w:r w:rsidRPr="00621C9C">
        <w:br/>
      </w:r>
      <w:r w:rsidRPr="00621C9C">
        <w:br/>
        <w:t>Aplikace PARC</w:t>
      </w:r>
      <w:bookmarkEnd w:id="0"/>
    </w:p>
    <w:p w14:paraId="7538F73C" w14:textId="77777777" w:rsidR="00801151" w:rsidRPr="00621C9C" w:rsidRDefault="00801151" w:rsidP="00E4293C"/>
    <w:sectPr w:rsidR="00801151" w:rsidRPr="00621C9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99985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2038153">
    <w:abstractNumId w:val="0"/>
  </w:num>
  <w:num w:numId="3" w16cid:durableId="1855924440">
    <w:abstractNumId w:val="0"/>
  </w:num>
  <w:num w:numId="4" w16cid:durableId="168181088">
    <w:abstractNumId w:val="3"/>
  </w:num>
  <w:num w:numId="5" w16cid:durableId="653607660">
    <w:abstractNumId w:val="4"/>
  </w:num>
  <w:num w:numId="6" w16cid:durableId="39943085">
    <w:abstractNumId w:val="6"/>
  </w:num>
  <w:num w:numId="7" w16cid:durableId="1114787242">
    <w:abstractNumId w:val="5"/>
  </w:num>
  <w:num w:numId="8" w16cid:durableId="1595168107">
    <w:abstractNumId w:val="2"/>
  </w:num>
  <w:num w:numId="9" w16cid:durableId="136382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loha č. 5 - ceny za VT 2024/03/19 06:02:38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801151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21C9C"/>
    <w:rsid w:val="00667562"/>
    <w:rsid w:val="006701AC"/>
    <w:rsid w:val="00682796"/>
    <w:rsid w:val="007165D7"/>
    <w:rsid w:val="007B29CD"/>
    <w:rsid w:val="00801151"/>
    <w:rsid w:val="00847876"/>
    <w:rsid w:val="00884F4E"/>
    <w:rsid w:val="00932045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F9C59"/>
  <w14:defaultImageDpi w14:val="96"/>
  <w15:chartTrackingRefBased/>
  <w15:docId w15:val="{70314D0C-51B5-4FC9-973A-0B9FAC65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151"/>
    <w:rPr>
      <w:rFonts w:eastAsiaTheme="minorHAnsi"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after="120" w:line="276" w:lineRule="auto"/>
      <w:ind w:left="567" w:hanging="357"/>
      <w:jc w:val="both"/>
    </w:pPr>
    <w:rPr>
      <w:rFonts w:ascii="Garamond" w:eastAsia="Calibri" w:hAnsi="Garamond" w:cs="Times New Roman"/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jc w:val="both"/>
    </w:pPr>
    <w:rPr>
      <w:rFonts w:ascii="Segoe UI" w:eastAsia="Times New Roman" w:hAnsi="Segoe UI" w:cs="Segoe UI"/>
      <w:sz w:val="18"/>
      <w:szCs w:val="18"/>
      <w:lang w:eastAsia="en-US" w:bidi="en-US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  <w:lang w:eastAsia="en-US" w:bidi="en-US"/>
    </w:r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 w:after="120"/>
      <w:jc w:val="center"/>
    </w:pPr>
    <w:rPr>
      <w:rFonts w:ascii="Garamond" w:eastAsia="Calibri" w:hAnsi="Garamond" w:cs="Times New Roman"/>
      <w:b/>
      <w:sz w:val="24"/>
      <w:lang w:eastAsia="en-US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spacing w:after="120"/>
      <w:jc w:val="center"/>
    </w:pPr>
    <w:rPr>
      <w:rFonts w:ascii="Garamond" w:eastAsia="Calibri" w:hAnsi="Garamond" w:cs="Times New Roman"/>
      <w:b/>
      <w:bCs/>
      <w:caps/>
      <w:sz w:val="40"/>
      <w:szCs w:val="40"/>
      <w:lang w:eastAsia="en-US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spacing w:after="120"/>
      <w:ind w:left="0" w:hanging="284"/>
      <w:jc w:val="both"/>
    </w:pPr>
    <w:rPr>
      <w:rFonts w:ascii="Garamond" w:eastAsia="Times New Roman" w:hAnsi="Garamond" w:cs="Times New Roman"/>
      <w:sz w:val="24"/>
      <w:szCs w:val="24"/>
      <w:lang w:eastAsia="en-US" w:bidi="en-US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character" w:styleId="Hypertextovodkaz">
    <w:name w:val="Hyperlink"/>
    <w:basedOn w:val="Standardnpsmoodstavce"/>
    <w:uiPriority w:val="99"/>
    <w:semiHidden/>
    <w:unhideWhenUsed/>
    <w:rsid w:val="0080115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01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rc.pxe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_REPLY@parc.px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146</Words>
  <Characters>864</Characters>
  <Application>Microsoft Office Word</Application>
  <DocSecurity>0</DocSecurity>
  <Lines>7</Lines>
  <Paragraphs>2</Paragraphs>
  <ScaleCrop>false</ScaleCrop>
  <Company>SOULB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Břachová Kamila Mgr.</dc:creator>
  <cp:keywords/>
  <dc:description/>
  <cp:lastModifiedBy>Marková Jana</cp:lastModifiedBy>
  <cp:revision>4</cp:revision>
  <cp:lastPrinted>2017-11-28T09:03:00Z</cp:lastPrinted>
  <dcterms:created xsi:type="dcterms:W3CDTF">2024-11-07T12:02:00Z</dcterms:created>
  <dcterms:modified xsi:type="dcterms:W3CDTF">2024-11-07T12:05:00Z</dcterms:modified>
</cp:coreProperties>
</file>