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791F6" w14:textId="77777777"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30576B8D" w14:textId="77777777" w:rsidR="00D827EC" w:rsidRPr="00D827EC" w:rsidRDefault="00D827EC" w:rsidP="00D827EC">
      <w:pPr>
        <w:jc w:val="both"/>
        <w:rPr>
          <w:rFonts w:ascii="Times New Roman" w:hAnsi="Times New Roman" w:cs="Times New Roman"/>
          <w:b/>
        </w:rPr>
      </w:pPr>
    </w:p>
    <w:p w14:paraId="24C5CA41"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52ECE4C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65114C81" w14:textId="77777777" w:rsidR="00D827EC" w:rsidRPr="00D827EC" w:rsidRDefault="00D827EC" w:rsidP="00D827EC">
      <w:pPr>
        <w:jc w:val="both"/>
        <w:rPr>
          <w:rFonts w:ascii="Times New Roman" w:hAnsi="Times New Roman" w:cs="Times New Roman"/>
          <w:sz w:val="24"/>
          <w:szCs w:val="24"/>
        </w:rPr>
      </w:pPr>
    </w:p>
    <w:p w14:paraId="59746993" w14:textId="3C6275F6" w:rsidR="00F00BC5" w:rsidRPr="00DA77F7" w:rsidRDefault="00875CE0" w:rsidP="00D827EC">
      <w:pPr>
        <w:spacing w:after="0" w:line="240" w:lineRule="auto"/>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Povrly Copper Industries</w:t>
      </w:r>
      <w:r w:rsidR="00F00BC5" w:rsidRPr="00DA77F7">
        <w:rPr>
          <w:rFonts w:ascii="Times New Roman" w:eastAsia="Times New Roman" w:hAnsi="Times New Roman" w:cs="Times New Roman"/>
          <w:b/>
          <w:color w:val="000000"/>
          <w:sz w:val="24"/>
          <w:szCs w:val="24"/>
          <w:lang w:eastAsia="cs-CZ"/>
        </w:rPr>
        <w:t xml:space="preserve"> a.s.</w:t>
      </w:r>
    </w:p>
    <w:p w14:paraId="140642E8" w14:textId="619646EE"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F00BC5" w:rsidRPr="00F00BC5">
        <w:rPr>
          <w:rFonts w:ascii="Times New Roman" w:eastAsia="Times New Roman" w:hAnsi="Times New Roman" w:cs="Times New Roman"/>
          <w:bCs/>
          <w:color w:val="000000"/>
          <w:sz w:val="24"/>
          <w:szCs w:val="24"/>
          <w:lang w:eastAsia="cs-CZ"/>
        </w:rPr>
        <w:t>Mírová 63, 403 32 Povrly</w:t>
      </w:r>
    </w:p>
    <w:p w14:paraId="4F41708F" w14:textId="285431B0"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F00BC5" w:rsidRPr="00F00BC5">
        <w:rPr>
          <w:rFonts w:ascii="Times New Roman" w:eastAsia="Times New Roman" w:hAnsi="Times New Roman" w:cs="Times New Roman"/>
          <w:bCs/>
          <w:color w:val="000000"/>
          <w:sz w:val="24"/>
          <w:szCs w:val="24"/>
          <w:lang w:eastAsia="cs-CZ"/>
        </w:rPr>
        <w:t xml:space="preserve">Ing. </w:t>
      </w:r>
      <w:r w:rsidR="00875CE0">
        <w:rPr>
          <w:rFonts w:ascii="Times New Roman" w:eastAsia="Times New Roman" w:hAnsi="Times New Roman" w:cs="Times New Roman"/>
          <w:bCs/>
          <w:color w:val="000000"/>
          <w:sz w:val="24"/>
          <w:szCs w:val="24"/>
          <w:lang w:eastAsia="cs-CZ"/>
        </w:rPr>
        <w:t>Davidem Kozlem</w:t>
      </w:r>
      <w:r w:rsidR="00F00BC5" w:rsidRPr="00F00BC5">
        <w:rPr>
          <w:rFonts w:ascii="Times New Roman" w:eastAsia="Times New Roman" w:hAnsi="Times New Roman" w:cs="Times New Roman"/>
          <w:bCs/>
          <w:color w:val="000000"/>
          <w:sz w:val="24"/>
          <w:szCs w:val="24"/>
          <w:lang w:eastAsia="cs-CZ"/>
        </w:rPr>
        <w:t>, předsedou představenstva</w:t>
      </w:r>
    </w:p>
    <w:p w14:paraId="50CD4816" w14:textId="4103062D" w:rsidR="00F00BC5" w:rsidRPr="00F00BC5" w:rsidRDefault="00F00BC5" w:rsidP="00F00BC5">
      <w:pPr>
        <w:spacing w:after="0" w:line="240" w:lineRule="auto"/>
        <w:rPr>
          <w:rFonts w:ascii="Times New Roman" w:eastAsia="Times New Roman" w:hAnsi="Times New Roman" w:cs="Times New Roman"/>
          <w:bCs/>
          <w:color w:val="000000"/>
          <w:sz w:val="24"/>
          <w:szCs w:val="24"/>
          <w:lang w:eastAsia="cs-CZ"/>
        </w:rPr>
      </w:pPr>
      <w:r w:rsidRPr="00F00BC5">
        <w:rPr>
          <w:rFonts w:ascii="Times New Roman" w:eastAsia="Times New Roman" w:hAnsi="Times New Roman" w:cs="Times New Roman"/>
          <w:bCs/>
          <w:color w:val="000000"/>
          <w:sz w:val="24"/>
          <w:szCs w:val="24"/>
          <w:lang w:eastAsia="cs-CZ"/>
        </w:rPr>
        <w:t>zapsaná u Krajského soudu v</w:t>
      </w:r>
      <w:r w:rsidR="00875CE0">
        <w:rPr>
          <w:rFonts w:ascii="Times New Roman" w:eastAsia="Times New Roman" w:hAnsi="Times New Roman" w:cs="Times New Roman"/>
          <w:bCs/>
          <w:color w:val="000000"/>
          <w:sz w:val="24"/>
          <w:szCs w:val="24"/>
          <w:lang w:eastAsia="cs-CZ"/>
        </w:rPr>
        <w:t> </w:t>
      </w:r>
      <w:r w:rsidRPr="00F00BC5">
        <w:rPr>
          <w:rFonts w:ascii="Times New Roman" w:eastAsia="Times New Roman" w:hAnsi="Times New Roman" w:cs="Times New Roman"/>
          <w:bCs/>
          <w:color w:val="000000"/>
          <w:sz w:val="24"/>
          <w:szCs w:val="24"/>
          <w:lang w:eastAsia="cs-CZ"/>
        </w:rPr>
        <w:t>Ústí nad Labem, spisová značka B 508,</w:t>
      </w:r>
    </w:p>
    <w:p w14:paraId="660963A2" w14:textId="77777777" w:rsidR="00F00BC5" w:rsidRDefault="00F00BC5" w:rsidP="00F00BC5">
      <w:pPr>
        <w:spacing w:after="0" w:line="240" w:lineRule="auto"/>
        <w:rPr>
          <w:rFonts w:ascii="Times New Roman" w:eastAsia="Times New Roman" w:hAnsi="Times New Roman" w:cs="Times New Roman"/>
          <w:bCs/>
          <w:color w:val="000000"/>
          <w:sz w:val="24"/>
          <w:szCs w:val="24"/>
          <w:lang w:eastAsia="cs-CZ"/>
        </w:rPr>
      </w:pPr>
      <w:r w:rsidRPr="00F00BC5">
        <w:rPr>
          <w:rFonts w:ascii="Times New Roman" w:eastAsia="Times New Roman" w:hAnsi="Times New Roman" w:cs="Times New Roman"/>
          <w:bCs/>
          <w:color w:val="000000"/>
          <w:sz w:val="24"/>
          <w:szCs w:val="24"/>
          <w:lang w:eastAsia="cs-CZ"/>
        </w:rPr>
        <w:t xml:space="preserve">IČ: 49903039 </w:t>
      </w:r>
    </w:p>
    <w:p w14:paraId="29750126" w14:textId="11402F85" w:rsidR="00D827EC" w:rsidRPr="00D827EC" w:rsidRDefault="00D827EC" w:rsidP="00F00BC5">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08B9C62E"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9F48F1A"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1622C1B9"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4E6E918D" w14:textId="2C10D300"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w:t>
      </w:r>
      <w:r w:rsidR="00875CE0">
        <w:rPr>
          <w:rFonts w:ascii="Times New Roman" w:eastAsia="Times New Roman" w:hAnsi="Times New Roman" w:cs="Times New Roman"/>
          <w:b/>
          <w:bCs/>
          <w:color w:val="000000"/>
          <w:sz w:val="24"/>
          <w:szCs w:val="24"/>
          <w:lang w:eastAsia="cs-CZ"/>
        </w:rPr>
        <w:t> </w:t>
      </w:r>
      <w:r w:rsidRPr="00F65E34">
        <w:rPr>
          <w:rFonts w:ascii="Times New Roman" w:eastAsia="Times New Roman" w:hAnsi="Times New Roman" w:cs="Times New Roman"/>
          <w:b/>
          <w:bCs/>
          <w:color w:val="000000"/>
          <w:sz w:val="24"/>
          <w:szCs w:val="24"/>
          <w:lang w:eastAsia="cs-CZ"/>
        </w:rPr>
        <w:t>Plzni</w:t>
      </w:r>
    </w:p>
    <w:p w14:paraId="02D2A2A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65B748CB" w14:textId="482A53D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8333D9">
        <w:rPr>
          <w:rFonts w:ascii="Times New Roman" w:eastAsia="Times New Roman" w:hAnsi="Times New Roman" w:cs="Times New Roman"/>
          <w:bCs/>
          <w:color w:val="000000"/>
          <w:sz w:val="24"/>
          <w:szCs w:val="24"/>
          <w:lang w:eastAsia="cs-CZ"/>
        </w:rPr>
        <w:t>Jiřím Hammerbauerem</w:t>
      </w:r>
      <w:r w:rsidRPr="00D827EC">
        <w:rPr>
          <w:rFonts w:ascii="Times New Roman" w:eastAsia="Times New Roman" w:hAnsi="Times New Roman" w:cs="Times New Roman"/>
          <w:bCs/>
          <w:color w:val="000000"/>
          <w:sz w:val="24"/>
          <w:szCs w:val="24"/>
          <w:lang w:eastAsia="cs-CZ"/>
        </w:rPr>
        <w:t xml:space="preserve">, Ph.D., prorektorem pro </w:t>
      </w:r>
      <w:r w:rsidR="008333D9">
        <w:rPr>
          <w:rFonts w:ascii="Times New Roman" w:eastAsia="Times New Roman" w:hAnsi="Times New Roman" w:cs="Times New Roman"/>
          <w:bCs/>
          <w:color w:val="000000"/>
          <w:sz w:val="24"/>
          <w:szCs w:val="24"/>
          <w:lang w:eastAsia="cs-CZ"/>
        </w:rPr>
        <w:t>tvůrčí činnost a doktorské studium</w:t>
      </w:r>
    </w:p>
    <w:p w14:paraId="437089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 xml:space="preserve">IČ: </w:t>
      </w:r>
      <w:bookmarkEnd w:id="3"/>
      <w:r w:rsidRPr="00D827EC">
        <w:rPr>
          <w:rFonts w:ascii="Times New Roman" w:eastAsia="Times New Roman" w:hAnsi="Times New Roman" w:cs="Times New Roman"/>
          <w:bCs/>
          <w:color w:val="000000"/>
          <w:sz w:val="24"/>
          <w:szCs w:val="24"/>
          <w:lang w:eastAsia="cs-CZ"/>
        </w:rPr>
        <w:t>49777513</w:t>
      </w:r>
    </w:p>
    <w:p w14:paraId="4F508C5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6023D97D"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A5B76FC"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01F094F1" w14:textId="1A8B3713"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ust. § 2 odst. 2 písm. </w:t>
      </w:r>
      <w:r w:rsidR="00DE4FCB">
        <w:rPr>
          <w:rFonts w:ascii="Times New Roman" w:hAnsi="Times New Roman" w:cs="Times New Roman"/>
          <w:sz w:val="24"/>
          <w:szCs w:val="24"/>
        </w:rPr>
        <w:t>j</w:t>
      </w:r>
      <w:r w:rsidRPr="00D827EC">
        <w:rPr>
          <w:rFonts w:ascii="Times New Roman" w:hAnsi="Times New Roman" w:cs="Times New Roman"/>
          <w:sz w:val="24"/>
          <w:szCs w:val="24"/>
        </w:rPr>
        <w:t>) zákona č. 130/2002 Sb., o podpoře výzkumu, experimentálního vývoje a inovací z</w:t>
      </w:r>
      <w:r w:rsidR="00875CE0">
        <w:rPr>
          <w:rFonts w:ascii="Times New Roman" w:hAnsi="Times New Roman" w:cs="Times New Roman"/>
          <w:sz w:val="24"/>
          <w:szCs w:val="24"/>
        </w:rPr>
        <w:t> </w:t>
      </w:r>
      <w:r w:rsidRPr="00D827EC">
        <w:rPr>
          <w:rFonts w:ascii="Times New Roman" w:hAnsi="Times New Roman" w:cs="Times New Roman"/>
          <w:sz w:val="24"/>
          <w:szCs w:val="24"/>
        </w:rPr>
        <w:t>veřejných prostředků a o změně některých souvisejících zákonů (zákon o podpoře výzkumu, experimentálního vývoje a inovací), ve znění pozdějších předpisů:</w:t>
      </w:r>
    </w:p>
    <w:p w14:paraId="058E8A8A"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4865915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84E8AB"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34DEDCA3" w14:textId="07709894"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w:t>
      </w:r>
      <w:r w:rsidR="00875CE0">
        <w:rPr>
          <w:rFonts w:ascii="Times New Roman" w:hAnsi="Times New Roman" w:cs="Times New Roman"/>
          <w:sz w:val="24"/>
          <w:szCs w:val="24"/>
        </w:rPr>
        <w:t> </w:t>
      </w:r>
      <w:r w:rsidRPr="00D827EC">
        <w:rPr>
          <w:rFonts w:ascii="Times New Roman" w:hAnsi="Times New Roman" w:cs="Times New Roman"/>
          <w:sz w:val="24"/>
          <w:szCs w:val="24"/>
        </w:rPr>
        <w:t xml:space="preserve">názvem </w:t>
      </w:r>
      <w:r w:rsidR="00875CE0">
        <w:rPr>
          <w:rFonts w:ascii="Times New Roman" w:hAnsi="Times New Roman" w:cs="Times New Roman"/>
          <w:sz w:val="24"/>
          <w:szCs w:val="24"/>
        </w:rPr>
        <w:t>„</w:t>
      </w:r>
      <w:r w:rsidR="00875CE0" w:rsidRPr="00875CE0">
        <w:rPr>
          <w:rFonts w:ascii="Times New Roman" w:hAnsi="Times New Roman" w:cs="Times New Roman"/>
          <w:sz w:val="24"/>
          <w:szCs w:val="24"/>
        </w:rPr>
        <w:t>Výzkum a vývoj komplexní technologie výroby stabilních nábojových polotovarů</w:t>
      </w:r>
      <w:r w:rsidR="00875CE0">
        <w:rPr>
          <w:rFonts w:ascii="Times New Roman" w:hAnsi="Times New Roman" w:cs="Times New Roman"/>
          <w:sz w:val="24"/>
          <w:szCs w:val="24"/>
        </w:rPr>
        <w:t xml:space="preserve"> – fáze B</w:t>
      </w:r>
      <w:r w:rsidRPr="00D827EC">
        <w:rPr>
          <w:rFonts w:ascii="Times New Roman" w:hAnsi="Times New Roman" w:cs="Times New Roman"/>
          <w:sz w:val="24"/>
          <w:szCs w:val="24"/>
        </w:rPr>
        <w:t xml:space="preserve">" (dále jen „projekt“) v rámci Operačního programu </w:t>
      </w:r>
      <w:r w:rsidR="00875CE0">
        <w:rPr>
          <w:rFonts w:ascii="Times New Roman" w:hAnsi="Times New Roman" w:cs="Times New Roman"/>
          <w:sz w:val="24"/>
          <w:szCs w:val="24"/>
        </w:rPr>
        <w:t>Technologie a aplikace</w:t>
      </w:r>
      <w:r w:rsidRPr="00D827EC">
        <w:rPr>
          <w:rFonts w:ascii="Times New Roman" w:hAnsi="Times New Roman" w:cs="Times New Roman"/>
          <w:sz w:val="24"/>
          <w:szCs w:val="24"/>
        </w:rPr>
        <w:t xml:space="preserve"> pro konkurenceschopnost, Programu podpory Aplikace</w:t>
      </w:r>
      <w:r w:rsidR="00875CE0">
        <w:rPr>
          <w:rFonts w:ascii="Times New Roman" w:hAnsi="Times New Roman" w:cs="Times New Roman"/>
          <w:sz w:val="24"/>
          <w:szCs w:val="24"/>
        </w:rPr>
        <w:t xml:space="preserve"> – speciální výzva</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64C31E12"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2C6595F8"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5037277B" w14:textId="44D0CC1E" w:rsidR="00D827EC" w:rsidRDefault="00D827EC" w:rsidP="00D827EC">
      <w:pPr>
        <w:numPr>
          <w:ilvl w:val="0"/>
          <w:numId w:val="1"/>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Příjemce a další účastník projektu jsou povinni při realizaci projektu postupovat v souladu s podnikatelským záměrem, který je přílohou žádosti o podporu projektu, touto smlouvou, Rozhodnutím o poskytnutí dotace na projekt, vč. jeho příloh (zejména Pravidla pro žadatele a příjemce z OP </w:t>
      </w:r>
      <w:r w:rsidR="00875CE0">
        <w:rPr>
          <w:rFonts w:ascii="Times New Roman" w:hAnsi="Times New Roman" w:cs="Times New Roman"/>
          <w:sz w:val="24"/>
          <w:szCs w:val="24"/>
        </w:rPr>
        <w:t>TAK</w:t>
      </w:r>
      <w:r w:rsidR="00875CE0"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 obecná a zvláštní část, Pravidla způsobilosti a publicity, Pravidla pro výběr dodavatelů, rozpočet projektu), </w:t>
      </w:r>
      <w:r w:rsidR="00875CE0">
        <w:rPr>
          <w:rFonts w:ascii="Times New Roman" w:hAnsi="Times New Roman" w:cs="Times New Roman"/>
          <w:sz w:val="24"/>
          <w:szCs w:val="24"/>
        </w:rPr>
        <w:t>speciální výzvy</w:t>
      </w:r>
      <w:r w:rsidRPr="00D827EC">
        <w:rPr>
          <w:rFonts w:ascii="Times New Roman" w:hAnsi="Times New Roman" w:cs="Times New Roman"/>
          <w:sz w:val="24"/>
          <w:szCs w:val="24"/>
        </w:rPr>
        <w:t xml:space="preserve"> programu podpory APLIKACE, vč. jejích příloh a navazující dokumentace (dále </w:t>
      </w:r>
      <w:r w:rsidR="00B32AB9">
        <w:rPr>
          <w:rFonts w:ascii="Times New Roman" w:hAnsi="Times New Roman" w:cs="Times New Roman"/>
          <w:sz w:val="24"/>
          <w:szCs w:val="24"/>
        </w:rPr>
        <w:t xml:space="preserve">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sidR="00B32AB9">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Rozhodnutí o poskytnutí dotace na projekt, vč. jeho příloh, a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účastník projektu se řídí výše uvedenými dokumenty s výjimkou ustanovení, z jejichž podstaty vyplývá, že se nemohou vztahovat na dalšího účastníka projektu.</w:t>
      </w:r>
    </w:p>
    <w:p w14:paraId="6EF27219" w14:textId="77777777" w:rsidR="009472CF" w:rsidRPr="00D827EC" w:rsidRDefault="009472CF" w:rsidP="009472CF">
      <w:pPr>
        <w:spacing w:line="240" w:lineRule="auto"/>
        <w:ind w:left="357"/>
        <w:jc w:val="both"/>
        <w:rPr>
          <w:rFonts w:ascii="Times New Roman" w:hAnsi="Times New Roman" w:cs="Times New Roman"/>
          <w:sz w:val="24"/>
          <w:szCs w:val="24"/>
        </w:rPr>
      </w:pPr>
    </w:p>
    <w:p w14:paraId="66100FC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113B533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2BF5193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74D5F6F9"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4F70A90A"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3011C4C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B66EC4" w14:textId="69CC8FEB"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74751B">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 Cílem této povinnosti je zajistit, aby další účastník projektu byl schopen na vyžádání předložit kontrolním a auditním orgánům úplný přehled způsobilých výdajů (účetních operací nebo záznamů v daňové evidenci),</w:t>
      </w:r>
    </w:p>
    <w:p w14:paraId="55C42DB1"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na žádost příjemce bezodkladně písemně poskytnout požadované doplňující informace související s realizací projektu,</w:t>
      </w:r>
    </w:p>
    <w:p w14:paraId="6219CCFE" w14:textId="648E39CA"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zároveň však nejméně do doby uplynutí tří (3) let od uzávěrky Operačního programu </w:t>
      </w:r>
      <w:r w:rsidR="00875CE0">
        <w:rPr>
          <w:rFonts w:ascii="Times New Roman" w:hAnsi="Times New Roman" w:cs="Times New Roman"/>
          <w:sz w:val="24"/>
          <w:szCs w:val="24"/>
        </w:rPr>
        <w:t>Technologie</w:t>
      </w:r>
      <w:r w:rsidR="00875CE0"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a </w:t>
      </w:r>
      <w:r w:rsidR="00875CE0">
        <w:rPr>
          <w:rFonts w:ascii="Times New Roman" w:hAnsi="Times New Roman" w:cs="Times New Roman"/>
          <w:sz w:val="24"/>
          <w:szCs w:val="24"/>
        </w:rPr>
        <w:t>aplikace</w:t>
      </w:r>
      <w:r w:rsidR="00875CE0"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pro konkurenceschopnost, </w:t>
      </w:r>
    </w:p>
    <w:p w14:paraId="12DA297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postupovat při výběru dodavatelů v souladu se zákonem č. 134/2016 Sb., o zadávání veřejných zakázek, ve znění pozdějších předpisů (dále jen „zákon o zadávání veřejných zakázek“)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která tvoří přílohu Rozhodnutí o poskytnutí dotace,</w:t>
      </w:r>
      <w:r w:rsidRPr="00D827EC" w:rsidDel="008C2847">
        <w:rPr>
          <w:rFonts w:ascii="Times New Roman" w:hAnsi="Times New Roman" w:cs="Times New Roman"/>
          <w:sz w:val="24"/>
          <w:szCs w:val="24"/>
        </w:rPr>
        <w:t xml:space="preserve"> </w:t>
      </w:r>
    </w:p>
    <w:p w14:paraId="56761B2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0BFCFF0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dodržovat povinnost publicity dle Pravidel způsobilosti a publicity, které tvoří přílohu Rozhodnutí o poskytnutí dotace,</w:t>
      </w:r>
    </w:p>
    <w:p w14:paraId="03D0E1E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14:paraId="7F760D8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6EF245B1" w14:textId="67BA172A"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74751B">
        <w:rPr>
          <w:rFonts w:ascii="Times New Roman" w:hAnsi="Times New Roman" w:cs="Times New Roman"/>
          <w:sz w:val="24"/>
          <w:szCs w:val="24"/>
        </w:rPr>
        <w:t>.</w:t>
      </w:r>
    </w:p>
    <w:p w14:paraId="5F687A21"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4622344E"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93D78E4"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36539387"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 xml:space="preserve">Po vydání Rozhodnutí o poskytnutí dotace není Příjemce oprávněn vzdát se práva na čerpání dotace přiznané Rozhodnutím o poskytnutí dotace bez předchozího písemného souhlasu dalšího účastníka projektu. </w:t>
      </w:r>
    </w:p>
    <w:p w14:paraId="3F4F6D9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652B577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4AC7AA34"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8D96049" w14:textId="69179C91"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74751B">
        <w:rPr>
          <w:rFonts w:ascii="Times New Roman" w:hAnsi="Times New Roman" w:cs="Times New Roman"/>
          <w:sz w:val="24"/>
          <w:szCs w:val="24"/>
        </w:rPr>
        <w:t xml:space="preserve">Technologie </w:t>
      </w:r>
      <w:r w:rsidRPr="00D827EC">
        <w:rPr>
          <w:rFonts w:ascii="Times New Roman" w:hAnsi="Times New Roman" w:cs="Times New Roman"/>
          <w:sz w:val="24"/>
          <w:szCs w:val="24"/>
        </w:rPr>
        <w:t>a inovace pro konkurenceschopnost.</w:t>
      </w:r>
    </w:p>
    <w:p w14:paraId="764FB0B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6A3BB219"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2.1. Způsobilé výdaje jsou vymezeny v "Rozpočtu projektu v programu APLIKACE", který je přílohou žádosti o podporu a tvoří přílohu č. 1 této smlouvy. </w:t>
      </w:r>
    </w:p>
    <w:p w14:paraId="0F2C63E5"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2.2.  Celková částka dotace na projekt za celou dobu jeho řešení je uvedena v příloze č. 1 této Smlouvy. V příloze č. 1 je taktéž stanoven:</w:t>
      </w:r>
    </w:p>
    <w:p w14:paraId="3500F081"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00175411"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lastRenderedPageBreak/>
        <w:t>rozdělení Průmyslového výzkumu a Experimentálního vývoje mezi jednotlivé smluvní strany</w:t>
      </w:r>
      <w:r w:rsidR="00A375E1">
        <w:rPr>
          <w:rFonts w:ascii="Times New Roman" w:hAnsi="Times New Roman" w:cs="Times New Roman"/>
          <w:sz w:val="24"/>
          <w:szCs w:val="24"/>
        </w:rPr>
        <w:t>.</w:t>
      </w:r>
    </w:p>
    <w:p w14:paraId="3DC7EE59" w14:textId="76B6102F" w:rsidR="0074751B"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74751B">
        <w:rPr>
          <w:rFonts w:ascii="Times New Roman" w:hAnsi="Times New Roman" w:cs="Times New Roman"/>
          <w:sz w:val="24"/>
          <w:szCs w:val="24"/>
        </w:rPr>
        <w:t xml:space="preserve"> Smluvní strany se dohodly, že</w:t>
      </w:r>
      <w:r w:rsidR="0074751B" w:rsidRPr="00CF3615">
        <w:rPr>
          <w:rFonts w:ascii="Times New Roman" w:hAnsi="Times New Roman" w:cs="Times New Roman"/>
          <w:sz w:val="24"/>
          <w:szCs w:val="24"/>
        </w:rPr>
        <w:t xml:space="preserve"> míra podpory dalšího účastníka</w:t>
      </w:r>
      <w:r w:rsidR="0074751B">
        <w:rPr>
          <w:rFonts w:ascii="Times New Roman" w:hAnsi="Times New Roman" w:cs="Times New Roman"/>
          <w:sz w:val="24"/>
          <w:szCs w:val="24"/>
        </w:rPr>
        <w:t xml:space="preserve"> projektu </w:t>
      </w:r>
      <w:r w:rsidR="0074751B" w:rsidRPr="00CF3615">
        <w:rPr>
          <w:rFonts w:ascii="Times New Roman" w:hAnsi="Times New Roman" w:cs="Times New Roman"/>
          <w:sz w:val="24"/>
          <w:szCs w:val="24"/>
        </w:rPr>
        <w:t xml:space="preserve">bude 85 % </w:t>
      </w:r>
      <w:r w:rsidR="0074751B">
        <w:rPr>
          <w:rFonts w:ascii="Times New Roman" w:hAnsi="Times New Roman" w:cs="Times New Roman"/>
          <w:sz w:val="24"/>
          <w:szCs w:val="24"/>
        </w:rPr>
        <w:t xml:space="preserve">jeho </w:t>
      </w:r>
      <w:r w:rsidR="0074751B" w:rsidRPr="00CF3615">
        <w:rPr>
          <w:rFonts w:ascii="Times New Roman" w:hAnsi="Times New Roman" w:cs="Times New Roman"/>
          <w:sz w:val="24"/>
          <w:szCs w:val="24"/>
        </w:rPr>
        <w:t>způsobilých výdajů</w:t>
      </w:r>
      <w:r w:rsidR="0074751B">
        <w:rPr>
          <w:rFonts w:ascii="Times New Roman" w:hAnsi="Times New Roman" w:cs="Times New Roman"/>
          <w:sz w:val="24"/>
          <w:szCs w:val="24"/>
        </w:rPr>
        <w:t xml:space="preserve"> projektu</w:t>
      </w:r>
      <w:r w:rsidR="0074751B" w:rsidRPr="00CF3615">
        <w:rPr>
          <w:rFonts w:ascii="Times New Roman" w:hAnsi="Times New Roman" w:cs="Times New Roman"/>
          <w:sz w:val="24"/>
          <w:szCs w:val="24"/>
        </w:rPr>
        <w:t>.</w:t>
      </w:r>
      <w:r w:rsidR="0074751B">
        <w:rPr>
          <w:rFonts w:ascii="Times New Roman" w:hAnsi="Times New Roman" w:cs="Times New Roman"/>
          <w:sz w:val="24"/>
          <w:szCs w:val="24"/>
        </w:rPr>
        <w:t xml:space="preserve"> Příjemce se proto zavazuje uhradit dalšímu účastníkovi projektu částku odpovídající 85 % způsobilých výdajů </w:t>
      </w:r>
      <w:r w:rsidR="0074751B" w:rsidRPr="00CF3615">
        <w:rPr>
          <w:rFonts w:ascii="Times New Roman" w:hAnsi="Times New Roman" w:cs="Times New Roman"/>
          <w:sz w:val="24"/>
          <w:szCs w:val="24"/>
        </w:rPr>
        <w:t>dalšího účastníka</w:t>
      </w:r>
      <w:r w:rsidR="0074751B">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dalšího účastníka projektu, není důvodem pro snížení částky způsobilých výdajů či míry podpory dalšího účastníka projektu.</w:t>
      </w:r>
    </w:p>
    <w:p w14:paraId="1A00C36E" w14:textId="53E916CD" w:rsidR="00D827EC" w:rsidRPr="00D827EC" w:rsidRDefault="0074751B"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D827EC" w:rsidRPr="00D827EC">
        <w:rPr>
          <w:rFonts w:ascii="Times New Roman" w:hAnsi="Times New Roman" w:cs="Times New Roman"/>
          <w:sz w:val="24"/>
          <w:szCs w:val="24"/>
        </w:rPr>
        <w:t xml:space="preserve">V případě rozporu přílohy č. 1 této smlouvy </w:t>
      </w:r>
      <w:r w:rsidR="00A375E1">
        <w:rPr>
          <w:rFonts w:ascii="Times New Roman" w:hAnsi="Times New Roman" w:cs="Times New Roman"/>
          <w:sz w:val="24"/>
          <w:szCs w:val="24"/>
        </w:rPr>
        <w:t>„</w:t>
      </w:r>
      <w:r w:rsidR="00D827EC" w:rsidRPr="00D827EC">
        <w:rPr>
          <w:rFonts w:ascii="Times New Roman" w:hAnsi="Times New Roman" w:cs="Times New Roman"/>
          <w:sz w:val="24"/>
          <w:szCs w:val="24"/>
        </w:rPr>
        <w:t>Rozpočet projektu v programu APLIKACE</w:t>
      </w:r>
      <w:r w:rsidR="00A375E1">
        <w:rPr>
          <w:rFonts w:ascii="Times New Roman" w:hAnsi="Times New Roman" w:cs="Times New Roman"/>
          <w:sz w:val="24"/>
          <w:szCs w:val="24"/>
        </w:rPr>
        <w:t xml:space="preserve">“ </w:t>
      </w:r>
      <w:r w:rsidR="00D827EC" w:rsidRPr="00D827EC">
        <w:rPr>
          <w:rFonts w:ascii="Times New Roman" w:hAnsi="Times New Roman" w:cs="Times New Roman"/>
          <w:sz w:val="24"/>
          <w:szCs w:val="24"/>
        </w:rPr>
        <w:t xml:space="preserve">a Rozhodnutí o poskytnutí dotace k projektu a/nebo jeho přílohy </w:t>
      </w:r>
      <w:r w:rsidR="00A375E1">
        <w:rPr>
          <w:rFonts w:ascii="Times New Roman" w:hAnsi="Times New Roman" w:cs="Times New Roman"/>
          <w:sz w:val="24"/>
          <w:szCs w:val="24"/>
        </w:rPr>
        <w:t>„</w:t>
      </w:r>
      <w:r w:rsidR="00D827EC"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r w:rsidR="00D827EC" w:rsidRPr="00D827EC">
        <w:rPr>
          <w:rFonts w:ascii="Times New Roman" w:hAnsi="Times New Roman" w:cs="Times New Roman"/>
          <w:sz w:val="24"/>
          <w:szCs w:val="24"/>
        </w:rPr>
        <w:t xml:space="preserve"> se postupuje dle Rozhodnutí o poskytnutí dotace k projektu a/nebo jeho přílohy </w:t>
      </w:r>
      <w:r w:rsidR="00A375E1">
        <w:rPr>
          <w:rFonts w:ascii="Times New Roman" w:hAnsi="Times New Roman" w:cs="Times New Roman"/>
          <w:sz w:val="24"/>
          <w:szCs w:val="24"/>
        </w:rPr>
        <w:t>„</w:t>
      </w:r>
      <w:r w:rsidR="00D827EC"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p>
    <w:p w14:paraId="2A560FB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42A645FB"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sidR="008B0CEC">
        <w:rPr>
          <w:rFonts w:ascii="Times New Roman" w:hAnsi="Times New Roman" w:cs="Times New Roman"/>
          <w:sz w:val="24"/>
          <w:szCs w:val="24"/>
        </w:rPr>
        <w:t xml:space="preserve"> uvedené zejm. </w:t>
      </w:r>
      <w:r w:rsidRPr="009E4007">
        <w:rPr>
          <w:rFonts w:ascii="Times New Roman" w:hAnsi="Times New Roman" w:cs="Times New Roman"/>
          <w:sz w:val="24"/>
          <w:szCs w:val="24"/>
        </w:rPr>
        <w:t xml:space="preserve">v Pravidlech způsobilosti a publicity, která jsou přílohou Rozhodnutí o poskytnutí dotace. Další účastník projektu je povinen poskytnout příjemci veškeré podklady potřebné pro vypracování žádosti o platbu.   </w:t>
      </w:r>
    </w:p>
    <w:p w14:paraId="7FD775A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vliv na nárok na náhradu škody. </w:t>
      </w:r>
    </w:p>
    <w:p w14:paraId="07C9DF8A"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66917072"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7493B1E8"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Příjemce není oprávněn odstoupit od žádosti o platbu ve vztahu k dotaci příslušící dalšímu účastníkovi projektu bez předchozího písemného souhlasu dalšího účastníka projektu. </w:t>
      </w:r>
    </w:p>
    <w:p w14:paraId="611D1215" w14:textId="3773CC55"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7072BD35" w14:textId="31BB10C8" w:rsidR="0074751B" w:rsidRPr="009E4007" w:rsidRDefault="0074751B" w:rsidP="009E4007">
      <w:pPr>
        <w:numPr>
          <w:ilvl w:val="0"/>
          <w:numId w:val="4"/>
        </w:numPr>
        <w:spacing w:after="120" w:line="240" w:lineRule="auto"/>
        <w:ind w:left="357" w:hanging="357"/>
        <w:jc w:val="both"/>
        <w:rPr>
          <w:rFonts w:ascii="Times New Roman" w:hAnsi="Times New Roman" w:cs="Times New Roman"/>
          <w:sz w:val="24"/>
          <w:szCs w:val="24"/>
        </w:rPr>
      </w:pPr>
      <w:r w:rsidRPr="00485A7A">
        <w:rPr>
          <w:rFonts w:ascii="Times New Roman" w:hAnsi="Times New Roman" w:cs="Times New Roman"/>
          <w:sz w:val="24"/>
          <w:szCs w:val="24"/>
        </w:rPr>
        <w:t>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w:t>
      </w:r>
      <w:r>
        <w:rPr>
          <w:rFonts w:ascii="Times New Roman" w:hAnsi="Times New Roman" w:cs="Times New Roman"/>
          <w:sz w:val="24"/>
          <w:szCs w:val="24"/>
        </w:rPr>
        <w:t> </w:t>
      </w:r>
      <w:r w:rsidRPr="00485A7A">
        <w:rPr>
          <w:rFonts w:ascii="Times New Roman" w:hAnsi="Times New Roman" w:cs="Times New Roman"/>
          <w:sz w:val="24"/>
          <w:szCs w:val="24"/>
        </w:rPr>
        <w:t>úhradě</w:t>
      </w:r>
      <w:r>
        <w:rPr>
          <w:rFonts w:ascii="Times New Roman" w:hAnsi="Times New Roman" w:cs="Times New Roman"/>
          <w:sz w:val="24"/>
          <w:szCs w:val="24"/>
        </w:rPr>
        <w:t>.</w:t>
      </w:r>
    </w:p>
    <w:p w14:paraId="334B92C3" w14:textId="77777777" w:rsidR="00D827EC" w:rsidRPr="00D827EC" w:rsidRDefault="00D827EC" w:rsidP="00D827EC">
      <w:pPr>
        <w:spacing w:line="240" w:lineRule="auto"/>
        <w:jc w:val="both"/>
        <w:rPr>
          <w:rFonts w:ascii="Times New Roman" w:hAnsi="Times New Roman" w:cs="Times New Roman"/>
          <w:i/>
          <w:sz w:val="24"/>
          <w:szCs w:val="24"/>
        </w:rPr>
      </w:pPr>
    </w:p>
    <w:p w14:paraId="754A02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33445E89"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60EB8429"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Vlastníkem hmotného majetku, nutného k řešení projektu je ta smluvní strana, která daný hmotný majetek pořídila. Pokud došlo k pořízení hmotného majetku společně jak příjemcem, tak i dalším účastníkem projektu, je předmětný hmotný majetek v podílovém spoluvlastnictví příjemce a dalšího účastníka projektu, přičemž jejich podíl na vlastnictví hmotného majetku se stanoví podle poměru finančních prostředků vynaložených příjemcem a dalším účastníkem projektu na pořízení předmětného hmotného majetku.</w:t>
      </w:r>
    </w:p>
    <w:p w14:paraId="463A034B"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3A9D2B63"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3A96585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4C71616"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54A70ABB"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27537F60"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494A5EBD" w14:textId="49DE5F9C"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74751B">
        <w:rPr>
          <w:rFonts w:ascii="Times New Roman" w:hAnsi="Times New Roman" w:cs="Times New Roman"/>
          <w:sz w:val="24"/>
          <w:szCs w:val="24"/>
        </w:rPr>
        <w:t xml:space="preserve">práva duševního vlastnictví ( tj. </w:t>
      </w:r>
      <w:r w:rsidRPr="00D827EC">
        <w:rPr>
          <w:rFonts w:ascii="Times New Roman" w:hAnsi="Times New Roman" w:cs="Times New Roman"/>
          <w:sz w:val="24"/>
          <w:szCs w:val="24"/>
        </w:rPr>
        <w:t>autorská práva, práva průmyslového vlastnictví</w:t>
      </w:r>
      <w:r w:rsidR="00953284">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953284">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tato práva jsou nezbytná pro řešení projektu.</w:t>
      </w:r>
    </w:p>
    <w:p w14:paraId="452162D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mohou smluvní strany užívat bezplatně pro potřeby projektu. K jiným účelům může smluvní strana užívat vnesená práva druhé smluvní strany pouze na základě předchozí písemné licenční smlouvy za běžných tržních podmínek. </w:t>
      </w:r>
    </w:p>
    <w:p w14:paraId="2CD96DFB"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2C5CFF8A" w14:textId="77777777" w:rsidR="00D827EC" w:rsidRPr="00D827EC" w:rsidRDefault="00D827EC" w:rsidP="00D827EC">
      <w:pPr>
        <w:spacing w:line="240" w:lineRule="auto"/>
        <w:jc w:val="both"/>
        <w:rPr>
          <w:rFonts w:ascii="Times New Roman" w:hAnsi="Times New Roman" w:cs="Times New Roman"/>
          <w:b/>
          <w:sz w:val="24"/>
          <w:szCs w:val="24"/>
        </w:rPr>
      </w:pPr>
    </w:p>
    <w:p w14:paraId="06C4244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VII</w:t>
      </w:r>
    </w:p>
    <w:p w14:paraId="2DB18FA4"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 výsledkům Projektu</w:t>
      </w:r>
    </w:p>
    <w:p w14:paraId="0FE04F1D"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zákona č. 130/2002 Sb., o podpoře výzkumu, experimentálního vývoje a inovací, </w:t>
      </w:r>
      <w:r w:rsidR="00B7097D" w:rsidRPr="00D827EC">
        <w:rPr>
          <w:rFonts w:ascii="Times New Roman" w:hAnsi="Times New Roman" w:cs="Times New Roman"/>
          <w:sz w:val="24"/>
          <w:szCs w:val="24"/>
        </w:rPr>
        <w:t>ve znění pozdějších předpisů</w:t>
      </w:r>
      <w:r w:rsidRPr="00D827EC">
        <w:rPr>
          <w:rFonts w:ascii="Times New Roman" w:hAnsi="Times New Roman" w:cs="Times New Roman"/>
          <w:sz w:val="24"/>
          <w:szCs w:val="24"/>
        </w:rPr>
        <w:t>, vzniklé samostatnou činností příjemce nebo dalšího účastníka projektu nebo společným spolupůsobením příjemce a dalšího účastníka projektu v rámci řešení projektu (dále jen „výsledek projektu“).</w:t>
      </w:r>
    </w:p>
    <w:p w14:paraId="2B47B86B"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797AB324"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733756D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2D0BBCE4"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p>
    <w:p w14:paraId="365A4C9F"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413A48C7"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p>
    <w:p w14:paraId="7406CC09"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43CE7BFE"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63778987"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BE3DA1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F33246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1807B712"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B06DD9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16EEE1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27B0260C"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2BB0575A"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2713EBF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4251300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3FABBA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A1FCC46"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70EC5D3D" w14:textId="77777777" w:rsidR="00D827EC" w:rsidRDefault="00D827EC" w:rsidP="00D827EC">
      <w:pPr>
        <w:spacing w:line="240" w:lineRule="auto"/>
        <w:jc w:val="both"/>
        <w:rPr>
          <w:rFonts w:ascii="Times New Roman" w:hAnsi="Times New Roman" w:cs="Times New Roman"/>
          <w:b/>
          <w:sz w:val="24"/>
          <w:szCs w:val="24"/>
        </w:rPr>
      </w:pPr>
    </w:p>
    <w:p w14:paraId="36C1D5C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4532633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39144856"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5A27D68B"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455E8164"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5596AC93"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06755A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674E924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4C4DC19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5E08D9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1486680D"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Podstatným porušením povinnosti se přitom ve vztahu k příjemci zejména rozumí </w:t>
      </w:r>
    </w:p>
    <w:p w14:paraId="6563CAC0" w14:textId="19A4A730" w:rsidR="00953284" w:rsidRDefault="00953284"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w:t>
      </w:r>
      <w:r>
        <w:rPr>
          <w:rFonts w:ascii="Times New Roman" w:hAnsi="Times New Roman" w:cs="Times New Roman"/>
          <w:sz w:val="24"/>
          <w:szCs w:val="24"/>
        </w:rPr>
        <w:t>příjemce</w:t>
      </w:r>
      <w:r w:rsidRPr="00D827EC">
        <w:rPr>
          <w:rFonts w:ascii="Times New Roman" w:hAnsi="Times New Roman" w:cs="Times New Roman"/>
          <w:sz w:val="24"/>
          <w:szCs w:val="24"/>
        </w:rPr>
        <w:t xml:space="preserve">, které zásadně ohrožuje realizaci projektu, nezjedná-li </w:t>
      </w:r>
      <w:r>
        <w:rPr>
          <w:rFonts w:ascii="Times New Roman" w:hAnsi="Times New Roman" w:cs="Times New Roman"/>
          <w:sz w:val="24"/>
          <w:szCs w:val="24"/>
        </w:rPr>
        <w:t>příjemce</w:t>
      </w:r>
      <w:r w:rsidRPr="00D827EC">
        <w:rPr>
          <w:rFonts w:ascii="Times New Roman" w:hAnsi="Times New Roman" w:cs="Times New Roman"/>
          <w:sz w:val="24"/>
          <w:szCs w:val="24"/>
        </w:rPr>
        <w:t xml:space="preserve"> na základě písemné výzvy </w:t>
      </w:r>
      <w:r>
        <w:rPr>
          <w:rFonts w:ascii="Times New Roman" w:hAnsi="Times New Roman" w:cs="Times New Roman"/>
          <w:sz w:val="24"/>
          <w:szCs w:val="24"/>
        </w:rPr>
        <w:t>dalšího účastníka projektu</w:t>
      </w:r>
      <w:r w:rsidRPr="00D827EC">
        <w:rPr>
          <w:rFonts w:ascii="Times New Roman" w:hAnsi="Times New Roman" w:cs="Times New Roman"/>
          <w:sz w:val="24"/>
          <w:szCs w:val="24"/>
        </w:rPr>
        <w:t xml:space="preserve"> nápravu takového jednání v dodatečné přiměřené lhůtě</w:t>
      </w:r>
      <w:r>
        <w:rPr>
          <w:rFonts w:ascii="Times New Roman" w:hAnsi="Times New Roman" w:cs="Times New Roman"/>
          <w:sz w:val="24"/>
          <w:szCs w:val="24"/>
        </w:rPr>
        <w:t>,</w:t>
      </w:r>
    </w:p>
    <w:p w14:paraId="035269DB" w14:textId="0062B26E"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III odst. 7 této smlouvy se vzdá práva na čerpání dotace přiznané rozhodnutím o poskytnutí dotace bez předchozího písemného souhlasu dalšího účastníka projektu,</w:t>
      </w:r>
    </w:p>
    <w:p w14:paraId="0BB3B3B4"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5 je v prodlení s poskytnutím dotace pro dalšího účastníka projektu déle než 30 dní,</w:t>
      </w:r>
    </w:p>
    <w:p w14:paraId="0801BC44"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6 této smlouvy nepodá žádost o platbu nebo neodstraní nedostatky žádosti o platbu ve lhůtě stanovené poskytovatelem,</w:t>
      </w:r>
    </w:p>
    <w:p w14:paraId="45A025D4" w14:textId="5411AADF"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8 této smlouvy odstoupí od žádosti o platbu ve vztahu k dotaci příslušící dalšímu účastníkovi projektu bez předchozího písemného souhlasu dalšího účastníka projektu</w:t>
      </w:r>
      <w:r w:rsidR="00953284">
        <w:rPr>
          <w:rFonts w:ascii="Times New Roman" w:hAnsi="Times New Roman" w:cs="Times New Roman"/>
          <w:sz w:val="24"/>
          <w:szCs w:val="24"/>
        </w:rPr>
        <w:t>,</w:t>
      </w:r>
    </w:p>
    <w:p w14:paraId="2BD81C3F" w14:textId="0C7087AD"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953284">
        <w:rPr>
          <w:rFonts w:ascii="Times New Roman" w:hAnsi="Times New Roman" w:cs="Times New Roman"/>
          <w:sz w:val="24"/>
          <w:szCs w:val="24"/>
        </w:rPr>
        <w:t>.</w:t>
      </w:r>
    </w:p>
    <w:p w14:paraId="1CC074D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vztahu k dalšímu účastníkovi projektu zejména rozumí</w:t>
      </w:r>
    </w:p>
    <w:p w14:paraId="1E4FB27A" w14:textId="44D5219A"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jednání dalšího účastníka projektu, které zásadně ohrožuje realizaci projektu, nezjedná-li další účastník projektu na základě písemné výzvy příjemce nápravu takového jednání v dodatečné přiměřené lhůtě</w:t>
      </w:r>
      <w:r w:rsidR="00953284">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727EBFA5" w14:textId="3F76DCB3"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953284">
        <w:rPr>
          <w:rFonts w:ascii="Times New Roman" w:hAnsi="Times New Roman" w:cs="Times New Roman"/>
          <w:sz w:val="24"/>
          <w:szCs w:val="24"/>
        </w:rPr>
        <w:t>.</w:t>
      </w:r>
    </w:p>
    <w:p w14:paraId="038B082B" w14:textId="77777777" w:rsidR="00D827EC" w:rsidRPr="00D827EC" w:rsidRDefault="00D827EC" w:rsidP="00D827EC">
      <w:pPr>
        <w:spacing w:line="240" w:lineRule="auto"/>
        <w:jc w:val="both"/>
        <w:rPr>
          <w:rFonts w:ascii="Times New Roman" w:hAnsi="Times New Roman" w:cs="Times New Roman"/>
          <w:b/>
          <w:sz w:val="24"/>
          <w:szCs w:val="24"/>
        </w:rPr>
      </w:pPr>
    </w:p>
    <w:p w14:paraId="07C50A6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2D2CCE69"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2AF76671"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7021BDC9"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597AC5D3"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podpořen, tato smlouva zaniká ke dni rozhodnutí poskytovatele. </w:t>
      </w:r>
    </w:p>
    <w:p w14:paraId="56040897"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73CA79FF"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p>
    <w:p w14:paraId="39B7101E"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Tato smlouva je vyhotovena ve třech vyhotoveních, z nichž příjemce obdrží dvě vyhotovení a další účastník projektu jedno vyhotovení.</w:t>
      </w:r>
    </w:p>
    <w:p w14:paraId="3EF218B4"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Smluvní strany prohlašují, že tato smlouva byla sepsána na základě jejich pravé a svobodné vůle, nikoliv v tísni ani za jinak nápadně nevýhodných podmínek.</w:t>
      </w:r>
    </w:p>
    <w:p w14:paraId="68AA8801" w14:textId="77777777" w:rsidR="00D827EC" w:rsidRPr="00D827EC" w:rsidRDefault="00D827EC" w:rsidP="009E4007">
      <w:pPr>
        <w:spacing w:after="120" w:line="240" w:lineRule="auto"/>
        <w:ind w:left="357"/>
        <w:jc w:val="both"/>
        <w:rPr>
          <w:rFonts w:ascii="Times New Roman" w:hAnsi="Times New Roman" w:cs="Times New Roman"/>
          <w:sz w:val="24"/>
          <w:szCs w:val="24"/>
        </w:rPr>
      </w:pPr>
    </w:p>
    <w:p w14:paraId="71308DAA" w14:textId="77777777" w:rsidR="00D827EC" w:rsidRPr="00D827EC" w:rsidRDefault="00D827EC" w:rsidP="00D827EC">
      <w:pPr>
        <w:spacing w:line="240" w:lineRule="auto"/>
        <w:jc w:val="both"/>
        <w:rPr>
          <w:rFonts w:ascii="Times New Roman" w:hAnsi="Times New Roman" w:cs="Times New Roman"/>
          <w:sz w:val="24"/>
          <w:szCs w:val="24"/>
        </w:rPr>
      </w:pPr>
    </w:p>
    <w:p w14:paraId="6EB7A3E6" w14:textId="77777777" w:rsidR="00D827EC" w:rsidRPr="00D827EC" w:rsidRDefault="00D827EC" w:rsidP="00D827EC">
      <w:pPr>
        <w:spacing w:line="240" w:lineRule="auto"/>
        <w:jc w:val="both"/>
        <w:rPr>
          <w:rFonts w:ascii="Times New Roman" w:hAnsi="Times New Roman" w:cs="Times New Roman"/>
          <w:sz w:val="24"/>
          <w:szCs w:val="24"/>
        </w:rPr>
      </w:pPr>
    </w:p>
    <w:p w14:paraId="16179330"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46"/>
        <w:gridCol w:w="1014"/>
        <w:gridCol w:w="4112"/>
      </w:tblGrid>
      <w:tr w:rsidR="00D827EC" w:rsidRPr="00D827EC" w14:paraId="1650C17F" w14:textId="77777777" w:rsidTr="003867E8">
        <w:trPr>
          <w:jc w:val="center"/>
        </w:trPr>
        <w:tc>
          <w:tcPr>
            <w:tcW w:w="4156" w:type="dxa"/>
          </w:tcPr>
          <w:p w14:paraId="217649D1" w14:textId="77777777"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 dne………..</w:t>
            </w:r>
          </w:p>
        </w:tc>
        <w:tc>
          <w:tcPr>
            <w:tcW w:w="1080" w:type="dxa"/>
          </w:tcPr>
          <w:p w14:paraId="51FAA54D"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17A454AA" w14:textId="777777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14:paraId="535AB3C1" w14:textId="77777777" w:rsidTr="003867E8">
        <w:trPr>
          <w:jc w:val="center"/>
        </w:trPr>
        <w:tc>
          <w:tcPr>
            <w:tcW w:w="4156" w:type="dxa"/>
          </w:tcPr>
          <w:p w14:paraId="331BE068"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4F7CC342"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005B8DC7"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49BF104B" w14:textId="77777777" w:rsidTr="003867E8">
        <w:trPr>
          <w:trHeight w:val="947"/>
          <w:jc w:val="center"/>
        </w:trPr>
        <w:tc>
          <w:tcPr>
            <w:tcW w:w="4156" w:type="dxa"/>
            <w:tcBorders>
              <w:bottom w:val="dashed" w:sz="8" w:space="0" w:color="auto"/>
            </w:tcBorders>
          </w:tcPr>
          <w:p w14:paraId="59AED04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22780703"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71B1B6CF"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1A779A17" w14:textId="77777777" w:rsidTr="003867E8">
        <w:trPr>
          <w:jc w:val="center"/>
        </w:trPr>
        <w:tc>
          <w:tcPr>
            <w:tcW w:w="4156" w:type="dxa"/>
            <w:tcBorders>
              <w:top w:val="dashed" w:sz="8" w:space="0" w:color="auto"/>
            </w:tcBorders>
          </w:tcPr>
          <w:p w14:paraId="41E0F911"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6EBFE9A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537280E8"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6AC81FC4"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95F2FCE" w14:textId="77777777" w:rsidR="00D827EC" w:rsidRPr="00D827EC" w:rsidRDefault="00D827EC" w:rsidP="00D827EC">
      <w:pPr>
        <w:spacing w:line="240" w:lineRule="auto"/>
        <w:jc w:val="both"/>
        <w:rPr>
          <w:rFonts w:ascii="Times New Roman" w:hAnsi="Times New Roman" w:cs="Times New Roman"/>
          <w:sz w:val="24"/>
          <w:szCs w:val="24"/>
        </w:rPr>
      </w:pPr>
    </w:p>
    <w:p w14:paraId="53B9EEAA" w14:textId="77777777" w:rsidR="00D827EC" w:rsidRPr="00D827EC" w:rsidRDefault="00D827EC" w:rsidP="00D827EC">
      <w:pPr>
        <w:spacing w:line="240" w:lineRule="auto"/>
        <w:jc w:val="both"/>
        <w:rPr>
          <w:rFonts w:ascii="Times New Roman" w:hAnsi="Times New Roman" w:cs="Times New Roman"/>
          <w:sz w:val="24"/>
          <w:szCs w:val="24"/>
        </w:rPr>
      </w:pPr>
    </w:p>
    <w:p w14:paraId="1F05E147" w14:textId="77777777" w:rsidR="00D827EC" w:rsidRPr="00D827EC" w:rsidRDefault="00D827EC" w:rsidP="00D827EC">
      <w:pPr>
        <w:spacing w:line="240" w:lineRule="auto"/>
        <w:jc w:val="both"/>
        <w:rPr>
          <w:rFonts w:ascii="Times New Roman" w:hAnsi="Times New Roman" w:cs="Times New Roman"/>
          <w:sz w:val="24"/>
          <w:szCs w:val="24"/>
        </w:rPr>
      </w:pPr>
    </w:p>
    <w:p w14:paraId="3FA01B63" w14:textId="77777777" w:rsidR="00D827EC" w:rsidRPr="00D827EC" w:rsidRDefault="00D827EC" w:rsidP="00D827EC">
      <w:pPr>
        <w:spacing w:line="240" w:lineRule="auto"/>
        <w:jc w:val="both"/>
        <w:rPr>
          <w:rFonts w:ascii="Times New Roman" w:hAnsi="Times New Roman" w:cs="Times New Roman"/>
          <w:sz w:val="24"/>
          <w:szCs w:val="24"/>
        </w:rPr>
      </w:pPr>
    </w:p>
    <w:p w14:paraId="7C478073" w14:textId="77777777" w:rsidR="00D827EC" w:rsidRPr="00D827EC" w:rsidRDefault="00D827EC" w:rsidP="00D827EC">
      <w:pPr>
        <w:spacing w:line="240" w:lineRule="auto"/>
        <w:jc w:val="both"/>
        <w:rPr>
          <w:rFonts w:ascii="Times New Roman" w:hAnsi="Times New Roman" w:cs="Times New Roman"/>
          <w:sz w:val="24"/>
          <w:szCs w:val="24"/>
        </w:rPr>
      </w:pPr>
    </w:p>
    <w:p w14:paraId="5E17B3A9" w14:textId="77777777" w:rsidR="00D827EC" w:rsidRPr="00D827EC" w:rsidRDefault="00D827EC" w:rsidP="00D827EC">
      <w:pPr>
        <w:spacing w:line="240" w:lineRule="auto"/>
        <w:jc w:val="both"/>
        <w:rPr>
          <w:rFonts w:ascii="Times New Roman" w:hAnsi="Times New Roman" w:cs="Times New Roman"/>
          <w:sz w:val="24"/>
          <w:szCs w:val="24"/>
        </w:rPr>
      </w:pPr>
    </w:p>
    <w:p w14:paraId="4E544C36" w14:textId="77777777" w:rsidR="00D827EC" w:rsidRPr="00D827EC" w:rsidRDefault="00D827EC" w:rsidP="00D827EC">
      <w:pPr>
        <w:spacing w:line="240" w:lineRule="auto"/>
        <w:jc w:val="both"/>
        <w:rPr>
          <w:rFonts w:ascii="Times New Roman" w:hAnsi="Times New Roman" w:cs="Times New Roman"/>
          <w:sz w:val="24"/>
          <w:szCs w:val="24"/>
        </w:rPr>
      </w:pPr>
    </w:p>
    <w:p w14:paraId="12FC8A1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14:paraId="7D4A38FE" w14:textId="77777777" w:rsidR="00D827EC" w:rsidRPr="00D827EC" w:rsidRDefault="00D827EC" w:rsidP="00D827EC">
      <w:pPr>
        <w:spacing w:line="240" w:lineRule="auto"/>
        <w:jc w:val="both"/>
        <w:rPr>
          <w:rFonts w:ascii="Times New Roman" w:hAnsi="Times New Roman" w:cs="Times New Roman"/>
          <w:sz w:val="24"/>
          <w:szCs w:val="24"/>
        </w:rPr>
      </w:pPr>
    </w:p>
    <w:p w14:paraId="237961A9" w14:textId="77777777"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F8BC4" w14:textId="77777777" w:rsidR="009D4161" w:rsidRDefault="009D4161">
      <w:pPr>
        <w:spacing w:after="0" w:line="240" w:lineRule="auto"/>
      </w:pPr>
      <w:r>
        <w:separator/>
      </w:r>
    </w:p>
  </w:endnote>
  <w:endnote w:type="continuationSeparator" w:id="0">
    <w:p w14:paraId="247D7C45" w14:textId="77777777" w:rsidR="009D4161" w:rsidRDefault="009D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8C164" w14:textId="77777777" w:rsidR="00875CE0" w:rsidRDefault="009E4007">
    <w:pPr>
      <w:pStyle w:val="Zpat"/>
      <w:jc w:val="right"/>
    </w:pPr>
    <w:r>
      <w:fldChar w:fldCharType="begin"/>
    </w:r>
    <w:r>
      <w:instrText xml:space="preserve"> PAGE   \* MERGEFORMAT </w:instrText>
    </w:r>
    <w:r>
      <w:fldChar w:fldCharType="separate"/>
    </w:r>
    <w:r>
      <w:rPr>
        <w:noProof/>
      </w:rPr>
      <w:t>8</w:t>
    </w:r>
    <w:r>
      <w:fldChar w:fldCharType="end"/>
    </w:r>
  </w:p>
  <w:p w14:paraId="34E01410" w14:textId="77777777" w:rsidR="00875CE0" w:rsidRDefault="00875C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EA1F3" w14:textId="77777777" w:rsidR="009D4161" w:rsidRDefault="009D4161">
      <w:pPr>
        <w:spacing w:after="0" w:line="240" w:lineRule="auto"/>
      </w:pPr>
      <w:r>
        <w:separator/>
      </w:r>
    </w:p>
  </w:footnote>
  <w:footnote w:type="continuationSeparator" w:id="0">
    <w:p w14:paraId="36C033A2" w14:textId="77777777" w:rsidR="009D4161" w:rsidRDefault="009D4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D5543" w14:textId="77777777" w:rsidR="00875CE0" w:rsidRDefault="00875CE0">
    <w:pPr>
      <w:pStyle w:val="Zhlav"/>
    </w:pPr>
  </w:p>
  <w:p w14:paraId="10ACBEBD" w14:textId="77777777" w:rsidR="00875CE0" w:rsidRDefault="00875C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511644967">
    <w:abstractNumId w:val="8"/>
  </w:num>
  <w:num w:numId="2" w16cid:durableId="22633357">
    <w:abstractNumId w:val="15"/>
  </w:num>
  <w:num w:numId="3" w16cid:durableId="1940596678">
    <w:abstractNumId w:val="6"/>
  </w:num>
  <w:num w:numId="4" w16cid:durableId="306789818">
    <w:abstractNumId w:val="16"/>
  </w:num>
  <w:num w:numId="5" w16cid:durableId="1920169590">
    <w:abstractNumId w:val="11"/>
  </w:num>
  <w:num w:numId="6" w16cid:durableId="1234582686">
    <w:abstractNumId w:val="7"/>
  </w:num>
  <w:num w:numId="7" w16cid:durableId="631599597">
    <w:abstractNumId w:val="10"/>
  </w:num>
  <w:num w:numId="8" w16cid:durableId="849878310">
    <w:abstractNumId w:val="3"/>
  </w:num>
  <w:num w:numId="9" w16cid:durableId="937058952">
    <w:abstractNumId w:val="14"/>
  </w:num>
  <w:num w:numId="10" w16cid:durableId="1296570962">
    <w:abstractNumId w:val="12"/>
  </w:num>
  <w:num w:numId="11" w16cid:durableId="553079303">
    <w:abstractNumId w:val="1"/>
  </w:num>
  <w:num w:numId="12" w16cid:durableId="603803514">
    <w:abstractNumId w:val="13"/>
  </w:num>
  <w:num w:numId="13" w16cid:durableId="1946959482">
    <w:abstractNumId w:val="2"/>
  </w:num>
  <w:num w:numId="14" w16cid:durableId="228543288">
    <w:abstractNumId w:val="9"/>
  </w:num>
  <w:num w:numId="15" w16cid:durableId="340352899">
    <w:abstractNumId w:val="5"/>
  </w:num>
  <w:num w:numId="16" w16cid:durableId="64763256">
    <w:abstractNumId w:val="4"/>
  </w:num>
  <w:num w:numId="17" w16cid:durableId="158914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91F7B"/>
    <w:rsid w:val="000C574C"/>
    <w:rsid w:val="002169CF"/>
    <w:rsid w:val="002A1C79"/>
    <w:rsid w:val="00334778"/>
    <w:rsid w:val="00447DFD"/>
    <w:rsid w:val="004826BE"/>
    <w:rsid w:val="004C4789"/>
    <w:rsid w:val="00513180"/>
    <w:rsid w:val="00543CCD"/>
    <w:rsid w:val="005D48BE"/>
    <w:rsid w:val="0074751B"/>
    <w:rsid w:val="007A16CE"/>
    <w:rsid w:val="007B3829"/>
    <w:rsid w:val="008333D9"/>
    <w:rsid w:val="00875CE0"/>
    <w:rsid w:val="008B0CEC"/>
    <w:rsid w:val="008E708D"/>
    <w:rsid w:val="00902F1C"/>
    <w:rsid w:val="009472CF"/>
    <w:rsid w:val="00953284"/>
    <w:rsid w:val="009D4161"/>
    <w:rsid w:val="009E4007"/>
    <w:rsid w:val="009F57BA"/>
    <w:rsid w:val="00A13CD7"/>
    <w:rsid w:val="00A375E1"/>
    <w:rsid w:val="00A43990"/>
    <w:rsid w:val="00A75DD4"/>
    <w:rsid w:val="00B32AB9"/>
    <w:rsid w:val="00B440FA"/>
    <w:rsid w:val="00B7097D"/>
    <w:rsid w:val="00B80F28"/>
    <w:rsid w:val="00BA26FC"/>
    <w:rsid w:val="00C75D83"/>
    <w:rsid w:val="00C800DE"/>
    <w:rsid w:val="00CB18A6"/>
    <w:rsid w:val="00D827EC"/>
    <w:rsid w:val="00DA77F7"/>
    <w:rsid w:val="00DE4FCB"/>
    <w:rsid w:val="00E83CF1"/>
    <w:rsid w:val="00F00BC5"/>
    <w:rsid w:val="00F65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533"/>
  <w15:docId w15:val="{3AF096E7-3E2F-4510-8D2E-1A21F25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875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3392</Words>
  <Characters>20018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2024-11-15T10:32:00Z</dcterms:created>
  <dcterms:modified xsi:type="dcterms:W3CDTF">2024-11-15T10:32:00Z</dcterms:modified>
</cp:coreProperties>
</file>