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253A52" w14:textId="77777777" w:rsidR="00290392" w:rsidRDefault="00000000">
      <w:pPr>
        <w:spacing w:before="71"/>
        <w:ind w:right="54"/>
        <w:jc w:val="center"/>
        <w:rPr>
          <w:b/>
          <w:sz w:val="28"/>
        </w:rPr>
      </w:pPr>
      <w:r>
        <w:rPr>
          <w:b/>
          <w:sz w:val="28"/>
        </w:rPr>
        <w:t>Dodatek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č.</w:t>
      </w:r>
      <w:r>
        <w:rPr>
          <w:b/>
          <w:spacing w:val="-3"/>
          <w:sz w:val="28"/>
        </w:rPr>
        <w:t xml:space="preserve"> </w:t>
      </w:r>
      <w:r>
        <w:rPr>
          <w:b/>
          <w:spacing w:val="-10"/>
          <w:sz w:val="28"/>
        </w:rPr>
        <w:t>1</w:t>
      </w:r>
    </w:p>
    <w:p w14:paraId="2D3B29F1" w14:textId="77777777" w:rsidR="00290392" w:rsidRDefault="00000000">
      <w:pPr>
        <w:spacing w:before="74"/>
        <w:ind w:right="45"/>
        <w:jc w:val="center"/>
        <w:rPr>
          <w:b/>
          <w:sz w:val="28"/>
        </w:rPr>
      </w:pPr>
      <w:r>
        <w:rPr>
          <w:b/>
          <w:sz w:val="28"/>
        </w:rPr>
        <w:t>ke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smlouvě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na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dodávku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zařízení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pro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SEM-EDS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analýzu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s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příslušenstvím</w:t>
      </w:r>
    </w:p>
    <w:p w14:paraId="51C4C756" w14:textId="77777777" w:rsidR="00290392" w:rsidRDefault="00290392">
      <w:pPr>
        <w:pStyle w:val="Zkladntext"/>
        <w:spacing w:before="241"/>
        <w:rPr>
          <w:b/>
          <w:sz w:val="28"/>
        </w:rPr>
      </w:pPr>
    </w:p>
    <w:p w14:paraId="051FFE58" w14:textId="77777777" w:rsidR="00290392" w:rsidRDefault="00000000">
      <w:pPr>
        <w:pStyle w:val="Nadpis3"/>
        <w:spacing w:line="275" w:lineRule="exact"/>
      </w:pPr>
      <w:bookmarkStart w:id="0" w:name="Archeologický_ústav_AV_ČR,_Praha,_v._v._"/>
      <w:bookmarkEnd w:id="0"/>
      <w:r>
        <w:t>Archeologický</w:t>
      </w:r>
      <w:r>
        <w:rPr>
          <w:spacing w:val="-7"/>
        </w:rPr>
        <w:t xml:space="preserve"> </w:t>
      </w:r>
      <w:r>
        <w:t>ústav</w:t>
      </w:r>
      <w:r>
        <w:rPr>
          <w:spacing w:val="-5"/>
        </w:rPr>
        <w:t xml:space="preserve"> </w:t>
      </w:r>
      <w:r>
        <w:t>AV</w:t>
      </w:r>
      <w:r>
        <w:rPr>
          <w:spacing w:val="-4"/>
        </w:rPr>
        <w:t xml:space="preserve"> </w:t>
      </w:r>
      <w:r>
        <w:t>ČR, Praha,</w:t>
      </w:r>
      <w:r>
        <w:rPr>
          <w:spacing w:val="-5"/>
        </w:rPr>
        <w:t xml:space="preserve"> </w:t>
      </w:r>
      <w:r>
        <w:t>v.</w:t>
      </w:r>
      <w:r>
        <w:rPr>
          <w:spacing w:val="-5"/>
        </w:rPr>
        <w:t xml:space="preserve"> </w:t>
      </w:r>
      <w:r>
        <w:t>v.</w:t>
      </w:r>
      <w:r>
        <w:rPr>
          <w:spacing w:val="-1"/>
        </w:rPr>
        <w:t xml:space="preserve"> </w:t>
      </w:r>
      <w:r>
        <w:rPr>
          <w:spacing w:val="-5"/>
        </w:rPr>
        <w:t>i.</w:t>
      </w:r>
    </w:p>
    <w:p w14:paraId="376D301D" w14:textId="77777777" w:rsidR="00290392" w:rsidRDefault="00000000">
      <w:pPr>
        <w:spacing w:line="272" w:lineRule="exact"/>
        <w:ind w:left="178"/>
        <w:rPr>
          <w:sz w:val="24"/>
        </w:rPr>
      </w:pPr>
      <w:r>
        <w:rPr>
          <w:sz w:val="24"/>
        </w:rPr>
        <w:t>IČO: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67985912,</w:t>
      </w:r>
    </w:p>
    <w:p w14:paraId="72DBA093" w14:textId="77777777" w:rsidR="00290392" w:rsidRDefault="00000000">
      <w:pPr>
        <w:spacing w:line="274" w:lineRule="exact"/>
        <w:ind w:left="178"/>
        <w:rPr>
          <w:sz w:val="24"/>
        </w:rPr>
      </w:pPr>
      <w:r>
        <w:rPr>
          <w:sz w:val="24"/>
        </w:rPr>
        <w:t>DIČ: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CZ67985912,</w:t>
      </w:r>
    </w:p>
    <w:p w14:paraId="6EAC11A6" w14:textId="77777777" w:rsidR="00290392" w:rsidRDefault="00000000">
      <w:pPr>
        <w:pStyle w:val="Zkladntext"/>
        <w:spacing w:line="275" w:lineRule="exact"/>
        <w:ind w:left="178"/>
      </w:pPr>
      <w:r>
        <w:t>se</w:t>
      </w:r>
      <w:r>
        <w:rPr>
          <w:spacing w:val="-7"/>
        </w:rPr>
        <w:t xml:space="preserve"> </w:t>
      </w:r>
      <w:r>
        <w:t>sídlem:</w:t>
      </w:r>
      <w:r>
        <w:rPr>
          <w:spacing w:val="1"/>
        </w:rPr>
        <w:t xml:space="preserve"> </w:t>
      </w:r>
      <w:r>
        <w:t>Letenská</w:t>
      </w:r>
      <w:r>
        <w:rPr>
          <w:spacing w:val="-2"/>
        </w:rPr>
        <w:t xml:space="preserve"> </w:t>
      </w:r>
      <w:r>
        <w:t>123/4,</w:t>
      </w:r>
      <w:r>
        <w:rPr>
          <w:spacing w:val="-1"/>
        </w:rPr>
        <w:t xml:space="preserve"> </w:t>
      </w:r>
      <w:r>
        <w:t>Praha</w:t>
      </w:r>
      <w:r>
        <w:rPr>
          <w:spacing w:val="-5"/>
        </w:rPr>
        <w:t xml:space="preserve"> </w:t>
      </w:r>
      <w:r>
        <w:t>1,</w:t>
      </w:r>
      <w:r>
        <w:rPr>
          <w:spacing w:val="-1"/>
        </w:rPr>
        <w:t xml:space="preserve"> </w:t>
      </w:r>
      <w:r>
        <w:t>118</w:t>
      </w:r>
      <w:r>
        <w:rPr>
          <w:spacing w:val="-1"/>
        </w:rPr>
        <w:t xml:space="preserve"> </w:t>
      </w:r>
      <w:r>
        <w:t>00,</w:t>
      </w:r>
      <w:r>
        <w:rPr>
          <w:spacing w:val="-1"/>
        </w:rPr>
        <w:t xml:space="preserve"> </w:t>
      </w:r>
      <w:r>
        <w:t>Česká</w:t>
      </w:r>
      <w:r>
        <w:rPr>
          <w:spacing w:val="-2"/>
        </w:rPr>
        <w:t xml:space="preserve"> republika,</w:t>
      </w:r>
    </w:p>
    <w:p w14:paraId="5A2DFD06" w14:textId="77777777" w:rsidR="00290392" w:rsidRDefault="00000000">
      <w:pPr>
        <w:pStyle w:val="Zkladntext"/>
        <w:spacing w:line="275" w:lineRule="exact"/>
        <w:ind w:left="178"/>
      </w:pPr>
      <w:r>
        <w:t>instituce</w:t>
      </w:r>
      <w:r>
        <w:rPr>
          <w:spacing w:val="-9"/>
        </w:rPr>
        <w:t xml:space="preserve"> </w:t>
      </w:r>
      <w:r>
        <w:t>zapsaná</w:t>
      </w:r>
      <w:r>
        <w:rPr>
          <w:spacing w:val="-6"/>
        </w:rPr>
        <w:t xml:space="preserve"> </w:t>
      </w:r>
      <w:r>
        <w:t>v</w:t>
      </w:r>
      <w:r>
        <w:rPr>
          <w:spacing w:val="-5"/>
        </w:rPr>
        <w:t xml:space="preserve"> </w:t>
      </w:r>
      <w:r>
        <w:t>rejstříku</w:t>
      </w:r>
      <w:r>
        <w:rPr>
          <w:spacing w:val="-3"/>
        </w:rPr>
        <w:t xml:space="preserve"> </w:t>
      </w:r>
      <w:r>
        <w:t>veřejných</w:t>
      </w:r>
      <w:r>
        <w:rPr>
          <w:spacing w:val="-2"/>
        </w:rPr>
        <w:t xml:space="preserve"> </w:t>
      </w:r>
      <w:r>
        <w:t>výzkumných</w:t>
      </w:r>
      <w:r>
        <w:rPr>
          <w:spacing w:val="-3"/>
        </w:rPr>
        <w:t xml:space="preserve"> </w:t>
      </w:r>
      <w:r>
        <w:t>institucí</w:t>
      </w:r>
      <w:r>
        <w:rPr>
          <w:spacing w:val="-4"/>
        </w:rPr>
        <w:t xml:space="preserve"> </w:t>
      </w:r>
      <w:r>
        <w:t>vedeném</w:t>
      </w:r>
      <w:r>
        <w:rPr>
          <w:spacing w:val="-2"/>
        </w:rPr>
        <w:t xml:space="preserve"> </w:t>
      </w:r>
      <w:r>
        <w:t>Ministerstvem</w:t>
      </w:r>
      <w:r>
        <w:rPr>
          <w:spacing w:val="-2"/>
        </w:rPr>
        <w:t xml:space="preserve"> školství,</w:t>
      </w:r>
    </w:p>
    <w:p w14:paraId="3150A26D" w14:textId="77777777" w:rsidR="00290392" w:rsidRDefault="00000000">
      <w:pPr>
        <w:pStyle w:val="Zkladntext"/>
        <w:ind w:left="178"/>
      </w:pPr>
      <w:r>
        <w:t>mládeže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tělovýchovy</w:t>
      </w:r>
      <w:r>
        <w:rPr>
          <w:spacing w:val="-5"/>
        </w:rPr>
        <w:t xml:space="preserve"> ČR,</w:t>
      </w:r>
    </w:p>
    <w:p w14:paraId="2798C45E" w14:textId="77777777" w:rsidR="00273317" w:rsidRDefault="00273317">
      <w:pPr>
        <w:pStyle w:val="Zkladntext"/>
        <w:ind w:left="178" w:right="4190"/>
        <w:rPr>
          <w:spacing w:val="-6"/>
        </w:rPr>
      </w:pPr>
    </w:p>
    <w:p w14:paraId="7D7401DE" w14:textId="6AF72D7B" w:rsidR="00290392" w:rsidRDefault="00000000">
      <w:pPr>
        <w:pStyle w:val="Zkladntext"/>
        <w:ind w:left="178" w:right="4190"/>
      </w:pPr>
      <w:r>
        <w:rPr>
          <w:spacing w:val="-6"/>
        </w:rPr>
        <w:t xml:space="preserve"> </w:t>
      </w:r>
      <w:r>
        <w:t>(dále jen „</w:t>
      </w:r>
      <w:r>
        <w:rPr>
          <w:b/>
          <w:i/>
        </w:rPr>
        <w:t>Objednatel č. 1</w:t>
      </w:r>
      <w:r>
        <w:t>“)</w:t>
      </w:r>
    </w:p>
    <w:p w14:paraId="66788C6B" w14:textId="77777777" w:rsidR="00290392" w:rsidRDefault="00290392">
      <w:pPr>
        <w:pStyle w:val="Zkladntext"/>
      </w:pPr>
    </w:p>
    <w:p w14:paraId="39AFDEEE" w14:textId="77777777" w:rsidR="00290392" w:rsidRDefault="00000000">
      <w:pPr>
        <w:pStyle w:val="Zkladntext"/>
        <w:ind w:left="178"/>
      </w:pPr>
      <w:r>
        <w:rPr>
          <w:spacing w:val="-10"/>
        </w:rPr>
        <w:t>a</w:t>
      </w:r>
    </w:p>
    <w:p w14:paraId="2B08262E" w14:textId="77777777" w:rsidR="00290392" w:rsidRDefault="00290392">
      <w:pPr>
        <w:pStyle w:val="Zkladntext"/>
        <w:spacing w:before="5"/>
      </w:pPr>
    </w:p>
    <w:p w14:paraId="72AD84C1" w14:textId="77777777" w:rsidR="00290392" w:rsidRDefault="00000000">
      <w:pPr>
        <w:pStyle w:val="Nadpis3"/>
      </w:pPr>
      <w:bookmarkStart w:id="1" w:name="Archeologický_ústav_AV_ČR,_Brno,_v._v._i"/>
      <w:bookmarkEnd w:id="1"/>
      <w:r>
        <w:t>Archeologický</w:t>
      </w:r>
      <w:r>
        <w:rPr>
          <w:spacing w:val="-5"/>
        </w:rPr>
        <w:t xml:space="preserve"> </w:t>
      </w:r>
      <w:r>
        <w:t>ústav</w:t>
      </w:r>
      <w:r>
        <w:rPr>
          <w:spacing w:val="-1"/>
        </w:rPr>
        <w:t xml:space="preserve"> </w:t>
      </w:r>
      <w:r>
        <w:t>AV</w:t>
      </w:r>
      <w:r>
        <w:rPr>
          <w:spacing w:val="-5"/>
        </w:rPr>
        <w:t xml:space="preserve"> </w:t>
      </w:r>
      <w:r>
        <w:t>ČR,</w:t>
      </w:r>
      <w:r>
        <w:rPr>
          <w:spacing w:val="-2"/>
        </w:rPr>
        <w:t xml:space="preserve"> </w:t>
      </w:r>
      <w:r>
        <w:t>Brno,</w:t>
      </w:r>
      <w:r>
        <w:rPr>
          <w:spacing w:val="-2"/>
        </w:rPr>
        <w:t xml:space="preserve"> </w:t>
      </w:r>
      <w:r>
        <w:t>v.</w:t>
      </w:r>
      <w:r>
        <w:rPr>
          <w:spacing w:val="-1"/>
        </w:rPr>
        <w:t xml:space="preserve"> </w:t>
      </w:r>
      <w:r>
        <w:t>v.</w:t>
      </w:r>
      <w:r>
        <w:rPr>
          <w:spacing w:val="-1"/>
        </w:rPr>
        <w:t xml:space="preserve"> </w:t>
      </w:r>
      <w:r>
        <w:rPr>
          <w:spacing w:val="-5"/>
        </w:rPr>
        <w:t>i.</w:t>
      </w:r>
    </w:p>
    <w:p w14:paraId="05CADC59" w14:textId="77777777" w:rsidR="00290392" w:rsidRDefault="00000000">
      <w:pPr>
        <w:spacing w:line="274" w:lineRule="exact"/>
        <w:ind w:left="178"/>
        <w:rPr>
          <w:sz w:val="24"/>
        </w:rPr>
      </w:pPr>
      <w:r>
        <w:rPr>
          <w:sz w:val="24"/>
        </w:rPr>
        <w:t>IČO:</w:t>
      </w:r>
      <w:r>
        <w:rPr>
          <w:spacing w:val="50"/>
          <w:sz w:val="24"/>
        </w:rPr>
        <w:t xml:space="preserve"> </w:t>
      </w:r>
      <w:r>
        <w:rPr>
          <w:spacing w:val="-2"/>
          <w:sz w:val="24"/>
        </w:rPr>
        <w:t>68081758,</w:t>
      </w:r>
    </w:p>
    <w:p w14:paraId="5273FC1A" w14:textId="77777777" w:rsidR="00290392" w:rsidRDefault="00000000">
      <w:pPr>
        <w:spacing w:line="274" w:lineRule="exact"/>
        <w:ind w:left="178"/>
        <w:rPr>
          <w:sz w:val="24"/>
        </w:rPr>
      </w:pPr>
      <w:r>
        <w:rPr>
          <w:sz w:val="24"/>
        </w:rPr>
        <w:t>DIČ: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CZ68081758,</w:t>
      </w:r>
    </w:p>
    <w:p w14:paraId="469B4D02" w14:textId="77777777" w:rsidR="00290392" w:rsidRDefault="00000000">
      <w:pPr>
        <w:pStyle w:val="Zkladntext"/>
        <w:ind w:left="178"/>
      </w:pPr>
      <w:r>
        <w:t>se</w:t>
      </w:r>
      <w:r>
        <w:rPr>
          <w:spacing w:val="-5"/>
        </w:rPr>
        <w:t xml:space="preserve"> </w:t>
      </w:r>
      <w:r>
        <w:t>sídlem:</w:t>
      </w:r>
      <w:r>
        <w:rPr>
          <w:spacing w:val="-1"/>
        </w:rPr>
        <w:t xml:space="preserve"> </w:t>
      </w:r>
      <w:r>
        <w:t>Čechyňská</w:t>
      </w:r>
      <w:r>
        <w:rPr>
          <w:spacing w:val="-2"/>
        </w:rPr>
        <w:t xml:space="preserve"> </w:t>
      </w:r>
      <w:r>
        <w:t>363/19,</w:t>
      </w:r>
      <w:r>
        <w:rPr>
          <w:spacing w:val="-1"/>
        </w:rPr>
        <w:t xml:space="preserve"> </w:t>
      </w:r>
      <w:r>
        <w:t>Brno,</w:t>
      </w:r>
      <w:r>
        <w:rPr>
          <w:spacing w:val="-1"/>
        </w:rPr>
        <w:t xml:space="preserve"> </w:t>
      </w:r>
      <w:r>
        <w:t>602</w:t>
      </w:r>
      <w:r>
        <w:rPr>
          <w:spacing w:val="-1"/>
        </w:rPr>
        <w:t xml:space="preserve"> </w:t>
      </w:r>
      <w:r>
        <w:t>00,</w:t>
      </w:r>
      <w:r>
        <w:rPr>
          <w:spacing w:val="-1"/>
        </w:rPr>
        <w:t xml:space="preserve"> </w:t>
      </w:r>
      <w:r>
        <w:t>Česká</w:t>
      </w:r>
      <w:r>
        <w:rPr>
          <w:spacing w:val="-2"/>
        </w:rPr>
        <w:t xml:space="preserve"> republika</w:t>
      </w:r>
    </w:p>
    <w:p w14:paraId="4EE61E37" w14:textId="77777777" w:rsidR="00290392" w:rsidRDefault="00000000">
      <w:pPr>
        <w:pStyle w:val="Zkladntext"/>
        <w:ind w:left="178"/>
      </w:pPr>
      <w:r>
        <w:t>instituce</w:t>
      </w:r>
      <w:r>
        <w:rPr>
          <w:spacing w:val="-10"/>
        </w:rPr>
        <w:t xml:space="preserve"> </w:t>
      </w:r>
      <w:r>
        <w:t>zapsaná</w:t>
      </w:r>
      <w:r>
        <w:rPr>
          <w:spacing w:val="-7"/>
        </w:rPr>
        <w:t xml:space="preserve"> </w:t>
      </w:r>
      <w:r>
        <w:t>v</w:t>
      </w:r>
      <w:r>
        <w:rPr>
          <w:spacing w:val="-6"/>
        </w:rPr>
        <w:t xml:space="preserve"> </w:t>
      </w:r>
      <w:r>
        <w:t>rejstříku</w:t>
      </w:r>
      <w:r>
        <w:rPr>
          <w:spacing w:val="-7"/>
        </w:rPr>
        <w:t xml:space="preserve"> </w:t>
      </w:r>
      <w:r>
        <w:t>veřejných</w:t>
      </w:r>
      <w:r>
        <w:rPr>
          <w:spacing w:val="-6"/>
        </w:rPr>
        <w:t xml:space="preserve"> </w:t>
      </w:r>
      <w:r>
        <w:t>výzkumných</w:t>
      </w:r>
      <w:r>
        <w:rPr>
          <w:spacing w:val="-6"/>
        </w:rPr>
        <w:t xml:space="preserve"> </w:t>
      </w:r>
      <w:r>
        <w:t>institucí</w:t>
      </w:r>
      <w:r>
        <w:rPr>
          <w:spacing w:val="-7"/>
        </w:rPr>
        <w:t xml:space="preserve"> </w:t>
      </w:r>
      <w:r>
        <w:t>vedeném</w:t>
      </w:r>
      <w:r>
        <w:rPr>
          <w:spacing w:val="-6"/>
        </w:rPr>
        <w:t xml:space="preserve"> </w:t>
      </w:r>
      <w:r>
        <w:t>Ministerstvem</w:t>
      </w:r>
      <w:r>
        <w:rPr>
          <w:spacing w:val="-6"/>
        </w:rPr>
        <w:t xml:space="preserve"> </w:t>
      </w:r>
      <w:r>
        <w:rPr>
          <w:spacing w:val="-2"/>
        </w:rPr>
        <w:t>školství,</w:t>
      </w:r>
    </w:p>
    <w:p w14:paraId="6D2211AC" w14:textId="77777777" w:rsidR="00290392" w:rsidRDefault="00000000">
      <w:pPr>
        <w:pStyle w:val="Zkladntext"/>
        <w:ind w:left="178"/>
      </w:pPr>
      <w:r>
        <w:t>mládeže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tělovýchovy</w:t>
      </w:r>
      <w:r>
        <w:rPr>
          <w:spacing w:val="-5"/>
        </w:rPr>
        <w:t xml:space="preserve"> ČR,</w:t>
      </w:r>
    </w:p>
    <w:p w14:paraId="1BF97908" w14:textId="77777777" w:rsidR="00273317" w:rsidRDefault="00273317">
      <w:pPr>
        <w:pStyle w:val="Zkladntext"/>
        <w:ind w:left="178" w:right="3350"/>
      </w:pPr>
    </w:p>
    <w:p w14:paraId="4F0CF0B0" w14:textId="020F31E3" w:rsidR="00290392" w:rsidRDefault="00000000">
      <w:pPr>
        <w:pStyle w:val="Zkladntext"/>
        <w:ind w:left="178" w:right="3350"/>
      </w:pPr>
      <w:r>
        <w:t xml:space="preserve"> (dále jen „</w:t>
      </w:r>
      <w:r>
        <w:rPr>
          <w:b/>
          <w:i/>
        </w:rPr>
        <w:t>Objednatel č. 2</w:t>
      </w:r>
      <w:r>
        <w:t>“)</w:t>
      </w:r>
    </w:p>
    <w:p w14:paraId="3E7A7DDC" w14:textId="77777777" w:rsidR="00290392" w:rsidRDefault="00290392">
      <w:pPr>
        <w:pStyle w:val="Zkladntext"/>
      </w:pPr>
    </w:p>
    <w:p w14:paraId="7C3B264D" w14:textId="77777777" w:rsidR="00290392" w:rsidRDefault="00000000">
      <w:pPr>
        <w:pStyle w:val="Zkladntext"/>
        <w:ind w:left="178"/>
      </w:pPr>
      <w:r>
        <w:t>(Objednatel</w:t>
      </w:r>
      <w:r>
        <w:rPr>
          <w:spacing w:val="-6"/>
        </w:rPr>
        <w:t xml:space="preserve"> </w:t>
      </w:r>
      <w:r>
        <w:t>č.</w:t>
      </w:r>
      <w:r>
        <w:rPr>
          <w:spacing w:val="-1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Objednatel</w:t>
      </w:r>
      <w:r>
        <w:rPr>
          <w:spacing w:val="-1"/>
        </w:rPr>
        <w:t xml:space="preserve"> </w:t>
      </w:r>
      <w:r>
        <w:t>č.</w:t>
      </w:r>
      <w:r>
        <w:rPr>
          <w:spacing w:val="-2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dále</w:t>
      </w:r>
      <w:r>
        <w:rPr>
          <w:spacing w:val="-2"/>
        </w:rPr>
        <w:t xml:space="preserve"> </w:t>
      </w:r>
      <w:r>
        <w:t>rovněž</w:t>
      </w:r>
      <w:r>
        <w:rPr>
          <w:spacing w:val="-1"/>
        </w:rPr>
        <w:t xml:space="preserve"> </w:t>
      </w:r>
      <w:r>
        <w:t>společně</w:t>
      </w:r>
      <w:r>
        <w:rPr>
          <w:spacing w:val="-5"/>
        </w:rPr>
        <w:t xml:space="preserve"> </w:t>
      </w:r>
      <w:r>
        <w:t>jen</w:t>
      </w:r>
      <w:r>
        <w:rPr>
          <w:spacing w:val="-1"/>
        </w:rPr>
        <w:t xml:space="preserve"> </w:t>
      </w:r>
      <w:r>
        <w:t>jako</w:t>
      </w:r>
      <w:r>
        <w:rPr>
          <w:spacing w:val="-1"/>
        </w:rPr>
        <w:t xml:space="preserve"> </w:t>
      </w:r>
      <w:r>
        <w:rPr>
          <w:spacing w:val="-2"/>
        </w:rPr>
        <w:t>„</w:t>
      </w:r>
      <w:r>
        <w:rPr>
          <w:b/>
          <w:i/>
          <w:spacing w:val="-2"/>
        </w:rPr>
        <w:t>Objednatel</w:t>
      </w:r>
      <w:r>
        <w:rPr>
          <w:spacing w:val="-2"/>
        </w:rPr>
        <w:t>“)</w:t>
      </w:r>
    </w:p>
    <w:p w14:paraId="04395FD2" w14:textId="77777777" w:rsidR="00290392" w:rsidRDefault="00290392">
      <w:pPr>
        <w:pStyle w:val="Zkladntext"/>
        <w:spacing w:before="9"/>
      </w:pPr>
    </w:p>
    <w:p w14:paraId="281DBAE8" w14:textId="77777777" w:rsidR="00290392" w:rsidRDefault="00000000">
      <w:pPr>
        <w:pStyle w:val="Nadpis3"/>
        <w:spacing w:before="1"/>
      </w:pPr>
      <w:bookmarkStart w:id="2" w:name="a"/>
      <w:bookmarkEnd w:id="2"/>
      <w:r>
        <w:rPr>
          <w:spacing w:val="-10"/>
        </w:rPr>
        <w:t>a</w:t>
      </w:r>
    </w:p>
    <w:p w14:paraId="179811ED" w14:textId="77777777" w:rsidR="00290392" w:rsidRDefault="00000000">
      <w:pPr>
        <w:spacing w:before="273" w:line="275" w:lineRule="exact"/>
        <w:ind w:left="178"/>
        <w:rPr>
          <w:b/>
          <w:sz w:val="24"/>
        </w:rPr>
      </w:pPr>
      <w:r>
        <w:rPr>
          <w:b/>
          <w:sz w:val="24"/>
        </w:rPr>
        <w:t>TESCAN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GROUP,</w:t>
      </w:r>
      <w:r>
        <w:rPr>
          <w:b/>
          <w:spacing w:val="-6"/>
          <w:sz w:val="24"/>
        </w:rPr>
        <w:t xml:space="preserve"> </w:t>
      </w:r>
      <w:r>
        <w:rPr>
          <w:b/>
          <w:spacing w:val="-4"/>
          <w:sz w:val="24"/>
        </w:rPr>
        <w:t>a.s.</w:t>
      </w:r>
    </w:p>
    <w:p w14:paraId="3FF47B0D" w14:textId="77777777" w:rsidR="00290392" w:rsidRDefault="00000000">
      <w:pPr>
        <w:spacing w:line="272" w:lineRule="exact"/>
        <w:ind w:left="178"/>
        <w:rPr>
          <w:sz w:val="24"/>
        </w:rPr>
      </w:pPr>
      <w:r>
        <w:rPr>
          <w:sz w:val="24"/>
        </w:rPr>
        <w:t>IČO: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17774713,</w:t>
      </w:r>
    </w:p>
    <w:p w14:paraId="21218647" w14:textId="77777777" w:rsidR="00290392" w:rsidRDefault="00000000">
      <w:pPr>
        <w:spacing w:line="274" w:lineRule="exact"/>
        <w:ind w:left="178"/>
        <w:rPr>
          <w:sz w:val="24"/>
        </w:rPr>
      </w:pPr>
      <w:r>
        <w:rPr>
          <w:sz w:val="24"/>
        </w:rPr>
        <w:t>DIČ: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CZ17774713,</w:t>
      </w:r>
    </w:p>
    <w:p w14:paraId="1E29227E" w14:textId="77777777" w:rsidR="00290392" w:rsidRDefault="00000000">
      <w:pPr>
        <w:pStyle w:val="Zkladntext"/>
        <w:ind w:left="178"/>
      </w:pPr>
      <w:r>
        <w:t>se</w:t>
      </w:r>
      <w:r>
        <w:rPr>
          <w:spacing w:val="-8"/>
        </w:rPr>
        <w:t xml:space="preserve"> </w:t>
      </w:r>
      <w:r>
        <w:t>sídlem: Libušina</w:t>
      </w:r>
      <w:r>
        <w:rPr>
          <w:spacing w:val="-6"/>
        </w:rPr>
        <w:t xml:space="preserve"> </w:t>
      </w:r>
      <w:r>
        <w:t>třída</w:t>
      </w:r>
      <w:r>
        <w:rPr>
          <w:spacing w:val="-1"/>
        </w:rPr>
        <w:t xml:space="preserve"> </w:t>
      </w:r>
      <w:r>
        <w:t>863/21,</w:t>
      </w:r>
      <w:r>
        <w:rPr>
          <w:spacing w:val="-5"/>
        </w:rPr>
        <w:t xml:space="preserve"> </w:t>
      </w:r>
      <w:r>
        <w:t>623</w:t>
      </w:r>
      <w:r>
        <w:rPr>
          <w:spacing w:val="-2"/>
        </w:rPr>
        <w:t xml:space="preserve"> </w:t>
      </w:r>
      <w:r>
        <w:t>00</w:t>
      </w:r>
      <w:r>
        <w:rPr>
          <w:spacing w:val="-12"/>
        </w:rPr>
        <w:t xml:space="preserve"> </w:t>
      </w:r>
      <w:r>
        <w:t>Brno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rPr>
          <w:spacing w:val="-2"/>
        </w:rPr>
        <w:t>Kohoutovice,</w:t>
      </w:r>
    </w:p>
    <w:p w14:paraId="2B1D074E" w14:textId="77777777" w:rsidR="00290392" w:rsidRDefault="00000000">
      <w:pPr>
        <w:pStyle w:val="Zkladntext"/>
        <w:ind w:left="178"/>
      </w:pPr>
      <w:r>
        <w:t>zapsaná</w:t>
      </w:r>
      <w:r>
        <w:rPr>
          <w:spacing w:val="-7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obchodním</w:t>
      </w:r>
      <w:r>
        <w:rPr>
          <w:spacing w:val="-4"/>
        </w:rPr>
        <w:t xml:space="preserve"> </w:t>
      </w:r>
      <w:r>
        <w:t>rejstříku</w:t>
      </w:r>
      <w:r>
        <w:rPr>
          <w:spacing w:val="-4"/>
        </w:rPr>
        <w:t xml:space="preserve"> </w:t>
      </w:r>
      <w:r>
        <w:t>vedeném</w:t>
      </w:r>
      <w:r>
        <w:rPr>
          <w:spacing w:val="-3"/>
        </w:rPr>
        <w:t xml:space="preserve"> </w:t>
      </w:r>
      <w:r>
        <w:t>Krajským</w:t>
      </w:r>
      <w:r>
        <w:rPr>
          <w:spacing w:val="-3"/>
        </w:rPr>
        <w:t xml:space="preserve"> </w:t>
      </w:r>
      <w:r>
        <w:t>soudem</w:t>
      </w:r>
      <w:r>
        <w:rPr>
          <w:spacing w:val="-2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Brně</w:t>
      </w:r>
      <w:r>
        <w:rPr>
          <w:spacing w:val="-7"/>
        </w:rPr>
        <w:t xml:space="preserve"> </w:t>
      </w:r>
      <w:r>
        <w:t>pod</w:t>
      </w:r>
      <w:r>
        <w:rPr>
          <w:spacing w:val="-4"/>
        </w:rPr>
        <w:t xml:space="preserve"> </w:t>
      </w:r>
      <w:proofErr w:type="spellStart"/>
      <w:r>
        <w:t>sp</w:t>
      </w:r>
      <w:proofErr w:type="spellEnd"/>
      <w:r>
        <w:t>.</w:t>
      </w:r>
      <w:r>
        <w:rPr>
          <w:spacing w:val="-1"/>
        </w:rPr>
        <w:t xml:space="preserve"> </w:t>
      </w:r>
      <w:r>
        <w:t>zn.</w:t>
      </w:r>
      <w:r>
        <w:rPr>
          <w:spacing w:val="-4"/>
        </w:rPr>
        <w:t xml:space="preserve"> </w:t>
      </w:r>
      <w:r>
        <w:t>B</w:t>
      </w:r>
      <w:r>
        <w:rPr>
          <w:spacing w:val="-7"/>
        </w:rPr>
        <w:t xml:space="preserve"> </w:t>
      </w:r>
      <w:r>
        <w:rPr>
          <w:spacing w:val="-2"/>
        </w:rPr>
        <w:t>8821,</w:t>
      </w:r>
    </w:p>
    <w:p w14:paraId="667BA018" w14:textId="77777777" w:rsidR="00273317" w:rsidRDefault="00273317">
      <w:pPr>
        <w:spacing w:before="3"/>
        <w:ind w:left="178"/>
        <w:rPr>
          <w:sz w:val="24"/>
        </w:rPr>
      </w:pPr>
    </w:p>
    <w:p w14:paraId="13396D08" w14:textId="50C3114D" w:rsidR="00290392" w:rsidRDefault="00000000">
      <w:pPr>
        <w:spacing w:before="3"/>
        <w:ind w:left="178"/>
        <w:rPr>
          <w:sz w:val="24"/>
        </w:rPr>
      </w:pPr>
      <w:r>
        <w:rPr>
          <w:sz w:val="24"/>
        </w:rPr>
        <w:t>(dále</w:t>
      </w:r>
      <w:r>
        <w:rPr>
          <w:spacing w:val="-3"/>
          <w:sz w:val="24"/>
        </w:rPr>
        <w:t xml:space="preserve"> </w:t>
      </w:r>
      <w:r>
        <w:rPr>
          <w:sz w:val="24"/>
        </w:rPr>
        <w:t>jen</w:t>
      </w:r>
      <w:r>
        <w:rPr>
          <w:spacing w:val="-1"/>
          <w:sz w:val="24"/>
        </w:rPr>
        <w:t xml:space="preserve"> </w:t>
      </w:r>
      <w:r>
        <w:rPr>
          <w:sz w:val="24"/>
        </w:rPr>
        <w:t>jako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„</w:t>
      </w:r>
      <w:r>
        <w:rPr>
          <w:b/>
          <w:i/>
          <w:spacing w:val="-2"/>
          <w:sz w:val="24"/>
        </w:rPr>
        <w:t>Dodavatel</w:t>
      </w:r>
      <w:r>
        <w:rPr>
          <w:spacing w:val="-2"/>
          <w:sz w:val="24"/>
        </w:rPr>
        <w:t>“)</w:t>
      </w:r>
    </w:p>
    <w:p w14:paraId="1D1878F1" w14:textId="77777777" w:rsidR="00290392" w:rsidRDefault="00290392">
      <w:pPr>
        <w:pStyle w:val="Zkladntext"/>
      </w:pPr>
    </w:p>
    <w:p w14:paraId="4EE46F65" w14:textId="77777777" w:rsidR="00290392" w:rsidRDefault="00000000">
      <w:pPr>
        <w:ind w:left="178"/>
        <w:rPr>
          <w:sz w:val="24"/>
        </w:rPr>
      </w:pPr>
      <w:r>
        <w:rPr>
          <w:sz w:val="24"/>
        </w:rPr>
        <w:t>Objednatel a Dodavatel (dále rovněž společně označováni jako „</w:t>
      </w:r>
      <w:r>
        <w:rPr>
          <w:b/>
          <w:i/>
          <w:sz w:val="24"/>
        </w:rPr>
        <w:t>smluvní strany</w:t>
      </w:r>
      <w:r>
        <w:rPr>
          <w:sz w:val="24"/>
        </w:rPr>
        <w:t>“ nebo každý samostatně</w:t>
      </w:r>
      <w:r>
        <w:rPr>
          <w:spacing w:val="9"/>
          <w:sz w:val="24"/>
        </w:rPr>
        <w:t xml:space="preserve"> </w:t>
      </w:r>
      <w:r>
        <w:rPr>
          <w:sz w:val="24"/>
        </w:rPr>
        <w:t>jako</w:t>
      </w:r>
      <w:r>
        <w:rPr>
          <w:spacing w:val="13"/>
          <w:sz w:val="24"/>
        </w:rPr>
        <w:t xml:space="preserve"> </w:t>
      </w:r>
      <w:r>
        <w:rPr>
          <w:sz w:val="24"/>
        </w:rPr>
        <w:t>„</w:t>
      </w:r>
      <w:r>
        <w:rPr>
          <w:b/>
          <w:i/>
          <w:sz w:val="24"/>
        </w:rPr>
        <w:t>smluvní</w:t>
      </w:r>
      <w:r>
        <w:rPr>
          <w:b/>
          <w:i/>
          <w:spacing w:val="13"/>
          <w:sz w:val="24"/>
        </w:rPr>
        <w:t xml:space="preserve"> </w:t>
      </w:r>
      <w:r>
        <w:rPr>
          <w:b/>
          <w:i/>
          <w:sz w:val="24"/>
        </w:rPr>
        <w:t>strana</w:t>
      </w:r>
      <w:r>
        <w:rPr>
          <w:sz w:val="24"/>
        </w:rPr>
        <w:t>“)</w:t>
      </w:r>
      <w:r>
        <w:rPr>
          <w:spacing w:val="12"/>
          <w:sz w:val="24"/>
        </w:rPr>
        <w:t xml:space="preserve"> </w:t>
      </w:r>
      <w:r>
        <w:rPr>
          <w:sz w:val="24"/>
        </w:rPr>
        <w:t>uzavřeli</w:t>
      </w:r>
      <w:r>
        <w:rPr>
          <w:spacing w:val="12"/>
          <w:sz w:val="24"/>
        </w:rPr>
        <w:t xml:space="preserve"> </w:t>
      </w:r>
      <w:r>
        <w:rPr>
          <w:sz w:val="24"/>
        </w:rPr>
        <w:t>níže</w:t>
      </w:r>
      <w:r>
        <w:rPr>
          <w:spacing w:val="12"/>
          <w:sz w:val="24"/>
        </w:rPr>
        <w:t xml:space="preserve"> </w:t>
      </w:r>
      <w:r>
        <w:rPr>
          <w:sz w:val="24"/>
        </w:rPr>
        <w:t>uvedeného</w:t>
      </w:r>
      <w:r>
        <w:rPr>
          <w:spacing w:val="13"/>
          <w:sz w:val="24"/>
        </w:rPr>
        <w:t xml:space="preserve"> </w:t>
      </w:r>
      <w:r>
        <w:rPr>
          <w:sz w:val="24"/>
        </w:rPr>
        <w:t>dne</w:t>
      </w:r>
      <w:r>
        <w:rPr>
          <w:spacing w:val="12"/>
          <w:sz w:val="24"/>
        </w:rPr>
        <w:t xml:space="preserve"> </w:t>
      </w:r>
      <w:r>
        <w:rPr>
          <w:sz w:val="24"/>
        </w:rPr>
        <w:t>tento</w:t>
      </w:r>
      <w:r>
        <w:rPr>
          <w:spacing w:val="12"/>
          <w:sz w:val="24"/>
        </w:rPr>
        <w:t xml:space="preserve"> </w:t>
      </w:r>
      <w:r>
        <w:rPr>
          <w:b/>
          <w:sz w:val="24"/>
        </w:rPr>
        <w:t>dodatek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č.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13"/>
          <w:sz w:val="24"/>
        </w:rPr>
        <w:t xml:space="preserve"> </w:t>
      </w:r>
      <w:r>
        <w:rPr>
          <w:sz w:val="24"/>
        </w:rPr>
        <w:t>(dále</w:t>
      </w:r>
      <w:r>
        <w:rPr>
          <w:spacing w:val="14"/>
          <w:sz w:val="24"/>
        </w:rPr>
        <w:t xml:space="preserve"> </w:t>
      </w:r>
      <w:r>
        <w:rPr>
          <w:spacing w:val="-5"/>
          <w:sz w:val="24"/>
        </w:rPr>
        <w:t>jen</w:t>
      </w:r>
    </w:p>
    <w:p w14:paraId="2C925839" w14:textId="77777777" w:rsidR="00290392" w:rsidRDefault="00000000">
      <w:pPr>
        <w:pStyle w:val="Zkladntext"/>
        <w:ind w:left="178"/>
      </w:pPr>
      <w:r>
        <w:t>„</w:t>
      </w:r>
      <w:r>
        <w:rPr>
          <w:b/>
          <w:i/>
        </w:rPr>
        <w:t>dodatek</w:t>
      </w:r>
      <w:r>
        <w:t>“)</w:t>
      </w:r>
      <w:r>
        <w:rPr>
          <w:spacing w:val="1"/>
        </w:rPr>
        <w:t xml:space="preserve"> </w:t>
      </w:r>
      <w:r>
        <w:t>ke</w:t>
      </w:r>
      <w:r>
        <w:rPr>
          <w:spacing w:val="2"/>
        </w:rPr>
        <w:t xml:space="preserve"> </w:t>
      </w:r>
      <w:r>
        <w:t>smlouvě</w:t>
      </w:r>
      <w:r>
        <w:rPr>
          <w:spacing w:val="2"/>
        </w:rPr>
        <w:t xml:space="preserve"> </w:t>
      </w:r>
      <w:r>
        <w:t>na</w:t>
      </w:r>
      <w:r>
        <w:rPr>
          <w:spacing w:val="2"/>
        </w:rPr>
        <w:t xml:space="preserve"> </w:t>
      </w:r>
      <w:r>
        <w:t>dodávku</w:t>
      </w:r>
      <w:r>
        <w:rPr>
          <w:spacing w:val="3"/>
        </w:rPr>
        <w:t xml:space="preserve"> </w:t>
      </w:r>
      <w:r>
        <w:t>zařízení</w:t>
      </w:r>
      <w:r>
        <w:rPr>
          <w:spacing w:val="5"/>
        </w:rPr>
        <w:t xml:space="preserve"> </w:t>
      </w:r>
      <w:r>
        <w:t>pro</w:t>
      </w:r>
      <w:r>
        <w:rPr>
          <w:spacing w:val="3"/>
        </w:rPr>
        <w:t xml:space="preserve"> </w:t>
      </w:r>
      <w:r>
        <w:t>SEM-EDS</w:t>
      </w:r>
      <w:r>
        <w:rPr>
          <w:spacing w:val="4"/>
        </w:rPr>
        <w:t xml:space="preserve"> </w:t>
      </w:r>
      <w:r>
        <w:t>analýzu</w:t>
      </w:r>
      <w:r>
        <w:rPr>
          <w:spacing w:val="3"/>
        </w:rPr>
        <w:t xml:space="preserve"> </w:t>
      </w:r>
      <w:r>
        <w:t>s</w:t>
      </w:r>
      <w:r>
        <w:rPr>
          <w:spacing w:val="-1"/>
        </w:rPr>
        <w:t xml:space="preserve"> </w:t>
      </w:r>
      <w:r>
        <w:t>příslušenstvím</w:t>
      </w:r>
      <w:r>
        <w:rPr>
          <w:spacing w:val="5"/>
        </w:rPr>
        <w:t xml:space="preserve"> </w:t>
      </w:r>
      <w:r>
        <w:rPr>
          <w:spacing w:val="-2"/>
        </w:rPr>
        <w:t>uzavřené</w:t>
      </w:r>
    </w:p>
    <w:p w14:paraId="054F5715" w14:textId="77777777" w:rsidR="00290392" w:rsidRDefault="00000000">
      <w:pPr>
        <w:pStyle w:val="Zkladntext"/>
        <w:ind w:left="178"/>
      </w:pPr>
      <w:r>
        <w:t>dne</w:t>
      </w:r>
      <w:r>
        <w:rPr>
          <w:spacing w:val="-2"/>
        </w:rPr>
        <w:t xml:space="preserve"> </w:t>
      </w:r>
      <w:r>
        <w:t>10.</w:t>
      </w:r>
      <w:r>
        <w:rPr>
          <w:spacing w:val="-1"/>
        </w:rPr>
        <w:t xml:space="preserve"> </w:t>
      </w:r>
      <w:r>
        <w:t>6. 2024</w:t>
      </w:r>
      <w:r>
        <w:rPr>
          <w:spacing w:val="-1"/>
        </w:rPr>
        <w:t xml:space="preserve"> </w:t>
      </w:r>
      <w:r>
        <w:t>(dále</w:t>
      </w:r>
      <w:r>
        <w:rPr>
          <w:spacing w:val="-1"/>
        </w:rPr>
        <w:t xml:space="preserve"> </w:t>
      </w:r>
      <w:r>
        <w:t>jen</w:t>
      </w:r>
      <w:r>
        <w:rPr>
          <w:spacing w:val="1"/>
        </w:rPr>
        <w:t xml:space="preserve"> </w:t>
      </w:r>
      <w:r>
        <w:t xml:space="preserve">jako </w:t>
      </w:r>
      <w:r>
        <w:rPr>
          <w:spacing w:val="-2"/>
        </w:rPr>
        <w:t>„</w:t>
      </w:r>
      <w:r>
        <w:rPr>
          <w:b/>
          <w:i/>
          <w:spacing w:val="-2"/>
        </w:rPr>
        <w:t>smlouva</w:t>
      </w:r>
      <w:r>
        <w:rPr>
          <w:spacing w:val="-2"/>
        </w:rPr>
        <w:t>“):</w:t>
      </w:r>
    </w:p>
    <w:p w14:paraId="4FCC61F9" w14:textId="77777777" w:rsidR="00290392" w:rsidRDefault="00290392">
      <w:pPr>
        <w:pStyle w:val="Zkladntext"/>
        <w:spacing w:before="4"/>
      </w:pPr>
    </w:p>
    <w:p w14:paraId="6ED760C6" w14:textId="77777777" w:rsidR="00290392" w:rsidRDefault="00000000">
      <w:pPr>
        <w:pStyle w:val="Nadpis3"/>
        <w:numPr>
          <w:ilvl w:val="0"/>
          <w:numId w:val="1"/>
        </w:numPr>
        <w:tabs>
          <w:tab w:val="left" w:pos="672"/>
        </w:tabs>
        <w:spacing w:before="1"/>
      </w:pPr>
      <w:r>
        <w:t>Předmět</w:t>
      </w:r>
      <w:r>
        <w:rPr>
          <w:spacing w:val="-6"/>
        </w:rPr>
        <w:t xml:space="preserve"> </w:t>
      </w:r>
      <w:r>
        <w:rPr>
          <w:spacing w:val="-2"/>
        </w:rPr>
        <w:t>dodatku</w:t>
      </w:r>
    </w:p>
    <w:p w14:paraId="57A88B88" w14:textId="77777777" w:rsidR="00290392" w:rsidRDefault="00000000">
      <w:pPr>
        <w:pStyle w:val="Odstavecseseznamem"/>
        <w:numPr>
          <w:ilvl w:val="1"/>
          <w:numId w:val="1"/>
        </w:numPr>
        <w:tabs>
          <w:tab w:val="left" w:pos="672"/>
        </w:tabs>
        <w:spacing w:before="271"/>
        <w:ind w:right="114"/>
        <w:jc w:val="both"/>
        <w:rPr>
          <w:sz w:val="24"/>
        </w:rPr>
      </w:pPr>
      <w:r>
        <w:rPr>
          <w:sz w:val="24"/>
        </w:rPr>
        <w:t>Smluvní</w:t>
      </w:r>
      <w:r>
        <w:rPr>
          <w:spacing w:val="-1"/>
          <w:sz w:val="24"/>
        </w:rPr>
        <w:t xml:space="preserve"> </w:t>
      </w:r>
      <w:r>
        <w:rPr>
          <w:sz w:val="24"/>
        </w:rPr>
        <w:t>strany</w:t>
      </w:r>
      <w:r>
        <w:rPr>
          <w:spacing w:val="-6"/>
          <w:sz w:val="24"/>
        </w:rPr>
        <w:t xml:space="preserve"> </w:t>
      </w:r>
      <w:r>
        <w:rPr>
          <w:sz w:val="24"/>
        </w:rPr>
        <w:t>uzavřely</w:t>
      </w:r>
      <w:r>
        <w:rPr>
          <w:spacing w:val="-4"/>
          <w:sz w:val="24"/>
        </w:rPr>
        <w:t xml:space="preserve"> </w:t>
      </w:r>
      <w:r>
        <w:rPr>
          <w:sz w:val="24"/>
        </w:rPr>
        <w:t>dne</w:t>
      </w:r>
      <w:r>
        <w:rPr>
          <w:spacing w:val="-2"/>
          <w:sz w:val="24"/>
        </w:rPr>
        <w:t xml:space="preserve"> </w:t>
      </w:r>
      <w:r>
        <w:rPr>
          <w:sz w:val="24"/>
        </w:rPr>
        <w:t>10.</w:t>
      </w:r>
      <w:r>
        <w:rPr>
          <w:spacing w:val="-1"/>
          <w:sz w:val="24"/>
        </w:rPr>
        <w:t xml:space="preserve"> </w:t>
      </w:r>
      <w:r>
        <w:rPr>
          <w:sz w:val="24"/>
        </w:rPr>
        <w:t>6. 2024</w:t>
      </w:r>
      <w:r>
        <w:rPr>
          <w:spacing w:val="-1"/>
          <w:sz w:val="24"/>
        </w:rPr>
        <w:t xml:space="preserve"> </w:t>
      </w:r>
      <w:r>
        <w:rPr>
          <w:sz w:val="24"/>
        </w:rPr>
        <w:t>shora uvedenou</w:t>
      </w:r>
      <w:r>
        <w:rPr>
          <w:spacing w:val="-1"/>
          <w:sz w:val="24"/>
        </w:rPr>
        <w:t xml:space="preserve"> </w:t>
      </w:r>
      <w:r>
        <w:rPr>
          <w:sz w:val="24"/>
        </w:rPr>
        <w:t>smlouvu,</w:t>
      </w:r>
      <w:r>
        <w:rPr>
          <w:spacing w:val="-1"/>
          <w:sz w:val="24"/>
        </w:rPr>
        <w:t xml:space="preserve"> </w:t>
      </w:r>
      <w:r>
        <w:rPr>
          <w:sz w:val="24"/>
        </w:rPr>
        <w:t>jejímž předmětem</w:t>
      </w:r>
      <w:r>
        <w:rPr>
          <w:spacing w:val="-1"/>
          <w:sz w:val="24"/>
        </w:rPr>
        <w:t xml:space="preserve"> </w:t>
      </w:r>
      <w:r>
        <w:rPr>
          <w:sz w:val="24"/>
        </w:rPr>
        <w:t>byla dodávka zařízení pro SEM-EDS analýzu s</w:t>
      </w:r>
      <w:r>
        <w:rPr>
          <w:spacing w:val="-1"/>
          <w:sz w:val="24"/>
        </w:rPr>
        <w:t xml:space="preserve"> </w:t>
      </w:r>
      <w:r>
        <w:rPr>
          <w:sz w:val="24"/>
        </w:rPr>
        <w:t>příslušenstvím. V</w:t>
      </w:r>
      <w:r>
        <w:rPr>
          <w:spacing w:val="-2"/>
          <w:sz w:val="24"/>
        </w:rPr>
        <w:t xml:space="preserve"> </w:t>
      </w:r>
      <w:r>
        <w:rPr>
          <w:sz w:val="24"/>
        </w:rPr>
        <w:t>čl. 7.6. smlouvy smluvní strany ujednaly, že Objednatel č. 1 a Objednatel č. 2 nabývají na základě této smlouvy Zařízení</w:t>
      </w:r>
      <w:r>
        <w:rPr>
          <w:spacing w:val="-8"/>
          <w:sz w:val="24"/>
        </w:rPr>
        <w:t xml:space="preserve"> </w:t>
      </w:r>
      <w:r>
        <w:rPr>
          <w:sz w:val="24"/>
        </w:rPr>
        <w:t>do</w:t>
      </w:r>
      <w:r>
        <w:rPr>
          <w:spacing w:val="-8"/>
          <w:sz w:val="24"/>
        </w:rPr>
        <w:t xml:space="preserve"> </w:t>
      </w:r>
      <w:r>
        <w:rPr>
          <w:sz w:val="24"/>
        </w:rPr>
        <w:t>podílového</w:t>
      </w:r>
      <w:r>
        <w:rPr>
          <w:spacing w:val="-8"/>
          <w:sz w:val="24"/>
        </w:rPr>
        <w:t xml:space="preserve"> </w:t>
      </w:r>
      <w:r>
        <w:rPr>
          <w:sz w:val="24"/>
        </w:rPr>
        <w:t>spoluvlastnictví,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rovným</w:t>
      </w:r>
      <w:r>
        <w:rPr>
          <w:spacing w:val="-5"/>
          <w:sz w:val="24"/>
        </w:rPr>
        <w:t xml:space="preserve"> </w:t>
      </w:r>
      <w:r>
        <w:rPr>
          <w:sz w:val="24"/>
        </w:rPr>
        <w:t>dílem,</w:t>
      </w:r>
      <w:r>
        <w:rPr>
          <w:spacing w:val="-8"/>
          <w:sz w:val="24"/>
        </w:rPr>
        <w:t xml:space="preserve"> </w:t>
      </w:r>
      <w:r>
        <w:rPr>
          <w:sz w:val="24"/>
        </w:rPr>
        <w:t>ačkoli</w:t>
      </w:r>
      <w:r>
        <w:rPr>
          <w:spacing w:val="-8"/>
          <w:sz w:val="24"/>
        </w:rPr>
        <w:t xml:space="preserve"> </w:t>
      </w:r>
      <w:r>
        <w:rPr>
          <w:sz w:val="24"/>
        </w:rPr>
        <w:t>tento</w:t>
      </w:r>
      <w:r>
        <w:rPr>
          <w:spacing w:val="-8"/>
          <w:sz w:val="24"/>
        </w:rPr>
        <w:t xml:space="preserve"> </w:t>
      </w:r>
      <w:r>
        <w:rPr>
          <w:sz w:val="24"/>
        </w:rPr>
        <w:t>podíl</w:t>
      </w:r>
      <w:r>
        <w:rPr>
          <w:spacing w:val="-8"/>
          <w:sz w:val="24"/>
        </w:rPr>
        <w:t xml:space="preserve"> </w:t>
      </w:r>
      <w:r>
        <w:rPr>
          <w:sz w:val="24"/>
        </w:rPr>
        <w:t>neodpovídal skutečnému stavu, resp. rozsahu finanční účasti Objednatele č. 1 a Objednatele č. 2 na pořízení daného zařízení.</w:t>
      </w:r>
    </w:p>
    <w:p w14:paraId="77FDC721" w14:textId="77777777" w:rsidR="00290392" w:rsidRDefault="00290392">
      <w:pPr>
        <w:jc w:val="both"/>
        <w:rPr>
          <w:sz w:val="24"/>
        </w:rPr>
        <w:sectPr w:rsidR="00290392">
          <w:footerReference w:type="default" r:id="rId7"/>
          <w:type w:val="continuous"/>
          <w:pgSz w:w="11920" w:h="16850"/>
          <w:pgMar w:top="1320" w:right="1180" w:bottom="1500" w:left="1240" w:header="0" w:footer="1314" w:gutter="0"/>
          <w:pgNumType w:start="1"/>
          <w:cols w:space="708"/>
        </w:sectPr>
      </w:pPr>
    </w:p>
    <w:p w14:paraId="5DCD3E50" w14:textId="77777777" w:rsidR="00290392" w:rsidRDefault="00000000">
      <w:pPr>
        <w:pStyle w:val="Odstavecseseznamem"/>
        <w:numPr>
          <w:ilvl w:val="1"/>
          <w:numId w:val="1"/>
        </w:numPr>
        <w:tabs>
          <w:tab w:val="left" w:pos="672"/>
        </w:tabs>
        <w:spacing w:before="69"/>
        <w:ind w:hanging="568"/>
        <w:rPr>
          <w:sz w:val="24"/>
        </w:rPr>
      </w:pPr>
      <w:r>
        <w:rPr>
          <w:sz w:val="24"/>
        </w:rPr>
        <w:lastRenderedPageBreak/>
        <w:t>Předmětem</w:t>
      </w:r>
      <w:r>
        <w:rPr>
          <w:spacing w:val="57"/>
          <w:sz w:val="24"/>
        </w:rPr>
        <w:t xml:space="preserve"> </w:t>
      </w:r>
      <w:r>
        <w:rPr>
          <w:sz w:val="24"/>
        </w:rPr>
        <w:t>tohoto</w:t>
      </w:r>
      <w:r>
        <w:rPr>
          <w:spacing w:val="59"/>
          <w:sz w:val="24"/>
        </w:rPr>
        <w:t xml:space="preserve"> </w:t>
      </w:r>
      <w:r>
        <w:rPr>
          <w:sz w:val="24"/>
        </w:rPr>
        <w:t>dodatku</w:t>
      </w:r>
      <w:r>
        <w:rPr>
          <w:spacing w:val="60"/>
          <w:sz w:val="24"/>
        </w:rPr>
        <w:t xml:space="preserve"> </w:t>
      </w:r>
      <w:r>
        <w:rPr>
          <w:sz w:val="24"/>
        </w:rPr>
        <w:t>je</w:t>
      </w:r>
      <w:r>
        <w:rPr>
          <w:spacing w:val="58"/>
          <w:sz w:val="24"/>
        </w:rPr>
        <w:t xml:space="preserve"> </w:t>
      </w:r>
      <w:r>
        <w:rPr>
          <w:sz w:val="24"/>
        </w:rPr>
        <w:t>oprava</w:t>
      </w:r>
      <w:r>
        <w:rPr>
          <w:spacing w:val="58"/>
          <w:sz w:val="24"/>
        </w:rPr>
        <w:t xml:space="preserve"> </w:t>
      </w:r>
      <w:r>
        <w:rPr>
          <w:sz w:val="24"/>
        </w:rPr>
        <w:t>shora</w:t>
      </w:r>
      <w:r>
        <w:rPr>
          <w:spacing w:val="59"/>
          <w:sz w:val="24"/>
        </w:rPr>
        <w:t xml:space="preserve"> </w:t>
      </w:r>
      <w:r>
        <w:rPr>
          <w:sz w:val="24"/>
        </w:rPr>
        <w:t>uvedené</w:t>
      </w:r>
      <w:r>
        <w:rPr>
          <w:spacing w:val="58"/>
          <w:sz w:val="24"/>
        </w:rPr>
        <w:t xml:space="preserve"> </w:t>
      </w:r>
      <w:r>
        <w:rPr>
          <w:sz w:val="24"/>
        </w:rPr>
        <w:t>zjevné</w:t>
      </w:r>
      <w:r>
        <w:rPr>
          <w:spacing w:val="59"/>
          <w:sz w:val="24"/>
        </w:rPr>
        <w:t xml:space="preserve"> </w:t>
      </w:r>
      <w:r>
        <w:rPr>
          <w:sz w:val="24"/>
        </w:rPr>
        <w:t>chyby</w:t>
      </w:r>
      <w:r>
        <w:rPr>
          <w:spacing w:val="51"/>
          <w:sz w:val="24"/>
        </w:rPr>
        <w:t xml:space="preserve"> </w:t>
      </w:r>
      <w:r>
        <w:rPr>
          <w:sz w:val="24"/>
        </w:rPr>
        <w:t>v psaní</w:t>
      </w:r>
      <w:r>
        <w:rPr>
          <w:spacing w:val="59"/>
          <w:sz w:val="24"/>
        </w:rPr>
        <w:t xml:space="preserve"> </w:t>
      </w:r>
      <w:r>
        <w:rPr>
          <w:sz w:val="24"/>
        </w:rPr>
        <w:t>a</w:t>
      </w:r>
      <w:r>
        <w:rPr>
          <w:spacing w:val="59"/>
          <w:sz w:val="24"/>
        </w:rPr>
        <w:t xml:space="preserve"> </w:t>
      </w:r>
      <w:r>
        <w:rPr>
          <w:spacing w:val="-2"/>
          <w:sz w:val="24"/>
        </w:rPr>
        <w:t>uvedení</w:t>
      </w:r>
    </w:p>
    <w:p w14:paraId="25DC70AF" w14:textId="77777777" w:rsidR="00290392" w:rsidRDefault="00000000">
      <w:pPr>
        <w:pStyle w:val="Zkladntext"/>
        <w:ind w:left="672"/>
        <w:jc w:val="both"/>
      </w:pPr>
      <w:r>
        <w:t>uzavřené</w:t>
      </w:r>
      <w:r>
        <w:rPr>
          <w:spacing w:val="-2"/>
        </w:rPr>
        <w:t xml:space="preserve"> </w:t>
      </w:r>
      <w:r>
        <w:t>smlouvy</w:t>
      </w:r>
      <w:r>
        <w:rPr>
          <w:spacing w:val="-5"/>
        </w:rPr>
        <w:t xml:space="preserve"> </w:t>
      </w:r>
      <w:r>
        <w:t>do souladu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 xml:space="preserve">skutečným </w:t>
      </w:r>
      <w:r>
        <w:rPr>
          <w:spacing w:val="-2"/>
        </w:rPr>
        <w:t>stavem.</w:t>
      </w:r>
    </w:p>
    <w:p w14:paraId="14DBB973" w14:textId="77777777" w:rsidR="00290392" w:rsidRDefault="00290392">
      <w:pPr>
        <w:pStyle w:val="Zkladntext"/>
      </w:pPr>
    </w:p>
    <w:p w14:paraId="4C663C61" w14:textId="77777777" w:rsidR="00290392" w:rsidRDefault="00000000">
      <w:pPr>
        <w:pStyle w:val="Odstavecseseznamem"/>
        <w:numPr>
          <w:ilvl w:val="1"/>
          <w:numId w:val="1"/>
        </w:numPr>
        <w:tabs>
          <w:tab w:val="left" w:pos="672"/>
        </w:tabs>
        <w:ind w:right="117"/>
        <w:jc w:val="both"/>
        <w:rPr>
          <w:sz w:val="24"/>
        </w:rPr>
      </w:pPr>
      <w:r>
        <w:rPr>
          <w:sz w:val="24"/>
        </w:rPr>
        <w:t>S</w:t>
      </w:r>
      <w:r>
        <w:rPr>
          <w:spacing w:val="-1"/>
          <w:sz w:val="24"/>
        </w:rPr>
        <w:t xml:space="preserve"> </w:t>
      </w:r>
      <w:r>
        <w:rPr>
          <w:sz w:val="24"/>
        </w:rPr>
        <w:t>ohledem na shora uvedené a s</w:t>
      </w:r>
      <w:r>
        <w:rPr>
          <w:spacing w:val="-1"/>
          <w:sz w:val="24"/>
        </w:rPr>
        <w:t xml:space="preserve"> </w:t>
      </w:r>
      <w:r>
        <w:rPr>
          <w:sz w:val="24"/>
        </w:rPr>
        <w:t>ohledem na právní jistotu smluvní strany ujednaly, že se za účelem opravy textu smlouvy mění čl. 7.6. smlouvy, který dále zní:</w:t>
      </w:r>
    </w:p>
    <w:p w14:paraId="092739A5" w14:textId="77777777" w:rsidR="00290392" w:rsidRDefault="00290392">
      <w:pPr>
        <w:pStyle w:val="Zkladntext"/>
      </w:pPr>
    </w:p>
    <w:p w14:paraId="40DB31B4" w14:textId="77777777" w:rsidR="00290392" w:rsidRDefault="00000000">
      <w:pPr>
        <w:ind w:left="672" w:right="115"/>
        <w:jc w:val="both"/>
        <w:rPr>
          <w:i/>
          <w:sz w:val="24"/>
        </w:rPr>
      </w:pPr>
      <w:r>
        <w:rPr>
          <w:i/>
          <w:sz w:val="24"/>
        </w:rPr>
        <w:t>Objednatel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č.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1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Objednatel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č.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2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nabývají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na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základě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této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smlouvy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Zařízení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do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podílového spoluvlastnictví,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v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poměru: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Objednatel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č.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1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nabývá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podíl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90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%,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Objednatel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č.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2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nabývá podíl</w:t>
      </w:r>
      <w:r>
        <w:rPr>
          <w:i/>
          <w:spacing w:val="75"/>
          <w:sz w:val="24"/>
        </w:rPr>
        <w:t xml:space="preserve"> </w:t>
      </w:r>
      <w:r>
        <w:rPr>
          <w:i/>
          <w:sz w:val="24"/>
        </w:rPr>
        <w:t>10</w:t>
      </w:r>
      <w:r>
        <w:rPr>
          <w:i/>
          <w:spacing w:val="74"/>
          <w:sz w:val="24"/>
        </w:rPr>
        <w:t xml:space="preserve"> </w:t>
      </w:r>
      <w:r>
        <w:rPr>
          <w:i/>
          <w:sz w:val="24"/>
        </w:rPr>
        <w:t>%.</w:t>
      </w:r>
      <w:r>
        <w:rPr>
          <w:i/>
          <w:spacing w:val="74"/>
          <w:sz w:val="24"/>
        </w:rPr>
        <w:t xml:space="preserve"> </w:t>
      </w:r>
      <w:r>
        <w:rPr>
          <w:i/>
          <w:sz w:val="24"/>
        </w:rPr>
        <w:t>Vlastnické</w:t>
      </w:r>
      <w:r>
        <w:rPr>
          <w:i/>
          <w:spacing w:val="76"/>
          <w:sz w:val="24"/>
        </w:rPr>
        <w:t xml:space="preserve"> </w:t>
      </w:r>
      <w:r>
        <w:rPr>
          <w:i/>
          <w:sz w:val="24"/>
        </w:rPr>
        <w:t>právo</w:t>
      </w:r>
      <w:r>
        <w:rPr>
          <w:i/>
          <w:spacing w:val="77"/>
          <w:sz w:val="24"/>
        </w:rPr>
        <w:t xml:space="preserve"> </w:t>
      </w:r>
      <w:r>
        <w:rPr>
          <w:i/>
          <w:sz w:val="24"/>
        </w:rPr>
        <w:t>k</w:t>
      </w:r>
      <w:r>
        <w:rPr>
          <w:i/>
          <w:spacing w:val="73"/>
          <w:sz w:val="24"/>
        </w:rPr>
        <w:t xml:space="preserve"> </w:t>
      </w:r>
      <w:r>
        <w:rPr>
          <w:i/>
          <w:sz w:val="24"/>
        </w:rPr>
        <w:t>Dodávce</w:t>
      </w:r>
      <w:r>
        <w:rPr>
          <w:i/>
          <w:spacing w:val="76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74"/>
          <w:sz w:val="24"/>
        </w:rPr>
        <w:t xml:space="preserve"> </w:t>
      </w:r>
      <w:r>
        <w:rPr>
          <w:i/>
          <w:sz w:val="24"/>
        </w:rPr>
        <w:t>nebezpečí</w:t>
      </w:r>
      <w:r>
        <w:rPr>
          <w:i/>
          <w:spacing w:val="77"/>
          <w:sz w:val="24"/>
        </w:rPr>
        <w:t xml:space="preserve"> </w:t>
      </w:r>
      <w:r>
        <w:rPr>
          <w:i/>
          <w:sz w:val="24"/>
        </w:rPr>
        <w:t>škody</w:t>
      </w:r>
      <w:r>
        <w:rPr>
          <w:i/>
          <w:spacing w:val="76"/>
          <w:sz w:val="24"/>
        </w:rPr>
        <w:t xml:space="preserve"> </w:t>
      </w:r>
      <w:r>
        <w:rPr>
          <w:i/>
          <w:sz w:val="24"/>
        </w:rPr>
        <w:t>na</w:t>
      </w:r>
      <w:r>
        <w:rPr>
          <w:i/>
          <w:spacing w:val="77"/>
          <w:sz w:val="24"/>
        </w:rPr>
        <w:t xml:space="preserve"> </w:t>
      </w:r>
      <w:r>
        <w:rPr>
          <w:i/>
          <w:sz w:val="24"/>
        </w:rPr>
        <w:t>Dodávce</w:t>
      </w:r>
      <w:r>
        <w:rPr>
          <w:i/>
          <w:spacing w:val="76"/>
          <w:sz w:val="24"/>
        </w:rPr>
        <w:t xml:space="preserve"> </w:t>
      </w:r>
      <w:r>
        <w:rPr>
          <w:i/>
          <w:sz w:val="24"/>
        </w:rPr>
        <w:t>přechází z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Dodavatele na Objednatele v okamžiku převzetí Předmětu plnění jako celku </w:t>
      </w:r>
      <w:r>
        <w:rPr>
          <w:i/>
          <w:spacing w:val="-2"/>
          <w:sz w:val="24"/>
        </w:rPr>
        <w:t>Objednatelem.</w:t>
      </w:r>
    </w:p>
    <w:p w14:paraId="340E9A29" w14:textId="77777777" w:rsidR="00290392" w:rsidRDefault="00290392">
      <w:pPr>
        <w:pStyle w:val="Zkladntext"/>
        <w:rPr>
          <w:i/>
        </w:rPr>
      </w:pPr>
    </w:p>
    <w:p w14:paraId="2F3CF395" w14:textId="77777777" w:rsidR="00290392" w:rsidRDefault="00000000">
      <w:pPr>
        <w:pStyle w:val="Odstavecseseznamem"/>
        <w:numPr>
          <w:ilvl w:val="1"/>
          <w:numId w:val="1"/>
        </w:numPr>
        <w:tabs>
          <w:tab w:val="left" w:pos="672"/>
        </w:tabs>
        <w:spacing w:before="1"/>
        <w:ind w:hanging="568"/>
        <w:rPr>
          <w:sz w:val="24"/>
        </w:rPr>
      </w:pPr>
      <w:r>
        <w:rPr>
          <w:sz w:val="24"/>
        </w:rPr>
        <w:t>Ujednání</w:t>
      </w:r>
      <w:r>
        <w:rPr>
          <w:spacing w:val="-4"/>
          <w:sz w:val="24"/>
        </w:rPr>
        <w:t xml:space="preserve"> </w:t>
      </w:r>
      <w:r>
        <w:rPr>
          <w:sz w:val="24"/>
        </w:rPr>
        <w:t>smlouvy</w:t>
      </w:r>
      <w:r>
        <w:rPr>
          <w:spacing w:val="-5"/>
          <w:sz w:val="24"/>
        </w:rPr>
        <w:t xml:space="preserve"> </w:t>
      </w:r>
      <w:r>
        <w:rPr>
          <w:sz w:val="24"/>
        </w:rPr>
        <w:t>tímto</w:t>
      </w:r>
      <w:r>
        <w:rPr>
          <w:spacing w:val="-1"/>
          <w:sz w:val="24"/>
        </w:rPr>
        <w:t xml:space="preserve"> </w:t>
      </w:r>
      <w:r>
        <w:rPr>
          <w:sz w:val="24"/>
        </w:rPr>
        <w:t>dodatkem</w:t>
      </w:r>
      <w:r>
        <w:rPr>
          <w:spacing w:val="-1"/>
          <w:sz w:val="24"/>
        </w:rPr>
        <w:t xml:space="preserve"> </w:t>
      </w:r>
      <w:r>
        <w:rPr>
          <w:sz w:val="24"/>
        </w:rPr>
        <w:t>výslovně</w:t>
      </w:r>
      <w:r>
        <w:rPr>
          <w:spacing w:val="-2"/>
          <w:sz w:val="24"/>
        </w:rPr>
        <w:t xml:space="preserve"> </w:t>
      </w:r>
      <w:r>
        <w:rPr>
          <w:sz w:val="24"/>
        </w:rPr>
        <w:t>nedotčená</w:t>
      </w:r>
      <w:r>
        <w:rPr>
          <w:spacing w:val="-2"/>
          <w:sz w:val="24"/>
        </w:rPr>
        <w:t xml:space="preserve"> </w:t>
      </w:r>
      <w:r>
        <w:rPr>
          <w:sz w:val="24"/>
        </w:rPr>
        <w:t>zůstávají</w:t>
      </w:r>
      <w:r>
        <w:rPr>
          <w:spacing w:val="-1"/>
          <w:sz w:val="24"/>
        </w:rPr>
        <w:t xml:space="preserve"> </w:t>
      </w:r>
      <w:r>
        <w:rPr>
          <w:sz w:val="24"/>
        </w:rPr>
        <w:t>nadále</w:t>
      </w:r>
      <w:r>
        <w:rPr>
          <w:spacing w:val="-2"/>
          <w:sz w:val="24"/>
        </w:rPr>
        <w:t xml:space="preserve"> </w:t>
      </w:r>
      <w:r>
        <w:rPr>
          <w:sz w:val="24"/>
        </w:rPr>
        <w:t>v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platnosti.</w:t>
      </w:r>
    </w:p>
    <w:p w14:paraId="5059690E" w14:textId="77777777" w:rsidR="00290392" w:rsidRDefault="00290392">
      <w:pPr>
        <w:pStyle w:val="Zkladntext"/>
        <w:spacing w:before="4"/>
      </w:pPr>
    </w:p>
    <w:p w14:paraId="11201455" w14:textId="77777777" w:rsidR="00290392" w:rsidRDefault="00000000">
      <w:pPr>
        <w:pStyle w:val="Nadpis3"/>
        <w:numPr>
          <w:ilvl w:val="0"/>
          <w:numId w:val="1"/>
        </w:numPr>
        <w:tabs>
          <w:tab w:val="left" w:pos="672"/>
        </w:tabs>
        <w:ind w:hanging="568"/>
      </w:pPr>
      <w:r>
        <w:t>Závěrečná</w:t>
      </w:r>
      <w:r>
        <w:rPr>
          <w:spacing w:val="-4"/>
        </w:rPr>
        <w:t xml:space="preserve"> </w:t>
      </w:r>
      <w:r>
        <w:rPr>
          <w:spacing w:val="-2"/>
        </w:rPr>
        <w:t>ujednání</w:t>
      </w:r>
    </w:p>
    <w:p w14:paraId="16B8B6FB" w14:textId="77777777" w:rsidR="00290392" w:rsidRDefault="00000000">
      <w:pPr>
        <w:pStyle w:val="Odstavecseseznamem"/>
        <w:numPr>
          <w:ilvl w:val="1"/>
          <w:numId w:val="1"/>
        </w:numPr>
        <w:tabs>
          <w:tab w:val="left" w:pos="672"/>
        </w:tabs>
        <w:spacing w:before="272"/>
        <w:ind w:right="116"/>
        <w:jc w:val="both"/>
        <w:rPr>
          <w:sz w:val="24"/>
        </w:rPr>
      </w:pPr>
      <w:r>
        <w:rPr>
          <w:sz w:val="24"/>
        </w:rPr>
        <w:t>Tento dodatek je uzavřen prostředky umožňujícími komunikaci na dálku, a to připojením elektronických podpisů smluvních stan.</w:t>
      </w:r>
    </w:p>
    <w:p w14:paraId="47507434" w14:textId="77777777" w:rsidR="00290392" w:rsidRDefault="00000000">
      <w:pPr>
        <w:pStyle w:val="Odstavecseseznamem"/>
        <w:numPr>
          <w:ilvl w:val="1"/>
          <w:numId w:val="1"/>
        </w:numPr>
        <w:tabs>
          <w:tab w:val="left" w:pos="672"/>
        </w:tabs>
        <w:spacing w:before="276"/>
        <w:ind w:right="118"/>
        <w:jc w:val="both"/>
        <w:rPr>
          <w:sz w:val="24"/>
        </w:rPr>
      </w:pPr>
      <w:r>
        <w:rPr>
          <w:sz w:val="24"/>
        </w:rPr>
        <w:t xml:space="preserve">Tento dodatek nabývá platnosti okamžikem jeho podpisu smluvními stranami a účinnosti dnem uveřejnění v registru smluv č. 340/2015 Sb., </w:t>
      </w:r>
      <w:r>
        <w:rPr>
          <w:i/>
          <w:sz w:val="24"/>
        </w:rPr>
        <w:t>o zvláštních podmínkách účinnosti některých smluv, uveřejňování těchto smluv a o registru smluv</w:t>
      </w:r>
      <w:r>
        <w:rPr>
          <w:sz w:val="24"/>
        </w:rPr>
        <w:t>, ve znění pozdějších předpisů. Uveřejnění smlouvy v registru smluv zajistí Objednatel č. 1.</w:t>
      </w:r>
    </w:p>
    <w:p w14:paraId="7486D17E" w14:textId="77777777" w:rsidR="00290392" w:rsidRDefault="00290392">
      <w:pPr>
        <w:pStyle w:val="Zkladntext"/>
      </w:pPr>
    </w:p>
    <w:p w14:paraId="731FD079" w14:textId="77777777" w:rsidR="00290392" w:rsidRDefault="00000000">
      <w:pPr>
        <w:pStyle w:val="Odstavecseseznamem"/>
        <w:numPr>
          <w:ilvl w:val="1"/>
          <w:numId w:val="1"/>
        </w:numPr>
        <w:tabs>
          <w:tab w:val="left" w:pos="672"/>
        </w:tabs>
        <w:ind w:right="115"/>
        <w:jc w:val="both"/>
        <w:rPr>
          <w:sz w:val="24"/>
        </w:rPr>
      </w:pPr>
      <w:r>
        <w:rPr>
          <w:sz w:val="24"/>
        </w:rPr>
        <w:t>Smluvní</w:t>
      </w:r>
      <w:r>
        <w:rPr>
          <w:spacing w:val="-3"/>
          <w:sz w:val="24"/>
        </w:rPr>
        <w:t xml:space="preserve"> </w:t>
      </w:r>
      <w:r>
        <w:rPr>
          <w:sz w:val="24"/>
        </w:rPr>
        <w:t>strany</w:t>
      </w:r>
      <w:r>
        <w:rPr>
          <w:spacing w:val="-7"/>
          <w:sz w:val="24"/>
        </w:rPr>
        <w:t xml:space="preserve"> </w:t>
      </w:r>
      <w:r>
        <w:rPr>
          <w:sz w:val="24"/>
        </w:rPr>
        <w:t>tímto</w:t>
      </w:r>
      <w:r>
        <w:rPr>
          <w:spacing w:val="-3"/>
          <w:sz w:val="24"/>
        </w:rPr>
        <w:t xml:space="preserve"> </w:t>
      </w:r>
      <w:r>
        <w:rPr>
          <w:sz w:val="24"/>
        </w:rPr>
        <w:t>prohlašují,</w:t>
      </w:r>
      <w:r>
        <w:rPr>
          <w:spacing w:val="-3"/>
          <w:sz w:val="24"/>
        </w:rPr>
        <w:t xml:space="preserve"> </w:t>
      </w:r>
      <w:r>
        <w:rPr>
          <w:sz w:val="24"/>
        </w:rPr>
        <w:t>že</w:t>
      </w:r>
      <w:r>
        <w:rPr>
          <w:spacing w:val="-4"/>
          <w:sz w:val="24"/>
        </w:rPr>
        <w:t xml:space="preserve"> </w:t>
      </w:r>
      <w:r>
        <w:rPr>
          <w:sz w:val="24"/>
        </w:rPr>
        <w:t>se</w:t>
      </w:r>
      <w:r>
        <w:rPr>
          <w:spacing w:val="-6"/>
          <w:sz w:val="24"/>
        </w:rPr>
        <w:t xml:space="preserve"> </w:t>
      </w:r>
      <w:r>
        <w:rPr>
          <w:sz w:val="24"/>
        </w:rPr>
        <w:t>s</w:t>
      </w:r>
      <w:r>
        <w:rPr>
          <w:spacing w:val="-3"/>
          <w:sz w:val="24"/>
        </w:rPr>
        <w:t xml:space="preserve"> </w:t>
      </w:r>
      <w:r>
        <w:rPr>
          <w:sz w:val="24"/>
        </w:rPr>
        <w:t>obsahem</w:t>
      </w:r>
      <w:r>
        <w:rPr>
          <w:spacing w:val="-3"/>
          <w:sz w:val="24"/>
        </w:rPr>
        <w:t xml:space="preserve"> </w:t>
      </w:r>
      <w:r>
        <w:rPr>
          <w:sz w:val="24"/>
        </w:rPr>
        <w:t>tohoto</w:t>
      </w:r>
      <w:r>
        <w:rPr>
          <w:spacing w:val="-3"/>
          <w:sz w:val="24"/>
        </w:rPr>
        <w:t xml:space="preserve"> </w:t>
      </w:r>
      <w:r>
        <w:rPr>
          <w:sz w:val="24"/>
        </w:rPr>
        <w:t>dodatku</w:t>
      </w:r>
      <w:r>
        <w:rPr>
          <w:spacing w:val="-3"/>
          <w:sz w:val="24"/>
        </w:rPr>
        <w:t xml:space="preserve"> </w:t>
      </w:r>
      <w:r>
        <w:rPr>
          <w:sz w:val="24"/>
        </w:rPr>
        <w:t>řádně</w:t>
      </w:r>
      <w:r>
        <w:rPr>
          <w:spacing w:val="-4"/>
          <w:sz w:val="24"/>
        </w:rPr>
        <w:t xml:space="preserve"> </w:t>
      </w:r>
      <w:r>
        <w:rPr>
          <w:sz w:val="24"/>
        </w:rPr>
        <w:t>seznámily,</w:t>
      </w:r>
      <w:r>
        <w:rPr>
          <w:spacing w:val="-3"/>
          <w:sz w:val="24"/>
        </w:rPr>
        <w:t xml:space="preserve"> </w:t>
      </w:r>
      <w:r>
        <w:rPr>
          <w:sz w:val="24"/>
        </w:rPr>
        <w:t>že</w:t>
      </w:r>
      <w:r>
        <w:rPr>
          <w:spacing w:val="-4"/>
          <w:sz w:val="24"/>
        </w:rPr>
        <w:t xml:space="preserve"> </w:t>
      </w:r>
      <w:r>
        <w:rPr>
          <w:sz w:val="24"/>
        </w:rPr>
        <w:t>tento je projevem jejich vážné, svobodné a určité vůle prosté omylu, není uzavřen v tísni a/nebo za nápadně nevýhodných podmínek, na důkaz čehož připojují své níže uvedené podpisy.</w:t>
      </w:r>
    </w:p>
    <w:p w14:paraId="268D9BFC" w14:textId="77777777" w:rsidR="00290392" w:rsidRDefault="00290392">
      <w:pPr>
        <w:pStyle w:val="Zkladntext"/>
        <w:rPr>
          <w:sz w:val="20"/>
        </w:rPr>
      </w:pPr>
    </w:p>
    <w:p w14:paraId="21A5C6ED" w14:textId="77777777" w:rsidR="00290392" w:rsidRDefault="00290392">
      <w:pPr>
        <w:pStyle w:val="Zkladntext"/>
        <w:spacing w:before="108"/>
        <w:rPr>
          <w:sz w:val="20"/>
        </w:rPr>
      </w:pPr>
    </w:p>
    <w:p w14:paraId="6FCD244C" w14:textId="77777777" w:rsidR="00290392" w:rsidRDefault="00290392">
      <w:pPr>
        <w:rPr>
          <w:sz w:val="20"/>
        </w:rPr>
        <w:sectPr w:rsidR="00290392">
          <w:pgSz w:w="11920" w:h="16850"/>
          <w:pgMar w:top="1520" w:right="1180" w:bottom="1500" w:left="1240" w:header="0" w:footer="1314" w:gutter="0"/>
          <w:cols w:space="708"/>
        </w:sectPr>
      </w:pPr>
    </w:p>
    <w:p w14:paraId="174B90F7" w14:textId="77777777" w:rsidR="00290392" w:rsidRDefault="00000000">
      <w:pPr>
        <w:spacing w:before="45"/>
        <w:rPr>
          <w:rFonts w:ascii="Gill Sans MT"/>
          <w:sz w:val="18"/>
        </w:rPr>
      </w:pPr>
      <w:r>
        <w:br w:type="column"/>
      </w:r>
    </w:p>
    <w:p w14:paraId="13143BAC" w14:textId="77777777" w:rsidR="00290392" w:rsidRDefault="00290392">
      <w:pPr>
        <w:spacing w:line="206" w:lineRule="exact"/>
        <w:jc w:val="both"/>
        <w:rPr>
          <w:rFonts w:ascii="Gill Sans MT"/>
          <w:sz w:val="18"/>
        </w:rPr>
        <w:sectPr w:rsidR="00290392">
          <w:type w:val="continuous"/>
          <w:pgSz w:w="11920" w:h="16850"/>
          <w:pgMar w:top="1320" w:right="1180" w:bottom="1500" w:left="1240" w:header="0" w:footer="1314" w:gutter="0"/>
          <w:cols w:num="4" w:space="708" w:equalWidth="0">
            <w:col w:w="1967" w:space="195"/>
            <w:col w:w="2409" w:space="603"/>
            <w:col w:w="1856" w:space="56"/>
            <w:col w:w="2414"/>
          </w:cols>
        </w:sectPr>
      </w:pPr>
    </w:p>
    <w:p w14:paraId="0A41E5AB" w14:textId="77777777" w:rsidR="00290392" w:rsidRDefault="00290392">
      <w:pPr>
        <w:pStyle w:val="Zkladntext"/>
        <w:spacing w:before="8"/>
        <w:rPr>
          <w:rFonts w:ascii="Gill Sans MT"/>
          <w:sz w:val="12"/>
        </w:rPr>
      </w:pPr>
    </w:p>
    <w:p w14:paraId="1D147CBB" w14:textId="77777777" w:rsidR="00290392" w:rsidRDefault="00000000">
      <w:pPr>
        <w:tabs>
          <w:tab w:val="left" w:pos="5580"/>
        </w:tabs>
        <w:spacing w:line="20" w:lineRule="exact"/>
        <w:ind w:left="540"/>
        <w:rPr>
          <w:rFonts w:ascii="Gill Sans MT"/>
          <w:sz w:val="2"/>
        </w:rPr>
      </w:pPr>
      <w:r>
        <w:rPr>
          <w:rFonts w:ascii="Gill Sans MT"/>
          <w:noProof/>
          <w:sz w:val="2"/>
        </w:rPr>
        <mc:AlternateContent>
          <mc:Choice Requires="wpg">
            <w:drawing>
              <wp:inline distT="0" distB="0" distL="0" distR="0" wp14:anchorId="348B8DCD" wp14:editId="68CBBC66">
                <wp:extent cx="2590800" cy="6350"/>
                <wp:effectExtent l="9525" t="0" r="0" b="3175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590800" cy="6350"/>
                          <a:chOff x="0" y="0"/>
                          <a:chExt cx="2590800" cy="635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3048"/>
                            <a:ext cx="2590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90800">
                                <a:moveTo>
                                  <a:pt x="0" y="0"/>
                                </a:moveTo>
                                <a:lnTo>
                                  <a:pt x="259080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3CB445C" id="Group 4" o:spid="_x0000_s1026" style="width:204pt;height:.5pt;mso-position-horizontal-relative:char;mso-position-vertical-relative:line" coordsize="25908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">
                <v:shape id="Graphic 5" o:spid="_x0000_s1027" style="position:absolute;top:30;width:25908;height:13;visibility:visible;mso-wrap-style:square;v-text-anchor:top" coordsize="25908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" path="m,l2590800,e" filled="f" strokeweight=".48pt">
                  <v:path arrowok="t"/>
                </v:shape>
                <w10:anchorlock/>
              </v:group>
            </w:pict>
          </mc:Fallback>
        </mc:AlternateContent>
      </w:r>
      <w:r>
        <w:rPr>
          <w:rFonts w:ascii="Gill Sans MT"/>
          <w:sz w:val="2"/>
        </w:rPr>
        <w:tab/>
      </w:r>
      <w:r>
        <w:rPr>
          <w:rFonts w:ascii="Gill Sans MT"/>
          <w:noProof/>
          <w:sz w:val="2"/>
        </w:rPr>
        <mc:AlternateContent>
          <mc:Choice Requires="wpg">
            <w:drawing>
              <wp:inline distT="0" distB="0" distL="0" distR="0" wp14:anchorId="6B078778" wp14:editId="1AE4EE72">
                <wp:extent cx="2362200" cy="6350"/>
                <wp:effectExtent l="9525" t="0" r="0" b="3175"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62200" cy="6350"/>
                          <a:chOff x="0" y="0"/>
                          <a:chExt cx="2362200" cy="635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3048"/>
                            <a:ext cx="2362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62200">
                                <a:moveTo>
                                  <a:pt x="0" y="0"/>
                                </a:moveTo>
                                <a:lnTo>
                                  <a:pt x="236220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BEDDB0D" id="Group 6" o:spid="_x0000_s1026" style="width:186pt;height:.5pt;mso-position-horizontal-relative:char;mso-position-vertical-relative:line" coordsize="2362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">
                <v:shape id="Graphic 7" o:spid="_x0000_s1027" style="position:absolute;top:30;width:23622;height:13;visibility:visible;mso-wrap-style:square;v-text-anchor:top" coordsize="23622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" path="m,l2362200,e" filled="f" strokeweight=".48pt">
                  <v:path arrowok="t"/>
                </v:shape>
                <w10:anchorlock/>
              </v:group>
            </w:pict>
          </mc:Fallback>
        </mc:AlternateContent>
      </w:r>
    </w:p>
    <w:p w14:paraId="3601E0D6" w14:textId="7A8FE11F" w:rsidR="00290392" w:rsidRDefault="00000000">
      <w:pPr>
        <w:pStyle w:val="Zkladntext"/>
        <w:tabs>
          <w:tab w:val="left" w:pos="5580"/>
        </w:tabs>
        <w:ind w:left="540"/>
      </w:pPr>
      <w:bookmarkStart w:id="3" w:name="Mgr._Jan_Mařík,_Ph.D.,_ředitel____Mgr._B"/>
      <w:bookmarkEnd w:id="3"/>
      <w:r>
        <w:tab/>
      </w:r>
    </w:p>
    <w:p w14:paraId="011B2F7D" w14:textId="77777777" w:rsidR="00290392" w:rsidRDefault="00000000">
      <w:pPr>
        <w:pStyle w:val="Zkladntext"/>
        <w:tabs>
          <w:tab w:val="left" w:pos="5580"/>
        </w:tabs>
        <w:ind w:left="540"/>
      </w:pPr>
      <w:bookmarkStart w:id="4" w:name="Archeologický_ústav_AV_ČR,____Archeologi"/>
      <w:bookmarkEnd w:id="4"/>
      <w:r>
        <w:t>Archeologický</w:t>
      </w:r>
      <w:r>
        <w:rPr>
          <w:spacing w:val="-10"/>
        </w:rPr>
        <w:t xml:space="preserve"> </w:t>
      </w:r>
      <w:r>
        <w:t>ústav</w:t>
      </w:r>
      <w:r>
        <w:rPr>
          <w:spacing w:val="-4"/>
        </w:rPr>
        <w:t xml:space="preserve"> </w:t>
      </w:r>
      <w:r>
        <w:t>AV</w:t>
      </w:r>
      <w:r>
        <w:rPr>
          <w:spacing w:val="-2"/>
        </w:rPr>
        <w:t xml:space="preserve"> </w:t>
      </w:r>
      <w:r>
        <w:rPr>
          <w:spacing w:val="-5"/>
        </w:rPr>
        <w:t>ČR,</w:t>
      </w:r>
      <w:r>
        <w:tab/>
        <w:t>Archeologický</w:t>
      </w:r>
      <w:r>
        <w:rPr>
          <w:spacing w:val="-9"/>
        </w:rPr>
        <w:t xml:space="preserve"> </w:t>
      </w:r>
      <w:r>
        <w:t>ústav</w:t>
      </w:r>
      <w:r>
        <w:rPr>
          <w:spacing w:val="-1"/>
        </w:rPr>
        <w:t xml:space="preserve"> </w:t>
      </w:r>
      <w:r>
        <w:t>AV</w:t>
      </w:r>
      <w:r>
        <w:rPr>
          <w:spacing w:val="-1"/>
        </w:rPr>
        <w:t xml:space="preserve"> </w:t>
      </w:r>
      <w:r>
        <w:rPr>
          <w:spacing w:val="-5"/>
        </w:rPr>
        <w:t>ČR,</w:t>
      </w:r>
    </w:p>
    <w:p w14:paraId="0AF9754D" w14:textId="77777777" w:rsidR="00290392" w:rsidRDefault="00000000">
      <w:pPr>
        <w:pStyle w:val="Zkladntext"/>
        <w:tabs>
          <w:tab w:val="left" w:pos="5580"/>
        </w:tabs>
        <w:ind w:left="540"/>
      </w:pPr>
      <w:bookmarkStart w:id="5" w:name="Praha,_v._v._i.______Brno,_v._v._i."/>
      <w:bookmarkEnd w:id="5"/>
      <w:r>
        <w:t>Praha,</w:t>
      </w:r>
      <w:r>
        <w:rPr>
          <w:spacing w:val="-4"/>
        </w:rPr>
        <w:t xml:space="preserve"> </w:t>
      </w:r>
      <w:r>
        <w:t>v.</w:t>
      </w:r>
      <w:r>
        <w:rPr>
          <w:spacing w:val="-4"/>
        </w:rPr>
        <w:t xml:space="preserve"> </w:t>
      </w:r>
      <w:r>
        <w:t>v.</w:t>
      </w:r>
      <w:r>
        <w:rPr>
          <w:spacing w:val="-1"/>
        </w:rPr>
        <w:t xml:space="preserve"> </w:t>
      </w:r>
      <w:r>
        <w:rPr>
          <w:spacing w:val="-5"/>
        </w:rPr>
        <w:t>i.</w:t>
      </w:r>
      <w:r>
        <w:tab/>
        <w:t>Brno,</w:t>
      </w:r>
      <w:r>
        <w:rPr>
          <w:spacing w:val="-3"/>
        </w:rPr>
        <w:t xml:space="preserve"> </w:t>
      </w:r>
      <w:r>
        <w:t>v.</w:t>
      </w:r>
      <w:r>
        <w:rPr>
          <w:spacing w:val="-1"/>
        </w:rPr>
        <w:t xml:space="preserve"> </w:t>
      </w:r>
      <w:r>
        <w:t>v.</w:t>
      </w:r>
      <w:r>
        <w:rPr>
          <w:spacing w:val="-1"/>
        </w:rPr>
        <w:t xml:space="preserve"> </w:t>
      </w:r>
      <w:r>
        <w:rPr>
          <w:spacing w:val="-5"/>
        </w:rPr>
        <w:t>i.</w:t>
      </w:r>
    </w:p>
    <w:p w14:paraId="1F15C8DE" w14:textId="77777777" w:rsidR="00290392" w:rsidRDefault="00290392">
      <w:pPr>
        <w:pStyle w:val="Zkladntext"/>
        <w:rPr>
          <w:sz w:val="20"/>
        </w:rPr>
      </w:pPr>
    </w:p>
    <w:p w14:paraId="21C7ACFA" w14:textId="77777777" w:rsidR="00290392" w:rsidRDefault="00290392">
      <w:pPr>
        <w:pStyle w:val="Zkladntext"/>
        <w:rPr>
          <w:sz w:val="20"/>
        </w:rPr>
      </w:pPr>
    </w:p>
    <w:p w14:paraId="0443B71F" w14:textId="4B8A6798" w:rsidR="00290392" w:rsidRDefault="00290392">
      <w:pPr>
        <w:pStyle w:val="Zkladntext"/>
        <w:spacing w:before="135"/>
        <w:rPr>
          <w:sz w:val="20"/>
        </w:rPr>
      </w:pPr>
    </w:p>
    <w:p w14:paraId="34D4D640" w14:textId="77777777" w:rsidR="00290392" w:rsidRDefault="00290392">
      <w:pPr>
        <w:rPr>
          <w:sz w:val="20"/>
        </w:rPr>
        <w:sectPr w:rsidR="00290392">
          <w:type w:val="continuous"/>
          <w:pgSz w:w="11920" w:h="16850"/>
          <w:pgMar w:top="1320" w:right="1180" w:bottom="1500" w:left="1240" w:header="0" w:footer="1314" w:gutter="0"/>
          <w:cols w:space="708"/>
        </w:sectPr>
      </w:pPr>
    </w:p>
    <w:p w14:paraId="642C16FF" w14:textId="6CC04871" w:rsidR="00290392" w:rsidRDefault="00000000">
      <w:pPr>
        <w:pStyle w:val="Nadpis2"/>
        <w:spacing w:before="137"/>
        <w:ind w:left="726"/>
      </w:pPr>
      <w:r>
        <w:rPr>
          <w:noProof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0277CE03" wp14:editId="27A80619">
                <wp:simplePos x="0" y="0"/>
                <wp:positionH relativeFrom="page">
                  <wp:posOffset>1248523</wp:posOffset>
                </wp:positionH>
                <wp:positionV relativeFrom="paragraph">
                  <wp:posOffset>349078</wp:posOffset>
                </wp:positionV>
                <wp:extent cx="1207135" cy="267970"/>
                <wp:effectExtent l="0" t="0" r="0" b="0"/>
                <wp:wrapNone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07135" cy="2679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65C0F5" w14:textId="72CE5704" w:rsidR="00290392" w:rsidRDefault="00290392">
                            <w:pPr>
                              <w:spacing w:before="8"/>
                              <w:rPr>
                                <w:rFonts w:ascii="Gill Sans MT" w:hAnsi="Gill Sans MT"/>
                                <w:sz w:val="35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277CE03" id="_x0000_t202" coordsize="21600,21600" o:spt="202" path="m,l,21600r21600,l21600,xe">
                <v:stroke joinstyle="miter"/>
                <v:path gradientshapeok="t" o:connecttype="rect"/>
              </v:shapetype>
              <v:shape id="Textbox 10" o:spid="_x0000_s1026" type="#_x0000_t202" style="position:absolute;left:0;text-align:left;margin-left:98.3pt;margin-top:27.5pt;width:95.05pt;height:21.1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" filled="f" stroked="f">
                <v:textbox inset="0,0,0,0">
                  <w:txbxContent>
                    <w:p w14:paraId="6C65C0F5" w14:textId="72CE5704" w:rsidR="00290392" w:rsidRDefault="00290392">
                      <w:pPr>
                        <w:spacing w:before="8"/>
                        <w:rPr>
                          <w:rFonts w:ascii="Gill Sans MT" w:hAnsi="Gill Sans MT"/>
                          <w:sz w:val="35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A7B309C" w14:textId="56F00404" w:rsidR="00290392" w:rsidRDefault="00000000">
      <w:pPr>
        <w:spacing w:before="101" w:line="249" w:lineRule="auto"/>
        <w:ind w:left="517" w:right="4987"/>
        <w:rPr>
          <w:rFonts w:ascii="Gill Sans MT" w:hAnsi="Gill Sans MT"/>
          <w:sz w:val="19"/>
        </w:rPr>
      </w:pPr>
      <w:r>
        <w:br w:type="column"/>
      </w:r>
    </w:p>
    <w:p w14:paraId="3304851F" w14:textId="77777777" w:rsidR="00290392" w:rsidRDefault="00290392">
      <w:pPr>
        <w:spacing w:line="249" w:lineRule="auto"/>
        <w:rPr>
          <w:rFonts w:ascii="Gill Sans MT" w:hAnsi="Gill Sans MT"/>
          <w:sz w:val="19"/>
        </w:rPr>
        <w:sectPr w:rsidR="00290392">
          <w:type w:val="continuous"/>
          <w:pgSz w:w="11920" w:h="16850"/>
          <w:pgMar w:top="1320" w:right="1180" w:bottom="1500" w:left="1240" w:header="0" w:footer="1314" w:gutter="0"/>
          <w:cols w:num="2" w:space="708" w:equalWidth="0">
            <w:col w:w="2129" w:space="40"/>
            <w:col w:w="7331"/>
          </w:cols>
        </w:sectPr>
      </w:pPr>
    </w:p>
    <w:p w14:paraId="3AB392FB" w14:textId="77777777" w:rsidR="00290392" w:rsidRDefault="00000000">
      <w:pPr>
        <w:pStyle w:val="Zkladntext"/>
        <w:spacing w:before="95"/>
        <w:rPr>
          <w:rFonts w:ascii="Gill Sans MT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915A871" wp14:editId="4EEBDF47">
                <wp:simplePos x="0" y="0"/>
                <wp:positionH relativeFrom="page">
                  <wp:posOffset>1130808</wp:posOffset>
                </wp:positionH>
                <wp:positionV relativeFrom="paragraph">
                  <wp:posOffset>223237</wp:posOffset>
                </wp:positionV>
                <wp:extent cx="2362200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62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62200">
                              <a:moveTo>
                                <a:pt x="0" y="0"/>
                              </a:moveTo>
                              <a:lnTo>
                                <a:pt x="23622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4E8DB2" id="Graphic 11" o:spid="_x0000_s1026" style="position:absolute;margin-left:89.05pt;margin-top:17.6pt;width:186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62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" path="m,l2362200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0E9B99F9" w14:textId="77777777" w:rsidR="00290392" w:rsidRDefault="00000000">
      <w:pPr>
        <w:pStyle w:val="Zkladntext"/>
        <w:spacing w:line="276" w:lineRule="exact"/>
        <w:ind w:left="540"/>
      </w:pPr>
      <w:r>
        <w:t>TESCAN</w:t>
      </w:r>
      <w:r>
        <w:rPr>
          <w:spacing w:val="-4"/>
        </w:rPr>
        <w:t xml:space="preserve"> </w:t>
      </w:r>
      <w:r>
        <w:t>GROUP,</w:t>
      </w:r>
      <w:r>
        <w:rPr>
          <w:spacing w:val="-3"/>
        </w:rPr>
        <w:t xml:space="preserve"> </w:t>
      </w:r>
      <w:r>
        <w:rPr>
          <w:spacing w:val="-4"/>
        </w:rPr>
        <w:t>a.s.</w:t>
      </w:r>
    </w:p>
    <w:sectPr w:rsidR="00290392">
      <w:type w:val="continuous"/>
      <w:pgSz w:w="11920" w:h="16850"/>
      <w:pgMar w:top="1320" w:right="1180" w:bottom="1500" w:left="1240" w:header="0" w:footer="131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4748E8" w14:textId="77777777" w:rsidR="00EE1E76" w:rsidRDefault="00EE1E76">
      <w:r>
        <w:separator/>
      </w:r>
    </w:p>
  </w:endnote>
  <w:endnote w:type="continuationSeparator" w:id="0">
    <w:p w14:paraId="38EBA531" w14:textId="77777777" w:rsidR="00EE1E76" w:rsidRDefault="00EE1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ill Sans MT">
    <w:altName w:val="Gill Sans MT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62F202" w14:textId="77777777" w:rsidR="00290392" w:rsidRDefault="00000000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13600" behindDoc="1" locked="0" layoutInCell="1" allowOverlap="1" wp14:anchorId="56D986CF" wp14:editId="72159A73">
              <wp:simplePos x="0" y="0"/>
              <wp:positionH relativeFrom="page">
                <wp:posOffset>3631691</wp:posOffset>
              </wp:positionH>
              <wp:positionV relativeFrom="page">
                <wp:posOffset>9719590</wp:posOffset>
              </wp:positionV>
              <wp:extent cx="159385" cy="18097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938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6DE011D" w14:textId="77777777" w:rsidR="00290392" w:rsidRDefault="00000000">
                          <w:pPr>
                            <w:spacing w:before="11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D986CF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7" type="#_x0000_t202" style="position:absolute;margin-left:285.95pt;margin-top:765.3pt;width:12.55pt;height:14.25pt;z-index:-15802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" filled="f" stroked="f">
              <v:textbox inset="0,0,0,0">
                <w:txbxContent>
                  <w:p w14:paraId="26DE011D" w14:textId="77777777" w:rsidR="00290392" w:rsidRDefault="00000000">
                    <w:pPr>
                      <w:spacing w:before="11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C4CB33" w14:textId="77777777" w:rsidR="00EE1E76" w:rsidRDefault="00EE1E76">
      <w:r>
        <w:separator/>
      </w:r>
    </w:p>
  </w:footnote>
  <w:footnote w:type="continuationSeparator" w:id="0">
    <w:p w14:paraId="15E1CB73" w14:textId="77777777" w:rsidR="00EE1E76" w:rsidRDefault="00EE1E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C231DD"/>
    <w:multiLevelType w:val="multilevel"/>
    <w:tmpl w:val="9DC07D76"/>
    <w:lvl w:ilvl="0">
      <w:start w:val="1"/>
      <w:numFmt w:val="decimal"/>
      <w:lvlText w:val="%1."/>
      <w:lvlJc w:val="left"/>
      <w:pPr>
        <w:ind w:left="672" w:hanging="56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672" w:hanging="56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2">
      <w:numFmt w:val="bullet"/>
      <w:lvlText w:val="•"/>
      <w:lvlJc w:val="left"/>
      <w:pPr>
        <w:ind w:left="2442" w:hanging="569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323" w:hanging="569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204" w:hanging="569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085" w:hanging="569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966" w:hanging="569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847" w:hanging="569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728" w:hanging="569"/>
      </w:pPr>
      <w:rPr>
        <w:rFonts w:hint="default"/>
        <w:lang w:val="cs-CZ" w:eastAsia="en-US" w:bidi="ar-SA"/>
      </w:rPr>
    </w:lvl>
  </w:abstractNum>
  <w:num w:numId="1" w16cid:durableId="7471139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90392"/>
    <w:rsid w:val="00273317"/>
    <w:rsid w:val="00290392"/>
    <w:rsid w:val="006F434D"/>
    <w:rsid w:val="00EE1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506BE"/>
  <w15:docId w15:val="{35C9303C-4963-4AA2-BC56-2CBBF84A4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lang w:val="cs-CZ"/>
    </w:rPr>
  </w:style>
  <w:style w:type="paragraph" w:styleId="Nadpis1">
    <w:name w:val="heading 1"/>
    <w:basedOn w:val="Normln"/>
    <w:uiPriority w:val="9"/>
    <w:qFormat/>
    <w:pPr>
      <w:spacing w:before="10"/>
      <w:outlineLvl w:val="0"/>
    </w:pPr>
    <w:rPr>
      <w:rFonts w:ascii="Gill Sans MT" w:eastAsia="Gill Sans MT" w:hAnsi="Gill Sans MT" w:cs="Gill Sans MT"/>
      <w:sz w:val="43"/>
      <w:szCs w:val="43"/>
    </w:rPr>
  </w:style>
  <w:style w:type="paragraph" w:styleId="Nadpis2">
    <w:name w:val="heading 2"/>
    <w:basedOn w:val="Normln"/>
    <w:uiPriority w:val="9"/>
    <w:unhideWhenUsed/>
    <w:qFormat/>
    <w:pPr>
      <w:spacing w:before="8"/>
      <w:outlineLvl w:val="1"/>
    </w:pPr>
    <w:rPr>
      <w:rFonts w:ascii="Gill Sans MT" w:eastAsia="Gill Sans MT" w:hAnsi="Gill Sans MT" w:cs="Gill Sans MT"/>
      <w:sz w:val="35"/>
      <w:szCs w:val="35"/>
    </w:rPr>
  </w:style>
  <w:style w:type="paragraph" w:styleId="Nadpis3">
    <w:name w:val="heading 3"/>
    <w:basedOn w:val="Normln"/>
    <w:uiPriority w:val="9"/>
    <w:unhideWhenUsed/>
    <w:qFormat/>
    <w:pPr>
      <w:ind w:left="178"/>
      <w:outlineLvl w:val="2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ind w:left="672" w:hanging="569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482</Words>
  <Characters>2847</Characters>
  <Application>Microsoft Office Word</Application>
  <DocSecurity>0</DocSecurity>
  <Lines>23</Lines>
  <Paragraphs>6</Paragraphs>
  <ScaleCrop>false</ScaleCrop>
  <Company>GÜRLICH, ODROBINA &amp; spol. advokátní kancelář</Company>
  <LinksUpToDate>false</LinksUpToDate>
  <CharactersWithSpaces>3323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ZADÁVACÍ DOKUMENTACE</dc:title>
  <dc:creator>Mgr. Jan Schýbal</dc:creator>
  <dc:description/>
  <cp:lastModifiedBy>THS Pomoc</cp:lastModifiedBy>
  <cp:revision>2</cp:revision>
  <dcterms:created xsi:type="dcterms:W3CDTF">2024-11-15T09:53:00Z</dcterms:created>
  <dcterms:modified xsi:type="dcterms:W3CDTF">2024-11-15T09:56:00Z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2024-11-11T00:00:00Z</vt:filetime>
  </property>
  <property fmtid="{D5CDD505-2E9C-101B-9397-08002B2CF9AE}" pid="3" name="Creator">
    <vt:lpwstr>Acrobat PDFMaker 17 pro Word</vt:lpwstr>
  </property>
  <property fmtid="{D5CDD505-2E9C-101B-9397-08002B2CF9AE}" pid="4" name="LastSaved">
    <vt:filetime>2024-11-15T00:00:00Z</vt:filetime>
  </property>
  <property fmtid="{D5CDD505-2E9C-101B-9397-08002B2CF9AE}" pid="5" name="Producer">
    <vt:lpwstr>Adobe PDF Library 17.11.238</vt:lpwstr>
  </property>
  <property fmtid="{D5CDD505-2E9C-101B-9397-08002B2CF9AE}" pid="6" name="SourceModified">
    <vt:lpwstr>D:20240607162613</vt:lpwstr>
  </property>
</Properties>
</file>