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8331" w14:textId="77777777" w:rsidR="0022552B" w:rsidRPr="0097226F" w:rsidDel="0022552B" w:rsidRDefault="0022552B" w:rsidP="0097226F">
      <w:pPr>
        <w:rPr>
          <w:rFonts w:asciiTheme="minorHAnsi" w:hAnsiTheme="minorHAnsi"/>
          <w:sz w:val="2"/>
          <w:szCs w:val="2"/>
        </w:rPr>
      </w:pPr>
    </w:p>
    <w:tbl>
      <w:tblPr>
        <w:tblStyle w:val="Mkatabulky"/>
        <w:tblW w:w="0" w:type="auto"/>
        <w:tblCellMar>
          <w:top w:w="85" w:type="dxa"/>
          <w:left w:w="85" w:type="dxa"/>
          <w:bottom w:w="85" w:type="dxa"/>
          <w:right w:w="85" w:type="dxa"/>
        </w:tblCellMar>
        <w:tblLook w:val="04A0" w:firstRow="1" w:lastRow="0" w:firstColumn="1" w:lastColumn="0" w:noHBand="0" w:noVBand="1"/>
      </w:tblPr>
      <w:tblGrid>
        <w:gridCol w:w="1838"/>
        <w:gridCol w:w="7224"/>
      </w:tblGrid>
      <w:tr w:rsidR="0022552B" w14:paraId="3BB192CC" w14:textId="77777777" w:rsidTr="0097226F">
        <w:trPr>
          <w:trHeight w:val="712"/>
        </w:trPr>
        <w:tc>
          <w:tcPr>
            <w:tcW w:w="9062" w:type="dxa"/>
            <w:gridSpan w:val="2"/>
          </w:tcPr>
          <w:p w14:paraId="1EF3CFFC" w14:textId="0CD25925" w:rsidR="0022552B" w:rsidRDefault="0022552B" w:rsidP="00363AF2">
            <w:pPr>
              <w:spacing w:line="276" w:lineRule="auto"/>
              <w:jc w:val="center"/>
              <w:rPr>
                <w:rFonts w:asciiTheme="minorHAnsi" w:hAnsiTheme="minorHAnsi"/>
                <w:b/>
                <w:bCs/>
                <w:sz w:val="28"/>
                <w:szCs w:val="28"/>
              </w:rPr>
            </w:pPr>
            <w:r w:rsidRPr="00F65A6A">
              <w:rPr>
                <w:rFonts w:asciiTheme="minorHAnsi" w:hAnsiTheme="minorHAnsi"/>
                <w:b/>
                <w:sz w:val="28"/>
                <w:szCs w:val="28"/>
              </w:rPr>
              <w:t>SMLOUVA O NÁJMU DOPRAVNÍHO PROSTŘEDKU</w:t>
            </w:r>
            <w:r>
              <w:rPr>
                <w:rFonts w:asciiTheme="minorHAnsi" w:hAnsiTheme="minorHAnsi"/>
                <w:b/>
                <w:sz w:val="28"/>
                <w:szCs w:val="28"/>
              </w:rPr>
              <w:t xml:space="preserve"> </w:t>
            </w:r>
            <w:r w:rsidRPr="0022552B">
              <w:rPr>
                <w:rFonts w:asciiTheme="minorHAnsi" w:hAnsiTheme="minorHAnsi"/>
                <w:b/>
                <w:bCs/>
                <w:sz w:val="28"/>
                <w:szCs w:val="28"/>
              </w:rPr>
              <w:t xml:space="preserve">č. </w:t>
            </w:r>
            <w:r w:rsidR="00C067EC">
              <w:rPr>
                <w:rFonts w:asciiTheme="minorHAnsi" w:hAnsiTheme="minorHAnsi"/>
                <w:b/>
                <w:bCs/>
                <w:sz w:val="28"/>
                <w:szCs w:val="28"/>
              </w:rPr>
              <w:t>2</w:t>
            </w:r>
            <w:r w:rsidR="00961B79">
              <w:rPr>
                <w:rFonts w:asciiTheme="minorHAnsi" w:hAnsiTheme="minorHAnsi"/>
                <w:b/>
                <w:bCs/>
                <w:sz w:val="28"/>
                <w:szCs w:val="28"/>
              </w:rPr>
              <w:t>1</w:t>
            </w:r>
            <w:r w:rsidR="006D7CD8">
              <w:rPr>
                <w:rFonts w:asciiTheme="minorHAnsi" w:hAnsiTheme="minorHAnsi"/>
                <w:b/>
                <w:bCs/>
                <w:sz w:val="28"/>
                <w:szCs w:val="28"/>
              </w:rPr>
              <w:t>/</w:t>
            </w:r>
            <w:r w:rsidRPr="0022552B">
              <w:rPr>
                <w:rFonts w:asciiTheme="minorHAnsi" w:hAnsiTheme="minorHAnsi"/>
                <w:b/>
                <w:bCs/>
                <w:sz w:val="28"/>
                <w:szCs w:val="28"/>
              </w:rPr>
              <w:t>202</w:t>
            </w:r>
            <w:r w:rsidR="00CA52AB">
              <w:rPr>
                <w:rFonts w:asciiTheme="minorHAnsi" w:hAnsiTheme="minorHAnsi"/>
                <w:b/>
                <w:bCs/>
                <w:sz w:val="28"/>
                <w:szCs w:val="28"/>
              </w:rPr>
              <w:t>4</w:t>
            </w:r>
            <w:r w:rsidRPr="0022552B">
              <w:rPr>
                <w:rFonts w:asciiTheme="minorHAnsi" w:hAnsiTheme="minorHAnsi"/>
                <w:b/>
                <w:bCs/>
                <w:sz w:val="28"/>
                <w:szCs w:val="28"/>
              </w:rPr>
              <w:t>/</w:t>
            </w:r>
            <w:r w:rsidR="00C067EC">
              <w:rPr>
                <w:rFonts w:asciiTheme="minorHAnsi" w:hAnsiTheme="minorHAnsi"/>
                <w:b/>
                <w:bCs/>
                <w:sz w:val="28"/>
                <w:szCs w:val="28"/>
              </w:rPr>
              <w:t>PŠ</w:t>
            </w:r>
            <w:r w:rsidRPr="0022552B">
              <w:rPr>
                <w:rFonts w:asciiTheme="minorHAnsi" w:hAnsiTheme="minorHAnsi"/>
                <w:b/>
                <w:bCs/>
                <w:sz w:val="28"/>
                <w:szCs w:val="28"/>
              </w:rPr>
              <w:t>/</w:t>
            </w:r>
            <w:r w:rsidR="00363AF2">
              <w:rPr>
                <w:rFonts w:asciiTheme="minorHAnsi" w:hAnsiTheme="minorHAnsi"/>
                <w:b/>
                <w:bCs/>
                <w:sz w:val="28"/>
                <w:szCs w:val="28"/>
              </w:rPr>
              <w:t>a</w:t>
            </w:r>
            <w:r w:rsidRPr="0022552B">
              <w:rPr>
                <w:rFonts w:asciiTheme="minorHAnsi" w:hAnsiTheme="minorHAnsi"/>
                <w:b/>
                <w:bCs/>
                <w:sz w:val="28"/>
                <w:szCs w:val="28"/>
              </w:rPr>
              <w:t>.s.</w:t>
            </w:r>
          </w:p>
          <w:p w14:paraId="0A7EC0A8" w14:textId="77777777" w:rsidR="0022552B" w:rsidRPr="00675E49" w:rsidRDefault="0022552B" w:rsidP="0097226F">
            <w:pPr>
              <w:spacing w:line="276" w:lineRule="auto"/>
              <w:jc w:val="center"/>
              <w:rPr>
                <w:rFonts w:asciiTheme="minorHAnsi" w:hAnsiTheme="minorHAnsi"/>
                <w:b/>
                <w:sz w:val="28"/>
                <w:szCs w:val="28"/>
              </w:rPr>
            </w:pPr>
            <w:r w:rsidRPr="00F65A6A">
              <w:rPr>
                <w:rFonts w:asciiTheme="minorHAnsi" w:hAnsiTheme="minorHAnsi"/>
                <w:sz w:val="22"/>
                <w:szCs w:val="22"/>
              </w:rPr>
              <w:t xml:space="preserve">uzavřená dle </w:t>
            </w:r>
            <w:proofErr w:type="spellStart"/>
            <w:r w:rsidRPr="00F65A6A">
              <w:rPr>
                <w:rFonts w:asciiTheme="minorHAnsi" w:hAnsiTheme="minorHAnsi"/>
                <w:sz w:val="22"/>
                <w:szCs w:val="22"/>
              </w:rPr>
              <w:t>ust</w:t>
            </w:r>
            <w:proofErr w:type="spellEnd"/>
            <w:r w:rsidRPr="00F65A6A">
              <w:rPr>
                <w:rFonts w:asciiTheme="minorHAnsi" w:hAnsiTheme="minorHAnsi"/>
                <w:sz w:val="22"/>
                <w:szCs w:val="22"/>
              </w:rPr>
              <w:t>. § 2321 a násl. zák. č. 89/2012 Sb., občanského zákoníku</w:t>
            </w:r>
          </w:p>
        </w:tc>
      </w:tr>
      <w:tr w:rsidR="0022552B" w14:paraId="3EAA8D15" w14:textId="77777777" w:rsidTr="006C570E">
        <w:tc>
          <w:tcPr>
            <w:tcW w:w="1838" w:type="dxa"/>
          </w:tcPr>
          <w:p w14:paraId="26596491" w14:textId="77777777" w:rsidR="00675E49" w:rsidRPr="00F65A6A" w:rsidRDefault="00675E49" w:rsidP="00675E49">
            <w:pPr>
              <w:spacing w:line="160" w:lineRule="atLeast"/>
              <w:jc w:val="both"/>
              <w:rPr>
                <w:rFonts w:asciiTheme="minorHAnsi" w:hAnsiTheme="minorHAnsi"/>
                <w:sz w:val="22"/>
                <w:szCs w:val="22"/>
              </w:rPr>
            </w:pPr>
            <w:r>
              <w:rPr>
                <w:rFonts w:asciiTheme="minorHAnsi" w:hAnsiTheme="minorHAnsi"/>
                <w:b/>
                <w:sz w:val="22"/>
                <w:szCs w:val="22"/>
              </w:rPr>
              <w:t>P</w:t>
            </w:r>
            <w:r w:rsidRPr="00F65A6A">
              <w:rPr>
                <w:rFonts w:asciiTheme="minorHAnsi" w:hAnsiTheme="minorHAnsi"/>
                <w:b/>
                <w:sz w:val="22"/>
                <w:szCs w:val="22"/>
              </w:rPr>
              <w:t>ronajímatel</w:t>
            </w:r>
            <w:r>
              <w:rPr>
                <w:rFonts w:asciiTheme="minorHAnsi" w:hAnsiTheme="minorHAnsi"/>
                <w:b/>
                <w:sz w:val="22"/>
                <w:szCs w:val="22"/>
              </w:rPr>
              <w:t>:</w:t>
            </w:r>
          </w:p>
          <w:p w14:paraId="4E73DAF4" w14:textId="77777777" w:rsidR="0022552B" w:rsidRDefault="0022552B" w:rsidP="00F65A6A">
            <w:pPr>
              <w:spacing w:line="160" w:lineRule="atLeast"/>
              <w:jc w:val="center"/>
              <w:rPr>
                <w:rFonts w:asciiTheme="minorHAnsi" w:hAnsiTheme="minorHAnsi"/>
                <w:sz w:val="22"/>
                <w:szCs w:val="22"/>
              </w:rPr>
            </w:pPr>
          </w:p>
        </w:tc>
        <w:tc>
          <w:tcPr>
            <w:tcW w:w="7224" w:type="dxa"/>
          </w:tcPr>
          <w:p w14:paraId="2221387A" w14:textId="77777777" w:rsidR="00363AF2" w:rsidRPr="00F65A6A" w:rsidRDefault="00363AF2" w:rsidP="00363AF2">
            <w:pPr>
              <w:spacing w:line="276" w:lineRule="auto"/>
              <w:jc w:val="both"/>
              <w:rPr>
                <w:rFonts w:asciiTheme="minorHAnsi" w:hAnsiTheme="minorHAnsi"/>
                <w:b/>
                <w:sz w:val="22"/>
                <w:szCs w:val="22"/>
              </w:rPr>
            </w:pPr>
            <w:r>
              <w:rPr>
                <w:rFonts w:asciiTheme="minorHAnsi" w:hAnsiTheme="minorHAnsi"/>
                <w:b/>
                <w:sz w:val="22"/>
                <w:szCs w:val="22"/>
              </w:rPr>
              <w:t>Autokomplex Menčík, a.s.</w:t>
            </w:r>
          </w:p>
          <w:p w14:paraId="6F8066FA" w14:textId="77777777" w:rsidR="00363AF2" w:rsidRDefault="00363AF2" w:rsidP="00363AF2">
            <w:pPr>
              <w:spacing w:line="276" w:lineRule="auto"/>
              <w:jc w:val="both"/>
              <w:rPr>
                <w:rFonts w:asciiTheme="minorHAnsi" w:hAnsiTheme="minorHAnsi"/>
                <w:sz w:val="22"/>
                <w:szCs w:val="22"/>
              </w:rPr>
            </w:pPr>
            <w:r w:rsidRPr="00F65A6A">
              <w:rPr>
                <w:rFonts w:asciiTheme="minorHAnsi" w:hAnsiTheme="minorHAnsi"/>
                <w:sz w:val="22"/>
                <w:szCs w:val="22"/>
              </w:rPr>
              <w:t xml:space="preserve">se sídlem </w:t>
            </w:r>
            <w:proofErr w:type="spellStart"/>
            <w:r>
              <w:rPr>
                <w:rFonts w:asciiTheme="minorHAnsi" w:hAnsiTheme="minorHAnsi"/>
                <w:sz w:val="22"/>
                <w:szCs w:val="22"/>
              </w:rPr>
              <w:t>Mladská</w:t>
            </w:r>
            <w:proofErr w:type="spellEnd"/>
            <w:r>
              <w:rPr>
                <w:rFonts w:asciiTheme="minorHAnsi" w:hAnsiTheme="minorHAnsi"/>
                <w:sz w:val="22"/>
                <w:szCs w:val="22"/>
              </w:rPr>
              <w:t xml:space="preserve"> 713</w:t>
            </w:r>
            <w:r w:rsidRPr="00F65A6A">
              <w:rPr>
                <w:rFonts w:asciiTheme="minorHAnsi" w:hAnsiTheme="minorHAnsi"/>
                <w:sz w:val="22"/>
                <w:szCs w:val="22"/>
              </w:rPr>
              <w:t xml:space="preserve">, </w:t>
            </w:r>
            <w:r>
              <w:rPr>
                <w:rFonts w:asciiTheme="minorHAnsi" w:hAnsiTheme="minorHAnsi"/>
                <w:sz w:val="22"/>
                <w:szCs w:val="22"/>
              </w:rPr>
              <w:t>Benátky nad Jizerou II, 294 71 Benátky nad Jizerou</w:t>
            </w:r>
            <w:r w:rsidRPr="00F65A6A">
              <w:rPr>
                <w:rFonts w:asciiTheme="minorHAnsi" w:hAnsiTheme="minorHAnsi"/>
                <w:sz w:val="22"/>
                <w:szCs w:val="22"/>
              </w:rPr>
              <w:t xml:space="preserve"> </w:t>
            </w:r>
          </w:p>
          <w:p w14:paraId="2BFB69AD" w14:textId="77777777" w:rsidR="00363AF2" w:rsidRPr="00F65A6A" w:rsidRDefault="00363AF2" w:rsidP="00363AF2">
            <w:pPr>
              <w:spacing w:line="276" w:lineRule="auto"/>
              <w:jc w:val="both"/>
              <w:rPr>
                <w:rFonts w:asciiTheme="minorHAnsi" w:hAnsiTheme="minorHAnsi"/>
                <w:sz w:val="22"/>
                <w:szCs w:val="22"/>
              </w:rPr>
            </w:pPr>
            <w:r w:rsidRPr="00F65A6A">
              <w:rPr>
                <w:rFonts w:asciiTheme="minorHAnsi" w:hAnsiTheme="minorHAnsi"/>
                <w:sz w:val="22"/>
                <w:szCs w:val="22"/>
              </w:rPr>
              <w:t xml:space="preserve">IČO: </w:t>
            </w:r>
            <w:r>
              <w:rPr>
                <w:rFonts w:asciiTheme="minorHAnsi" w:hAnsiTheme="minorHAnsi"/>
                <w:sz w:val="22"/>
                <w:szCs w:val="22"/>
              </w:rPr>
              <w:t>29143306</w:t>
            </w:r>
            <w:r w:rsidRPr="00F65A6A">
              <w:rPr>
                <w:rFonts w:asciiTheme="minorHAnsi" w:hAnsiTheme="minorHAnsi"/>
                <w:sz w:val="22"/>
                <w:szCs w:val="22"/>
              </w:rPr>
              <w:t>, DIČ: CZ</w:t>
            </w:r>
            <w:r>
              <w:rPr>
                <w:rFonts w:asciiTheme="minorHAnsi" w:hAnsiTheme="minorHAnsi"/>
                <w:sz w:val="22"/>
                <w:szCs w:val="22"/>
              </w:rPr>
              <w:t>29143306</w:t>
            </w:r>
          </w:p>
          <w:p w14:paraId="6711D834" w14:textId="77777777" w:rsidR="00363AF2" w:rsidRPr="00F65A6A" w:rsidRDefault="00363AF2" w:rsidP="00363AF2">
            <w:pPr>
              <w:spacing w:line="276" w:lineRule="auto"/>
              <w:jc w:val="both"/>
              <w:rPr>
                <w:rFonts w:asciiTheme="minorHAnsi" w:hAnsiTheme="minorHAnsi"/>
                <w:sz w:val="22"/>
                <w:szCs w:val="22"/>
              </w:rPr>
            </w:pPr>
            <w:r w:rsidRPr="00F65A6A">
              <w:rPr>
                <w:rFonts w:asciiTheme="minorHAnsi" w:hAnsiTheme="minorHAnsi"/>
                <w:sz w:val="22"/>
                <w:szCs w:val="22"/>
              </w:rPr>
              <w:t xml:space="preserve">zapsaná v obchodním rejstříku vedeném Městským soudem v Praze, oddíl </w:t>
            </w:r>
            <w:r>
              <w:rPr>
                <w:rFonts w:asciiTheme="minorHAnsi" w:hAnsiTheme="minorHAnsi"/>
                <w:sz w:val="22"/>
                <w:szCs w:val="22"/>
              </w:rPr>
              <w:t>B</w:t>
            </w:r>
            <w:r w:rsidRPr="00F65A6A">
              <w:rPr>
                <w:rFonts w:asciiTheme="minorHAnsi" w:hAnsiTheme="minorHAnsi"/>
                <w:sz w:val="22"/>
                <w:szCs w:val="22"/>
              </w:rPr>
              <w:t xml:space="preserve">, vložka </w:t>
            </w:r>
            <w:r>
              <w:rPr>
                <w:rFonts w:asciiTheme="minorHAnsi" w:hAnsiTheme="minorHAnsi"/>
                <w:sz w:val="22"/>
                <w:szCs w:val="22"/>
              </w:rPr>
              <w:t>18775</w:t>
            </w:r>
          </w:p>
          <w:p w14:paraId="7AD5D94A" w14:textId="7662B16C" w:rsidR="0022552B" w:rsidRDefault="00675E49" w:rsidP="0097226F">
            <w:pPr>
              <w:spacing w:line="276" w:lineRule="auto"/>
              <w:jc w:val="both"/>
              <w:rPr>
                <w:rFonts w:asciiTheme="minorHAnsi" w:hAnsiTheme="minorHAnsi"/>
                <w:sz w:val="22"/>
                <w:szCs w:val="22"/>
              </w:rPr>
            </w:pPr>
            <w:r>
              <w:rPr>
                <w:rFonts w:asciiTheme="minorHAnsi" w:hAnsiTheme="minorHAnsi"/>
                <w:sz w:val="22"/>
                <w:szCs w:val="22"/>
              </w:rPr>
              <w:t xml:space="preserve">zastoupená: </w:t>
            </w:r>
            <w:r w:rsidR="00C40160">
              <w:rPr>
                <w:rFonts w:asciiTheme="minorHAnsi" w:hAnsiTheme="minorHAnsi"/>
                <w:sz w:val="22"/>
                <w:szCs w:val="22"/>
              </w:rPr>
              <w:t>Zdeňkem Menčíkem</w:t>
            </w:r>
            <w:r>
              <w:rPr>
                <w:rFonts w:asciiTheme="minorHAnsi" w:hAnsiTheme="minorHAnsi"/>
                <w:sz w:val="22"/>
                <w:szCs w:val="22"/>
              </w:rPr>
              <w:t>, společníkem</w:t>
            </w:r>
          </w:p>
          <w:p w14:paraId="78FDE0EB" w14:textId="32A8A50D" w:rsidR="00B02F46" w:rsidRDefault="00B02F46" w:rsidP="0097226F">
            <w:pPr>
              <w:spacing w:line="276" w:lineRule="auto"/>
              <w:jc w:val="both"/>
              <w:rPr>
                <w:rFonts w:asciiTheme="minorHAnsi" w:hAnsiTheme="minorHAnsi"/>
                <w:sz w:val="22"/>
                <w:szCs w:val="22"/>
              </w:rPr>
            </w:pPr>
            <w:r>
              <w:rPr>
                <w:rFonts w:asciiTheme="minorHAnsi" w:hAnsiTheme="minorHAnsi"/>
                <w:sz w:val="22"/>
                <w:szCs w:val="22"/>
              </w:rPr>
              <w:t xml:space="preserve">číslo účtu: </w:t>
            </w:r>
            <w:r w:rsidR="00363AF2">
              <w:rPr>
                <w:rFonts w:asciiTheme="minorHAnsi" w:hAnsiTheme="minorHAnsi"/>
                <w:sz w:val="22"/>
                <w:szCs w:val="22"/>
              </w:rPr>
              <w:t>107-3974490267/0100</w:t>
            </w:r>
          </w:p>
        </w:tc>
      </w:tr>
      <w:tr w:rsidR="00961B79" w14:paraId="3E9AE0D8" w14:textId="77777777" w:rsidTr="006C570E">
        <w:tc>
          <w:tcPr>
            <w:tcW w:w="1838" w:type="dxa"/>
          </w:tcPr>
          <w:p w14:paraId="2FF34642" w14:textId="77777777" w:rsidR="00961B79" w:rsidRPr="00F65A6A" w:rsidRDefault="00961B79" w:rsidP="00961B79">
            <w:pPr>
              <w:spacing w:line="160" w:lineRule="atLeast"/>
              <w:jc w:val="both"/>
              <w:rPr>
                <w:rFonts w:asciiTheme="minorHAnsi" w:hAnsiTheme="minorHAnsi"/>
                <w:sz w:val="22"/>
                <w:szCs w:val="22"/>
              </w:rPr>
            </w:pPr>
            <w:r>
              <w:rPr>
                <w:rFonts w:asciiTheme="minorHAnsi" w:hAnsiTheme="minorHAnsi"/>
                <w:b/>
                <w:sz w:val="22"/>
                <w:szCs w:val="22"/>
              </w:rPr>
              <w:t>Nájemce:</w:t>
            </w:r>
          </w:p>
          <w:p w14:paraId="22DB0D79" w14:textId="77777777" w:rsidR="00961B79" w:rsidRDefault="00961B79" w:rsidP="00961B79">
            <w:pPr>
              <w:spacing w:line="160" w:lineRule="atLeast"/>
              <w:jc w:val="center"/>
              <w:rPr>
                <w:rFonts w:asciiTheme="minorHAnsi" w:hAnsiTheme="minorHAnsi"/>
                <w:sz w:val="22"/>
                <w:szCs w:val="22"/>
              </w:rPr>
            </w:pPr>
          </w:p>
        </w:tc>
        <w:tc>
          <w:tcPr>
            <w:tcW w:w="7224" w:type="dxa"/>
          </w:tcPr>
          <w:p w14:paraId="0AC7FA65" w14:textId="77777777" w:rsidR="00961B79" w:rsidRPr="005912FC" w:rsidRDefault="00961B79" w:rsidP="00961B79">
            <w:pPr>
              <w:spacing w:line="276" w:lineRule="auto"/>
              <w:jc w:val="both"/>
              <w:rPr>
                <w:rFonts w:asciiTheme="minorHAnsi" w:hAnsiTheme="minorHAnsi" w:cstheme="minorHAnsi"/>
                <w:b/>
                <w:bCs/>
                <w:sz w:val="22"/>
                <w:szCs w:val="22"/>
                <w:lang w:val="de-DE"/>
              </w:rPr>
            </w:pPr>
            <w:proofErr w:type="spellStart"/>
            <w:r>
              <w:rPr>
                <w:rFonts w:asciiTheme="minorHAnsi" w:hAnsiTheme="minorHAnsi"/>
                <w:b/>
                <w:bCs/>
                <w:sz w:val="22"/>
                <w:szCs w:val="22"/>
                <w:lang w:val="de-DE"/>
              </w:rPr>
              <w:t>Oblastní</w:t>
            </w:r>
            <w:proofErr w:type="spellEnd"/>
            <w:r>
              <w:rPr>
                <w:rFonts w:asciiTheme="minorHAnsi" w:hAnsiTheme="minorHAnsi"/>
                <w:b/>
                <w:bCs/>
                <w:sz w:val="22"/>
                <w:szCs w:val="22"/>
                <w:lang w:val="de-DE"/>
              </w:rPr>
              <w:t xml:space="preserve"> </w:t>
            </w:r>
            <w:proofErr w:type="spellStart"/>
            <w:r>
              <w:rPr>
                <w:rFonts w:asciiTheme="minorHAnsi" w:hAnsiTheme="minorHAnsi"/>
                <w:b/>
                <w:bCs/>
                <w:sz w:val="22"/>
                <w:szCs w:val="22"/>
                <w:lang w:val="de-DE"/>
              </w:rPr>
              <w:t>nemocnice</w:t>
            </w:r>
            <w:proofErr w:type="spellEnd"/>
            <w:r>
              <w:rPr>
                <w:rFonts w:asciiTheme="minorHAnsi" w:hAnsiTheme="minorHAnsi"/>
                <w:b/>
                <w:bCs/>
                <w:sz w:val="22"/>
                <w:szCs w:val="22"/>
                <w:lang w:val="de-DE"/>
              </w:rPr>
              <w:t xml:space="preserve"> Mladá Boleslav, </w:t>
            </w:r>
            <w:proofErr w:type="spellStart"/>
            <w:r>
              <w:rPr>
                <w:rFonts w:asciiTheme="minorHAnsi" w:hAnsiTheme="minorHAnsi"/>
                <w:b/>
                <w:bCs/>
                <w:sz w:val="22"/>
                <w:szCs w:val="22"/>
                <w:lang w:val="de-DE"/>
              </w:rPr>
              <w:t>a.s.</w:t>
            </w:r>
            <w:proofErr w:type="spellEnd"/>
          </w:p>
          <w:p w14:paraId="34DDA386" w14:textId="77777777" w:rsidR="00961B79" w:rsidRPr="00DB1973" w:rsidRDefault="00961B79" w:rsidP="00961B79">
            <w:pPr>
              <w:spacing w:line="276" w:lineRule="auto"/>
              <w:jc w:val="both"/>
              <w:rPr>
                <w:rFonts w:asciiTheme="minorHAnsi" w:eastAsiaTheme="minorHAnsi" w:hAnsiTheme="minorHAnsi" w:cstheme="minorHAnsi"/>
                <w:bCs/>
                <w:sz w:val="22"/>
                <w:szCs w:val="22"/>
                <w:lang w:eastAsia="en-US"/>
              </w:rPr>
            </w:pPr>
            <w:r w:rsidRPr="00DB1973">
              <w:rPr>
                <w:rFonts w:asciiTheme="minorHAnsi" w:hAnsiTheme="minorHAnsi" w:cstheme="minorHAnsi"/>
                <w:bCs/>
                <w:sz w:val="22"/>
                <w:szCs w:val="22"/>
              </w:rPr>
              <w:t xml:space="preserve">se sídlem </w:t>
            </w:r>
            <w:r>
              <w:rPr>
                <w:rFonts w:asciiTheme="minorHAnsi" w:hAnsiTheme="minorHAnsi"/>
                <w:bCs/>
                <w:sz w:val="22"/>
                <w:szCs w:val="22"/>
              </w:rPr>
              <w:t>třída Václava Klementa 147, 293 01 Mladá Boleslav</w:t>
            </w:r>
          </w:p>
          <w:p w14:paraId="35D71350" w14:textId="77777777" w:rsidR="00961B79" w:rsidRDefault="00961B79" w:rsidP="00961B79">
            <w:pPr>
              <w:tabs>
                <w:tab w:val="left" w:pos="1333"/>
                <w:tab w:val="left" w:pos="1368"/>
                <w:tab w:val="left" w:pos="1475"/>
              </w:tabs>
              <w:spacing w:line="276" w:lineRule="auto"/>
              <w:ind w:left="1553" w:hanging="1553"/>
              <w:jc w:val="both"/>
              <w:rPr>
                <w:rFonts w:asciiTheme="minorHAnsi" w:hAnsiTheme="minorHAnsi"/>
                <w:sz w:val="22"/>
                <w:szCs w:val="22"/>
              </w:rPr>
            </w:pPr>
            <w:r w:rsidRPr="00DB1973">
              <w:rPr>
                <w:rFonts w:asciiTheme="minorHAnsi" w:eastAsiaTheme="minorHAnsi" w:hAnsiTheme="minorHAnsi" w:cstheme="minorHAnsi"/>
                <w:bCs/>
                <w:sz w:val="22"/>
                <w:szCs w:val="22"/>
                <w:lang w:eastAsia="en-US"/>
              </w:rPr>
              <w:t>I</w:t>
            </w:r>
            <w:r>
              <w:rPr>
                <w:rFonts w:asciiTheme="minorHAnsi" w:eastAsiaTheme="minorHAnsi" w:hAnsiTheme="minorHAnsi" w:cstheme="minorHAnsi"/>
                <w:bCs/>
                <w:sz w:val="22"/>
                <w:szCs w:val="22"/>
                <w:lang w:eastAsia="en-US"/>
              </w:rPr>
              <w:t>ČO</w:t>
            </w:r>
            <w:r w:rsidRPr="00DB1973">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xml:space="preserve"> </w:t>
            </w:r>
            <w:r>
              <w:rPr>
                <w:rFonts w:asciiTheme="minorHAnsi" w:hAnsiTheme="minorHAnsi"/>
                <w:bCs/>
                <w:sz w:val="22"/>
                <w:szCs w:val="22"/>
              </w:rPr>
              <w:t>27256456</w:t>
            </w:r>
            <w:r>
              <w:rPr>
                <w:rFonts w:asciiTheme="minorHAnsi" w:eastAsiaTheme="minorHAnsi" w:hAnsiTheme="minorHAnsi" w:cstheme="minorHAnsi"/>
                <w:bCs/>
                <w:sz w:val="22"/>
                <w:szCs w:val="22"/>
                <w:lang w:eastAsia="en-US"/>
              </w:rPr>
              <w:t xml:space="preserve">, </w:t>
            </w:r>
            <w:r w:rsidRPr="00DB1973">
              <w:rPr>
                <w:rFonts w:asciiTheme="minorHAnsi" w:eastAsiaTheme="minorHAnsi" w:hAnsiTheme="minorHAnsi" w:cstheme="minorHAnsi"/>
                <w:bCs/>
                <w:sz w:val="22"/>
                <w:szCs w:val="22"/>
                <w:lang w:eastAsia="en-US"/>
              </w:rPr>
              <w:t>DI</w:t>
            </w:r>
            <w:r>
              <w:rPr>
                <w:rFonts w:asciiTheme="minorHAnsi" w:eastAsiaTheme="minorHAnsi" w:hAnsiTheme="minorHAnsi" w:cstheme="minorHAnsi"/>
                <w:bCs/>
                <w:sz w:val="22"/>
                <w:szCs w:val="22"/>
                <w:lang w:eastAsia="en-US"/>
              </w:rPr>
              <w:t>Č</w:t>
            </w:r>
            <w:r w:rsidRPr="00DB1973">
              <w:rPr>
                <w:rFonts w:asciiTheme="minorHAnsi" w:eastAsiaTheme="minorHAnsi" w:hAnsiTheme="minorHAnsi" w:cstheme="minorHAnsi"/>
                <w:bCs/>
                <w:sz w:val="22"/>
                <w:szCs w:val="22"/>
                <w:lang w:eastAsia="en-US"/>
              </w:rPr>
              <w:t xml:space="preserve">: </w:t>
            </w:r>
            <w:r>
              <w:rPr>
                <w:rFonts w:asciiTheme="minorHAnsi" w:hAnsiTheme="minorHAnsi"/>
                <w:bCs/>
                <w:sz w:val="22"/>
                <w:szCs w:val="22"/>
              </w:rPr>
              <w:t>CZ27256456</w:t>
            </w:r>
          </w:p>
          <w:p w14:paraId="170CB06B" w14:textId="77777777" w:rsidR="00961B79" w:rsidRDefault="00961B79" w:rsidP="00961B79">
            <w:pPr>
              <w:spacing w:line="160" w:lineRule="atLeast"/>
              <w:jc w:val="both"/>
              <w:rPr>
                <w:rFonts w:asciiTheme="minorHAnsi" w:hAnsiTheme="minorHAnsi"/>
                <w:sz w:val="22"/>
                <w:szCs w:val="22"/>
              </w:rPr>
            </w:pPr>
            <w:r w:rsidRPr="007E5D8A">
              <w:rPr>
                <w:rFonts w:asciiTheme="minorHAnsi" w:hAnsiTheme="minorHAnsi"/>
                <w:sz w:val="22"/>
                <w:szCs w:val="22"/>
              </w:rPr>
              <w:t>zapsaná v obchodním rejstříku vedeném Městským soudem v</w:t>
            </w:r>
            <w:r>
              <w:rPr>
                <w:rFonts w:asciiTheme="minorHAnsi" w:hAnsiTheme="minorHAnsi"/>
                <w:sz w:val="22"/>
                <w:szCs w:val="22"/>
              </w:rPr>
              <w:t> Praze,</w:t>
            </w:r>
            <w:r w:rsidRPr="007E5D8A">
              <w:rPr>
                <w:rFonts w:asciiTheme="minorHAnsi" w:hAnsiTheme="minorHAnsi"/>
                <w:sz w:val="22"/>
                <w:szCs w:val="22"/>
              </w:rPr>
              <w:t xml:space="preserve"> oddíl</w:t>
            </w:r>
            <w:r>
              <w:rPr>
                <w:rFonts w:asciiTheme="minorHAnsi" w:hAnsiTheme="minorHAnsi"/>
                <w:sz w:val="22"/>
                <w:szCs w:val="22"/>
              </w:rPr>
              <w:t xml:space="preserve"> B</w:t>
            </w:r>
            <w:r w:rsidRPr="007E5D8A">
              <w:rPr>
                <w:rFonts w:asciiTheme="minorHAnsi" w:hAnsiTheme="minorHAnsi"/>
                <w:sz w:val="22"/>
                <w:szCs w:val="22"/>
              </w:rPr>
              <w:t>, vložka</w:t>
            </w:r>
            <w:r>
              <w:rPr>
                <w:rFonts w:asciiTheme="minorHAnsi" w:hAnsiTheme="minorHAnsi"/>
                <w:sz w:val="22"/>
                <w:szCs w:val="22"/>
              </w:rPr>
              <w:t xml:space="preserve"> 10019</w:t>
            </w:r>
          </w:p>
          <w:p w14:paraId="5CD8AFDE" w14:textId="77777777" w:rsidR="00961B79" w:rsidRDefault="00961B79" w:rsidP="00961B79">
            <w:pPr>
              <w:tabs>
                <w:tab w:val="left" w:pos="1333"/>
                <w:tab w:val="left" w:pos="1368"/>
                <w:tab w:val="left" w:pos="1475"/>
              </w:tabs>
              <w:spacing w:line="276" w:lineRule="auto"/>
              <w:ind w:left="1553" w:hanging="1553"/>
              <w:jc w:val="both"/>
              <w:rPr>
                <w:rFonts w:asciiTheme="minorHAnsi" w:hAnsiTheme="minorHAnsi"/>
                <w:sz w:val="22"/>
                <w:szCs w:val="22"/>
              </w:rPr>
            </w:pPr>
            <w:r>
              <w:rPr>
                <w:rFonts w:asciiTheme="minorHAnsi" w:hAnsiTheme="minorHAnsi"/>
                <w:sz w:val="22"/>
                <w:szCs w:val="22"/>
              </w:rPr>
              <w:t>zastoupená: JUDr. Ladislavem Řípou, předsedou představenstva</w:t>
            </w:r>
          </w:p>
          <w:p w14:paraId="7FDFBDEC" w14:textId="77777777" w:rsidR="00961B79" w:rsidRPr="00DB1973" w:rsidRDefault="00961B79" w:rsidP="00961B79">
            <w:pPr>
              <w:tabs>
                <w:tab w:val="left" w:pos="1333"/>
                <w:tab w:val="left" w:pos="1368"/>
                <w:tab w:val="left" w:pos="1475"/>
              </w:tabs>
              <w:spacing w:line="276" w:lineRule="auto"/>
              <w:ind w:left="1553" w:hanging="1553"/>
              <w:jc w:val="both"/>
              <w:rPr>
                <w:rFonts w:asciiTheme="minorHAnsi" w:eastAsiaTheme="minorHAnsi" w:hAnsiTheme="minorHAnsi" w:cstheme="minorHAnsi"/>
                <w:bCs/>
                <w:sz w:val="22"/>
                <w:szCs w:val="22"/>
                <w:lang w:eastAsia="en-US"/>
              </w:rPr>
            </w:pPr>
            <w:r>
              <w:rPr>
                <w:rFonts w:asciiTheme="minorHAnsi" w:hAnsiTheme="minorHAnsi"/>
                <w:bCs/>
                <w:sz w:val="22"/>
                <w:szCs w:val="22"/>
              </w:rPr>
              <w:t>Kontaktní osoba: JUDr. Ladislav Řípa</w:t>
            </w:r>
          </w:p>
          <w:p w14:paraId="65B72888" w14:textId="4586049D" w:rsidR="00961B79" w:rsidRPr="00F242FF" w:rsidRDefault="00961B79" w:rsidP="00961B79">
            <w:pPr>
              <w:spacing w:line="276" w:lineRule="auto"/>
              <w:rPr>
                <w:rFonts w:eastAsiaTheme="minorHAnsi"/>
                <w:sz w:val="22"/>
                <w:szCs w:val="22"/>
              </w:rPr>
            </w:pPr>
            <w:r>
              <w:rPr>
                <w:rFonts w:asciiTheme="minorHAnsi" w:hAnsiTheme="minorHAnsi"/>
                <w:sz w:val="22"/>
                <w:szCs w:val="22"/>
              </w:rPr>
              <w:t>E-mail: ladislav.ripa</w:t>
            </w:r>
            <w:r>
              <w:rPr>
                <w:rFonts w:asciiTheme="minorHAnsi" w:hAnsiTheme="minorHAnsi" w:cstheme="minorHAnsi"/>
                <w:sz w:val="22"/>
                <w:szCs w:val="22"/>
              </w:rPr>
              <w:t>@o</w:t>
            </w:r>
            <w:r>
              <w:rPr>
                <w:rFonts w:asciiTheme="minorHAnsi" w:hAnsiTheme="minorHAnsi"/>
                <w:sz w:val="22"/>
                <w:szCs w:val="22"/>
              </w:rPr>
              <w:t xml:space="preserve">nmb.cz </w:t>
            </w:r>
            <w:r w:rsidRPr="00F242FF">
              <w:rPr>
                <w:sz w:val="22"/>
                <w:szCs w:val="22"/>
              </w:rPr>
              <w:t>Telefon:</w:t>
            </w:r>
            <w:r>
              <w:rPr>
                <w:sz w:val="22"/>
                <w:szCs w:val="22"/>
              </w:rPr>
              <w:t xml:space="preserve"> 326 742 002</w:t>
            </w:r>
          </w:p>
        </w:tc>
      </w:tr>
      <w:tr w:rsidR="0022552B" w14:paraId="3D4C7C67" w14:textId="77777777" w:rsidTr="006C570E">
        <w:tc>
          <w:tcPr>
            <w:tcW w:w="1838" w:type="dxa"/>
          </w:tcPr>
          <w:p w14:paraId="56B08679" w14:textId="77777777" w:rsidR="0022552B" w:rsidRPr="00675E49" w:rsidRDefault="00675E49" w:rsidP="00675E49">
            <w:pPr>
              <w:spacing w:line="160" w:lineRule="atLeast"/>
              <w:rPr>
                <w:rFonts w:asciiTheme="minorHAnsi" w:hAnsiTheme="minorHAnsi"/>
                <w:b/>
                <w:bCs/>
                <w:sz w:val="22"/>
                <w:szCs w:val="22"/>
              </w:rPr>
            </w:pPr>
            <w:r w:rsidRPr="00675E49">
              <w:rPr>
                <w:rFonts w:asciiTheme="minorHAnsi" w:hAnsiTheme="minorHAnsi"/>
                <w:b/>
                <w:bCs/>
                <w:sz w:val="22"/>
                <w:szCs w:val="22"/>
              </w:rPr>
              <w:t>Předmět nájmu</w:t>
            </w:r>
            <w:r w:rsidR="00B81EC7">
              <w:rPr>
                <w:rFonts w:asciiTheme="minorHAnsi" w:hAnsiTheme="minorHAnsi"/>
                <w:b/>
                <w:bCs/>
                <w:sz w:val="22"/>
                <w:szCs w:val="22"/>
              </w:rPr>
              <w:t xml:space="preserve"> / vozidlo</w:t>
            </w:r>
            <w:r w:rsidRPr="00675E49">
              <w:rPr>
                <w:rFonts w:asciiTheme="minorHAnsi" w:hAnsiTheme="minorHAnsi"/>
                <w:b/>
                <w:bCs/>
                <w:sz w:val="22"/>
                <w:szCs w:val="22"/>
              </w:rPr>
              <w:t>:</w:t>
            </w:r>
          </w:p>
        </w:tc>
        <w:tc>
          <w:tcPr>
            <w:tcW w:w="7224" w:type="dxa"/>
          </w:tcPr>
          <w:p w14:paraId="51DC1691" w14:textId="512F533B" w:rsidR="00C067EC" w:rsidRPr="00C067EC" w:rsidRDefault="00C067EC" w:rsidP="00C067EC">
            <w:pPr>
              <w:spacing w:line="276" w:lineRule="auto"/>
              <w:rPr>
                <w:rFonts w:asciiTheme="minorHAnsi" w:hAnsiTheme="minorHAnsi"/>
                <w:sz w:val="22"/>
                <w:szCs w:val="22"/>
              </w:rPr>
            </w:pPr>
            <w:r w:rsidRPr="00C067EC">
              <w:rPr>
                <w:rFonts w:asciiTheme="minorHAnsi" w:hAnsiTheme="minorHAnsi"/>
                <w:sz w:val="22"/>
                <w:szCs w:val="22"/>
              </w:rPr>
              <w:t xml:space="preserve">Značka, typ, model: ŠKODA </w:t>
            </w:r>
            <w:r w:rsidR="00F91F75">
              <w:rPr>
                <w:rFonts w:asciiTheme="minorHAnsi" w:hAnsiTheme="minorHAnsi"/>
                <w:sz w:val="22"/>
                <w:szCs w:val="22"/>
              </w:rPr>
              <w:t xml:space="preserve">Octavia </w:t>
            </w:r>
            <w:proofErr w:type="spellStart"/>
            <w:r w:rsidR="00F91F75">
              <w:rPr>
                <w:rFonts w:asciiTheme="minorHAnsi" w:hAnsiTheme="minorHAnsi"/>
                <w:sz w:val="22"/>
                <w:szCs w:val="22"/>
              </w:rPr>
              <w:t>Combi</w:t>
            </w:r>
            <w:proofErr w:type="spellEnd"/>
            <w:r w:rsidR="00F91F75">
              <w:rPr>
                <w:rFonts w:asciiTheme="minorHAnsi" w:hAnsiTheme="minorHAnsi"/>
                <w:sz w:val="22"/>
                <w:szCs w:val="22"/>
              </w:rPr>
              <w:t xml:space="preserve"> Style</w:t>
            </w:r>
            <w:r w:rsidRPr="00C067EC">
              <w:rPr>
                <w:rFonts w:asciiTheme="minorHAnsi" w:hAnsiTheme="minorHAnsi"/>
                <w:sz w:val="22"/>
                <w:szCs w:val="22"/>
              </w:rPr>
              <w:t xml:space="preserve"> </w:t>
            </w:r>
            <w:r w:rsidR="00F91F75">
              <w:rPr>
                <w:rFonts w:asciiTheme="minorHAnsi" w:hAnsiTheme="minorHAnsi"/>
                <w:sz w:val="22"/>
                <w:szCs w:val="22"/>
              </w:rPr>
              <w:t>2</w:t>
            </w:r>
            <w:r w:rsidRPr="00C067EC">
              <w:rPr>
                <w:rFonts w:asciiTheme="minorHAnsi" w:hAnsiTheme="minorHAnsi"/>
                <w:sz w:val="22"/>
                <w:szCs w:val="22"/>
              </w:rPr>
              <w:t>.0 T</w:t>
            </w:r>
            <w:r w:rsidR="00F91F75">
              <w:rPr>
                <w:rFonts w:asciiTheme="minorHAnsi" w:hAnsiTheme="minorHAnsi"/>
                <w:sz w:val="22"/>
                <w:szCs w:val="22"/>
              </w:rPr>
              <w:t>D</w:t>
            </w:r>
            <w:r w:rsidRPr="00C067EC">
              <w:rPr>
                <w:rFonts w:asciiTheme="minorHAnsi" w:hAnsiTheme="minorHAnsi"/>
                <w:sz w:val="22"/>
                <w:szCs w:val="22"/>
              </w:rPr>
              <w:t xml:space="preserve">I </w:t>
            </w:r>
            <w:r w:rsidR="00F91F75">
              <w:rPr>
                <w:rFonts w:asciiTheme="minorHAnsi" w:hAnsiTheme="minorHAnsi"/>
                <w:sz w:val="22"/>
                <w:szCs w:val="22"/>
              </w:rPr>
              <w:t>110</w:t>
            </w:r>
            <w:r w:rsidRPr="00C067EC">
              <w:rPr>
                <w:rFonts w:asciiTheme="minorHAnsi" w:hAnsiTheme="minorHAnsi"/>
                <w:sz w:val="22"/>
                <w:szCs w:val="22"/>
              </w:rPr>
              <w:t xml:space="preserve"> kW, </w:t>
            </w:r>
            <w:proofErr w:type="gramStart"/>
            <w:r w:rsidRPr="00C067EC">
              <w:rPr>
                <w:rFonts w:asciiTheme="minorHAnsi" w:hAnsiTheme="minorHAnsi"/>
                <w:sz w:val="22"/>
                <w:szCs w:val="22"/>
              </w:rPr>
              <w:t>7-stup</w:t>
            </w:r>
            <w:proofErr w:type="gramEnd"/>
            <w:r w:rsidRPr="00C067EC">
              <w:rPr>
                <w:rFonts w:asciiTheme="minorHAnsi" w:hAnsiTheme="minorHAnsi"/>
                <w:sz w:val="22"/>
                <w:szCs w:val="22"/>
              </w:rPr>
              <w:t>. DSG</w:t>
            </w:r>
          </w:p>
          <w:p w14:paraId="035A8DF3" w14:textId="55438B02" w:rsidR="00C067EC" w:rsidRPr="00C067EC" w:rsidRDefault="00C067EC" w:rsidP="00C067EC">
            <w:pPr>
              <w:spacing w:line="276" w:lineRule="auto"/>
              <w:rPr>
                <w:rFonts w:asciiTheme="minorHAnsi" w:hAnsiTheme="minorHAnsi"/>
                <w:sz w:val="22"/>
                <w:szCs w:val="22"/>
              </w:rPr>
            </w:pPr>
            <w:r w:rsidRPr="00C067EC">
              <w:rPr>
                <w:rFonts w:asciiTheme="minorHAnsi" w:hAnsiTheme="minorHAnsi"/>
                <w:sz w:val="22"/>
                <w:szCs w:val="22"/>
              </w:rPr>
              <w:t>RZ</w:t>
            </w:r>
            <w:r w:rsidR="00F91F75">
              <w:rPr>
                <w:rFonts w:asciiTheme="minorHAnsi" w:hAnsiTheme="minorHAnsi"/>
                <w:sz w:val="22"/>
                <w:szCs w:val="22"/>
              </w:rPr>
              <w:t xml:space="preserve">: </w:t>
            </w:r>
            <w:r w:rsidR="003E30D8">
              <w:rPr>
                <w:rFonts w:asciiTheme="minorHAnsi" w:hAnsiTheme="minorHAnsi"/>
                <w:sz w:val="22"/>
                <w:szCs w:val="22"/>
              </w:rPr>
              <w:t>__________</w:t>
            </w:r>
          </w:p>
          <w:p w14:paraId="44044B84" w14:textId="477EE92A" w:rsidR="00C067EC" w:rsidRPr="00C067EC" w:rsidRDefault="00C067EC" w:rsidP="00C067EC">
            <w:pPr>
              <w:spacing w:line="276" w:lineRule="auto"/>
              <w:rPr>
                <w:rFonts w:asciiTheme="minorHAnsi" w:hAnsiTheme="minorHAnsi"/>
                <w:sz w:val="22"/>
                <w:szCs w:val="22"/>
              </w:rPr>
            </w:pPr>
            <w:r w:rsidRPr="00C067EC">
              <w:rPr>
                <w:rFonts w:asciiTheme="minorHAnsi" w:hAnsiTheme="minorHAnsi"/>
                <w:sz w:val="22"/>
                <w:szCs w:val="22"/>
              </w:rPr>
              <w:t xml:space="preserve">Identifikační číslo (VIN): </w:t>
            </w:r>
            <w:r w:rsidR="003E30D8">
              <w:rPr>
                <w:rFonts w:asciiTheme="minorHAnsi" w:hAnsiTheme="minorHAnsi"/>
                <w:sz w:val="22"/>
                <w:szCs w:val="22"/>
              </w:rPr>
              <w:t>______________</w:t>
            </w:r>
            <w:bookmarkStart w:id="0" w:name="_GoBack"/>
            <w:bookmarkEnd w:id="0"/>
          </w:p>
          <w:p w14:paraId="73D1CF2E" w14:textId="5752780E" w:rsidR="00C067EC" w:rsidRPr="00C067EC" w:rsidRDefault="00C067EC" w:rsidP="00C067EC">
            <w:pPr>
              <w:spacing w:line="276" w:lineRule="auto"/>
              <w:rPr>
                <w:rFonts w:asciiTheme="minorHAnsi" w:hAnsiTheme="minorHAnsi"/>
                <w:sz w:val="22"/>
                <w:szCs w:val="22"/>
              </w:rPr>
            </w:pPr>
            <w:r w:rsidRPr="00C067EC">
              <w:rPr>
                <w:rFonts w:asciiTheme="minorHAnsi" w:hAnsiTheme="minorHAnsi"/>
                <w:sz w:val="22"/>
                <w:szCs w:val="22"/>
              </w:rPr>
              <w:t xml:space="preserve">Barva: </w:t>
            </w:r>
            <w:r w:rsidR="00F91F75">
              <w:rPr>
                <w:rFonts w:asciiTheme="minorHAnsi" w:hAnsiTheme="minorHAnsi"/>
                <w:sz w:val="22"/>
                <w:szCs w:val="22"/>
              </w:rPr>
              <w:t xml:space="preserve">modrá </w:t>
            </w:r>
            <w:proofErr w:type="spellStart"/>
            <w:r w:rsidR="00F91F75">
              <w:rPr>
                <w:rFonts w:asciiTheme="minorHAnsi" w:hAnsiTheme="minorHAnsi"/>
                <w:sz w:val="22"/>
                <w:szCs w:val="22"/>
              </w:rPr>
              <w:t>Water</w:t>
            </w:r>
            <w:proofErr w:type="spellEnd"/>
          </w:p>
          <w:p w14:paraId="53061BCF" w14:textId="77777777" w:rsidR="00C067EC" w:rsidRPr="00C067EC" w:rsidRDefault="00C067EC" w:rsidP="00C067EC">
            <w:pPr>
              <w:spacing w:line="276" w:lineRule="auto"/>
              <w:rPr>
                <w:rFonts w:asciiTheme="minorHAnsi" w:hAnsiTheme="minorHAnsi"/>
                <w:sz w:val="22"/>
                <w:szCs w:val="22"/>
              </w:rPr>
            </w:pPr>
            <w:r w:rsidRPr="00C067EC">
              <w:rPr>
                <w:rFonts w:asciiTheme="minorHAnsi" w:hAnsiTheme="minorHAnsi"/>
                <w:sz w:val="22"/>
                <w:szCs w:val="22"/>
              </w:rPr>
              <w:t>Výbava:</w:t>
            </w:r>
          </w:p>
          <w:p w14:paraId="2C65B708" w14:textId="516589AE" w:rsidR="00C067EC" w:rsidRPr="00C067EC" w:rsidRDefault="000A26E5" w:rsidP="00C067EC">
            <w:pPr>
              <w:pStyle w:val="Odstavecseseznamem"/>
              <w:numPr>
                <w:ilvl w:val="3"/>
                <w:numId w:val="14"/>
              </w:numPr>
              <w:spacing w:line="276" w:lineRule="auto"/>
              <w:ind w:left="625" w:hanging="284"/>
              <w:contextualSpacing w:val="0"/>
              <w:jc w:val="both"/>
              <w:rPr>
                <w:rFonts w:asciiTheme="minorHAnsi" w:hAnsiTheme="minorHAnsi"/>
                <w:sz w:val="22"/>
                <w:szCs w:val="22"/>
              </w:rPr>
            </w:pPr>
            <w:r>
              <w:rPr>
                <w:rFonts w:asciiTheme="minorHAnsi" w:hAnsiTheme="minorHAnsi"/>
                <w:sz w:val="22"/>
                <w:szCs w:val="22"/>
              </w:rPr>
              <w:t>…</w:t>
            </w:r>
            <w:r w:rsidR="00C067EC" w:rsidRPr="00C067EC">
              <w:rPr>
                <w:rFonts w:asciiTheme="minorHAnsi" w:hAnsiTheme="minorHAnsi"/>
                <w:sz w:val="22"/>
                <w:szCs w:val="22"/>
              </w:rPr>
              <w:t xml:space="preserve"> ks klíčů + </w:t>
            </w:r>
            <w:r>
              <w:rPr>
                <w:rFonts w:asciiTheme="minorHAnsi" w:hAnsiTheme="minorHAnsi"/>
                <w:sz w:val="22"/>
                <w:szCs w:val="22"/>
              </w:rPr>
              <w:t>…</w:t>
            </w:r>
            <w:r w:rsidR="00C067EC" w:rsidRPr="00C067EC">
              <w:rPr>
                <w:rFonts w:asciiTheme="minorHAnsi" w:hAnsiTheme="minorHAnsi"/>
                <w:sz w:val="22"/>
                <w:szCs w:val="22"/>
              </w:rPr>
              <w:t xml:space="preserve"> ks </w:t>
            </w:r>
            <w:proofErr w:type="spellStart"/>
            <w:r w:rsidR="00C067EC" w:rsidRPr="00C067EC">
              <w:rPr>
                <w:rFonts w:asciiTheme="minorHAnsi" w:hAnsiTheme="minorHAnsi"/>
                <w:sz w:val="22"/>
                <w:szCs w:val="22"/>
              </w:rPr>
              <w:t>construct</w:t>
            </w:r>
            <w:proofErr w:type="spellEnd"/>
          </w:p>
          <w:p w14:paraId="552B77C9" w14:textId="77777777" w:rsidR="00C067EC" w:rsidRPr="00C067EC" w:rsidRDefault="00C067EC" w:rsidP="00C067EC">
            <w:pPr>
              <w:pStyle w:val="Odstavecseseznamem"/>
              <w:numPr>
                <w:ilvl w:val="3"/>
                <w:numId w:val="14"/>
              </w:numPr>
              <w:spacing w:line="276" w:lineRule="auto"/>
              <w:ind w:left="625" w:hanging="284"/>
              <w:contextualSpacing w:val="0"/>
              <w:jc w:val="both"/>
              <w:rPr>
                <w:rFonts w:asciiTheme="minorHAnsi" w:hAnsiTheme="minorHAnsi"/>
                <w:sz w:val="22"/>
                <w:szCs w:val="22"/>
              </w:rPr>
            </w:pPr>
            <w:r w:rsidRPr="00C067EC">
              <w:rPr>
                <w:rFonts w:asciiTheme="minorHAnsi" w:hAnsiTheme="minorHAnsi"/>
                <w:sz w:val="22"/>
                <w:szCs w:val="22"/>
              </w:rPr>
              <w:t>povinná výbava vozidla (dle předpisů České republiky)</w:t>
            </w:r>
          </w:p>
          <w:p w14:paraId="7F9F379A" w14:textId="77777777" w:rsidR="00C067EC" w:rsidRPr="00C067EC" w:rsidRDefault="00C067EC" w:rsidP="00C067EC">
            <w:pPr>
              <w:pStyle w:val="Odstavecseseznamem"/>
              <w:numPr>
                <w:ilvl w:val="3"/>
                <w:numId w:val="14"/>
              </w:numPr>
              <w:spacing w:line="276" w:lineRule="auto"/>
              <w:ind w:left="625" w:hanging="284"/>
              <w:contextualSpacing w:val="0"/>
              <w:jc w:val="both"/>
              <w:rPr>
                <w:rFonts w:asciiTheme="minorHAnsi" w:hAnsiTheme="minorHAnsi"/>
                <w:sz w:val="22"/>
                <w:szCs w:val="22"/>
              </w:rPr>
            </w:pPr>
            <w:r w:rsidRPr="00C067EC">
              <w:rPr>
                <w:rFonts w:asciiTheme="minorHAnsi" w:hAnsiTheme="minorHAnsi"/>
                <w:sz w:val="22"/>
                <w:szCs w:val="22"/>
              </w:rPr>
              <w:t>zámek zpátečky</w:t>
            </w:r>
          </w:p>
          <w:p w14:paraId="1A250A21" w14:textId="77777777" w:rsidR="00C067EC" w:rsidRPr="00C067EC" w:rsidRDefault="00C067EC" w:rsidP="00C067EC">
            <w:pPr>
              <w:pStyle w:val="Odstavecseseznamem"/>
              <w:numPr>
                <w:ilvl w:val="3"/>
                <w:numId w:val="14"/>
              </w:numPr>
              <w:spacing w:line="276" w:lineRule="auto"/>
              <w:ind w:left="625" w:hanging="284"/>
              <w:contextualSpacing w:val="0"/>
              <w:jc w:val="both"/>
              <w:rPr>
                <w:rFonts w:asciiTheme="minorHAnsi" w:hAnsiTheme="minorHAnsi"/>
                <w:sz w:val="22"/>
                <w:szCs w:val="22"/>
              </w:rPr>
            </w:pPr>
            <w:r w:rsidRPr="00C067EC">
              <w:rPr>
                <w:rFonts w:asciiTheme="minorHAnsi" w:hAnsiTheme="minorHAnsi"/>
                <w:sz w:val="22"/>
                <w:szCs w:val="22"/>
              </w:rPr>
              <w:t>gumové koberce</w:t>
            </w:r>
          </w:p>
          <w:p w14:paraId="1A025F25" w14:textId="77777777" w:rsidR="00C067EC" w:rsidRPr="00C067EC" w:rsidRDefault="00C067EC" w:rsidP="00C067EC">
            <w:pPr>
              <w:pStyle w:val="Odstavecseseznamem"/>
              <w:numPr>
                <w:ilvl w:val="3"/>
                <w:numId w:val="14"/>
              </w:numPr>
              <w:spacing w:line="276" w:lineRule="auto"/>
              <w:ind w:left="625" w:hanging="284"/>
              <w:contextualSpacing w:val="0"/>
              <w:jc w:val="both"/>
              <w:rPr>
                <w:rFonts w:asciiTheme="minorHAnsi" w:hAnsiTheme="minorHAnsi"/>
                <w:sz w:val="22"/>
                <w:szCs w:val="22"/>
              </w:rPr>
            </w:pPr>
            <w:r w:rsidRPr="00C067EC">
              <w:rPr>
                <w:rFonts w:asciiTheme="minorHAnsi" w:hAnsiTheme="minorHAnsi"/>
                <w:sz w:val="22"/>
                <w:szCs w:val="22"/>
              </w:rPr>
              <w:t>dálniční známka (pro území České republiky)</w:t>
            </w:r>
          </w:p>
          <w:p w14:paraId="77F99816" w14:textId="0675DD55" w:rsidR="00B02F46" w:rsidRPr="00C067EC" w:rsidRDefault="00C067EC" w:rsidP="00C067EC">
            <w:pPr>
              <w:pStyle w:val="Odstavecseseznamem"/>
              <w:numPr>
                <w:ilvl w:val="3"/>
                <w:numId w:val="14"/>
              </w:numPr>
              <w:spacing w:line="276" w:lineRule="auto"/>
              <w:ind w:left="625" w:hanging="284"/>
              <w:contextualSpacing w:val="0"/>
              <w:jc w:val="both"/>
              <w:rPr>
                <w:rFonts w:asciiTheme="minorHAnsi" w:hAnsiTheme="minorHAnsi"/>
                <w:sz w:val="22"/>
                <w:szCs w:val="22"/>
              </w:rPr>
            </w:pPr>
            <w:r w:rsidRPr="00C067EC">
              <w:rPr>
                <w:rFonts w:asciiTheme="minorHAnsi" w:hAnsiTheme="minorHAnsi"/>
                <w:sz w:val="22"/>
                <w:szCs w:val="22"/>
              </w:rPr>
              <w:t xml:space="preserve">sada zimních pneumatik vč. </w:t>
            </w:r>
            <w:r w:rsidR="00F91F75">
              <w:rPr>
                <w:rFonts w:asciiTheme="minorHAnsi" w:hAnsiTheme="minorHAnsi"/>
                <w:sz w:val="22"/>
                <w:szCs w:val="22"/>
              </w:rPr>
              <w:t xml:space="preserve">plech. </w:t>
            </w:r>
            <w:r w:rsidRPr="00C067EC">
              <w:rPr>
                <w:rFonts w:asciiTheme="minorHAnsi" w:hAnsiTheme="minorHAnsi"/>
                <w:sz w:val="22"/>
                <w:szCs w:val="22"/>
              </w:rPr>
              <w:t>disků</w:t>
            </w:r>
          </w:p>
        </w:tc>
      </w:tr>
      <w:tr w:rsidR="00675E49" w14:paraId="346EB561" w14:textId="77777777" w:rsidTr="006C570E">
        <w:tc>
          <w:tcPr>
            <w:tcW w:w="1838" w:type="dxa"/>
          </w:tcPr>
          <w:p w14:paraId="3A4D515D" w14:textId="12E7011F" w:rsidR="00675E49" w:rsidRPr="00675E49" w:rsidRDefault="00760F5F" w:rsidP="00760F5F">
            <w:pPr>
              <w:spacing w:line="160" w:lineRule="atLeast"/>
              <w:rPr>
                <w:rFonts w:asciiTheme="minorHAnsi" w:hAnsiTheme="minorHAnsi"/>
                <w:b/>
                <w:bCs/>
                <w:sz w:val="22"/>
                <w:szCs w:val="22"/>
              </w:rPr>
            </w:pPr>
            <w:r>
              <w:rPr>
                <w:rFonts w:asciiTheme="minorHAnsi" w:hAnsiTheme="minorHAnsi"/>
                <w:b/>
                <w:bCs/>
                <w:sz w:val="22"/>
                <w:szCs w:val="22"/>
              </w:rPr>
              <w:t xml:space="preserve">Zajištění servisu </w:t>
            </w:r>
            <w:r w:rsidR="0089435F">
              <w:rPr>
                <w:rFonts w:asciiTheme="minorHAnsi" w:hAnsiTheme="minorHAnsi"/>
                <w:b/>
                <w:bCs/>
                <w:sz w:val="22"/>
                <w:szCs w:val="22"/>
              </w:rPr>
              <w:t>vozidla</w:t>
            </w:r>
            <w:r>
              <w:rPr>
                <w:rFonts w:asciiTheme="minorHAnsi" w:hAnsiTheme="minorHAnsi"/>
                <w:b/>
                <w:bCs/>
                <w:sz w:val="22"/>
                <w:szCs w:val="22"/>
              </w:rPr>
              <w:t>:</w:t>
            </w:r>
          </w:p>
        </w:tc>
        <w:tc>
          <w:tcPr>
            <w:tcW w:w="7224" w:type="dxa"/>
          </w:tcPr>
          <w:p w14:paraId="43371D60" w14:textId="43B1DF56" w:rsidR="00675E49" w:rsidRPr="00C067EC" w:rsidRDefault="00760F5F" w:rsidP="0097226F">
            <w:pPr>
              <w:spacing w:line="276" w:lineRule="auto"/>
              <w:rPr>
                <w:rFonts w:asciiTheme="minorHAnsi" w:hAnsiTheme="minorHAnsi"/>
                <w:sz w:val="22"/>
                <w:szCs w:val="22"/>
              </w:rPr>
            </w:pPr>
            <w:r w:rsidRPr="00C067EC">
              <w:rPr>
                <w:rFonts w:asciiTheme="minorHAnsi" w:hAnsiTheme="minorHAnsi"/>
                <w:sz w:val="22"/>
                <w:szCs w:val="22"/>
              </w:rPr>
              <w:t>Se servisem</w:t>
            </w:r>
          </w:p>
        </w:tc>
      </w:tr>
      <w:tr w:rsidR="00C067EC" w14:paraId="0A9D5719" w14:textId="77777777" w:rsidTr="006C570E">
        <w:tc>
          <w:tcPr>
            <w:tcW w:w="1838" w:type="dxa"/>
          </w:tcPr>
          <w:p w14:paraId="16312B59" w14:textId="77777777" w:rsidR="00C067EC" w:rsidRDefault="00C067EC" w:rsidP="00C067EC">
            <w:pPr>
              <w:spacing w:line="160" w:lineRule="atLeast"/>
              <w:rPr>
                <w:rFonts w:asciiTheme="minorHAnsi" w:hAnsiTheme="minorHAnsi"/>
                <w:b/>
                <w:bCs/>
                <w:sz w:val="22"/>
                <w:szCs w:val="22"/>
              </w:rPr>
            </w:pPr>
            <w:r>
              <w:rPr>
                <w:rFonts w:asciiTheme="minorHAnsi" w:hAnsiTheme="minorHAnsi"/>
                <w:b/>
                <w:bCs/>
                <w:sz w:val="22"/>
                <w:szCs w:val="22"/>
              </w:rPr>
              <w:t xml:space="preserve">Základní údaje </w:t>
            </w:r>
            <w:r>
              <w:rPr>
                <w:rFonts w:asciiTheme="minorHAnsi" w:hAnsiTheme="minorHAnsi"/>
                <w:b/>
                <w:bCs/>
                <w:sz w:val="22"/>
                <w:szCs w:val="22"/>
              </w:rPr>
              <w:br/>
              <w:t>o nájmu:</w:t>
            </w:r>
          </w:p>
        </w:tc>
        <w:tc>
          <w:tcPr>
            <w:tcW w:w="7224" w:type="dxa"/>
          </w:tcPr>
          <w:p w14:paraId="2B0FAB0C" w14:textId="0FFDDC4F" w:rsidR="00C067EC" w:rsidRDefault="00C067EC" w:rsidP="00C067EC">
            <w:pPr>
              <w:spacing w:line="276" w:lineRule="auto"/>
              <w:rPr>
                <w:rFonts w:asciiTheme="minorHAnsi" w:hAnsiTheme="minorHAnsi"/>
                <w:sz w:val="22"/>
                <w:szCs w:val="22"/>
              </w:rPr>
            </w:pPr>
            <w:r w:rsidRPr="00760F5F">
              <w:rPr>
                <w:rFonts w:asciiTheme="minorHAnsi" w:hAnsiTheme="minorHAnsi"/>
                <w:sz w:val="22"/>
                <w:szCs w:val="22"/>
              </w:rPr>
              <w:t xml:space="preserve">Doba </w:t>
            </w:r>
            <w:r>
              <w:rPr>
                <w:rFonts w:asciiTheme="minorHAnsi" w:hAnsiTheme="minorHAnsi"/>
                <w:sz w:val="22"/>
                <w:szCs w:val="22"/>
              </w:rPr>
              <w:t xml:space="preserve">trvání </w:t>
            </w:r>
            <w:r w:rsidRPr="00760F5F">
              <w:rPr>
                <w:rFonts w:asciiTheme="minorHAnsi" w:hAnsiTheme="minorHAnsi"/>
                <w:sz w:val="22"/>
                <w:szCs w:val="22"/>
              </w:rPr>
              <w:t>nájmu: od</w:t>
            </w:r>
            <w:r>
              <w:rPr>
                <w:rFonts w:asciiTheme="minorHAnsi" w:hAnsiTheme="minorHAnsi"/>
                <w:sz w:val="22"/>
                <w:szCs w:val="22"/>
              </w:rPr>
              <w:t xml:space="preserve"> </w:t>
            </w:r>
            <w:r w:rsidR="000A26E5">
              <w:rPr>
                <w:rFonts w:asciiTheme="minorHAnsi" w:hAnsiTheme="minorHAnsi"/>
                <w:sz w:val="22"/>
                <w:szCs w:val="22"/>
              </w:rPr>
              <w:t>8</w:t>
            </w:r>
            <w:r>
              <w:rPr>
                <w:rFonts w:asciiTheme="minorHAnsi" w:hAnsiTheme="minorHAnsi"/>
                <w:sz w:val="22"/>
                <w:szCs w:val="22"/>
              </w:rPr>
              <w:t xml:space="preserve">.11.2024 </w:t>
            </w:r>
            <w:r w:rsidRPr="00760F5F">
              <w:rPr>
                <w:rFonts w:asciiTheme="minorHAnsi" w:hAnsiTheme="minorHAnsi"/>
                <w:sz w:val="22"/>
                <w:szCs w:val="22"/>
              </w:rPr>
              <w:t>do</w:t>
            </w:r>
            <w:r>
              <w:rPr>
                <w:rFonts w:asciiTheme="minorHAnsi" w:hAnsiTheme="minorHAnsi"/>
                <w:sz w:val="22"/>
                <w:szCs w:val="22"/>
              </w:rPr>
              <w:t xml:space="preserve"> </w:t>
            </w:r>
            <w:r w:rsidR="008F2675">
              <w:rPr>
                <w:rFonts w:asciiTheme="minorHAnsi" w:hAnsiTheme="minorHAnsi"/>
                <w:sz w:val="22"/>
                <w:szCs w:val="22"/>
              </w:rPr>
              <w:t>7</w:t>
            </w:r>
            <w:r w:rsidR="000A26E5">
              <w:rPr>
                <w:rFonts w:asciiTheme="minorHAnsi" w:hAnsiTheme="minorHAnsi"/>
                <w:sz w:val="22"/>
                <w:szCs w:val="22"/>
              </w:rPr>
              <w:t>.</w:t>
            </w:r>
            <w:r w:rsidR="008F2675">
              <w:rPr>
                <w:rFonts w:asciiTheme="minorHAnsi" w:hAnsiTheme="minorHAnsi"/>
                <w:sz w:val="22"/>
                <w:szCs w:val="22"/>
              </w:rPr>
              <w:t>11</w:t>
            </w:r>
            <w:r w:rsidR="000A26E5">
              <w:rPr>
                <w:rFonts w:asciiTheme="minorHAnsi" w:hAnsiTheme="minorHAnsi"/>
                <w:sz w:val="22"/>
                <w:szCs w:val="22"/>
              </w:rPr>
              <w:t>.2026</w:t>
            </w:r>
          </w:p>
          <w:p w14:paraId="1321AB34" w14:textId="77777777" w:rsidR="00C067EC" w:rsidRDefault="00C067EC" w:rsidP="00C067EC">
            <w:pPr>
              <w:spacing w:line="276" w:lineRule="auto"/>
              <w:rPr>
                <w:rFonts w:asciiTheme="minorHAnsi" w:hAnsiTheme="minorHAnsi"/>
                <w:sz w:val="22"/>
                <w:szCs w:val="22"/>
              </w:rPr>
            </w:pPr>
            <w:r>
              <w:rPr>
                <w:rFonts w:asciiTheme="minorHAnsi" w:hAnsiTheme="minorHAnsi"/>
                <w:sz w:val="22"/>
                <w:szCs w:val="22"/>
              </w:rPr>
              <w:t xml:space="preserve">Místo předání vozidla: </w:t>
            </w:r>
            <w:proofErr w:type="spellStart"/>
            <w:r>
              <w:rPr>
                <w:rFonts w:asciiTheme="minorHAnsi" w:hAnsiTheme="minorHAnsi"/>
                <w:sz w:val="22"/>
                <w:szCs w:val="22"/>
              </w:rPr>
              <w:t>Mladská</w:t>
            </w:r>
            <w:proofErr w:type="spellEnd"/>
            <w:r>
              <w:rPr>
                <w:rFonts w:asciiTheme="minorHAnsi" w:hAnsiTheme="minorHAnsi"/>
                <w:sz w:val="22"/>
                <w:szCs w:val="22"/>
              </w:rPr>
              <w:t xml:space="preserve"> 713, 294 71 Benátky nad Jizerou</w:t>
            </w:r>
          </w:p>
          <w:p w14:paraId="0DB19414" w14:textId="56FC98AC" w:rsidR="00C067EC" w:rsidRDefault="00C067EC" w:rsidP="00C067EC">
            <w:pPr>
              <w:spacing w:line="276" w:lineRule="auto"/>
              <w:rPr>
                <w:rFonts w:asciiTheme="minorHAnsi" w:hAnsiTheme="minorHAnsi"/>
                <w:sz w:val="22"/>
                <w:szCs w:val="22"/>
              </w:rPr>
            </w:pPr>
            <w:r w:rsidRPr="00650082">
              <w:rPr>
                <w:rFonts w:asciiTheme="minorHAnsi" w:hAnsiTheme="minorHAnsi" w:cstheme="minorHAnsi"/>
                <w:sz w:val="22"/>
                <w:szCs w:val="22"/>
              </w:rPr>
              <w:t xml:space="preserve">Nájemné: </w:t>
            </w:r>
            <w:r w:rsidR="000A26E5">
              <w:rPr>
                <w:rFonts w:asciiTheme="minorHAnsi" w:hAnsiTheme="minorHAnsi" w:cstheme="minorHAnsi"/>
                <w:sz w:val="22"/>
                <w:szCs w:val="22"/>
              </w:rPr>
              <w:t>15.900</w:t>
            </w:r>
            <w:r>
              <w:rPr>
                <w:rFonts w:asciiTheme="minorHAnsi" w:hAnsiTheme="minorHAnsi" w:cstheme="minorHAnsi"/>
                <w:sz w:val="22"/>
                <w:szCs w:val="22"/>
              </w:rPr>
              <w:t xml:space="preserve"> </w:t>
            </w:r>
            <w:r w:rsidRPr="00650082">
              <w:rPr>
                <w:rFonts w:asciiTheme="minorHAnsi" w:hAnsiTheme="minorHAnsi" w:cstheme="minorHAnsi"/>
                <w:sz w:val="22"/>
                <w:szCs w:val="22"/>
              </w:rPr>
              <w:t>Kč</w:t>
            </w:r>
            <w:r>
              <w:rPr>
                <w:rFonts w:asciiTheme="minorHAnsi" w:hAnsiTheme="minorHAnsi"/>
                <w:sz w:val="22"/>
                <w:szCs w:val="22"/>
              </w:rPr>
              <w:t xml:space="preserve"> bez DPH / měsíc</w:t>
            </w:r>
          </w:p>
          <w:p w14:paraId="708A80DB" w14:textId="77777777" w:rsidR="00C067EC" w:rsidRPr="00B91317" w:rsidRDefault="00C067EC" w:rsidP="00C067EC">
            <w:pPr>
              <w:spacing w:line="276" w:lineRule="auto"/>
              <w:rPr>
                <w:rFonts w:asciiTheme="minorHAnsi" w:hAnsiTheme="minorHAnsi"/>
                <w:sz w:val="22"/>
                <w:szCs w:val="22"/>
              </w:rPr>
            </w:pPr>
            <w:r w:rsidRPr="00B91317">
              <w:rPr>
                <w:rFonts w:asciiTheme="minorHAnsi" w:hAnsiTheme="minorHAnsi"/>
                <w:sz w:val="22"/>
                <w:szCs w:val="22"/>
              </w:rPr>
              <w:t>Splátkový kalendář</w:t>
            </w:r>
          </w:p>
          <w:p w14:paraId="0C7E373D" w14:textId="77777777" w:rsidR="00C067EC" w:rsidRPr="00B91317" w:rsidRDefault="00C067EC" w:rsidP="00C067EC">
            <w:pPr>
              <w:spacing w:line="276" w:lineRule="auto"/>
              <w:rPr>
                <w:rFonts w:asciiTheme="minorHAnsi" w:hAnsiTheme="minorHAnsi"/>
                <w:sz w:val="22"/>
                <w:szCs w:val="22"/>
              </w:rPr>
            </w:pPr>
            <w:r w:rsidRPr="00B91317">
              <w:rPr>
                <w:rFonts w:asciiTheme="minorHAnsi" w:hAnsiTheme="minorHAnsi"/>
                <w:sz w:val="22"/>
                <w:szCs w:val="22"/>
              </w:rPr>
              <w:t>Kauce nesjednána</w:t>
            </w:r>
          </w:p>
          <w:p w14:paraId="6119E55E" w14:textId="07A1D178" w:rsidR="00C067EC" w:rsidRPr="00B91317" w:rsidRDefault="000A26E5" w:rsidP="00C067EC">
            <w:pPr>
              <w:spacing w:line="276" w:lineRule="auto"/>
              <w:rPr>
                <w:rFonts w:asciiTheme="minorHAnsi" w:hAnsiTheme="minorHAnsi"/>
                <w:sz w:val="22"/>
                <w:szCs w:val="22"/>
              </w:rPr>
            </w:pPr>
            <w:r>
              <w:rPr>
                <w:rFonts w:asciiTheme="minorHAnsi" w:hAnsiTheme="minorHAnsi"/>
                <w:sz w:val="22"/>
                <w:szCs w:val="22"/>
              </w:rPr>
              <w:t>Allianz</w:t>
            </w:r>
            <w:r w:rsidR="00C067EC" w:rsidRPr="00B91317">
              <w:rPr>
                <w:rFonts w:asciiTheme="minorHAnsi" w:hAnsiTheme="minorHAnsi"/>
                <w:sz w:val="22"/>
                <w:szCs w:val="22"/>
              </w:rPr>
              <w:t xml:space="preserve"> pojišťovna, spoluúčast 10 % minimálně 10.000 Kč</w:t>
            </w:r>
          </w:p>
          <w:p w14:paraId="3981288E" w14:textId="54F0EBF7" w:rsidR="00C067EC" w:rsidRPr="00B91317" w:rsidRDefault="00C067EC" w:rsidP="00C067EC">
            <w:pPr>
              <w:spacing w:line="276" w:lineRule="auto"/>
              <w:rPr>
                <w:rFonts w:asciiTheme="minorHAnsi" w:hAnsiTheme="minorHAnsi"/>
                <w:sz w:val="22"/>
                <w:szCs w:val="22"/>
              </w:rPr>
            </w:pPr>
            <w:r w:rsidRPr="00B91317">
              <w:rPr>
                <w:rFonts w:asciiTheme="minorHAnsi" w:hAnsiTheme="minorHAnsi"/>
                <w:sz w:val="22"/>
                <w:szCs w:val="22"/>
              </w:rPr>
              <w:t xml:space="preserve">Zelená karta platná do </w:t>
            </w:r>
            <w:r w:rsidR="000A26E5">
              <w:rPr>
                <w:rFonts w:asciiTheme="minorHAnsi" w:hAnsiTheme="minorHAnsi"/>
                <w:sz w:val="22"/>
                <w:szCs w:val="22"/>
              </w:rPr>
              <w:t>20.9.2025</w:t>
            </w:r>
          </w:p>
          <w:p w14:paraId="2AFDAE86" w14:textId="77777777" w:rsidR="00C067EC" w:rsidRPr="00C467AB" w:rsidRDefault="00C067EC" w:rsidP="00C067EC">
            <w:pPr>
              <w:spacing w:line="276" w:lineRule="auto"/>
              <w:rPr>
                <w:rFonts w:asciiTheme="minorHAnsi" w:hAnsiTheme="minorHAnsi"/>
                <w:sz w:val="22"/>
                <w:szCs w:val="22"/>
              </w:rPr>
            </w:pPr>
            <w:r w:rsidRPr="00B91317">
              <w:rPr>
                <w:rFonts w:asciiTheme="minorHAnsi" w:hAnsiTheme="minorHAnsi"/>
                <w:sz w:val="22"/>
                <w:szCs w:val="22"/>
              </w:rPr>
              <w:t xml:space="preserve">Sjednaný roční nájezd vozidla </w:t>
            </w:r>
            <w:r>
              <w:rPr>
                <w:rFonts w:asciiTheme="minorHAnsi" w:hAnsiTheme="minorHAnsi"/>
                <w:sz w:val="22"/>
                <w:szCs w:val="22"/>
              </w:rPr>
              <w:t>20</w:t>
            </w:r>
            <w:r w:rsidRPr="00B91317">
              <w:rPr>
                <w:rFonts w:asciiTheme="minorHAnsi" w:hAnsiTheme="minorHAnsi"/>
                <w:sz w:val="22"/>
                <w:szCs w:val="22"/>
              </w:rPr>
              <w:t>.000 km</w:t>
            </w:r>
            <w:r w:rsidRPr="00C467AB">
              <w:rPr>
                <w:rFonts w:asciiTheme="minorHAnsi" w:hAnsiTheme="minorHAnsi"/>
                <w:sz w:val="22"/>
                <w:szCs w:val="22"/>
              </w:rPr>
              <w:t xml:space="preserve">   </w:t>
            </w:r>
          </w:p>
          <w:p w14:paraId="611D0379" w14:textId="77777777" w:rsidR="00C067EC" w:rsidRPr="00C467AB" w:rsidRDefault="00C067EC" w:rsidP="00C067EC">
            <w:pPr>
              <w:spacing w:line="276" w:lineRule="auto"/>
              <w:rPr>
                <w:rFonts w:asciiTheme="minorHAnsi" w:hAnsiTheme="minorHAnsi"/>
                <w:sz w:val="22"/>
                <w:szCs w:val="22"/>
              </w:rPr>
            </w:pPr>
            <w:r w:rsidRPr="00C467AB">
              <w:rPr>
                <w:rFonts w:asciiTheme="minorHAnsi" w:hAnsiTheme="minorHAnsi"/>
                <w:sz w:val="22"/>
                <w:szCs w:val="22"/>
              </w:rPr>
              <w:t>Akceptovatelný volný nájezd do 5.000 km po celou dobu trvání smlouvy</w:t>
            </w:r>
          </w:p>
          <w:p w14:paraId="124F6333" w14:textId="311B2D06" w:rsidR="00C067EC" w:rsidRPr="0097226F" w:rsidRDefault="00C067EC" w:rsidP="00C067EC">
            <w:pPr>
              <w:spacing w:line="276" w:lineRule="auto"/>
              <w:rPr>
                <w:rFonts w:asciiTheme="minorHAnsi" w:hAnsiTheme="minorHAnsi"/>
                <w:sz w:val="22"/>
                <w:szCs w:val="22"/>
              </w:rPr>
            </w:pPr>
            <w:r w:rsidRPr="00C467AB">
              <w:rPr>
                <w:rFonts w:asciiTheme="minorHAnsi" w:hAnsiTheme="minorHAnsi"/>
                <w:sz w:val="22"/>
                <w:szCs w:val="22"/>
              </w:rPr>
              <w:t>Sazba za 1 km nad limit 2,50 Kč bez DPH</w:t>
            </w:r>
          </w:p>
        </w:tc>
      </w:tr>
    </w:tbl>
    <w:p w14:paraId="35D50EE7" w14:textId="37BD2CF4" w:rsidR="004315D9" w:rsidRDefault="00455955" w:rsidP="00D43E4A">
      <w:pPr>
        <w:pStyle w:val="Odstavecseseznamem"/>
        <w:numPr>
          <w:ilvl w:val="0"/>
          <w:numId w:val="18"/>
        </w:numPr>
        <w:spacing w:after="200" w:line="276" w:lineRule="auto"/>
        <w:jc w:val="center"/>
        <w:rPr>
          <w:rFonts w:asciiTheme="minorHAnsi" w:hAnsiTheme="minorHAnsi"/>
          <w:b/>
          <w:sz w:val="22"/>
          <w:szCs w:val="22"/>
          <w:u w:val="single"/>
        </w:rPr>
      </w:pPr>
      <w:r w:rsidRPr="00D43E4A">
        <w:rPr>
          <w:rFonts w:asciiTheme="minorHAnsi" w:hAnsiTheme="minorHAnsi"/>
          <w:b/>
          <w:sz w:val="22"/>
          <w:szCs w:val="22"/>
          <w:u w:val="single"/>
        </w:rPr>
        <w:br w:type="page"/>
      </w:r>
      <w:r w:rsidR="00FE2B91" w:rsidRPr="00D43E4A">
        <w:rPr>
          <w:rFonts w:asciiTheme="minorHAnsi" w:hAnsiTheme="minorHAnsi"/>
          <w:b/>
          <w:sz w:val="22"/>
          <w:szCs w:val="22"/>
          <w:u w:val="single"/>
        </w:rPr>
        <w:lastRenderedPageBreak/>
        <w:t xml:space="preserve">Předmět </w:t>
      </w:r>
      <w:r w:rsidR="00B02F46" w:rsidRPr="00D43E4A">
        <w:rPr>
          <w:rFonts w:asciiTheme="minorHAnsi" w:hAnsiTheme="minorHAnsi"/>
          <w:b/>
          <w:sz w:val="22"/>
          <w:szCs w:val="22"/>
          <w:u w:val="single"/>
        </w:rPr>
        <w:t>smlouvy</w:t>
      </w:r>
    </w:p>
    <w:p w14:paraId="6F725133" w14:textId="77777777" w:rsidR="00D43E4A" w:rsidRPr="00D43E4A" w:rsidRDefault="00D43E4A" w:rsidP="00D43E4A">
      <w:pPr>
        <w:pStyle w:val="Odstavecseseznamem"/>
        <w:spacing w:after="200" w:line="276" w:lineRule="auto"/>
        <w:ind w:left="360"/>
        <w:rPr>
          <w:rFonts w:asciiTheme="minorHAnsi" w:hAnsiTheme="minorHAnsi"/>
          <w:b/>
          <w:sz w:val="22"/>
          <w:szCs w:val="22"/>
          <w:u w:val="single"/>
        </w:rPr>
      </w:pPr>
    </w:p>
    <w:p w14:paraId="408F0894" w14:textId="52DF6637" w:rsidR="004315D9" w:rsidRPr="00F65A6A" w:rsidRDefault="00FE2B91" w:rsidP="00B02F46">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Pronajímatel se touto smlouvou zavazuje přenechat nájemci na určitou dobu užívání dopravního prostředku</w:t>
      </w:r>
      <w:r w:rsidR="00760F5F">
        <w:rPr>
          <w:rFonts w:asciiTheme="minorHAnsi" w:hAnsiTheme="minorHAnsi"/>
          <w:sz w:val="22"/>
          <w:szCs w:val="22"/>
        </w:rPr>
        <w:t xml:space="preserve"> </w:t>
      </w:r>
      <w:r w:rsidR="00B81EC7">
        <w:rPr>
          <w:rFonts w:asciiTheme="minorHAnsi" w:hAnsiTheme="minorHAnsi"/>
          <w:sz w:val="22"/>
          <w:szCs w:val="22"/>
        </w:rPr>
        <w:t>a n</w:t>
      </w:r>
      <w:r w:rsidRPr="00F65A6A">
        <w:rPr>
          <w:rFonts w:asciiTheme="minorHAnsi" w:hAnsiTheme="minorHAnsi"/>
          <w:sz w:val="22"/>
          <w:szCs w:val="22"/>
        </w:rPr>
        <w:t xml:space="preserve">ájemce se zavazuje platit pronajímateli </w:t>
      </w:r>
      <w:r w:rsidR="00F65A6A">
        <w:rPr>
          <w:rFonts w:asciiTheme="minorHAnsi" w:hAnsiTheme="minorHAnsi"/>
          <w:sz w:val="22"/>
          <w:szCs w:val="22"/>
        </w:rPr>
        <w:t xml:space="preserve">nájemné, a to </w:t>
      </w:r>
      <w:r w:rsidR="00B81EC7">
        <w:rPr>
          <w:rFonts w:asciiTheme="minorHAnsi" w:hAnsiTheme="minorHAnsi"/>
          <w:sz w:val="22"/>
          <w:szCs w:val="22"/>
        </w:rPr>
        <w:t xml:space="preserve">za podmínek a </w:t>
      </w:r>
      <w:r w:rsidR="00B81EC7">
        <w:rPr>
          <w:rFonts w:asciiTheme="minorHAnsi" w:hAnsiTheme="minorHAnsi"/>
          <w:sz w:val="22"/>
          <w:szCs w:val="22"/>
        </w:rPr>
        <w:br/>
      </w:r>
      <w:r w:rsidR="00F65A6A">
        <w:rPr>
          <w:rFonts w:asciiTheme="minorHAnsi" w:hAnsiTheme="minorHAnsi"/>
          <w:sz w:val="22"/>
          <w:szCs w:val="22"/>
        </w:rPr>
        <w:t>v souladu s </w:t>
      </w:r>
      <w:r w:rsidRPr="00F65A6A">
        <w:rPr>
          <w:rFonts w:asciiTheme="minorHAnsi" w:hAnsiTheme="minorHAnsi"/>
          <w:sz w:val="22"/>
          <w:szCs w:val="22"/>
        </w:rPr>
        <w:t>touto smlouvou.</w:t>
      </w:r>
    </w:p>
    <w:p w14:paraId="6AFD4067" w14:textId="5B85366D" w:rsidR="00E11162" w:rsidRPr="00FE664D" w:rsidRDefault="00FE2B91" w:rsidP="00FE664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Účelem nájmu vozidla je osobní přeprava a běžný provoz vozidla. Nájemce je oprávněn vozidlo užívat pouze na území států Evropy. V případě potřeby zvláštního souhlasu s užíváním vozidla mimo území České republi</w:t>
      </w:r>
      <w:r w:rsidR="00614676">
        <w:rPr>
          <w:rFonts w:asciiTheme="minorHAnsi" w:hAnsiTheme="minorHAnsi"/>
          <w:sz w:val="22"/>
          <w:szCs w:val="22"/>
        </w:rPr>
        <w:t>ky na území jiných států Evropy</w:t>
      </w:r>
      <w:r w:rsidRPr="00F65A6A">
        <w:rPr>
          <w:rFonts w:asciiTheme="minorHAnsi" w:hAnsiTheme="minorHAnsi"/>
          <w:sz w:val="22"/>
          <w:szCs w:val="22"/>
        </w:rPr>
        <w:t xml:space="preserve"> se pronajímatel zavazuje nájemci takový zvláštní souhlas vydat. </w:t>
      </w:r>
      <w:r w:rsidRPr="00FB6B92">
        <w:rPr>
          <w:rFonts w:asciiTheme="minorHAnsi" w:hAnsiTheme="minorHAnsi"/>
          <w:sz w:val="22"/>
          <w:szCs w:val="22"/>
        </w:rPr>
        <w:t>Pronajímatel neodpovídá za to, že vozidlo bude splňovat</w:t>
      </w:r>
      <w:r w:rsidR="005912FC">
        <w:rPr>
          <w:rFonts w:asciiTheme="minorHAnsi" w:hAnsiTheme="minorHAnsi"/>
          <w:sz w:val="22"/>
          <w:szCs w:val="22"/>
        </w:rPr>
        <w:t xml:space="preserve"> </w:t>
      </w:r>
      <w:r w:rsidRPr="00FB6B92">
        <w:rPr>
          <w:rFonts w:asciiTheme="minorHAnsi" w:hAnsiTheme="minorHAnsi"/>
          <w:sz w:val="22"/>
          <w:szCs w:val="22"/>
        </w:rPr>
        <w:t>podmínky provozu na pozemních komunikacích mimo území České republiky.</w:t>
      </w:r>
      <w:r w:rsidRPr="00F65A6A">
        <w:rPr>
          <w:rFonts w:asciiTheme="minorHAnsi" w:hAnsiTheme="minorHAnsi"/>
          <w:sz w:val="22"/>
          <w:szCs w:val="22"/>
        </w:rPr>
        <w:t xml:space="preserve"> </w:t>
      </w:r>
    </w:p>
    <w:p w14:paraId="109C8FC7" w14:textId="77777777" w:rsidR="00E079AF" w:rsidRPr="00F65A6A" w:rsidRDefault="00FE2B91" w:rsidP="00FE664D">
      <w:pPr>
        <w:pStyle w:val="Odstavecseseznamem"/>
        <w:numPr>
          <w:ilvl w:val="0"/>
          <w:numId w:val="8"/>
        </w:numPr>
        <w:spacing w:before="240" w:after="240" w:line="160" w:lineRule="atLeast"/>
        <w:ind w:left="357" w:hanging="357"/>
        <w:contextualSpacing w:val="0"/>
        <w:jc w:val="center"/>
        <w:rPr>
          <w:rFonts w:asciiTheme="minorHAnsi" w:hAnsiTheme="minorHAnsi"/>
          <w:b/>
          <w:sz w:val="22"/>
          <w:szCs w:val="22"/>
          <w:u w:val="single"/>
        </w:rPr>
      </w:pPr>
      <w:r w:rsidRPr="00F65A6A">
        <w:rPr>
          <w:rFonts w:asciiTheme="minorHAnsi" w:hAnsiTheme="minorHAnsi"/>
          <w:b/>
          <w:sz w:val="22"/>
          <w:szCs w:val="22"/>
          <w:u w:val="single"/>
        </w:rPr>
        <w:t>Doba nájmu</w:t>
      </w:r>
    </w:p>
    <w:p w14:paraId="61448F8C" w14:textId="70EC9690" w:rsidR="00FE2B91" w:rsidRPr="00F65A6A" w:rsidRDefault="00FE2B91" w:rsidP="004315D9">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Nájem dle této smlouvy se sjednává na dobu určitou</w:t>
      </w:r>
      <w:r w:rsidR="00E15DB2">
        <w:rPr>
          <w:rFonts w:asciiTheme="minorHAnsi" w:hAnsiTheme="minorHAnsi"/>
          <w:sz w:val="22"/>
          <w:szCs w:val="22"/>
        </w:rPr>
        <w:t>.</w:t>
      </w:r>
    </w:p>
    <w:p w14:paraId="29598F50" w14:textId="12A15CE7" w:rsidR="00E079AF" w:rsidRPr="00FE664D" w:rsidRDefault="00FE2B91" w:rsidP="00FE664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Pronajímatel předá nájemci vozidlo </w:t>
      </w:r>
      <w:r w:rsidR="00F97806" w:rsidRPr="00F97806">
        <w:rPr>
          <w:sz w:val="22"/>
          <w:szCs w:val="22"/>
        </w:rPr>
        <w:t>ve stavu způsobilém pro provoz na pozemních komunikacích</w:t>
      </w:r>
      <w:r w:rsidR="00F97806" w:rsidRPr="00F65A6A">
        <w:rPr>
          <w:rFonts w:asciiTheme="minorHAnsi" w:hAnsiTheme="minorHAnsi"/>
          <w:sz w:val="22"/>
          <w:szCs w:val="22"/>
        </w:rPr>
        <w:t xml:space="preserve"> </w:t>
      </w:r>
      <w:r w:rsidRPr="00F65A6A">
        <w:rPr>
          <w:rFonts w:asciiTheme="minorHAnsi" w:hAnsiTheme="minorHAnsi"/>
          <w:sz w:val="22"/>
          <w:szCs w:val="22"/>
        </w:rPr>
        <w:t xml:space="preserve">nejpozději v první den trvání nájmu. Spolu s vozidlem předá pronajímatel nájemci osvědčení </w:t>
      </w:r>
      <w:r w:rsidR="00455955">
        <w:rPr>
          <w:rFonts w:asciiTheme="minorHAnsi" w:hAnsiTheme="minorHAnsi"/>
          <w:sz w:val="22"/>
          <w:szCs w:val="22"/>
        </w:rPr>
        <w:br/>
      </w:r>
      <w:r w:rsidRPr="00F65A6A">
        <w:rPr>
          <w:rFonts w:asciiTheme="minorHAnsi" w:hAnsiTheme="minorHAnsi"/>
          <w:sz w:val="22"/>
          <w:szCs w:val="22"/>
        </w:rPr>
        <w:t>o registraci vozidla (část I.), kopii stvrzenky o zaplacení pojištění odpovědnosti z provozu vozidla</w:t>
      </w:r>
      <w:r w:rsidR="00560013">
        <w:rPr>
          <w:rFonts w:asciiTheme="minorHAnsi" w:hAnsiTheme="minorHAnsi"/>
          <w:sz w:val="22"/>
          <w:szCs w:val="22"/>
        </w:rPr>
        <w:t>, pokyny výrobce k užívání vozidla</w:t>
      </w:r>
      <w:r w:rsidRPr="00F65A6A">
        <w:rPr>
          <w:rFonts w:asciiTheme="minorHAnsi" w:hAnsiTheme="minorHAnsi"/>
          <w:sz w:val="22"/>
          <w:szCs w:val="22"/>
        </w:rPr>
        <w:t xml:space="preserve"> a </w:t>
      </w:r>
      <w:r w:rsidR="00B81EC7">
        <w:rPr>
          <w:rFonts w:asciiTheme="minorHAnsi" w:hAnsiTheme="minorHAnsi"/>
          <w:sz w:val="22"/>
          <w:szCs w:val="22"/>
        </w:rPr>
        <w:t xml:space="preserve">sjednanou </w:t>
      </w:r>
      <w:r w:rsidRPr="00FB6B92">
        <w:rPr>
          <w:rFonts w:asciiTheme="minorHAnsi" w:hAnsiTheme="minorHAnsi"/>
          <w:sz w:val="22"/>
          <w:szCs w:val="22"/>
        </w:rPr>
        <w:t>výbavu vozidla.</w:t>
      </w:r>
      <w:r w:rsidRPr="00F65A6A">
        <w:rPr>
          <w:rFonts w:asciiTheme="minorHAnsi" w:hAnsiTheme="minorHAnsi"/>
          <w:sz w:val="22"/>
          <w:szCs w:val="22"/>
        </w:rPr>
        <w:t xml:space="preserve"> O předání a pře</w:t>
      </w:r>
      <w:r w:rsidR="002A5BED" w:rsidRPr="00F65A6A">
        <w:rPr>
          <w:rFonts w:asciiTheme="minorHAnsi" w:hAnsiTheme="minorHAnsi"/>
          <w:sz w:val="22"/>
          <w:szCs w:val="22"/>
        </w:rPr>
        <w:t>vzetí vozidla, dokladů k němu a </w:t>
      </w:r>
      <w:r w:rsidR="00B81EC7">
        <w:rPr>
          <w:rFonts w:asciiTheme="minorHAnsi" w:hAnsiTheme="minorHAnsi"/>
          <w:sz w:val="22"/>
          <w:szCs w:val="22"/>
        </w:rPr>
        <w:t>výbavě</w:t>
      </w:r>
      <w:r w:rsidR="00B81EC7" w:rsidRPr="00F65A6A">
        <w:rPr>
          <w:rFonts w:asciiTheme="minorHAnsi" w:hAnsiTheme="minorHAnsi"/>
          <w:sz w:val="22"/>
          <w:szCs w:val="22"/>
        </w:rPr>
        <w:t xml:space="preserve"> </w:t>
      </w:r>
      <w:r w:rsidRPr="00F65A6A">
        <w:rPr>
          <w:rFonts w:asciiTheme="minorHAnsi" w:hAnsiTheme="minorHAnsi"/>
          <w:sz w:val="22"/>
          <w:szCs w:val="22"/>
        </w:rPr>
        <w:t>sepíší smluvní strany písemný protokol</w:t>
      </w:r>
      <w:r w:rsidR="00A92BC3" w:rsidRPr="00384AC6">
        <w:rPr>
          <w:rFonts w:asciiTheme="minorHAnsi" w:hAnsiTheme="minorHAnsi"/>
          <w:color w:val="000000" w:themeColor="text1"/>
          <w:sz w:val="22"/>
          <w:szCs w:val="22"/>
        </w:rPr>
        <w:t xml:space="preserve">, který </w:t>
      </w:r>
      <w:r w:rsidR="00B81EC7">
        <w:rPr>
          <w:rFonts w:asciiTheme="minorHAnsi" w:hAnsiTheme="minorHAnsi"/>
          <w:color w:val="000000" w:themeColor="text1"/>
          <w:sz w:val="22"/>
          <w:szCs w:val="22"/>
        </w:rPr>
        <w:t xml:space="preserve">se stane nedílnou </w:t>
      </w:r>
      <w:r w:rsidR="00EF576E" w:rsidRPr="00384AC6">
        <w:rPr>
          <w:rFonts w:asciiTheme="minorHAnsi" w:hAnsiTheme="minorHAnsi"/>
          <w:color w:val="000000" w:themeColor="text1"/>
          <w:sz w:val="22"/>
          <w:szCs w:val="22"/>
        </w:rPr>
        <w:t>příloh</w:t>
      </w:r>
      <w:r w:rsidR="00B81EC7">
        <w:rPr>
          <w:rFonts w:asciiTheme="minorHAnsi" w:hAnsiTheme="minorHAnsi"/>
          <w:color w:val="000000" w:themeColor="text1"/>
          <w:sz w:val="22"/>
          <w:szCs w:val="22"/>
        </w:rPr>
        <w:t>o</w:t>
      </w:r>
      <w:r w:rsidR="00EF576E" w:rsidRPr="00384AC6">
        <w:rPr>
          <w:rFonts w:asciiTheme="minorHAnsi" w:hAnsiTheme="minorHAnsi"/>
          <w:color w:val="000000" w:themeColor="text1"/>
          <w:sz w:val="22"/>
          <w:szCs w:val="22"/>
        </w:rPr>
        <w:t>u</w:t>
      </w:r>
      <w:r w:rsidR="00A92BC3" w:rsidRPr="00384AC6">
        <w:rPr>
          <w:rFonts w:asciiTheme="minorHAnsi" w:hAnsiTheme="minorHAnsi"/>
          <w:color w:val="000000" w:themeColor="text1"/>
          <w:sz w:val="22"/>
          <w:szCs w:val="22"/>
        </w:rPr>
        <w:t xml:space="preserve"> této smlouvy</w:t>
      </w:r>
      <w:r w:rsidRPr="00384AC6">
        <w:rPr>
          <w:rFonts w:asciiTheme="minorHAnsi" w:hAnsiTheme="minorHAnsi"/>
          <w:color w:val="000000" w:themeColor="text1"/>
          <w:sz w:val="22"/>
          <w:szCs w:val="22"/>
        </w:rPr>
        <w:t>.</w:t>
      </w:r>
    </w:p>
    <w:p w14:paraId="6BDBBD16" w14:textId="77777777" w:rsidR="00E079AF" w:rsidRPr="00F65A6A" w:rsidRDefault="00FE2B91" w:rsidP="00FE664D">
      <w:pPr>
        <w:pStyle w:val="Odstavecseseznamem"/>
        <w:numPr>
          <w:ilvl w:val="0"/>
          <w:numId w:val="8"/>
        </w:numPr>
        <w:spacing w:before="240" w:after="240" w:line="160" w:lineRule="atLeast"/>
        <w:ind w:left="357" w:hanging="357"/>
        <w:contextualSpacing w:val="0"/>
        <w:jc w:val="center"/>
        <w:rPr>
          <w:rFonts w:asciiTheme="minorHAnsi" w:hAnsiTheme="minorHAnsi"/>
          <w:b/>
          <w:sz w:val="22"/>
          <w:szCs w:val="22"/>
          <w:u w:val="single"/>
        </w:rPr>
      </w:pPr>
      <w:r w:rsidRPr="00F65A6A">
        <w:rPr>
          <w:rFonts w:asciiTheme="minorHAnsi" w:hAnsiTheme="minorHAnsi"/>
          <w:b/>
          <w:sz w:val="22"/>
          <w:szCs w:val="22"/>
          <w:u w:val="single"/>
        </w:rPr>
        <w:t>Nájemné</w:t>
      </w:r>
    </w:p>
    <w:p w14:paraId="67F1EAB4" w14:textId="247231DF" w:rsidR="00FE2B91" w:rsidRPr="00F65A6A" w:rsidRDefault="00FE2B91" w:rsidP="004315D9">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K</w:t>
      </w:r>
      <w:r w:rsidR="00BC2B0A">
        <w:rPr>
          <w:rFonts w:asciiTheme="minorHAnsi" w:hAnsiTheme="minorHAnsi"/>
          <w:sz w:val="22"/>
          <w:szCs w:val="22"/>
        </w:rPr>
        <w:t>e sjednanému</w:t>
      </w:r>
      <w:r w:rsidRPr="00F65A6A">
        <w:rPr>
          <w:rFonts w:asciiTheme="minorHAnsi" w:hAnsiTheme="minorHAnsi"/>
          <w:sz w:val="22"/>
          <w:szCs w:val="22"/>
        </w:rPr>
        <w:t xml:space="preserve"> nájemnému bude připoč</w:t>
      </w:r>
      <w:r w:rsidR="00E079AF" w:rsidRPr="00F65A6A">
        <w:rPr>
          <w:rFonts w:asciiTheme="minorHAnsi" w:hAnsiTheme="minorHAnsi"/>
          <w:sz w:val="22"/>
          <w:szCs w:val="22"/>
        </w:rPr>
        <w:t>tena daň z </w:t>
      </w:r>
      <w:r w:rsidRPr="00F65A6A">
        <w:rPr>
          <w:rFonts w:asciiTheme="minorHAnsi" w:hAnsiTheme="minorHAnsi"/>
          <w:sz w:val="22"/>
          <w:szCs w:val="22"/>
        </w:rPr>
        <w:t>přidané hodnoty ve výši stanovené právními předpisy platnými a účinnými k okamžiku uskutečnění zdanitelného plnění.</w:t>
      </w:r>
    </w:p>
    <w:p w14:paraId="38DFD96A" w14:textId="5A0884CE" w:rsidR="00B52165" w:rsidRPr="00B52165" w:rsidRDefault="00973E66" w:rsidP="00B52165">
      <w:pPr>
        <w:pStyle w:val="Odstavecseseznamem"/>
        <w:numPr>
          <w:ilvl w:val="1"/>
          <w:numId w:val="8"/>
        </w:numPr>
        <w:spacing w:before="120" w:after="120" w:line="160" w:lineRule="atLeast"/>
        <w:ind w:left="567" w:hanging="567"/>
        <w:contextualSpacing w:val="0"/>
        <w:jc w:val="both"/>
        <w:rPr>
          <w:rFonts w:asciiTheme="minorHAnsi" w:hAnsiTheme="minorHAnsi"/>
          <w:sz w:val="22"/>
          <w:szCs w:val="22"/>
        </w:rPr>
      </w:pPr>
      <w:r w:rsidRPr="003531F5">
        <w:rPr>
          <w:rFonts w:asciiTheme="minorHAnsi" w:hAnsiTheme="minorHAnsi"/>
          <w:sz w:val="22"/>
          <w:szCs w:val="22"/>
        </w:rPr>
        <w:t>Nájemné zahrnuje rozhlasový poplatek</w:t>
      </w:r>
      <w:r w:rsidR="0034099B">
        <w:rPr>
          <w:rFonts w:asciiTheme="minorHAnsi" w:hAnsiTheme="minorHAnsi"/>
          <w:sz w:val="22"/>
          <w:szCs w:val="22"/>
        </w:rPr>
        <w:t xml:space="preserve"> a</w:t>
      </w:r>
      <w:r w:rsidRPr="003531F5">
        <w:rPr>
          <w:rFonts w:asciiTheme="minorHAnsi" w:hAnsiTheme="minorHAnsi"/>
          <w:sz w:val="22"/>
          <w:szCs w:val="22"/>
        </w:rPr>
        <w:t xml:space="preserve"> silniční daň. Součástí nájemného nejsou náklady na pohonné hmoty, další provozní kapaliny vozidla, jakož ani poplatky za užívání silnic a dálnic, které hradí přímo nájemce</w:t>
      </w:r>
      <w:r w:rsidR="00B52165">
        <w:rPr>
          <w:rFonts w:asciiTheme="minorHAnsi" w:hAnsiTheme="minorHAnsi"/>
          <w:sz w:val="22"/>
          <w:szCs w:val="22"/>
        </w:rPr>
        <w:t>, s výjimkou silniční daně a dálniční známky</w:t>
      </w:r>
      <w:r w:rsidR="00560013">
        <w:rPr>
          <w:rFonts w:asciiTheme="minorHAnsi" w:hAnsiTheme="minorHAnsi"/>
          <w:sz w:val="22"/>
          <w:szCs w:val="22"/>
        </w:rPr>
        <w:t xml:space="preserve"> pro území České republiky</w:t>
      </w:r>
      <w:r w:rsidRPr="003531F5">
        <w:rPr>
          <w:rFonts w:asciiTheme="minorHAnsi" w:hAnsiTheme="minorHAnsi"/>
          <w:sz w:val="22"/>
          <w:szCs w:val="22"/>
        </w:rPr>
        <w:t>.</w:t>
      </w:r>
      <w:r w:rsidR="00B52165">
        <w:rPr>
          <w:rFonts w:asciiTheme="minorHAnsi" w:hAnsiTheme="minorHAnsi"/>
          <w:sz w:val="22"/>
          <w:szCs w:val="22"/>
        </w:rPr>
        <w:t xml:space="preserve"> </w:t>
      </w:r>
      <w:r w:rsidR="006775F5">
        <w:rPr>
          <w:rFonts w:asciiTheme="minorHAnsi" w:hAnsiTheme="minorHAnsi"/>
          <w:sz w:val="22"/>
          <w:szCs w:val="22"/>
        </w:rPr>
        <w:br/>
      </w:r>
      <w:r w:rsidR="00B52165">
        <w:rPr>
          <w:rFonts w:asciiTheme="minorHAnsi" w:hAnsiTheme="minorHAnsi"/>
          <w:sz w:val="22"/>
          <w:szCs w:val="22"/>
        </w:rPr>
        <w:t xml:space="preserve">Je-li nájem sjednán bez zajištění servisu, nezahrnuje nájemné </w:t>
      </w:r>
      <w:r w:rsidR="00B52165" w:rsidRPr="00F65A6A">
        <w:rPr>
          <w:rFonts w:asciiTheme="minorHAnsi" w:hAnsiTheme="minorHAnsi"/>
          <w:sz w:val="22"/>
          <w:szCs w:val="22"/>
        </w:rPr>
        <w:t>náklady na</w:t>
      </w:r>
      <w:r w:rsidR="00B52165">
        <w:rPr>
          <w:rFonts w:asciiTheme="minorHAnsi" w:hAnsiTheme="minorHAnsi"/>
          <w:sz w:val="22"/>
          <w:szCs w:val="22"/>
        </w:rPr>
        <w:t xml:space="preserve"> </w:t>
      </w:r>
      <w:r w:rsidR="00B52165" w:rsidRPr="00F65A6A">
        <w:rPr>
          <w:rFonts w:asciiTheme="minorHAnsi" w:hAnsiTheme="minorHAnsi"/>
          <w:sz w:val="22"/>
          <w:szCs w:val="22"/>
        </w:rPr>
        <w:t>výrobcem vozidla předepsanou údržbu vozidla</w:t>
      </w:r>
      <w:r w:rsidR="00B52165">
        <w:rPr>
          <w:rFonts w:asciiTheme="minorHAnsi" w:hAnsiTheme="minorHAnsi"/>
          <w:sz w:val="22"/>
          <w:szCs w:val="22"/>
        </w:rPr>
        <w:t>.</w:t>
      </w:r>
    </w:p>
    <w:p w14:paraId="724791CC" w14:textId="66136F4A" w:rsidR="0089752F" w:rsidRPr="00C206AE" w:rsidRDefault="0089752F" w:rsidP="00C206AE">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 xml:space="preserve">Je-li sjednán splátkový kalendář, </w:t>
      </w:r>
      <w:r w:rsidR="00C206AE">
        <w:rPr>
          <w:rFonts w:asciiTheme="minorHAnsi" w:hAnsiTheme="minorHAnsi"/>
          <w:sz w:val="22"/>
          <w:szCs w:val="22"/>
        </w:rPr>
        <w:t>n</w:t>
      </w:r>
      <w:r w:rsidR="00FE2B91" w:rsidRPr="00F65A6A">
        <w:rPr>
          <w:rFonts w:asciiTheme="minorHAnsi" w:hAnsiTheme="minorHAnsi"/>
          <w:sz w:val="22"/>
          <w:szCs w:val="22"/>
        </w:rPr>
        <w:t xml:space="preserve">ájemné bude nájemcem placeno v termínech, na bankovní účet a pod variabilním symbolem dle splátkového kalendáře, který je současně daňovým dokladem </w:t>
      </w:r>
      <w:r w:rsidR="00FE2B91" w:rsidRPr="00FB6B92">
        <w:rPr>
          <w:rFonts w:asciiTheme="minorHAnsi" w:hAnsiTheme="minorHAnsi"/>
          <w:sz w:val="22"/>
          <w:szCs w:val="22"/>
        </w:rPr>
        <w:t xml:space="preserve">a který </w:t>
      </w:r>
      <w:r w:rsidR="00FB6B92" w:rsidRPr="00384AC6">
        <w:rPr>
          <w:rFonts w:asciiTheme="minorHAnsi" w:hAnsiTheme="minorHAnsi"/>
          <w:color w:val="000000" w:themeColor="text1"/>
          <w:sz w:val="22"/>
          <w:szCs w:val="22"/>
        </w:rPr>
        <w:t>tvoří přílohu</w:t>
      </w:r>
      <w:r w:rsidR="00FE2B91" w:rsidRPr="00FB6B92">
        <w:rPr>
          <w:rFonts w:asciiTheme="minorHAnsi" w:hAnsiTheme="minorHAnsi"/>
          <w:sz w:val="22"/>
          <w:szCs w:val="22"/>
        </w:rPr>
        <w:t xml:space="preserve"> této smlouvy</w:t>
      </w:r>
      <w:r>
        <w:rPr>
          <w:rFonts w:asciiTheme="minorHAnsi" w:hAnsiTheme="minorHAnsi"/>
          <w:sz w:val="22"/>
          <w:szCs w:val="22"/>
        </w:rPr>
        <w:t>. V ostatních případech bude nájemné placeno</w:t>
      </w:r>
      <w:r w:rsidR="00CA1B4C">
        <w:rPr>
          <w:rFonts w:asciiTheme="minorHAnsi" w:hAnsiTheme="minorHAnsi"/>
          <w:sz w:val="22"/>
          <w:szCs w:val="22"/>
        </w:rPr>
        <w:t xml:space="preserve"> na základě </w:t>
      </w:r>
      <w:r w:rsidR="00C206AE">
        <w:rPr>
          <w:rFonts w:asciiTheme="minorHAnsi" w:hAnsiTheme="minorHAnsi"/>
          <w:sz w:val="22"/>
          <w:szCs w:val="22"/>
        </w:rPr>
        <w:t xml:space="preserve">vystavených faktur </w:t>
      </w:r>
      <w:r w:rsidR="008E1F1F">
        <w:rPr>
          <w:rFonts w:asciiTheme="minorHAnsi" w:hAnsiTheme="minorHAnsi"/>
          <w:sz w:val="22"/>
          <w:szCs w:val="22"/>
        </w:rPr>
        <w:t xml:space="preserve">za </w:t>
      </w:r>
      <w:r w:rsidR="006775F5">
        <w:rPr>
          <w:rFonts w:asciiTheme="minorHAnsi" w:hAnsiTheme="minorHAnsi"/>
          <w:sz w:val="22"/>
          <w:szCs w:val="22"/>
        </w:rPr>
        <w:t>příslušné</w:t>
      </w:r>
      <w:r w:rsidR="008E1F1F">
        <w:rPr>
          <w:rFonts w:asciiTheme="minorHAnsi" w:hAnsiTheme="minorHAnsi"/>
          <w:sz w:val="22"/>
          <w:szCs w:val="22"/>
        </w:rPr>
        <w:t xml:space="preserve"> fakturační období (frekvence fakturace) </w:t>
      </w:r>
      <w:r w:rsidR="00C206AE">
        <w:rPr>
          <w:rFonts w:asciiTheme="minorHAnsi" w:hAnsiTheme="minorHAnsi"/>
          <w:sz w:val="22"/>
          <w:szCs w:val="22"/>
        </w:rPr>
        <w:t xml:space="preserve">se splatností </w:t>
      </w:r>
      <w:r w:rsidR="00455955">
        <w:rPr>
          <w:rFonts w:asciiTheme="minorHAnsi" w:hAnsiTheme="minorHAnsi"/>
          <w:sz w:val="22"/>
          <w:szCs w:val="22"/>
        </w:rPr>
        <w:br/>
      </w:r>
      <w:r w:rsidR="00C206AE">
        <w:rPr>
          <w:rFonts w:asciiTheme="minorHAnsi" w:hAnsiTheme="minorHAnsi"/>
          <w:sz w:val="22"/>
          <w:szCs w:val="22"/>
        </w:rPr>
        <w:t>10 dní od vystavení</w:t>
      </w:r>
      <w:r w:rsidR="00FE2B91" w:rsidRPr="00F65A6A">
        <w:rPr>
          <w:rFonts w:asciiTheme="minorHAnsi" w:hAnsiTheme="minorHAnsi"/>
          <w:sz w:val="22"/>
          <w:szCs w:val="22"/>
        </w:rPr>
        <w:t xml:space="preserve">. </w:t>
      </w:r>
      <w:r w:rsidR="00C206AE">
        <w:rPr>
          <w:rFonts w:asciiTheme="minorHAnsi" w:hAnsiTheme="minorHAnsi"/>
          <w:sz w:val="22"/>
          <w:szCs w:val="22"/>
        </w:rPr>
        <w:t xml:space="preserve">Nájemné za první fakturační období bude uhrazeno na základě faktury vystavené ke dni uzavření této smlouvy, </w:t>
      </w:r>
      <w:r w:rsidR="008E1F1F">
        <w:rPr>
          <w:rFonts w:asciiTheme="minorHAnsi" w:hAnsiTheme="minorHAnsi"/>
          <w:sz w:val="22"/>
          <w:szCs w:val="22"/>
        </w:rPr>
        <w:t xml:space="preserve">nájemné za další fakturační období bude hrazeno </w:t>
      </w:r>
      <w:r w:rsidR="006775F5">
        <w:rPr>
          <w:rFonts w:asciiTheme="minorHAnsi" w:hAnsiTheme="minorHAnsi"/>
          <w:sz w:val="22"/>
          <w:szCs w:val="22"/>
        </w:rPr>
        <w:t xml:space="preserve">vždy </w:t>
      </w:r>
      <w:r w:rsidR="008E1F1F">
        <w:rPr>
          <w:rFonts w:asciiTheme="minorHAnsi" w:hAnsiTheme="minorHAnsi"/>
          <w:sz w:val="22"/>
          <w:szCs w:val="22"/>
        </w:rPr>
        <w:t xml:space="preserve">na základě faktur vystavených pronajímatelem </w:t>
      </w:r>
      <w:r w:rsidR="00BC598A">
        <w:rPr>
          <w:rFonts w:asciiTheme="minorHAnsi" w:hAnsiTheme="minorHAnsi"/>
          <w:sz w:val="22"/>
          <w:szCs w:val="22"/>
        </w:rPr>
        <w:t>k prvnímu dni daného fakturačního období</w:t>
      </w:r>
      <w:r w:rsidR="008E1F1F">
        <w:rPr>
          <w:rFonts w:asciiTheme="minorHAnsi" w:hAnsiTheme="minorHAnsi"/>
          <w:sz w:val="22"/>
          <w:szCs w:val="22"/>
        </w:rPr>
        <w:t xml:space="preserve">. </w:t>
      </w:r>
    </w:p>
    <w:p w14:paraId="47C46621" w14:textId="27EE0478" w:rsidR="00BC598A" w:rsidRPr="00BC598A" w:rsidRDefault="00BC598A" w:rsidP="008361B8">
      <w:pPr>
        <w:pStyle w:val="Odstavecseseznamem"/>
        <w:numPr>
          <w:ilvl w:val="1"/>
          <w:numId w:val="8"/>
        </w:numPr>
        <w:spacing w:before="120"/>
        <w:ind w:left="567" w:hanging="567"/>
        <w:contextualSpacing w:val="0"/>
        <w:jc w:val="both"/>
        <w:rPr>
          <w:rFonts w:asciiTheme="minorHAnsi" w:hAnsiTheme="minorHAnsi"/>
          <w:sz w:val="22"/>
          <w:szCs w:val="22"/>
        </w:rPr>
      </w:pPr>
      <w:r>
        <w:rPr>
          <w:rFonts w:asciiTheme="minorHAnsi" w:hAnsiTheme="minorHAnsi"/>
          <w:sz w:val="22"/>
          <w:szCs w:val="22"/>
        </w:rPr>
        <w:t>N</w:t>
      </w:r>
      <w:r w:rsidRPr="00BC598A">
        <w:rPr>
          <w:rFonts w:asciiTheme="minorHAnsi" w:hAnsiTheme="minorHAnsi"/>
          <w:sz w:val="22"/>
          <w:szCs w:val="22"/>
        </w:rPr>
        <w:t>ájemce souhlasí s použitím elektronického daňového dokladu a zasíláním daňových dokladů výlučně v elektronické podobě.</w:t>
      </w:r>
    </w:p>
    <w:p w14:paraId="7636A314" w14:textId="746452AB" w:rsidR="00FE2B91" w:rsidRPr="00F65A6A" w:rsidRDefault="00FE2B91" w:rsidP="004315D9">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Dnem zaplacení nájemného se rozumí den připsání příslušné částky na bankovní účet pronajímatele. </w:t>
      </w:r>
    </w:p>
    <w:p w14:paraId="291B2310" w14:textId="3A2D4DB3" w:rsidR="00FE2B91" w:rsidRPr="00F65A6A" w:rsidRDefault="00FE2B91" w:rsidP="00035008">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V případě prodlení se zaplacením nájemného nebo jeho části se nájemce zavazuje zaplatit pronajímateli smluvní pokutu ve výši </w:t>
      </w:r>
      <w:r w:rsidRPr="00B82C10">
        <w:rPr>
          <w:rFonts w:asciiTheme="minorHAnsi" w:hAnsiTheme="minorHAnsi"/>
          <w:sz w:val="22"/>
          <w:szCs w:val="22"/>
        </w:rPr>
        <w:t>0,5</w:t>
      </w:r>
      <w:r w:rsidRPr="00F65A6A">
        <w:rPr>
          <w:rFonts w:asciiTheme="minorHAnsi" w:hAnsiTheme="minorHAnsi"/>
          <w:sz w:val="22"/>
          <w:szCs w:val="22"/>
        </w:rPr>
        <w:t xml:space="preserve"> % z dlužné částky za každý</w:t>
      </w:r>
      <w:r w:rsidR="00E42232">
        <w:rPr>
          <w:rFonts w:asciiTheme="minorHAnsi" w:hAnsiTheme="minorHAnsi"/>
          <w:sz w:val="22"/>
          <w:szCs w:val="22"/>
        </w:rPr>
        <w:t>,</w:t>
      </w:r>
      <w:r w:rsidRPr="00F65A6A">
        <w:rPr>
          <w:rFonts w:asciiTheme="minorHAnsi" w:hAnsiTheme="minorHAnsi"/>
          <w:sz w:val="22"/>
          <w:szCs w:val="22"/>
        </w:rPr>
        <w:t xml:space="preserve"> byť jen započatý den prodlení. Smluvní pokuta je splatná do 3 dnů od </w:t>
      </w:r>
      <w:r w:rsidR="00DD187D">
        <w:rPr>
          <w:rFonts w:asciiTheme="minorHAnsi" w:hAnsiTheme="minorHAnsi"/>
          <w:sz w:val="22"/>
          <w:szCs w:val="22"/>
        </w:rPr>
        <w:t>vyzvání</w:t>
      </w:r>
      <w:r w:rsidRPr="00F65A6A">
        <w:rPr>
          <w:rFonts w:asciiTheme="minorHAnsi" w:hAnsiTheme="minorHAnsi"/>
          <w:sz w:val="22"/>
          <w:szCs w:val="22"/>
        </w:rPr>
        <w:t xml:space="preserve"> ze strany pronajímatele. Uhrazením smluvní pokuty není dotčeno právo pronajímatele na náhradu vzniklé újmy.</w:t>
      </w:r>
    </w:p>
    <w:p w14:paraId="1D277FB6" w14:textId="72CB2490" w:rsidR="00263AC3" w:rsidRDefault="00FE2B91" w:rsidP="00035008">
      <w:pPr>
        <w:pStyle w:val="Odstavecseseznamem"/>
        <w:numPr>
          <w:ilvl w:val="1"/>
          <w:numId w:val="8"/>
        </w:numPr>
        <w:spacing w:before="120"/>
        <w:ind w:left="567" w:hanging="567"/>
        <w:contextualSpacing w:val="0"/>
        <w:jc w:val="both"/>
        <w:rPr>
          <w:rFonts w:asciiTheme="minorHAnsi" w:hAnsiTheme="minorHAnsi"/>
          <w:sz w:val="22"/>
          <w:szCs w:val="22"/>
        </w:rPr>
      </w:pPr>
      <w:r w:rsidRPr="00E96EFF">
        <w:rPr>
          <w:rFonts w:asciiTheme="minorHAnsi" w:hAnsiTheme="minorHAnsi"/>
          <w:sz w:val="22"/>
          <w:szCs w:val="22"/>
        </w:rPr>
        <w:t>V případě, že se nájemce ocitne v prodlení se zaplacením nájemn</w:t>
      </w:r>
      <w:r w:rsidR="00E96EFF" w:rsidRPr="00E96EFF">
        <w:rPr>
          <w:rFonts w:asciiTheme="minorHAnsi" w:hAnsiTheme="minorHAnsi"/>
          <w:sz w:val="22"/>
          <w:szCs w:val="22"/>
        </w:rPr>
        <w:t>ého déle než 30 dnů</w:t>
      </w:r>
      <w:r w:rsidRPr="00E96EFF">
        <w:rPr>
          <w:rFonts w:asciiTheme="minorHAnsi" w:hAnsiTheme="minorHAnsi"/>
          <w:sz w:val="22"/>
          <w:szCs w:val="22"/>
        </w:rPr>
        <w:t xml:space="preserve">, </w:t>
      </w:r>
      <w:r w:rsidR="00455955">
        <w:rPr>
          <w:rFonts w:asciiTheme="minorHAnsi" w:hAnsiTheme="minorHAnsi"/>
          <w:sz w:val="22"/>
          <w:szCs w:val="22"/>
        </w:rPr>
        <w:br/>
      </w:r>
      <w:r w:rsidRPr="00E96EFF">
        <w:rPr>
          <w:rFonts w:asciiTheme="minorHAnsi" w:hAnsiTheme="minorHAnsi"/>
          <w:sz w:val="22"/>
          <w:szCs w:val="22"/>
        </w:rPr>
        <w:t xml:space="preserve">je pronajímatel oprávněn vozidlo nájemci </w:t>
      </w:r>
      <w:r w:rsidR="00E96EFF" w:rsidRPr="00E96EFF">
        <w:rPr>
          <w:rFonts w:asciiTheme="minorHAnsi" w:hAnsiTheme="minorHAnsi"/>
          <w:sz w:val="22"/>
          <w:szCs w:val="22"/>
        </w:rPr>
        <w:t xml:space="preserve">dočasně </w:t>
      </w:r>
      <w:r w:rsidRPr="00E96EFF">
        <w:rPr>
          <w:rFonts w:asciiTheme="minorHAnsi" w:hAnsiTheme="minorHAnsi"/>
          <w:sz w:val="22"/>
          <w:szCs w:val="22"/>
        </w:rPr>
        <w:t>odebrat</w:t>
      </w:r>
      <w:r w:rsidR="00E96EFF" w:rsidRPr="00E96EFF">
        <w:rPr>
          <w:rFonts w:asciiTheme="minorHAnsi" w:hAnsiTheme="minorHAnsi"/>
          <w:sz w:val="22"/>
          <w:szCs w:val="22"/>
        </w:rPr>
        <w:t xml:space="preserve">, případně jinak zamezit jeho užívání, </w:t>
      </w:r>
      <w:r w:rsidR="006775F5">
        <w:rPr>
          <w:rFonts w:asciiTheme="minorHAnsi" w:hAnsiTheme="minorHAnsi"/>
          <w:sz w:val="22"/>
          <w:szCs w:val="22"/>
        </w:rPr>
        <w:br/>
      </w:r>
      <w:r w:rsidR="00E96EFF" w:rsidRPr="00E96EFF">
        <w:rPr>
          <w:rFonts w:asciiTheme="minorHAnsi" w:hAnsiTheme="minorHAnsi"/>
          <w:sz w:val="22"/>
          <w:szCs w:val="22"/>
        </w:rPr>
        <w:t>a to na dobu</w:t>
      </w:r>
      <w:r w:rsidR="00E42232">
        <w:rPr>
          <w:rFonts w:asciiTheme="minorHAnsi" w:hAnsiTheme="minorHAnsi"/>
          <w:sz w:val="22"/>
          <w:szCs w:val="22"/>
        </w:rPr>
        <w:t>,</w:t>
      </w:r>
      <w:r w:rsidR="00E96EFF" w:rsidRPr="00E96EFF">
        <w:rPr>
          <w:rFonts w:asciiTheme="minorHAnsi" w:hAnsiTheme="minorHAnsi"/>
          <w:sz w:val="22"/>
          <w:szCs w:val="22"/>
        </w:rPr>
        <w:t xml:space="preserve"> než dojde k úhradě dluhu. V takovém případě je nájemce na výzvu pronajímatele </w:t>
      </w:r>
      <w:r w:rsidR="00E96EFF" w:rsidRPr="00E96EFF">
        <w:rPr>
          <w:rFonts w:asciiTheme="minorHAnsi" w:hAnsiTheme="minorHAnsi"/>
          <w:sz w:val="22"/>
          <w:szCs w:val="22"/>
        </w:rPr>
        <w:lastRenderedPageBreak/>
        <w:t>povinen přistavit vozidlo na místo jím určené a předat jej pronajímateli</w:t>
      </w:r>
      <w:r w:rsidRPr="00E96EFF">
        <w:rPr>
          <w:rFonts w:asciiTheme="minorHAnsi" w:hAnsiTheme="minorHAnsi"/>
          <w:sz w:val="22"/>
          <w:szCs w:val="22"/>
        </w:rPr>
        <w:t xml:space="preserve">. </w:t>
      </w:r>
      <w:r w:rsidR="00E96EFF">
        <w:rPr>
          <w:rFonts w:asciiTheme="minorHAnsi" w:hAnsiTheme="minorHAnsi"/>
          <w:sz w:val="22"/>
          <w:szCs w:val="22"/>
        </w:rPr>
        <w:t>N</w:t>
      </w:r>
      <w:r w:rsidR="00E96EFF" w:rsidRPr="00E96EFF">
        <w:rPr>
          <w:rFonts w:asciiTheme="minorHAnsi" w:hAnsiTheme="minorHAnsi"/>
          <w:sz w:val="22"/>
          <w:szCs w:val="22"/>
        </w:rPr>
        <w:t xml:space="preserve">ájemce je povinen strpět jednání </w:t>
      </w:r>
      <w:r w:rsidR="00E96EFF">
        <w:rPr>
          <w:rFonts w:asciiTheme="minorHAnsi" w:hAnsiTheme="minorHAnsi"/>
          <w:sz w:val="22"/>
          <w:szCs w:val="22"/>
        </w:rPr>
        <w:t>pronajímatele</w:t>
      </w:r>
      <w:r w:rsidR="00E96EFF" w:rsidRPr="00E96EFF">
        <w:rPr>
          <w:rFonts w:asciiTheme="minorHAnsi" w:hAnsiTheme="minorHAnsi"/>
          <w:sz w:val="22"/>
          <w:szCs w:val="22"/>
        </w:rPr>
        <w:t xml:space="preserve"> související s odebráním </w:t>
      </w:r>
      <w:r w:rsidR="00E96EFF">
        <w:rPr>
          <w:rFonts w:asciiTheme="minorHAnsi" w:hAnsiTheme="minorHAnsi"/>
          <w:sz w:val="22"/>
          <w:szCs w:val="22"/>
        </w:rPr>
        <w:t>vozidla</w:t>
      </w:r>
      <w:r w:rsidR="00E96EFF" w:rsidRPr="00E96EFF">
        <w:rPr>
          <w:rFonts w:asciiTheme="minorHAnsi" w:hAnsiTheme="minorHAnsi"/>
          <w:sz w:val="22"/>
          <w:szCs w:val="22"/>
        </w:rPr>
        <w:t xml:space="preserve">, přičemž jeho </w:t>
      </w:r>
      <w:r w:rsidR="00E96EFF">
        <w:rPr>
          <w:rFonts w:asciiTheme="minorHAnsi" w:hAnsiTheme="minorHAnsi"/>
          <w:sz w:val="22"/>
          <w:szCs w:val="22"/>
        </w:rPr>
        <w:t xml:space="preserve">dočasné </w:t>
      </w:r>
      <w:r w:rsidR="00E96EFF" w:rsidRPr="00E96EFF">
        <w:rPr>
          <w:rFonts w:asciiTheme="minorHAnsi" w:hAnsiTheme="minorHAnsi"/>
          <w:sz w:val="22"/>
          <w:szCs w:val="22"/>
        </w:rPr>
        <w:t xml:space="preserve">odebrání nezbavuje </w:t>
      </w:r>
      <w:r w:rsidR="00E96EFF">
        <w:rPr>
          <w:rFonts w:asciiTheme="minorHAnsi" w:hAnsiTheme="minorHAnsi"/>
          <w:sz w:val="22"/>
          <w:szCs w:val="22"/>
        </w:rPr>
        <w:t xml:space="preserve">nájemce </w:t>
      </w:r>
      <w:r w:rsidR="00E96EFF" w:rsidRPr="00E96EFF">
        <w:rPr>
          <w:rFonts w:asciiTheme="minorHAnsi" w:hAnsiTheme="minorHAnsi"/>
          <w:sz w:val="22"/>
          <w:szCs w:val="22"/>
        </w:rPr>
        <w:t xml:space="preserve">povinnosti k placení finančních závazků dle </w:t>
      </w:r>
      <w:r w:rsidR="00E96EFF">
        <w:rPr>
          <w:rFonts w:asciiTheme="minorHAnsi" w:hAnsiTheme="minorHAnsi"/>
          <w:sz w:val="22"/>
          <w:szCs w:val="22"/>
        </w:rPr>
        <w:t>této s</w:t>
      </w:r>
      <w:r w:rsidR="00E96EFF" w:rsidRPr="00E96EFF">
        <w:rPr>
          <w:rFonts w:asciiTheme="minorHAnsi" w:hAnsiTheme="minorHAnsi"/>
          <w:sz w:val="22"/>
          <w:szCs w:val="22"/>
        </w:rPr>
        <w:t xml:space="preserve">mlouvy. Veškeré náklady </w:t>
      </w:r>
      <w:r w:rsidR="00E96EFF">
        <w:rPr>
          <w:rFonts w:asciiTheme="minorHAnsi" w:hAnsiTheme="minorHAnsi"/>
          <w:sz w:val="22"/>
          <w:szCs w:val="22"/>
        </w:rPr>
        <w:t>pronajímatele</w:t>
      </w:r>
      <w:r w:rsidR="00E96EFF" w:rsidRPr="00E96EFF">
        <w:rPr>
          <w:rFonts w:asciiTheme="minorHAnsi" w:hAnsiTheme="minorHAnsi"/>
          <w:sz w:val="22"/>
          <w:szCs w:val="22"/>
        </w:rPr>
        <w:t xml:space="preserve"> na odebrání </w:t>
      </w:r>
      <w:r w:rsidR="00E96EFF">
        <w:rPr>
          <w:rFonts w:asciiTheme="minorHAnsi" w:hAnsiTheme="minorHAnsi"/>
          <w:sz w:val="22"/>
          <w:szCs w:val="22"/>
        </w:rPr>
        <w:t>vozidla</w:t>
      </w:r>
      <w:r w:rsidR="00E96EFF" w:rsidRPr="00E96EFF">
        <w:rPr>
          <w:rFonts w:asciiTheme="minorHAnsi" w:hAnsiTheme="minorHAnsi"/>
          <w:sz w:val="22"/>
          <w:szCs w:val="22"/>
        </w:rPr>
        <w:t xml:space="preserve"> (včetně případných nákladů na odbornou pomoc, právní zastoupení</w:t>
      </w:r>
      <w:r w:rsidR="006775F5">
        <w:rPr>
          <w:rFonts w:asciiTheme="minorHAnsi" w:hAnsiTheme="minorHAnsi"/>
          <w:sz w:val="22"/>
          <w:szCs w:val="22"/>
        </w:rPr>
        <w:t xml:space="preserve"> </w:t>
      </w:r>
      <w:r w:rsidR="00E96EFF" w:rsidRPr="00E96EFF">
        <w:rPr>
          <w:rFonts w:asciiTheme="minorHAnsi" w:hAnsiTheme="minorHAnsi"/>
          <w:sz w:val="22"/>
          <w:szCs w:val="22"/>
        </w:rPr>
        <w:t xml:space="preserve">apod.) jdou k tíži </w:t>
      </w:r>
      <w:r w:rsidR="006775F5">
        <w:rPr>
          <w:rFonts w:asciiTheme="minorHAnsi" w:hAnsiTheme="minorHAnsi"/>
          <w:sz w:val="22"/>
          <w:szCs w:val="22"/>
        </w:rPr>
        <w:t>nájemce</w:t>
      </w:r>
      <w:r w:rsidR="00E96EFF" w:rsidRPr="00E96EFF">
        <w:rPr>
          <w:rFonts w:asciiTheme="minorHAnsi" w:hAnsiTheme="minorHAnsi"/>
          <w:sz w:val="22"/>
          <w:szCs w:val="22"/>
        </w:rPr>
        <w:t>.</w:t>
      </w:r>
    </w:p>
    <w:p w14:paraId="031DB271" w14:textId="7D9BD9FE" w:rsidR="00035008" w:rsidRDefault="00263AC3" w:rsidP="00035008">
      <w:pPr>
        <w:pStyle w:val="Odstavecseseznamem"/>
        <w:numPr>
          <w:ilvl w:val="1"/>
          <w:numId w:val="8"/>
        </w:numPr>
        <w:spacing w:before="120"/>
        <w:ind w:left="567" w:hanging="567"/>
        <w:contextualSpacing w:val="0"/>
        <w:jc w:val="both"/>
        <w:rPr>
          <w:rFonts w:asciiTheme="minorHAnsi" w:hAnsiTheme="minorHAnsi"/>
          <w:sz w:val="22"/>
          <w:szCs w:val="22"/>
        </w:rPr>
      </w:pPr>
      <w:r w:rsidRPr="00263AC3">
        <w:rPr>
          <w:rFonts w:asciiTheme="minorHAnsi" w:hAnsiTheme="minorHAnsi"/>
          <w:sz w:val="22"/>
          <w:szCs w:val="22"/>
        </w:rPr>
        <w:t>Nájemce je povinen platit nájemné i v době, kdy</w:t>
      </w:r>
      <w:r>
        <w:rPr>
          <w:rFonts w:asciiTheme="minorHAnsi" w:hAnsiTheme="minorHAnsi"/>
          <w:sz w:val="22"/>
          <w:szCs w:val="22"/>
        </w:rPr>
        <w:t xml:space="preserve"> v</w:t>
      </w:r>
      <w:r w:rsidRPr="00263AC3">
        <w:rPr>
          <w:rFonts w:asciiTheme="minorHAnsi" w:hAnsiTheme="minorHAnsi"/>
          <w:sz w:val="22"/>
          <w:szCs w:val="22"/>
        </w:rPr>
        <w:t xml:space="preserve">ozidlo z jakýchkoliv důvodů nemůže užívat, </w:t>
      </w:r>
      <w:r w:rsidR="006775F5">
        <w:rPr>
          <w:rFonts w:asciiTheme="minorHAnsi" w:hAnsiTheme="minorHAnsi"/>
          <w:sz w:val="22"/>
          <w:szCs w:val="22"/>
        </w:rPr>
        <w:br/>
      </w:r>
      <w:r w:rsidRPr="00263AC3">
        <w:rPr>
          <w:rFonts w:asciiTheme="minorHAnsi" w:hAnsiTheme="minorHAnsi"/>
          <w:sz w:val="22"/>
          <w:szCs w:val="22"/>
        </w:rPr>
        <w:t>a to i tehdy,</w:t>
      </w:r>
      <w:r>
        <w:rPr>
          <w:rFonts w:asciiTheme="minorHAnsi" w:hAnsiTheme="minorHAnsi"/>
          <w:sz w:val="22"/>
          <w:szCs w:val="22"/>
        </w:rPr>
        <w:t xml:space="preserve"> </w:t>
      </w:r>
      <w:r w:rsidRPr="00263AC3">
        <w:rPr>
          <w:rFonts w:asciiTheme="minorHAnsi" w:hAnsiTheme="minorHAnsi"/>
          <w:sz w:val="22"/>
          <w:szCs w:val="22"/>
        </w:rPr>
        <w:t xml:space="preserve">pokud došlo k jeho poškození nebo zničení a pojišťovna dosud nekonstatovala </w:t>
      </w:r>
      <w:r w:rsidR="006775F5">
        <w:rPr>
          <w:rFonts w:asciiTheme="minorHAnsi" w:hAnsiTheme="minorHAnsi"/>
          <w:sz w:val="22"/>
          <w:szCs w:val="22"/>
        </w:rPr>
        <w:br/>
      </w:r>
      <w:r w:rsidRPr="00263AC3">
        <w:rPr>
          <w:rFonts w:asciiTheme="minorHAnsi" w:hAnsiTheme="minorHAnsi"/>
          <w:sz w:val="22"/>
          <w:szCs w:val="22"/>
        </w:rPr>
        <w:t xml:space="preserve">tzv. totální škodu </w:t>
      </w:r>
      <w:r>
        <w:rPr>
          <w:rFonts w:asciiTheme="minorHAnsi" w:hAnsiTheme="minorHAnsi"/>
          <w:sz w:val="22"/>
          <w:szCs w:val="22"/>
        </w:rPr>
        <w:t>v</w:t>
      </w:r>
      <w:r w:rsidRPr="00263AC3">
        <w:rPr>
          <w:rFonts w:asciiTheme="minorHAnsi" w:hAnsiTheme="minorHAnsi"/>
          <w:sz w:val="22"/>
          <w:szCs w:val="22"/>
        </w:rPr>
        <w:t>ozidla, popř</w:t>
      </w:r>
      <w:r>
        <w:rPr>
          <w:rFonts w:asciiTheme="minorHAnsi" w:hAnsiTheme="minorHAnsi"/>
          <w:sz w:val="22"/>
          <w:szCs w:val="22"/>
        </w:rPr>
        <w:t xml:space="preserve">. </w:t>
      </w:r>
      <w:r w:rsidRPr="00263AC3">
        <w:rPr>
          <w:rFonts w:asciiTheme="minorHAnsi" w:hAnsiTheme="minorHAnsi"/>
          <w:sz w:val="22"/>
          <w:szCs w:val="22"/>
        </w:rPr>
        <w:t>došlo k jeho ztrátě nebo odcizení a policie doposud nekonstatovala jeho odcizení, neukončila či nepřerušila</w:t>
      </w:r>
      <w:r>
        <w:rPr>
          <w:rFonts w:asciiTheme="minorHAnsi" w:hAnsiTheme="minorHAnsi"/>
          <w:sz w:val="22"/>
          <w:szCs w:val="22"/>
        </w:rPr>
        <w:t xml:space="preserve"> </w:t>
      </w:r>
      <w:r w:rsidRPr="00263AC3">
        <w:rPr>
          <w:rFonts w:asciiTheme="minorHAnsi" w:hAnsiTheme="minorHAnsi"/>
          <w:sz w:val="22"/>
          <w:szCs w:val="22"/>
        </w:rPr>
        <w:t>(neodložila)</w:t>
      </w:r>
      <w:r>
        <w:rPr>
          <w:rFonts w:asciiTheme="minorHAnsi" w:hAnsiTheme="minorHAnsi"/>
          <w:sz w:val="22"/>
          <w:szCs w:val="22"/>
        </w:rPr>
        <w:t xml:space="preserve"> </w:t>
      </w:r>
      <w:r w:rsidRPr="00263AC3">
        <w:rPr>
          <w:rFonts w:asciiTheme="minorHAnsi" w:hAnsiTheme="minorHAnsi"/>
          <w:sz w:val="22"/>
          <w:szCs w:val="22"/>
        </w:rPr>
        <w:t xml:space="preserve">pátrání po odcizeném </w:t>
      </w:r>
      <w:r>
        <w:rPr>
          <w:rFonts w:asciiTheme="minorHAnsi" w:hAnsiTheme="minorHAnsi"/>
          <w:sz w:val="22"/>
          <w:szCs w:val="22"/>
        </w:rPr>
        <w:t>v</w:t>
      </w:r>
      <w:r w:rsidRPr="00263AC3">
        <w:rPr>
          <w:rFonts w:asciiTheme="minorHAnsi" w:hAnsiTheme="minorHAnsi"/>
          <w:sz w:val="22"/>
          <w:szCs w:val="22"/>
        </w:rPr>
        <w:t xml:space="preserve">ozidle apod., </w:t>
      </w:r>
      <w:r w:rsidR="00560013">
        <w:rPr>
          <w:rFonts w:asciiTheme="minorHAnsi" w:hAnsiTheme="minorHAnsi"/>
          <w:sz w:val="22"/>
          <w:szCs w:val="22"/>
        </w:rPr>
        <w:t xml:space="preserve">a to bez ohledu na to, zda je po tuto dobu užíváno náhradní vozidlo, </w:t>
      </w:r>
      <w:r>
        <w:rPr>
          <w:rFonts w:asciiTheme="minorHAnsi" w:hAnsiTheme="minorHAnsi"/>
          <w:sz w:val="22"/>
          <w:szCs w:val="22"/>
        </w:rPr>
        <w:t xml:space="preserve">není-li v této smlouvě uvedeno jinak nebo </w:t>
      </w:r>
      <w:r w:rsidRPr="00263AC3">
        <w:rPr>
          <w:rFonts w:asciiTheme="minorHAnsi" w:hAnsiTheme="minorHAnsi"/>
          <w:sz w:val="22"/>
          <w:szCs w:val="22"/>
        </w:rPr>
        <w:t xml:space="preserve">nedohodnou-li se </w:t>
      </w:r>
      <w:r>
        <w:rPr>
          <w:rFonts w:asciiTheme="minorHAnsi" w:hAnsiTheme="minorHAnsi"/>
          <w:sz w:val="22"/>
          <w:szCs w:val="22"/>
        </w:rPr>
        <w:t>p</w:t>
      </w:r>
      <w:r w:rsidRPr="00263AC3">
        <w:rPr>
          <w:rFonts w:asciiTheme="minorHAnsi" w:hAnsiTheme="minorHAnsi"/>
          <w:sz w:val="22"/>
          <w:szCs w:val="22"/>
        </w:rPr>
        <w:t>ronajímatel a</w:t>
      </w:r>
      <w:r>
        <w:rPr>
          <w:rFonts w:asciiTheme="minorHAnsi" w:hAnsiTheme="minorHAnsi"/>
          <w:sz w:val="22"/>
          <w:szCs w:val="22"/>
        </w:rPr>
        <w:t xml:space="preserve"> n</w:t>
      </w:r>
      <w:r w:rsidRPr="00263AC3">
        <w:rPr>
          <w:rFonts w:asciiTheme="minorHAnsi" w:hAnsiTheme="minorHAnsi"/>
          <w:sz w:val="22"/>
          <w:szCs w:val="22"/>
        </w:rPr>
        <w:t>ájemce písemně jinak</w:t>
      </w:r>
      <w:r w:rsidR="00035008">
        <w:rPr>
          <w:rFonts w:asciiTheme="minorHAnsi" w:hAnsiTheme="minorHAnsi"/>
          <w:sz w:val="22"/>
          <w:szCs w:val="22"/>
        </w:rPr>
        <w:t>.</w:t>
      </w:r>
    </w:p>
    <w:p w14:paraId="2E4F9AF0" w14:textId="6BE83EA7" w:rsidR="00035008" w:rsidRPr="00035008" w:rsidRDefault="00035008" w:rsidP="00035008">
      <w:pPr>
        <w:pStyle w:val="Odstavecseseznamem"/>
        <w:numPr>
          <w:ilvl w:val="1"/>
          <w:numId w:val="8"/>
        </w:numPr>
        <w:spacing w:before="120"/>
        <w:ind w:left="567" w:hanging="567"/>
        <w:contextualSpacing w:val="0"/>
        <w:jc w:val="both"/>
        <w:rPr>
          <w:rFonts w:asciiTheme="minorHAnsi" w:hAnsiTheme="minorHAnsi"/>
          <w:sz w:val="22"/>
          <w:szCs w:val="22"/>
        </w:rPr>
      </w:pPr>
      <w:r w:rsidRPr="00035008">
        <w:rPr>
          <w:rFonts w:asciiTheme="minorHAnsi" w:hAnsiTheme="minorHAnsi"/>
          <w:sz w:val="22"/>
          <w:szCs w:val="22"/>
        </w:rPr>
        <w:t xml:space="preserve">Pronajímatel je oprávněn jednostranně změnit odpovídajícím způsobem výši nájemného </w:t>
      </w:r>
      <w:r>
        <w:rPr>
          <w:rFonts w:asciiTheme="minorHAnsi" w:hAnsiTheme="minorHAnsi"/>
          <w:sz w:val="22"/>
          <w:szCs w:val="22"/>
        </w:rPr>
        <w:br/>
      </w:r>
      <w:r w:rsidRPr="00035008">
        <w:rPr>
          <w:rFonts w:asciiTheme="minorHAnsi" w:hAnsiTheme="minorHAnsi"/>
          <w:sz w:val="22"/>
          <w:szCs w:val="22"/>
        </w:rPr>
        <w:t>s účinností ode dne,</w:t>
      </w:r>
      <w:r>
        <w:rPr>
          <w:rFonts w:asciiTheme="minorHAnsi" w:hAnsiTheme="minorHAnsi"/>
          <w:sz w:val="22"/>
          <w:szCs w:val="22"/>
        </w:rPr>
        <w:t xml:space="preserve"> </w:t>
      </w:r>
      <w:r w:rsidRPr="00035008">
        <w:rPr>
          <w:rFonts w:asciiTheme="minorHAnsi" w:hAnsiTheme="minorHAnsi"/>
          <w:sz w:val="22"/>
          <w:szCs w:val="22"/>
        </w:rPr>
        <w:t>kdy nastane příslušná změna, a to v následujících případech:</w:t>
      </w:r>
    </w:p>
    <w:p w14:paraId="52533DA0" w14:textId="47AC5603" w:rsidR="00035008" w:rsidRDefault="00035008" w:rsidP="00035008">
      <w:pPr>
        <w:pStyle w:val="Odstavecseseznamem"/>
        <w:numPr>
          <w:ilvl w:val="3"/>
          <w:numId w:val="8"/>
        </w:numPr>
        <w:spacing w:before="120"/>
        <w:ind w:left="851" w:hanging="284"/>
        <w:contextualSpacing w:val="0"/>
        <w:jc w:val="both"/>
        <w:rPr>
          <w:rFonts w:asciiTheme="minorHAnsi" w:hAnsiTheme="minorHAnsi"/>
          <w:sz w:val="22"/>
          <w:szCs w:val="22"/>
        </w:rPr>
      </w:pPr>
      <w:r w:rsidRPr="00035008">
        <w:rPr>
          <w:rFonts w:asciiTheme="minorHAnsi" w:hAnsiTheme="minorHAnsi"/>
          <w:sz w:val="22"/>
          <w:szCs w:val="22"/>
        </w:rPr>
        <w:t xml:space="preserve">při </w:t>
      </w:r>
      <w:r>
        <w:rPr>
          <w:rFonts w:asciiTheme="minorHAnsi" w:hAnsiTheme="minorHAnsi"/>
          <w:sz w:val="22"/>
          <w:szCs w:val="22"/>
        </w:rPr>
        <w:t>změně výše</w:t>
      </w:r>
      <w:r w:rsidRPr="00035008">
        <w:rPr>
          <w:rFonts w:asciiTheme="minorHAnsi" w:hAnsiTheme="minorHAnsi"/>
          <w:sz w:val="22"/>
          <w:szCs w:val="22"/>
        </w:rPr>
        <w:t xml:space="preserve"> pojistného</w:t>
      </w:r>
      <w:r>
        <w:rPr>
          <w:rFonts w:asciiTheme="minorHAnsi" w:hAnsiTheme="minorHAnsi"/>
          <w:sz w:val="22"/>
          <w:szCs w:val="22"/>
        </w:rPr>
        <w:t xml:space="preserve"> vozidl</w:t>
      </w:r>
      <w:r w:rsidR="006775F5">
        <w:rPr>
          <w:rFonts w:asciiTheme="minorHAnsi" w:hAnsiTheme="minorHAnsi"/>
          <w:sz w:val="22"/>
          <w:szCs w:val="22"/>
        </w:rPr>
        <w:t>a</w:t>
      </w:r>
      <w:r w:rsidRPr="00035008">
        <w:rPr>
          <w:rFonts w:asciiTheme="minorHAnsi" w:hAnsiTheme="minorHAnsi"/>
          <w:sz w:val="22"/>
          <w:szCs w:val="22"/>
        </w:rPr>
        <w:t xml:space="preserve"> v době trvání </w:t>
      </w:r>
      <w:r>
        <w:rPr>
          <w:rFonts w:asciiTheme="minorHAnsi" w:hAnsiTheme="minorHAnsi"/>
          <w:sz w:val="22"/>
          <w:szCs w:val="22"/>
        </w:rPr>
        <w:t>této</w:t>
      </w:r>
      <w:r w:rsidRPr="00035008">
        <w:rPr>
          <w:rFonts w:asciiTheme="minorHAnsi" w:hAnsiTheme="minorHAnsi"/>
          <w:sz w:val="22"/>
          <w:szCs w:val="22"/>
        </w:rPr>
        <w:t xml:space="preserve"> smlouvy;</w:t>
      </w:r>
    </w:p>
    <w:p w14:paraId="617CF10D" w14:textId="3D0AC00C" w:rsidR="00035008" w:rsidRPr="00035008" w:rsidRDefault="00035008" w:rsidP="006775F5">
      <w:pPr>
        <w:pStyle w:val="Odstavecseseznamem"/>
        <w:numPr>
          <w:ilvl w:val="3"/>
          <w:numId w:val="8"/>
        </w:numPr>
        <w:spacing w:before="120"/>
        <w:ind w:left="851" w:hanging="284"/>
        <w:contextualSpacing w:val="0"/>
        <w:jc w:val="both"/>
        <w:rPr>
          <w:rFonts w:asciiTheme="minorHAnsi" w:hAnsiTheme="minorHAnsi"/>
          <w:sz w:val="22"/>
          <w:szCs w:val="22"/>
        </w:rPr>
      </w:pPr>
      <w:r w:rsidRPr="00035008">
        <w:rPr>
          <w:rFonts w:asciiTheme="minorHAnsi" w:hAnsiTheme="minorHAnsi"/>
          <w:sz w:val="22"/>
          <w:szCs w:val="22"/>
        </w:rPr>
        <w:t>v případě zákonné změny výše daní nebo poplatků</w:t>
      </w:r>
      <w:r w:rsidR="006775F5">
        <w:rPr>
          <w:rFonts w:asciiTheme="minorHAnsi" w:hAnsiTheme="minorHAnsi"/>
          <w:sz w:val="22"/>
          <w:szCs w:val="22"/>
        </w:rPr>
        <w:t xml:space="preserve"> vztahujících se k vozidlu</w:t>
      </w:r>
      <w:r w:rsidRPr="00035008">
        <w:rPr>
          <w:rFonts w:asciiTheme="minorHAnsi" w:hAnsiTheme="minorHAnsi"/>
          <w:sz w:val="22"/>
          <w:szCs w:val="22"/>
        </w:rPr>
        <w:t xml:space="preserve"> (např. silniční daně, dálniční </w:t>
      </w:r>
      <w:r w:rsidR="00560013" w:rsidRPr="00035008">
        <w:rPr>
          <w:rFonts w:asciiTheme="minorHAnsi" w:hAnsiTheme="minorHAnsi"/>
          <w:sz w:val="22"/>
          <w:szCs w:val="22"/>
        </w:rPr>
        <w:t>známky</w:t>
      </w:r>
      <w:r w:rsidRPr="00035008">
        <w:rPr>
          <w:rFonts w:asciiTheme="minorHAnsi" w:hAnsiTheme="minorHAnsi"/>
          <w:sz w:val="22"/>
          <w:szCs w:val="22"/>
        </w:rPr>
        <w:t>).</w:t>
      </w:r>
    </w:p>
    <w:p w14:paraId="1340507F" w14:textId="69513D5B" w:rsidR="001B0235" w:rsidRPr="00263AC3" w:rsidRDefault="00035008" w:rsidP="00FE664D">
      <w:pPr>
        <w:spacing w:before="120"/>
        <w:ind w:left="567"/>
        <w:jc w:val="both"/>
        <w:rPr>
          <w:rFonts w:asciiTheme="minorHAnsi" w:hAnsiTheme="minorHAnsi"/>
          <w:sz w:val="22"/>
          <w:szCs w:val="22"/>
        </w:rPr>
      </w:pPr>
      <w:r w:rsidRPr="00035008">
        <w:rPr>
          <w:rFonts w:asciiTheme="minorHAnsi" w:hAnsiTheme="minorHAnsi"/>
          <w:sz w:val="22"/>
          <w:szCs w:val="22"/>
        </w:rPr>
        <w:t xml:space="preserve">V případě změny výše nájemného je </w:t>
      </w:r>
      <w:r>
        <w:rPr>
          <w:rFonts w:asciiTheme="minorHAnsi" w:hAnsiTheme="minorHAnsi"/>
          <w:sz w:val="22"/>
          <w:szCs w:val="22"/>
        </w:rPr>
        <w:t>p</w:t>
      </w:r>
      <w:r w:rsidRPr="00035008">
        <w:rPr>
          <w:rFonts w:asciiTheme="minorHAnsi" w:hAnsiTheme="minorHAnsi"/>
          <w:sz w:val="22"/>
          <w:szCs w:val="22"/>
        </w:rPr>
        <w:t xml:space="preserve">ronajímatel povinen </w:t>
      </w:r>
      <w:r>
        <w:rPr>
          <w:rFonts w:asciiTheme="minorHAnsi" w:hAnsiTheme="minorHAnsi"/>
          <w:sz w:val="22"/>
          <w:szCs w:val="22"/>
        </w:rPr>
        <w:t>n</w:t>
      </w:r>
      <w:r w:rsidRPr="00035008">
        <w:rPr>
          <w:rFonts w:asciiTheme="minorHAnsi" w:hAnsiTheme="minorHAnsi"/>
          <w:sz w:val="22"/>
          <w:szCs w:val="22"/>
        </w:rPr>
        <w:t>ájemci zaslat novou výši nájemného, včetně</w:t>
      </w:r>
      <w:r>
        <w:rPr>
          <w:rFonts w:asciiTheme="minorHAnsi" w:hAnsiTheme="minorHAnsi"/>
          <w:sz w:val="22"/>
          <w:szCs w:val="22"/>
        </w:rPr>
        <w:t xml:space="preserve"> </w:t>
      </w:r>
      <w:r w:rsidRPr="00035008">
        <w:rPr>
          <w:rFonts w:asciiTheme="minorHAnsi" w:hAnsiTheme="minorHAnsi"/>
          <w:sz w:val="22"/>
          <w:szCs w:val="22"/>
        </w:rPr>
        <w:t>zdůvodnění této změny.</w:t>
      </w:r>
    </w:p>
    <w:p w14:paraId="41C94EA7" w14:textId="18A96215" w:rsidR="00A46927" w:rsidRPr="0089435F" w:rsidRDefault="00A46927" w:rsidP="00FE664D">
      <w:pPr>
        <w:pStyle w:val="Nadpis1"/>
        <w:numPr>
          <w:ilvl w:val="0"/>
          <w:numId w:val="8"/>
        </w:numPr>
        <w:spacing w:after="240"/>
        <w:ind w:left="357" w:hanging="357"/>
        <w:jc w:val="center"/>
        <w:rPr>
          <w:rFonts w:asciiTheme="minorHAnsi" w:hAnsiTheme="minorHAnsi" w:cstheme="minorHAnsi"/>
          <w:b/>
          <w:bCs/>
          <w:color w:val="auto"/>
          <w:sz w:val="22"/>
          <w:szCs w:val="22"/>
          <w:u w:val="single"/>
        </w:rPr>
      </w:pPr>
      <w:r w:rsidRPr="0089435F">
        <w:rPr>
          <w:rFonts w:asciiTheme="minorHAnsi" w:hAnsiTheme="minorHAnsi" w:cstheme="minorHAnsi"/>
          <w:b/>
          <w:bCs/>
          <w:color w:val="auto"/>
          <w:sz w:val="22"/>
          <w:szCs w:val="22"/>
          <w:u w:val="single"/>
        </w:rPr>
        <w:t>Kauce</w:t>
      </w:r>
    </w:p>
    <w:p w14:paraId="2FF18E63" w14:textId="761CD493" w:rsidR="00A46927" w:rsidRDefault="00F242FF" w:rsidP="00A46927">
      <w:pPr>
        <w:pStyle w:val="Odstavecseseznamem"/>
        <w:numPr>
          <w:ilvl w:val="1"/>
          <w:numId w:val="8"/>
        </w:numPr>
        <w:spacing w:before="120" w:after="120" w:line="160" w:lineRule="atLeast"/>
        <w:ind w:left="567" w:hanging="567"/>
        <w:contextualSpacing w:val="0"/>
        <w:jc w:val="both"/>
        <w:rPr>
          <w:rFonts w:asciiTheme="minorHAnsi" w:hAnsiTheme="minorHAnsi"/>
          <w:sz w:val="22"/>
          <w:szCs w:val="22"/>
        </w:rPr>
      </w:pPr>
      <w:r>
        <w:rPr>
          <w:rFonts w:asciiTheme="minorHAnsi" w:hAnsiTheme="minorHAnsi"/>
          <w:sz w:val="22"/>
          <w:szCs w:val="22"/>
        </w:rPr>
        <w:t>Je-li sjednán</w:t>
      </w:r>
      <w:r w:rsidR="00BC2B0A">
        <w:rPr>
          <w:rFonts w:asciiTheme="minorHAnsi" w:hAnsiTheme="minorHAnsi"/>
          <w:sz w:val="22"/>
          <w:szCs w:val="22"/>
        </w:rPr>
        <w:t>a kauce</w:t>
      </w:r>
      <w:r>
        <w:rPr>
          <w:rFonts w:asciiTheme="minorHAnsi" w:hAnsiTheme="minorHAnsi"/>
          <w:sz w:val="22"/>
          <w:szCs w:val="22"/>
        </w:rPr>
        <w:t xml:space="preserve">, nájemce se zavazuje ke dni podpisu této smlouvy zaplatit vratnou kauci na účet pronajímatele uvedený v záhlaví této smlouvy. </w:t>
      </w:r>
      <w:r w:rsidR="00A46927">
        <w:rPr>
          <w:rFonts w:asciiTheme="minorHAnsi" w:hAnsiTheme="minorHAnsi"/>
          <w:sz w:val="22"/>
          <w:szCs w:val="22"/>
        </w:rPr>
        <w:t xml:space="preserve">Kauce se sjednává jako neúročená. </w:t>
      </w:r>
      <w:r w:rsidR="006775F5">
        <w:rPr>
          <w:rFonts w:asciiTheme="minorHAnsi" w:hAnsiTheme="minorHAnsi"/>
          <w:sz w:val="22"/>
          <w:szCs w:val="22"/>
        </w:rPr>
        <w:br/>
      </w:r>
      <w:r w:rsidR="00BC2B0A">
        <w:rPr>
          <w:rFonts w:asciiTheme="minorHAnsi" w:hAnsiTheme="minorHAnsi"/>
          <w:sz w:val="22"/>
          <w:szCs w:val="22"/>
        </w:rPr>
        <w:t>Do složení</w:t>
      </w:r>
      <w:r>
        <w:rPr>
          <w:rFonts w:asciiTheme="minorHAnsi" w:hAnsiTheme="minorHAnsi"/>
          <w:sz w:val="22"/>
          <w:szCs w:val="22"/>
        </w:rPr>
        <w:t xml:space="preserve"> kauce není nájemce oprávněn převzít vozidlo.</w:t>
      </w:r>
    </w:p>
    <w:p w14:paraId="5EE8EF0C" w14:textId="65792434" w:rsidR="00A46927" w:rsidRPr="00A46927" w:rsidRDefault="00A46927" w:rsidP="00A46927">
      <w:pPr>
        <w:pStyle w:val="Odstavecseseznamem"/>
        <w:numPr>
          <w:ilvl w:val="1"/>
          <w:numId w:val="8"/>
        </w:numPr>
        <w:ind w:left="567" w:hanging="567"/>
        <w:jc w:val="both"/>
        <w:rPr>
          <w:rFonts w:asciiTheme="minorHAnsi" w:hAnsiTheme="minorHAnsi"/>
          <w:sz w:val="22"/>
          <w:szCs w:val="22"/>
        </w:rPr>
      </w:pPr>
      <w:r w:rsidRPr="00A46927">
        <w:rPr>
          <w:rFonts w:asciiTheme="minorHAnsi" w:hAnsiTheme="minorHAnsi"/>
          <w:sz w:val="22"/>
          <w:szCs w:val="22"/>
        </w:rPr>
        <w:t xml:space="preserve">Kauce zajišťuje řádné plnění povinností nájemce vzniklých mu z této </w:t>
      </w:r>
      <w:r>
        <w:rPr>
          <w:rFonts w:asciiTheme="minorHAnsi" w:hAnsiTheme="minorHAnsi"/>
          <w:sz w:val="22"/>
          <w:szCs w:val="22"/>
        </w:rPr>
        <w:t>s</w:t>
      </w:r>
      <w:r w:rsidRPr="00A46927">
        <w:rPr>
          <w:rFonts w:asciiTheme="minorHAnsi" w:hAnsiTheme="minorHAnsi"/>
          <w:sz w:val="22"/>
          <w:szCs w:val="22"/>
        </w:rPr>
        <w:t xml:space="preserve">mlouvy. </w:t>
      </w:r>
      <w:r>
        <w:rPr>
          <w:rFonts w:asciiTheme="minorHAnsi" w:hAnsiTheme="minorHAnsi"/>
          <w:sz w:val="22"/>
          <w:szCs w:val="22"/>
        </w:rPr>
        <w:t>Pronajímatel</w:t>
      </w:r>
      <w:r w:rsidRPr="00A46927">
        <w:rPr>
          <w:rFonts w:asciiTheme="minorHAnsi" w:hAnsiTheme="minorHAnsi"/>
          <w:sz w:val="22"/>
          <w:szCs w:val="22"/>
        </w:rPr>
        <w:t xml:space="preserve"> je oprávněn použít finanční prostředky z </w:t>
      </w:r>
      <w:r>
        <w:rPr>
          <w:rFonts w:asciiTheme="minorHAnsi" w:hAnsiTheme="minorHAnsi"/>
          <w:sz w:val="22"/>
          <w:szCs w:val="22"/>
        </w:rPr>
        <w:t>kauce</w:t>
      </w:r>
      <w:r w:rsidRPr="00A46927">
        <w:rPr>
          <w:rFonts w:asciiTheme="minorHAnsi" w:hAnsiTheme="minorHAnsi"/>
          <w:sz w:val="22"/>
          <w:szCs w:val="22"/>
        </w:rPr>
        <w:t xml:space="preserve">, pokud nájemce nesplní povinnost uhradit řádně a včas jakékoliv platby předvídané touto </w:t>
      </w:r>
      <w:r>
        <w:rPr>
          <w:rFonts w:asciiTheme="minorHAnsi" w:hAnsiTheme="minorHAnsi"/>
          <w:sz w:val="22"/>
          <w:szCs w:val="22"/>
        </w:rPr>
        <w:t>s</w:t>
      </w:r>
      <w:r w:rsidRPr="00A46927">
        <w:rPr>
          <w:rFonts w:asciiTheme="minorHAnsi" w:hAnsiTheme="minorHAnsi"/>
          <w:sz w:val="22"/>
          <w:szCs w:val="22"/>
        </w:rPr>
        <w:t>mlouvou (zejména</w:t>
      </w:r>
      <w:r>
        <w:rPr>
          <w:rFonts w:asciiTheme="minorHAnsi" w:hAnsiTheme="minorHAnsi"/>
          <w:sz w:val="22"/>
          <w:szCs w:val="22"/>
        </w:rPr>
        <w:t xml:space="preserve"> nájemné</w:t>
      </w:r>
      <w:r w:rsidRPr="00A46927">
        <w:rPr>
          <w:rFonts w:asciiTheme="minorHAnsi" w:hAnsiTheme="minorHAnsi"/>
          <w:sz w:val="22"/>
          <w:szCs w:val="22"/>
        </w:rPr>
        <w:t xml:space="preserve">, </w:t>
      </w:r>
      <w:r w:rsidR="006775F5">
        <w:rPr>
          <w:rFonts w:asciiTheme="minorHAnsi" w:hAnsiTheme="minorHAnsi"/>
          <w:sz w:val="22"/>
          <w:szCs w:val="22"/>
        </w:rPr>
        <w:t xml:space="preserve">úhrada za </w:t>
      </w:r>
      <w:r>
        <w:rPr>
          <w:rFonts w:asciiTheme="minorHAnsi" w:hAnsiTheme="minorHAnsi"/>
          <w:sz w:val="22"/>
          <w:szCs w:val="22"/>
        </w:rPr>
        <w:t>kilometr</w:t>
      </w:r>
      <w:r w:rsidR="006775F5">
        <w:rPr>
          <w:rFonts w:asciiTheme="minorHAnsi" w:hAnsiTheme="minorHAnsi"/>
          <w:sz w:val="22"/>
          <w:szCs w:val="22"/>
        </w:rPr>
        <w:t>y</w:t>
      </w:r>
      <w:r>
        <w:rPr>
          <w:rFonts w:asciiTheme="minorHAnsi" w:hAnsiTheme="minorHAnsi"/>
          <w:sz w:val="22"/>
          <w:szCs w:val="22"/>
        </w:rPr>
        <w:t xml:space="preserve"> nad sjednaný roční nájezd,</w:t>
      </w:r>
      <w:r w:rsidRPr="00A46927">
        <w:rPr>
          <w:rFonts w:asciiTheme="minorHAnsi" w:hAnsiTheme="minorHAnsi"/>
          <w:sz w:val="22"/>
          <w:szCs w:val="22"/>
        </w:rPr>
        <w:t xml:space="preserve"> náhrad</w:t>
      </w:r>
      <w:r w:rsidR="00E357AC">
        <w:rPr>
          <w:rFonts w:asciiTheme="minorHAnsi" w:hAnsiTheme="minorHAnsi"/>
          <w:sz w:val="22"/>
          <w:szCs w:val="22"/>
        </w:rPr>
        <w:t>a</w:t>
      </w:r>
      <w:r w:rsidRPr="00A46927">
        <w:rPr>
          <w:rFonts w:asciiTheme="minorHAnsi" w:hAnsiTheme="minorHAnsi"/>
          <w:sz w:val="22"/>
          <w:szCs w:val="22"/>
        </w:rPr>
        <w:t xml:space="preserve"> škody či újmy, bezdůvodné obohacení, </w:t>
      </w:r>
      <w:r>
        <w:rPr>
          <w:rFonts w:asciiTheme="minorHAnsi" w:hAnsiTheme="minorHAnsi"/>
          <w:sz w:val="22"/>
          <w:szCs w:val="22"/>
        </w:rPr>
        <w:t xml:space="preserve">spoluúčast z pojistné události, </w:t>
      </w:r>
      <w:r w:rsidRPr="00A46927">
        <w:rPr>
          <w:rFonts w:asciiTheme="minorHAnsi" w:hAnsiTheme="minorHAnsi"/>
          <w:sz w:val="22"/>
          <w:szCs w:val="22"/>
        </w:rPr>
        <w:t>smluvní pokut</w:t>
      </w:r>
      <w:r w:rsidR="00E357AC">
        <w:rPr>
          <w:rFonts w:asciiTheme="minorHAnsi" w:hAnsiTheme="minorHAnsi"/>
          <w:sz w:val="22"/>
          <w:szCs w:val="22"/>
        </w:rPr>
        <w:t>a</w:t>
      </w:r>
      <w:r w:rsidRPr="00A46927">
        <w:rPr>
          <w:rFonts w:asciiTheme="minorHAnsi" w:hAnsiTheme="minorHAnsi"/>
          <w:sz w:val="22"/>
          <w:szCs w:val="22"/>
        </w:rPr>
        <w:t>, úrok</w:t>
      </w:r>
      <w:r w:rsidR="00E357AC">
        <w:rPr>
          <w:rFonts w:asciiTheme="minorHAnsi" w:hAnsiTheme="minorHAnsi"/>
          <w:sz w:val="22"/>
          <w:szCs w:val="22"/>
        </w:rPr>
        <w:t>y</w:t>
      </w:r>
      <w:r w:rsidRPr="00A46927">
        <w:rPr>
          <w:rFonts w:asciiTheme="minorHAnsi" w:hAnsiTheme="minorHAnsi"/>
          <w:sz w:val="22"/>
          <w:szCs w:val="22"/>
        </w:rPr>
        <w:t xml:space="preserve"> z prodlení apod.).</w:t>
      </w:r>
      <w:r w:rsidR="00F242FF" w:rsidRPr="00A46927">
        <w:rPr>
          <w:rFonts w:asciiTheme="minorHAnsi" w:hAnsiTheme="minorHAnsi"/>
          <w:sz w:val="22"/>
          <w:szCs w:val="22"/>
        </w:rPr>
        <w:t xml:space="preserve"> </w:t>
      </w:r>
    </w:p>
    <w:p w14:paraId="20E35A21" w14:textId="559F60EE" w:rsidR="00A46927" w:rsidRPr="00A46927" w:rsidRDefault="00A46927" w:rsidP="00A46927">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A46927">
        <w:rPr>
          <w:rFonts w:asciiTheme="minorHAnsi" w:hAnsiTheme="minorHAnsi"/>
          <w:sz w:val="22"/>
          <w:szCs w:val="22"/>
        </w:rPr>
        <w:t>Nájemce se zavazuje udržovat kauci po celou dobu užívání vozidla dle této smlouvy ve sjednané výši. V případě, že pronajímatel použije kauci jako celek nebo její část během doby užívání vozidla, bude nájemce povinen doplnit kauci do sjednané výše do 5 pracovních dnů ode dne doručení písemné výzvy pronajímatele.</w:t>
      </w:r>
    </w:p>
    <w:p w14:paraId="38BC2A19" w14:textId="6E2F19DC" w:rsidR="004315D9" w:rsidRPr="00FE664D" w:rsidRDefault="00F242FF" w:rsidP="00FE664D">
      <w:pPr>
        <w:pStyle w:val="Odstavecseseznamem"/>
        <w:numPr>
          <w:ilvl w:val="1"/>
          <w:numId w:val="8"/>
        </w:numPr>
        <w:spacing w:before="120"/>
        <w:ind w:left="567" w:hanging="567"/>
        <w:contextualSpacing w:val="0"/>
        <w:jc w:val="both"/>
        <w:rPr>
          <w:rFonts w:asciiTheme="minorHAnsi" w:hAnsiTheme="minorHAnsi"/>
          <w:sz w:val="22"/>
          <w:szCs w:val="22"/>
        </w:rPr>
      </w:pPr>
      <w:r w:rsidRPr="00165AF4">
        <w:rPr>
          <w:rFonts w:asciiTheme="minorHAnsi" w:hAnsiTheme="minorHAnsi"/>
          <w:sz w:val="22"/>
          <w:szCs w:val="22"/>
        </w:rPr>
        <w:t xml:space="preserve">Kladný </w:t>
      </w:r>
      <w:r w:rsidR="00165AF4" w:rsidRPr="00165AF4">
        <w:rPr>
          <w:rFonts w:asciiTheme="minorHAnsi" w:hAnsiTheme="minorHAnsi"/>
          <w:sz w:val="22"/>
          <w:szCs w:val="22"/>
        </w:rPr>
        <w:t xml:space="preserve">aktuální </w:t>
      </w:r>
      <w:r w:rsidRPr="00165AF4">
        <w:rPr>
          <w:rFonts w:asciiTheme="minorHAnsi" w:hAnsiTheme="minorHAnsi"/>
          <w:sz w:val="22"/>
          <w:szCs w:val="22"/>
        </w:rPr>
        <w:t>zůstatek kauce bude nájemci vyplacen na účet uvedený v záhlaví této smlouvy do 10 dnů od skončení této smlouvy</w:t>
      </w:r>
      <w:r w:rsidR="00165AF4">
        <w:rPr>
          <w:rFonts w:asciiTheme="minorHAnsi" w:hAnsiTheme="minorHAnsi"/>
          <w:sz w:val="22"/>
          <w:szCs w:val="22"/>
        </w:rPr>
        <w:t>, nejdříve však poté, co</w:t>
      </w:r>
      <w:r w:rsidR="00165AF4" w:rsidRPr="00165AF4">
        <w:rPr>
          <w:rFonts w:asciiTheme="minorHAnsi" w:hAnsiTheme="minorHAnsi"/>
          <w:sz w:val="22"/>
          <w:szCs w:val="22"/>
        </w:rPr>
        <w:t xml:space="preserve"> nájemce splní veškeré své povinnosti podle této </w:t>
      </w:r>
      <w:r w:rsidR="00FE664D">
        <w:rPr>
          <w:rFonts w:asciiTheme="minorHAnsi" w:hAnsiTheme="minorHAnsi"/>
          <w:sz w:val="22"/>
          <w:szCs w:val="22"/>
        </w:rPr>
        <w:t>s</w:t>
      </w:r>
      <w:r w:rsidR="00FE664D" w:rsidRPr="00165AF4">
        <w:rPr>
          <w:rFonts w:asciiTheme="minorHAnsi" w:hAnsiTheme="minorHAnsi"/>
          <w:sz w:val="22"/>
          <w:szCs w:val="22"/>
        </w:rPr>
        <w:t xml:space="preserve">mlouvy </w:t>
      </w:r>
      <w:r w:rsidR="00FE664D">
        <w:rPr>
          <w:rFonts w:asciiTheme="minorHAnsi" w:hAnsiTheme="minorHAnsi"/>
          <w:sz w:val="22"/>
          <w:szCs w:val="22"/>
        </w:rPr>
        <w:t>– zejména</w:t>
      </w:r>
      <w:r w:rsidR="00165AF4" w:rsidRPr="00165AF4">
        <w:rPr>
          <w:rFonts w:asciiTheme="minorHAnsi" w:hAnsiTheme="minorHAnsi"/>
          <w:sz w:val="22"/>
          <w:szCs w:val="22"/>
        </w:rPr>
        <w:t xml:space="preserve"> uhradí veškeré platby a řádně předá </w:t>
      </w:r>
      <w:r w:rsidR="00165AF4">
        <w:rPr>
          <w:rFonts w:asciiTheme="minorHAnsi" w:hAnsiTheme="minorHAnsi"/>
          <w:sz w:val="22"/>
          <w:szCs w:val="22"/>
        </w:rPr>
        <w:t>vozidlo pronajímateli</w:t>
      </w:r>
      <w:r w:rsidR="00165AF4" w:rsidRPr="00165AF4">
        <w:rPr>
          <w:rFonts w:asciiTheme="minorHAnsi" w:hAnsiTheme="minorHAnsi"/>
          <w:sz w:val="22"/>
          <w:szCs w:val="22"/>
        </w:rPr>
        <w:t>.</w:t>
      </w:r>
    </w:p>
    <w:p w14:paraId="25A7D155" w14:textId="77777777" w:rsidR="00E11162" w:rsidRPr="00F65A6A" w:rsidRDefault="00E11162" w:rsidP="00FE664D">
      <w:pPr>
        <w:pStyle w:val="Odstavecseseznamem"/>
        <w:numPr>
          <w:ilvl w:val="0"/>
          <w:numId w:val="8"/>
        </w:numPr>
        <w:spacing w:before="240" w:after="240" w:line="160" w:lineRule="atLeast"/>
        <w:ind w:left="357" w:hanging="357"/>
        <w:contextualSpacing w:val="0"/>
        <w:jc w:val="center"/>
        <w:rPr>
          <w:rFonts w:asciiTheme="minorHAnsi" w:hAnsiTheme="minorHAnsi"/>
          <w:b/>
          <w:sz w:val="22"/>
          <w:szCs w:val="22"/>
          <w:u w:val="single"/>
        </w:rPr>
      </w:pPr>
      <w:r w:rsidRPr="00F65A6A">
        <w:rPr>
          <w:rFonts w:asciiTheme="minorHAnsi" w:hAnsiTheme="minorHAnsi"/>
          <w:b/>
          <w:sz w:val="22"/>
          <w:szCs w:val="22"/>
          <w:u w:val="single"/>
        </w:rPr>
        <w:t>Práva a povinnosti smluvních stran</w:t>
      </w:r>
    </w:p>
    <w:p w14:paraId="321671F6" w14:textId="77777777" w:rsidR="00E11162" w:rsidRPr="00F65A6A" w:rsidRDefault="00E11162" w:rsidP="001B0235">
      <w:pPr>
        <w:spacing w:before="120" w:after="120" w:line="160" w:lineRule="atLeast"/>
        <w:jc w:val="both"/>
        <w:rPr>
          <w:rFonts w:asciiTheme="minorHAnsi" w:hAnsiTheme="minorHAnsi"/>
          <w:b/>
          <w:i/>
          <w:sz w:val="22"/>
          <w:szCs w:val="22"/>
        </w:rPr>
      </w:pPr>
      <w:r w:rsidRPr="00F65A6A">
        <w:rPr>
          <w:rFonts w:asciiTheme="minorHAnsi" w:hAnsiTheme="minorHAnsi"/>
          <w:b/>
          <w:i/>
          <w:sz w:val="22"/>
          <w:szCs w:val="22"/>
        </w:rPr>
        <w:t xml:space="preserve">Povinnosti pronajímatele: </w:t>
      </w:r>
    </w:p>
    <w:p w14:paraId="221EBA2B" w14:textId="77777777" w:rsidR="00F242FF" w:rsidRPr="00F242FF" w:rsidRDefault="00F242FF" w:rsidP="001B0235">
      <w:pPr>
        <w:pStyle w:val="Odstavecseseznamem"/>
        <w:numPr>
          <w:ilvl w:val="1"/>
          <w:numId w:val="8"/>
        </w:numPr>
        <w:spacing w:before="240" w:after="120" w:line="160" w:lineRule="atLeast"/>
        <w:ind w:left="567" w:hanging="567"/>
        <w:contextualSpacing w:val="0"/>
        <w:jc w:val="both"/>
        <w:rPr>
          <w:rFonts w:asciiTheme="minorHAnsi" w:hAnsiTheme="minorHAnsi"/>
          <w:b/>
          <w:bCs/>
          <w:sz w:val="22"/>
          <w:szCs w:val="22"/>
        </w:rPr>
      </w:pPr>
      <w:r w:rsidRPr="00F242FF">
        <w:rPr>
          <w:rFonts w:asciiTheme="minorHAnsi" w:hAnsiTheme="minorHAnsi"/>
          <w:b/>
          <w:bCs/>
          <w:sz w:val="22"/>
          <w:szCs w:val="22"/>
        </w:rPr>
        <w:t>Pronájem vozidla se zajištěním servisu</w:t>
      </w:r>
    </w:p>
    <w:p w14:paraId="0FD8C842" w14:textId="77777777" w:rsidR="003F046C" w:rsidRDefault="00F242FF" w:rsidP="0089435F">
      <w:pPr>
        <w:pStyle w:val="Odstavecseseznamem"/>
        <w:numPr>
          <w:ilvl w:val="2"/>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Je-li tato smlouva sjednána se zajištěním servisu</w:t>
      </w:r>
      <w:r w:rsidR="003F046C">
        <w:rPr>
          <w:rFonts w:asciiTheme="minorHAnsi" w:hAnsiTheme="minorHAnsi"/>
          <w:sz w:val="22"/>
          <w:szCs w:val="22"/>
        </w:rPr>
        <w:t xml:space="preserve"> ze strany pronajímatele</w:t>
      </w:r>
      <w:r>
        <w:rPr>
          <w:rFonts w:asciiTheme="minorHAnsi" w:hAnsiTheme="minorHAnsi"/>
          <w:sz w:val="22"/>
          <w:szCs w:val="22"/>
        </w:rPr>
        <w:t>, je p</w:t>
      </w:r>
      <w:r w:rsidRPr="00F65A6A">
        <w:rPr>
          <w:rFonts w:asciiTheme="minorHAnsi" w:hAnsiTheme="minorHAnsi"/>
          <w:sz w:val="22"/>
          <w:szCs w:val="22"/>
        </w:rPr>
        <w:t>ronajímatel povinen provádět na své náklady výrobcem vozidla předepsanou údržbu vozidla, a to kdykoliv si to vozidlo vyžádá, nejméně však jednou za rok. Za tímto účelem je nájemce povinen pronajímateli vozidlo včas předat.</w:t>
      </w:r>
    </w:p>
    <w:p w14:paraId="0A874E24" w14:textId="77777777" w:rsidR="003F046C" w:rsidRDefault="00F242FF" w:rsidP="0089435F">
      <w:pPr>
        <w:pStyle w:val="Odstavecseseznamem"/>
        <w:numPr>
          <w:ilvl w:val="2"/>
          <w:numId w:val="8"/>
        </w:numPr>
        <w:spacing w:before="120" w:line="160" w:lineRule="atLeast"/>
        <w:ind w:left="567" w:hanging="567"/>
        <w:contextualSpacing w:val="0"/>
        <w:jc w:val="both"/>
        <w:rPr>
          <w:rFonts w:asciiTheme="minorHAnsi" w:hAnsiTheme="minorHAnsi"/>
          <w:sz w:val="22"/>
          <w:szCs w:val="22"/>
        </w:rPr>
      </w:pPr>
      <w:r w:rsidRPr="003F046C">
        <w:rPr>
          <w:rFonts w:asciiTheme="minorHAnsi" w:hAnsiTheme="minorHAnsi"/>
          <w:sz w:val="22"/>
          <w:szCs w:val="22"/>
        </w:rPr>
        <w:t xml:space="preserve">Pronajímatel je povinen provádět na své náklady běžné opravy vozidla, nebyla-li nutnost těchto běžných oprav způsobena jednáním nájemce v rozporu s touto smlouvou nebo obecně </w:t>
      </w:r>
      <w:r w:rsidRPr="003F046C">
        <w:rPr>
          <w:rFonts w:asciiTheme="minorHAnsi" w:hAnsiTheme="minorHAnsi"/>
          <w:sz w:val="22"/>
          <w:szCs w:val="22"/>
        </w:rPr>
        <w:lastRenderedPageBreak/>
        <w:t>závaznými právními předpisy. Škodu na vozidle způsobenou nájemcem nebo třetí osobou, kterou nájemce nechal vozidlo užívat, hradí vždy nájemce.</w:t>
      </w:r>
    </w:p>
    <w:p w14:paraId="03CD7D78" w14:textId="77777777" w:rsidR="003F046C" w:rsidRPr="009A5956" w:rsidRDefault="003F046C" w:rsidP="008361B8">
      <w:pPr>
        <w:pStyle w:val="Odstavecseseznamem"/>
        <w:numPr>
          <w:ilvl w:val="2"/>
          <w:numId w:val="8"/>
        </w:numPr>
        <w:spacing w:before="120" w:line="160" w:lineRule="atLeast"/>
        <w:ind w:left="567" w:hanging="567"/>
        <w:contextualSpacing w:val="0"/>
        <w:jc w:val="both"/>
        <w:rPr>
          <w:rFonts w:asciiTheme="minorHAnsi" w:hAnsiTheme="minorHAnsi"/>
          <w:sz w:val="22"/>
          <w:szCs w:val="22"/>
        </w:rPr>
      </w:pPr>
      <w:r w:rsidRPr="003F046C">
        <w:rPr>
          <w:rFonts w:asciiTheme="minorHAnsi" w:hAnsiTheme="minorHAnsi"/>
          <w:sz w:val="22"/>
          <w:szCs w:val="22"/>
        </w:rPr>
        <w:t xml:space="preserve">Pronajímatel je povinen během provádění předepsané údržby vozidla nebo běžné opravy vozidla, na které nese dle této smlouvy náklady pronajímatel, poskytnout nájemci náhradní </w:t>
      </w:r>
      <w:r w:rsidRPr="009A5956">
        <w:rPr>
          <w:rFonts w:asciiTheme="minorHAnsi" w:hAnsiTheme="minorHAnsi"/>
          <w:sz w:val="22"/>
          <w:szCs w:val="22"/>
        </w:rPr>
        <w:t>vozidlo, pokud bude tato údržba vozidla nebo běžná oprava vozidla trvat déle než 2 pracovní dny. Pronajímatel není povinen poskytnout nájemci náhradní vozidlo po dobu, po kterou probíhá oprava/odstranění škod na vozidle, za které nese odpovědnost nájemce, nebo oprava vozidla po dopravní nehodě zaviněné nájemcem nebo osobou, které nájemce umožnil užívání vozidla.</w:t>
      </w:r>
    </w:p>
    <w:p w14:paraId="7D531585" w14:textId="77777777" w:rsidR="003F046C" w:rsidRPr="009A5956" w:rsidRDefault="003F046C" w:rsidP="00E357AC">
      <w:pPr>
        <w:pStyle w:val="Odstavecseseznamem"/>
        <w:numPr>
          <w:ilvl w:val="2"/>
          <w:numId w:val="8"/>
        </w:numPr>
        <w:spacing w:before="120" w:line="160" w:lineRule="atLeast"/>
        <w:ind w:left="567" w:hanging="567"/>
        <w:contextualSpacing w:val="0"/>
        <w:jc w:val="both"/>
        <w:rPr>
          <w:rFonts w:asciiTheme="minorHAnsi" w:hAnsiTheme="minorHAnsi"/>
          <w:sz w:val="22"/>
          <w:szCs w:val="22"/>
        </w:rPr>
      </w:pPr>
      <w:r w:rsidRPr="009A5956">
        <w:rPr>
          <w:rFonts w:asciiTheme="minorHAnsi" w:hAnsiTheme="minorHAnsi"/>
          <w:sz w:val="22"/>
          <w:szCs w:val="22"/>
        </w:rPr>
        <w:t>Je-li v ceně nájemného sjednáno vybavení vozidla sadou zimních pneumatik včetně disků, zavazuje se pronajímatel uskladnit nepoužívané zimní nebo letní komplety ve svých prostorách.</w:t>
      </w:r>
    </w:p>
    <w:p w14:paraId="776D809B" w14:textId="2E0DB51F" w:rsidR="003F046C" w:rsidRPr="009A5956" w:rsidRDefault="003F046C" w:rsidP="001B0235">
      <w:pPr>
        <w:pStyle w:val="Odstavecseseznamem"/>
        <w:numPr>
          <w:ilvl w:val="1"/>
          <w:numId w:val="8"/>
        </w:numPr>
        <w:spacing w:before="240" w:line="160" w:lineRule="atLeast"/>
        <w:ind w:left="567" w:hanging="567"/>
        <w:contextualSpacing w:val="0"/>
        <w:jc w:val="both"/>
        <w:rPr>
          <w:rFonts w:asciiTheme="minorHAnsi" w:hAnsiTheme="minorHAnsi"/>
          <w:sz w:val="22"/>
          <w:szCs w:val="22"/>
        </w:rPr>
      </w:pPr>
      <w:r w:rsidRPr="009A5956">
        <w:rPr>
          <w:rFonts w:asciiTheme="minorHAnsi" w:hAnsiTheme="minorHAnsi"/>
          <w:b/>
          <w:bCs/>
          <w:sz w:val="22"/>
          <w:szCs w:val="22"/>
        </w:rPr>
        <w:t>Pronájem vozidla bez zajištění servisu</w:t>
      </w:r>
    </w:p>
    <w:p w14:paraId="3EEBACB9" w14:textId="215FF2F4" w:rsidR="00E11162" w:rsidRPr="009A5956" w:rsidRDefault="003F046C" w:rsidP="00E357AC">
      <w:pPr>
        <w:pStyle w:val="Odstavecseseznamem"/>
        <w:numPr>
          <w:ilvl w:val="2"/>
          <w:numId w:val="8"/>
        </w:numPr>
        <w:spacing w:before="120" w:line="160" w:lineRule="atLeast"/>
        <w:ind w:left="567" w:hanging="567"/>
        <w:contextualSpacing w:val="0"/>
        <w:jc w:val="both"/>
        <w:rPr>
          <w:rFonts w:asciiTheme="minorHAnsi" w:hAnsiTheme="minorHAnsi"/>
          <w:sz w:val="22"/>
          <w:szCs w:val="22"/>
        </w:rPr>
      </w:pPr>
      <w:r w:rsidRPr="009A5956">
        <w:rPr>
          <w:rFonts w:asciiTheme="minorHAnsi" w:hAnsiTheme="minorHAnsi"/>
          <w:sz w:val="22"/>
          <w:szCs w:val="22"/>
        </w:rPr>
        <w:t xml:space="preserve">Je-li </w:t>
      </w:r>
      <w:r w:rsidR="004D0ED7" w:rsidRPr="009A5956">
        <w:rPr>
          <w:rFonts w:asciiTheme="minorHAnsi" w:hAnsiTheme="minorHAnsi"/>
          <w:sz w:val="22"/>
          <w:szCs w:val="22"/>
        </w:rPr>
        <w:t>nájem</w:t>
      </w:r>
      <w:r w:rsidRPr="009A5956">
        <w:rPr>
          <w:rFonts w:asciiTheme="minorHAnsi" w:hAnsiTheme="minorHAnsi"/>
          <w:sz w:val="22"/>
          <w:szCs w:val="22"/>
        </w:rPr>
        <w:t xml:space="preserve"> sjednán bez zajištění servisu ze strany pronajímatele, je p</w:t>
      </w:r>
      <w:r w:rsidR="00E11162" w:rsidRPr="009A5956">
        <w:rPr>
          <w:rFonts w:asciiTheme="minorHAnsi" w:hAnsiTheme="minorHAnsi"/>
          <w:sz w:val="22"/>
          <w:szCs w:val="22"/>
        </w:rPr>
        <w:t xml:space="preserve">ronajímatel povinen během provádění běžné </w:t>
      </w:r>
      <w:r w:rsidR="002B3DC9" w:rsidRPr="009A5956">
        <w:rPr>
          <w:rFonts w:asciiTheme="minorHAnsi" w:hAnsiTheme="minorHAnsi"/>
          <w:sz w:val="22"/>
          <w:szCs w:val="22"/>
        </w:rPr>
        <w:t xml:space="preserve">(garanční) </w:t>
      </w:r>
      <w:r w:rsidR="00E11162" w:rsidRPr="009A5956">
        <w:rPr>
          <w:rFonts w:asciiTheme="minorHAnsi" w:hAnsiTheme="minorHAnsi"/>
          <w:sz w:val="22"/>
          <w:szCs w:val="22"/>
        </w:rPr>
        <w:t xml:space="preserve">opravy vozidla, na které nese dle této smlouvy náklady nájemce, poskytnout nájemci náhradní vozidlo, pokud bude tato běžná oprava vozidla trvat déle než </w:t>
      </w:r>
      <w:r w:rsidR="00455955" w:rsidRPr="009A5956">
        <w:rPr>
          <w:rFonts w:asciiTheme="minorHAnsi" w:hAnsiTheme="minorHAnsi"/>
          <w:sz w:val="22"/>
          <w:szCs w:val="22"/>
        </w:rPr>
        <w:br/>
      </w:r>
      <w:r w:rsidR="00E11162" w:rsidRPr="009A5956">
        <w:rPr>
          <w:rFonts w:asciiTheme="minorHAnsi" w:hAnsiTheme="minorHAnsi"/>
          <w:sz w:val="22"/>
          <w:szCs w:val="22"/>
        </w:rPr>
        <w:t xml:space="preserve">2 pracovní dny. Pronajímatel není povinen poskytnout nájemci náhradní vozidlo po dobu, </w:t>
      </w:r>
      <w:r w:rsidR="00455955" w:rsidRPr="009A5956">
        <w:rPr>
          <w:rFonts w:asciiTheme="minorHAnsi" w:hAnsiTheme="minorHAnsi"/>
          <w:sz w:val="22"/>
          <w:szCs w:val="22"/>
        </w:rPr>
        <w:br/>
      </w:r>
      <w:r w:rsidR="00E11162" w:rsidRPr="009A5956">
        <w:rPr>
          <w:rFonts w:asciiTheme="minorHAnsi" w:hAnsiTheme="minorHAnsi"/>
          <w:sz w:val="22"/>
          <w:szCs w:val="22"/>
        </w:rPr>
        <w:t>po kterou probíhá oprava/odstranění škod na vozidle, za které nese odpovědnost nájemce, nebo oprava vozidla po dopravní nehodě zaviněné nájemcem nebo osobou, které nájemce umožnil užívání vozidla.</w:t>
      </w:r>
    </w:p>
    <w:p w14:paraId="724E1D21" w14:textId="77777777" w:rsidR="00E11162" w:rsidRPr="009A5956" w:rsidRDefault="00E11162" w:rsidP="00E357AC">
      <w:pPr>
        <w:spacing w:before="120" w:line="160" w:lineRule="atLeast"/>
        <w:jc w:val="both"/>
        <w:rPr>
          <w:rFonts w:asciiTheme="minorHAnsi" w:hAnsiTheme="minorHAnsi"/>
          <w:b/>
          <w:sz w:val="22"/>
          <w:szCs w:val="22"/>
        </w:rPr>
      </w:pPr>
    </w:p>
    <w:p w14:paraId="39C078B8" w14:textId="77777777" w:rsidR="00E11162" w:rsidRDefault="00E11162" w:rsidP="00E357AC">
      <w:pPr>
        <w:spacing w:before="120" w:line="160" w:lineRule="atLeast"/>
        <w:jc w:val="both"/>
        <w:rPr>
          <w:rFonts w:asciiTheme="minorHAnsi" w:hAnsiTheme="minorHAnsi"/>
          <w:b/>
          <w:i/>
          <w:sz w:val="22"/>
          <w:szCs w:val="22"/>
        </w:rPr>
      </w:pPr>
      <w:r w:rsidRPr="009A5956">
        <w:rPr>
          <w:rFonts w:asciiTheme="minorHAnsi" w:hAnsiTheme="minorHAnsi"/>
          <w:b/>
          <w:i/>
          <w:sz w:val="22"/>
          <w:szCs w:val="22"/>
        </w:rPr>
        <w:t>Povinnosti nájemce:</w:t>
      </w:r>
    </w:p>
    <w:p w14:paraId="27E3FCE4" w14:textId="01D3DD8B" w:rsidR="00E11162" w:rsidRPr="00081E3A" w:rsidRDefault="003F046C"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 xml:space="preserve">Je-li </w:t>
      </w:r>
      <w:r w:rsidR="004D0ED7">
        <w:rPr>
          <w:rFonts w:asciiTheme="minorHAnsi" w:hAnsiTheme="minorHAnsi"/>
          <w:sz w:val="22"/>
          <w:szCs w:val="22"/>
        </w:rPr>
        <w:t>nájem</w:t>
      </w:r>
      <w:r>
        <w:rPr>
          <w:rFonts w:asciiTheme="minorHAnsi" w:hAnsiTheme="minorHAnsi"/>
          <w:sz w:val="22"/>
          <w:szCs w:val="22"/>
        </w:rPr>
        <w:t xml:space="preserve"> sjednán bez servisu </w:t>
      </w:r>
      <w:r w:rsidR="004D0ED7">
        <w:rPr>
          <w:rFonts w:asciiTheme="minorHAnsi" w:hAnsiTheme="minorHAnsi"/>
          <w:sz w:val="22"/>
          <w:szCs w:val="22"/>
        </w:rPr>
        <w:t>vozidla</w:t>
      </w:r>
      <w:r>
        <w:rPr>
          <w:rFonts w:asciiTheme="minorHAnsi" w:hAnsiTheme="minorHAnsi"/>
          <w:sz w:val="22"/>
          <w:szCs w:val="22"/>
        </w:rPr>
        <w:t>, je n</w:t>
      </w:r>
      <w:r w:rsidR="00E11162">
        <w:rPr>
          <w:rFonts w:asciiTheme="minorHAnsi" w:hAnsiTheme="minorHAnsi"/>
          <w:sz w:val="22"/>
          <w:szCs w:val="22"/>
        </w:rPr>
        <w:t>ájemce povinen na své náklady řádně a včas zajistit a provádět výrobcem vozidla předepsanou údržbu vozidla, a to kdykoliv si to vozidlo vyžádá, nejméně však jednou za rok. Nájemce nese náklady na výměnu spotřebních dílů vozidla. Nájemce je povinen zajistit a provádět výrobcem vozidla předepsanou údržbu vozidla pouze v</w:t>
      </w:r>
      <w:r w:rsidR="00455955">
        <w:rPr>
          <w:rFonts w:asciiTheme="minorHAnsi" w:hAnsiTheme="minorHAnsi"/>
          <w:sz w:val="22"/>
          <w:szCs w:val="22"/>
        </w:rPr>
        <w:t xml:space="preserve"> autorizovaném servisu </w:t>
      </w:r>
      <w:r w:rsidR="00D37AB5">
        <w:rPr>
          <w:rFonts w:asciiTheme="minorHAnsi" w:hAnsiTheme="minorHAnsi"/>
          <w:sz w:val="22"/>
          <w:szCs w:val="22"/>
        </w:rPr>
        <w:t>A</w:t>
      </w:r>
      <w:r w:rsidR="00455955">
        <w:rPr>
          <w:rFonts w:asciiTheme="minorHAnsi" w:hAnsiTheme="minorHAnsi"/>
          <w:sz w:val="22"/>
          <w:szCs w:val="22"/>
        </w:rPr>
        <w:t xml:space="preserve">, a.s., IČO: </w:t>
      </w:r>
      <w:r w:rsidR="00455955" w:rsidRPr="005912FC">
        <w:rPr>
          <w:rFonts w:asciiTheme="minorHAnsi" w:hAnsiTheme="minorHAnsi"/>
          <w:sz w:val="22"/>
          <w:szCs w:val="22"/>
        </w:rPr>
        <w:t>29143306</w:t>
      </w:r>
      <w:r w:rsidR="00455955">
        <w:rPr>
          <w:rFonts w:asciiTheme="minorHAnsi" w:hAnsiTheme="minorHAnsi"/>
          <w:sz w:val="22"/>
          <w:szCs w:val="22"/>
        </w:rPr>
        <w:t xml:space="preserve">, se sídlem </w:t>
      </w:r>
      <w:proofErr w:type="spellStart"/>
      <w:r w:rsidR="00455955">
        <w:rPr>
          <w:rFonts w:asciiTheme="minorHAnsi" w:hAnsiTheme="minorHAnsi"/>
          <w:sz w:val="22"/>
          <w:szCs w:val="22"/>
        </w:rPr>
        <w:t>Mladská</w:t>
      </w:r>
      <w:proofErr w:type="spellEnd"/>
      <w:r w:rsidR="00455955">
        <w:rPr>
          <w:rFonts w:asciiTheme="minorHAnsi" w:hAnsiTheme="minorHAnsi"/>
          <w:sz w:val="22"/>
          <w:szCs w:val="22"/>
        </w:rPr>
        <w:t xml:space="preserve"> </w:t>
      </w:r>
      <w:r w:rsidR="00455955" w:rsidRPr="005912FC">
        <w:rPr>
          <w:rFonts w:asciiTheme="minorHAnsi" w:hAnsiTheme="minorHAnsi"/>
          <w:sz w:val="22"/>
          <w:szCs w:val="22"/>
        </w:rPr>
        <w:t xml:space="preserve">713, Benátky nad Jizerou II, 294 71 Benátky nad Jizerou </w:t>
      </w:r>
      <w:r w:rsidR="00455955">
        <w:rPr>
          <w:rFonts w:asciiTheme="minorHAnsi" w:hAnsiTheme="minorHAnsi"/>
          <w:sz w:val="22"/>
          <w:szCs w:val="22"/>
        </w:rPr>
        <w:t>(dále jen „</w:t>
      </w:r>
      <w:r w:rsidR="00455955" w:rsidRPr="005912FC">
        <w:rPr>
          <w:rFonts w:asciiTheme="minorHAnsi" w:hAnsiTheme="minorHAnsi"/>
          <w:b/>
          <w:bCs/>
          <w:sz w:val="22"/>
          <w:szCs w:val="22"/>
        </w:rPr>
        <w:t>Autorizovaný servis</w:t>
      </w:r>
      <w:r w:rsidR="00455955">
        <w:rPr>
          <w:rFonts w:asciiTheme="minorHAnsi" w:hAnsiTheme="minorHAnsi"/>
          <w:sz w:val="22"/>
          <w:szCs w:val="22"/>
        </w:rPr>
        <w:t xml:space="preserve">“), </w:t>
      </w:r>
      <w:r w:rsidR="00455955">
        <w:rPr>
          <w:rFonts w:asciiTheme="minorHAnsi" w:hAnsiTheme="minorHAnsi"/>
          <w:sz w:val="22"/>
          <w:szCs w:val="22"/>
        </w:rPr>
        <w:br/>
        <w:t xml:space="preserve">nedohodne-li se s pronajímatelem na využití jiného </w:t>
      </w:r>
      <w:r w:rsidR="00E11162">
        <w:rPr>
          <w:rFonts w:asciiTheme="minorHAnsi" w:hAnsiTheme="minorHAnsi"/>
          <w:sz w:val="22"/>
          <w:szCs w:val="22"/>
        </w:rPr>
        <w:t>autorizovan</w:t>
      </w:r>
      <w:r w:rsidR="00455955">
        <w:rPr>
          <w:rFonts w:asciiTheme="minorHAnsi" w:hAnsiTheme="minorHAnsi"/>
          <w:sz w:val="22"/>
          <w:szCs w:val="22"/>
        </w:rPr>
        <w:t>ého</w:t>
      </w:r>
      <w:r w:rsidR="00E11162">
        <w:rPr>
          <w:rFonts w:asciiTheme="minorHAnsi" w:hAnsiTheme="minorHAnsi"/>
          <w:sz w:val="22"/>
          <w:szCs w:val="22"/>
        </w:rPr>
        <w:t xml:space="preserve"> servis</w:t>
      </w:r>
      <w:r w:rsidR="00455955">
        <w:rPr>
          <w:rFonts w:asciiTheme="minorHAnsi" w:hAnsiTheme="minorHAnsi"/>
          <w:sz w:val="22"/>
          <w:szCs w:val="22"/>
        </w:rPr>
        <w:t>u</w:t>
      </w:r>
      <w:r w:rsidR="00E11162">
        <w:rPr>
          <w:rFonts w:asciiTheme="minorHAnsi" w:hAnsiTheme="minorHAnsi"/>
          <w:sz w:val="22"/>
          <w:szCs w:val="22"/>
        </w:rPr>
        <w:t xml:space="preserve"> dle výrobce vozidla. Nájemce je povinen po každé provedené údržbě vozidla doložit pronajímateli kopie protokolů</w:t>
      </w:r>
      <w:r w:rsidR="002971EB">
        <w:rPr>
          <w:rFonts w:asciiTheme="minorHAnsi" w:hAnsiTheme="minorHAnsi"/>
          <w:sz w:val="22"/>
          <w:szCs w:val="22"/>
        </w:rPr>
        <w:t xml:space="preserve"> </w:t>
      </w:r>
      <w:r w:rsidR="002971EB">
        <w:rPr>
          <w:rFonts w:asciiTheme="minorHAnsi" w:hAnsiTheme="minorHAnsi"/>
          <w:sz w:val="22"/>
          <w:szCs w:val="22"/>
        </w:rPr>
        <w:br/>
      </w:r>
      <w:r w:rsidR="00E11162">
        <w:rPr>
          <w:rFonts w:asciiTheme="minorHAnsi" w:hAnsiTheme="minorHAnsi"/>
          <w:sz w:val="22"/>
          <w:szCs w:val="22"/>
        </w:rPr>
        <w:t>o takto provedené údržbě v</w:t>
      </w:r>
      <w:r w:rsidR="00455955">
        <w:rPr>
          <w:rFonts w:asciiTheme="minorHAnsi" w:hAnsiTheme="minorHAnsi"/>
          <w:sz w:val="22"/>
          <w:szCs w:val="22"/>
        </w:rPr>
        <w:t xml:space="preserve"> jiném </w:t>
      </w:r>
      <w:r w:rsidR="00E11162">
        <w:rPr>
          <w:rFonts w:asciiTheme="minorHAnsi" w:hAnsiTheme="minorHAnsi"/>
          <w:sz w:val="22"/>
          <w:szCs w:val="22"/>
        </w:rPr>
        <w:t>autorizovaném servisu</w:t>
      </w:r>
      <w:r>
        <w:rPr>
          <w:rFonts w:asciiTheme="minorHAnsi" w:hAnsiTheme="minorHAnsi"/>
          <w:sz w:val="22"/>
          <w:szCs w:val="22"/>
        </w:rPr>
        <w:t>, a to nejpozději do 5 pracovních dnů ode dne provedení údržby</w:t>
      </w:r>
      <w:r w:rsidR="00E11162">
        <w:rPr>
          <w:rFonts w:asciiTheme="minorHAnsi" w:hAnsiTheme="minorHAnsi"/>
          <w:sz w:val="22"/>
          <w:szCs w:val="22"/>
        </w:rPr>
        <w:t>. V případě, že nájemce poruší jakoukoliv povinnost stanovenou v tomto odstavci, zavazuje se pronajímateli uhradit smluvní pokutu ve výši 1.000 Kč za každé jednotlivé porušení povinnosti</w:t>
      </w:r>
      <w:r w:rsidR="004D0ED7">
        <w:rPr>
          <w:rFonts w:asciiTheme="minorHAnsi" w:hAnsiTheme="minorHAnsi"/>
          <w:sz w:val="22"/>
          <w:szCs w:val="22"/>
        </w:rPr>
        <w:t>, a to i opakovaně</w:t>
      </w:r>
      <w:r w:rsidR="00E11162">
        <w:rPr>
          <w:rFonts w:asciiTheme="minorHAnsi" w:hAnsiTheme="minorHAnsi"/>
          <w:sz w:val="22"/>
          <w:szCs w:val="22"/>
        </w:rPr>
        <w:t xml:space="preserve">. </w:t>
      </w:r>
      <w:r w:rsidR="00E11162" w:rsidRPr="00F65A6A">
        <w:rPr>
          <w:rFonts w:asciiTheme="minorHAnsi" w:hAnsiTheme="minorHAnsi"/>
          <w:sz w:val="22"/>
          <w:szCs w:val="22"/>
        </w:rPr>
        <w:t>Smluvní pokuta je splatná do 3 dnů od vyzvání ze strany pronajímatele. Uhrazením smluvní pokuty není dotčeno právo pronajímatele na náhradu vzniklé újmy.</w:t>
      </w:r>
    </w:p>
    <w:p w14:paraId="70698CB1" w14:textId="408B8995" w:rsidR="00E11162" w:rsidRPr="00F65A6A"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Nájemce je povinen zacházet s vozidlem tak, aby nedošlo k jeho poškození, ztrátě nebo zničení, nebo aby nedošlo k újmě na cizím majetku. Nájemce smí vozidlo používat pouze pro účely, k nimž je určeno.</w:t>
      </w:r>
      <w:r w:rsidR="00F97806">
        <w:rPr>
          <w:rFonts w:asciiTheme="minorHAnsi" w:hAnsiTheme="minorHAnsi"/>
          <w:sz w:val="22"/>
          <w:szCs w:val="22"/>
        </w:rPr>
        <w:t xml:space="preserve"> Nájemce není oprávněn provádět </w:t>
      </w:r>
      <w:r w:rsidR="00F97806" w:rsidRPr="00F97806">
        <w:rPr>
          <w:rFonts w:asciiTheme="minorHAnsi" w:hAnsiTheme="minorHAnsi"/>
          <w:sz w:val="22"/>
          <w:szCs w:val="22"/>
        </w:rPr>
        <w:t>žádné změny a úpravy</w:t>
      </w:r>
      <w:r w:rsidR="00F97806">
        <w:rPr>
          <w:rFonts w:asciiTheme="minorHAnsi" w:hAnsiTheme="minorHAnsi"/>
          <w:sz w:val="22"/>
          <w:szCs w:val="22"/>
        </w:rPr>
        <w:t xml:space="preserve"> vozidla s výjimkou případů ve smlouvě sjednaných.</w:t>
      </w:r>
    </w:p>
    <w:p w14:paraId="1C4768A6" w14:textId="7B975BDD" w:rsidR="00E11162" w:rsidRPr="00F65A6A"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Nájemce se zavazuje dodržovat veškeré obecně závazné právní předpisy upravující podmínky provozu dopravních prostředků na pozemních komunikacích, pravidla silničního provozu</w:t>
      </w:r>
      <w:r w:rsidR="003666C0">
        <w:rPr>
          <w:rFonts w:asciiTheme="minorHAnsi" w:hAnsiTheme="minorHAnsi"/>
          <w:sz w:val="22"/>
          <w:szCs w:val="22"/>
        </w:rPr>
        <w:t>, celní předpisy</w:t>
      </w:r>
      <w:r w:rsidRPr="00F65A6A">
        <w:rPr>
          <w:rFonts w:asciiTheme="minorHAnsi" w:hAnsiTheme="minorHAnsi"/>
          <w:sz w:val="22"/>
          <w:szCs w:val="22"/>
        </w:rPr>
        <w:t xml:space="preserve"> a příslušné bezpečnostní předpisy. </w:t>
      </w:r>
      <w:r w:rsidRPr="00FB6B92">
        <w:rPr>
          <w:rFonts w:asciiTheme="minorHAnsi" w:hAnsiTheme="minorHAnsi"/>
          <w:sz w:val="22"/>
          <w:szCs w:val="22"/>
        </w:rPr>
        <w:t xml:space="preserve">Nájemce se zavazuje užívat vozidlo v souladu </w:t>
      </w:r>
      <w:r w:rsidR="00E357AC">
        <w:rPr>
          <w:rFonts w:asciiTheme="minorHAnsi" w:hAnsiTheme="minorHAnsi"/>
          <w:sz w:val="22"/>
          <w:szCs w:val="22"/>
        </w:rPr>
        <w:br/>
      </w:r>
      <w:r w:rsidRPr="00FB6B92">
        <w:rPr>
          <w:rFonts w:asciiTheme="minorHAnsi" w:hAnsiTheme="minorHAnsi"/>
          <w:sz w:val="22"/>
          <w:szCs w:val="22"/>
        </w:rPr>
        <w:t xml:space="preserve">s pokyny výrobce, zejména v souladu s návodem k užití, které byly nájemci předány společně </w:t>
      </w:r>
      <w:r w:rsidR="00E357AC">
        <w:rPr>
          <w:rFonts w:asciiTheme="minorHAnsi" w:hAnsiTheme="minorHAnsi"/>
          <w:sz w:val="22"/>
          <w:szCs w:val="22"/>
        </w:rPr>
        <w:br/>
      </w:r>
      <w:r w:rsidRPr="00FB6B92">
        <w:rPr>
          <w:rFonts w:asciiTheme="minorHAnsi" w:hAnsiTheme="minorHAnsi"/>
          <w:sz w:val="22"/>
          <w:szCs w:val="22"/>
        </w:rPr>
        <w:t>s vozidlem</w:t>
      </w:r>
      <w:r w:rsidRPr="00F65A6A">
        <w:rPr>
          <w:rFonts w:asciiTheme="minorHAnsi" w:hAnsiTheme="minorHAnsi"/>
          <w:sz w:val="22"/>
          <w:szCs w:val="22"/>
        </w:rPr>
        <w:t>.</w:t>
      </w:r>
    </w:p>
    <w:p w14:paraId="7A867601" w14:textId="77777777" w:rsidR="00E11162" w:rsidRPr="004D0ED7"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Nájemce se zavazuje udržovat vozidlo v řádném technickém stavu, zejména dbát o to, aby nedocházelo k neúměrnému opotřebení či znečištění funkčních mechanismů vozidla. </w:t>
      </w:r>
      <w:r w:rsidRPr="004D0ED7">
        <w:rPr>
          <w:rFonts w:asciiTheme="minorHAnsi" w:hAnsiTheme="minorHAnsi"/>
          <w:sz w:val="22"/>
          <w:szCs w:val="22"/>
        </w:rPr>
        <w:t xml:space="preserve">Nájemce je povinen kontrolovat stav chladicí kapaliny, olejů, pneumatik a dalších částí vozidla, které </w:t>
      </w:r>
      <w:r w:rsidRPr="004D0ED7">
        <w:rPr>
          <w:rFonts w:asciiTheme="minorHAnsi" w:hAnsiTheme="minorHAnsi"/>
          <w:sz w:val="22"/>
          <w:szCs w:val="22"/>
        </w:rPr>
        <w:lastRenderedPageBreak/>
        <w:t>podléhají běžné kontrole. Nájemce odpovídá pronajímateli za jakoukoliv škodu, která na vozidle vznikne z důvodu porušení povinnosti nájemce dle tohoto odstavce smlouvy.</w:t>
      </w:r>
    </w:p>
    <w:p w14:paraId="1369EC11" w14:textId="5C63D56B" w:rsidR="00E11162" w:rsidRPr="00F65A6A"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V případě potřeby opravy vozidla v průběhu nájmu je nájemce povinen tuto skutečnost neprodleně oznámit pronajímateli.</w:t>
      </w:r>
      <w:r w:rsidR="004B79BE">
        <w:rPr>
          <w:rFonts w:asciiTheme="minorHAnsi" w:hAnsiTheme="minorHAnsi"/>
          <w:sz w:val="22"/>
          <w:szCs w:val="22"/>
        </w:rPr>
        <w:t xml:space="preserve"> Opravu lze provést jen </w:t>
      </w:r>
      <w:r w:rsidR="00455955">
        <w:rPr>
          <w:rFonts w:asciiTheme="minorHAnsi" w:hAnsiTheme="minorHAnsi"/>
          <w:sz w:val="22"/>
          <w:szCs w:val="22"/>
        </w:rPr>
        <w:t xml:space="preserve">v Autorizovaném servisu, nedohodne-li se </w:t>
      </w:r>
      <w:r w:rsidR="004B79BE">
        <w:rPr>
          <w:rFonts w:asciiTheme="minorHAnsi" w:hAnsiTheme="minorHAnsi"/>
          <w:sz w:val="22"/>
          <w:szCs w:val="22"/>
        </w:rPr>
        <w:t>pronajímatel</w:t>
      </w:r>
      <w:r w:rsidR="00455955">
        <w:rPr>
          <w:rFonts w:asciiTheme="minorHAnsi" w:hAnsiTheme="minorHAnsi"/>
          <w:sz w:val="22"/>
          <w:szCs w:val="22"/>
        </w:rPr>
        <w:t xml:space="preserve"> s nájemcem na využití jiného autorizovaného servisu dle výrobce vozidla</w:t>
      </w:r>
      <w:r w:rsidR="004B79BE">
        <w:rPr>
          <w:rFonts w:asciiTheme="minorHAnsi" w:hAnsiTheme="minorHAnsi"/>
          <w:sz w:val="22"/>
          <w:szCs w:val="22"/>
        </w:rPr>
        <w:t>.</w:t>
      </w:r>
    </w:p>
    <w:p w14:paraId="61920AA3" w14:textId="5AE6BCAD" w:rsidR="00E11162" w:rsidRPr="00F65A6A"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Pokud dojde k poškození součástek vozidla v hodnotě do 1.000 Kč bez DPH mimo území hl. m. Prahy, zabezpečí nájemce neprodleně opravu (výměnu poškozených součástek), pokud nedohodne telefonicky nebo písemně jiný postup s pronajímatelem. V případě, že za poškození součástky nenese odpovědnost nájemce dle této smlouvy nebo dle zákona, vyúčtuje nájemce pronajímateli takto prokazatelně vzniklé náklady doložené příslušným účetním/daňovým dokladem.  </w:t>
      </w:r>
    </w:p>
    <w:p w14:paraId="3AAEED7A" w14:textId="60E117B5" w:rsidR="00E11162" w:rsidRPr="00F65A6A"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Nájemce je povinen dodržovat ve vozidle </w:t>
      </w:r>
      <w:r w:rsidRPr="00F65A6A">
        <w:rPr>
          <w:rFonts w:asciiTheme="minorHAnsi" w:hAnsiTheme="minorHAnsi"/>
          <w:b/>
          <w:sz w:val="22"/>
          <w:szCs w:val="22"/>
        </w:rPr>
        <w:t>přísný zákaz kouření</w:t>
      </w:r>
      <w:r w:rsidRPr="00F65A6A">
        <w:rPr>
          <w:rFonts w:asciiTheme="minorHAnsi" w:hAnsiTheme="minorHAnsi"/>
          <w:sz w:val="22"/>
          <w:szCs w:val="22"/>
        </w:rPr>
        <w:t>. Za porušení tohoto zákazu je nájemce povinen zaplatit pronajímateli smluvní pokutu ve výši 10.000 Kč</w:t>
      </w:r>
      <w:r w:rsidR="004D0ED7">
        <w:rPr>
          <w:rFonts w:asciiTheme="minorHAnsi" w:hAnsiTheme="minorHAnsi"/>
          <w:sz w:val="22"/>
          <w:szCs w:val="22"/>
        </w:rPr>
        <w:t xml:space="preserve"> za každý jednotlivý případ porušení </w:t>
      </w:r>
      <w:r w:rsidR="002C36B4">
        <w:rPr>
          <w:rFonts w:asciiTheme="minorHAnsi" w:hAnsiTheme="minorHAnsi"/>
          <w:sz w:val="22"/>
          <w:szCs w:val="22"/>
        </w:rPr>
        <w:t>povinnosti</w:t>
      </w:r>
      <w:r w:rsidRPr="00F65A6A">
        <w:rPr>
          <w:rFonts w:asciiTheme="minorHAnsi" w:hAnsiTheme="minorHAnsi"/>
          <w:sz w:val="22"/>
          <w:szCs w:val="22"/>
        </w:rPr>
        <w:t>. Smluvní pokuta je splatná do 3 dnů od vyzvání ze strany pronajímatele. Uhrazením smluvní pokuty není dotčeno právo pronajímatele na náhradu vzniklé újmy.</w:t>
      </w:r>
    </w:p>
    <w:p w14:paraId="63D92820" w14:textId="365752F2" w:rsidR="00E11162" w:rsidRPr="00F65A6A"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Nájemce není oprávněn </w:t>
      </w:r>
      <w:r w:rsidR="006333CA">
        <w:rPr>
          <w:rFonts w:asciiTheme="minorHAnsi" w:hAnsiTheme="minorHAnsi"/>
          <w:sz w:val="22"/>
          <w:szCs w:val="22"/>
        </w:rPr>
        <w:t>dát vozidlo do podnájmu</w:t>
      </w:r>
      <w:r w:rsidR="008C5943">
        <w:rPr>
          <w:rFonts w:asciiTheme="minorHAnsi" w:hAnsiTheme="minorHAnsi"/>
          <w:sz w:val="22"/>
          <w:szCs w:val="22"/>
        </w:rPr>
        <w:t>, výpůjčky</w:t>
      </w:r>
      <w:r w:rsidR="006333CA">
        <w:rPr>
          <w:rFonts w:asciiTheme="minorHAnsi" w:hAnsiTheme="minorHAnsi"/>
          <w:sz w:val="22"/>
          <w:szCs w:val="22"/>
        </w:rPr>
        <w:t xml:space="preserve"> nebo </w:t>
      </w:r>
      <w:r w:rsidRPr="00F65A6A">
        <w:rPr>
          <w:rFonts w:asciiTheme="minorHAnsi" w:hAnsiTheme="minorHAnsi"/>
          <w:sz w:val="22"/>
          <w:szCs w:val="22"/>
        </w:rPr>
        <w:t xml:space="preserve">umožnit </w:t>
      </w:r>
      <w:r w:rsidR="006333CA">
        <w:rPr>
          <w:rFonts w:asciiTheme="minorHAnsi" w:hAnsiTheme="minorHAnsi"/>
          <w:sz w:val="22"/>
          <w:szCs w:val="22"/>
        </w:rPr>
        <w:t xml:space="preserve">jiné </w:t>
      </w:r>
      <w:r w:rsidRPr="00F65A6A">
        <w:rPr>
          <w:rFonts w:asciiTheme="minorHAnsi" w:hAnsiTheme="minorHAnsi"/>
          <w:sz w:val="22"/>
          <w:szCs w:val="22"/>
        </w:rPr>
        <w:t>užívání vozidla žádné třetí osobě s výjimkou jeho zaměstnanců</w:t>
      </w:r>
      <w:r w:rsidR="008C5943">
        <w:rPr>
          <w:rFonts w:asciiTheme="minorHAnsi" w:hAnsiTheme="minorHAnsi"/>
          <w:sz w:val="22"/>
          <w:szCs w:val="22"/>
        </w:rPr>
        <w:t>, statutárních orgánů</w:t>
      </w:r>
      <w:r w:rsidRPr="00F65A6A">
        <w:rPr>
          <w:rFonts w:asciiTheme="minorHAnsi" w:hAnsiTheme="minorHAnsi"/>
          <w:sz w:val="22"/>
          <w:szCs w:val="22"/>
        </w:rPr>
        <w:t xml:space="preserve"> a osob, se kterými je ve smluvním vztahu, oprávněných </w:t>
      </w:r>
      <w:r w:rsidR="00F97806">
        <w:rPr>
          <w:rFonts w:asciiTheme="minorHAnsi" w:hAnsiTheme="minorHAnsi"/>
          <w:sz w:val="22"/>
          <w:szCs w:val="22"/>
        </w:rPr>
        <w:t xml:space="preserve">a způsobilých </w:t>
      </w:r>
      <w:r w:rsidRPr="00F65A6A">
        <w:rPr>
          <w:rFonts w:asciiTheme="minorHAnsi" w:hAnsiTheme="minorHAnsi"/>
          <w:sz w:val="22"/>
          <w:szCs w:val="22"/>
        </w:rPr>
        <w:t>k řízení vozidla</w:t>
      </w:r>
      <w:r w:rsidR="008C5943">
        <w:rPr>
          <w:rFonts w:asciiTheme="minorHAnsi" w:hAnsiTheme="minorHAnsi"/>
          <w:sz w:val="22"/>
          <w:szCs w:val="22"/>
        </w:rPr>
        <w:t xml:space="preserve"> </w:t>
      </w:r>
      <w:r w:rsidR="008C5943" w:rsidRPr="008C5943">
        <w:rPr>
          <w:rFonts w:asciiTheme="minorHAnsi" w:hAnsiTheme="minorHAnsi"/>
          <w:sz w:val="22"/>
          <w:szCs w:val="22"/>
        </w:rPr>
        <w:t xml:space="preserve">bez zvláštního předchozího písemného souhlasu </w:t>
      </w:r>
      <w:r w:rsidR="008C5943">
        <w:rPr>
          <w:rFonts w:asciiTheme="minorHAnsi" w:hAnsiTheme="minorHAnsi"/>
          <w:sz w:val="22"/>
          <w:szCs w:val="22"/>
        </w:rPr>
        <w:t>pronajímatele</w:t>
      </w:r>
      <w:r w:rsidRPr="00F65A6A">
        <w:rPr>
          <w:rFonts w:asciiTheme="minorHAnsi" w:hAnsiTheme="minorHAnsi"/>
          <w:sz w:val="22"/>
          <w:szCs w:val="22"/>
        </w:rPr>
        <w:t xml:space="preserve">. Nájemce odpovídá za to, že osoba, které umožní užívání vozidla, bude dodržovat podmínky užívání vozidla uvedené v této smlouvě a </w:t>
      </w:r>
      <w:r w:rsidR="00F97806">
        <w:rPr>
          <w:rFonts w:asciiTheme="minorHAnsi" w:hAnsiTheme="minorHAnsi"/>
          <w:sz w:val="22"/>
          <w:szCs w:val="22"/>
        </w:rPr>
        <w:t xml:space="preserve">bude </w:t>
      </w:r>
      <w:r w:rsidR="00F97806" w:rsidRPr="00F97806">
        <w:rPr>
          <w:rFonts w:asciiTheme="minorHAnsi" w:hAnsiTheme="minorHAnsi"/>
          <w:sz w:val="22"/>
          <w:szCs w:val="22"/>
        </w:rPr>
        <w:t xml:space="preserve">splňovat všechna ustanovení právních předpisů platná pro užívání a řízení </w:t>
      </w:r>
      <w:r w:rsidR="00F97806">
        <w:rPr>
          <w:rFonts w:asciiTheme="minorHAnsi" w:hAnsiTheme="minorHAnsi"/>
          <w:sz w:val="22"/>
          <w:szCs w:val="22"/>
        </w:rPr>
        <w:t>vozidel.</w:t>
      </w:r>
      <w:r w:rsidR="00F97806" w:rsidRPr="00F97806">
        <w:rPr>
          <w:rFonts w:asciiTheme="minorHAnsi" w:hAnsiTheme="minorHAnsi"/>
          <w:sz w:val="22"/>
          <w:szCs w:val="22"/>
        </w:rPr>
        <w:t xml:space="preserve"> </w:t>
      </w:r>
      <w:r w:rsidR="00F97806">
        <w:rPr>
          <w:rFonts w:asciiTheme="minorHAnsi" w:hAnsiTheme="minorHAnsi"/>
          <w:sz w:val="22"/>
          <w:szCs w:val="22"/>
        </w:rPr>
        <w:t>S</w:t>
      </w:r>
      <w:r w:rsidRPr="00F65A6A">
        <w:rPr>
          <w:rFonts w:asciiTheme="minorHAnsi" w:hAnsiTheme="minorHAnsi"/>
          <w:sz w:val="22"/>
          <w:szCs w:val="22"/>
        </w:rPr>
        <w:t>oučasně nájemce odpovídá pronajímateli za veškeré škody způsobené takovou osobou na vozidle a na majetku pronajímatele nebo třetích osob.</w:t>
      </w:r>
    </w:p>
    <w:p w14:paraId="1CE5466B" w14:textId="77777777" w:rsidR="00E11162" w:rsidRPr="00F65A6A" w:rsidRDefault="00E11162" w:rsidP="00E357A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Nájemce není oprávněn se s vozidlem účastnit soutěžních jízd, jezdit s vozidlem po závodním okruhu, provádět s vozidlem jízdy pro potřebu třetích osob za úplatu, vozidlo přetěžovat nebo vozidlo používat </w:t>
      </w:r>
      <w:r>
        <w:rPr>
          <w:rFonts w:asciiTheme="minorHAnsi" w:hAnsiTheme="minorHAnsi"/>
          <w:sz w:val="22"/>
          <w:szCs w:val="22"/>
        </w:rPr>
        <w:t>podmínkách, pro jaké nebylo konstruováno.</w:t>
      </w:r>
      <w:r w:rsidRPr="00F65A6A">
        <w:rPr>
          <w:rFonts w:asciiTheme="minorHAnsi" w:hAnsiTheme="minorHAnsi"/>
          <w:sz w:val="22"/>
          <w:szCs w:val="22"/>
        </w:rPr>
        <w:t xml:space="preserve">  </w:t>
      </w:r>
    </w:p>
    <w:p w14:paraId="22CB34D7" w14:textId="78AC18A7" w:rsidR="00E11162" w:rsidRPr="00F97806" w:rsidRDefault="00E11162" w:rsidP="0089435F">
      <w:pPr>
        <w:pStyle w:val="Odstavecseseznamem"/>
        <w:numPr>
          <w:ilvl w:val="1"/>
          <w:numId w:val="8"/>
        </w:numPr>
        <w:spacing w:before="120"/>
        <w:ind w:left="567" w:hanging="567"/>
        <w:contextualSpacing w:val="0"/>
        <w:jc w:val="both"/>
        <w:rPr>
          <w:rFonts w:asciiTheme="minorHAnsi" w:hAnsiTheme="minorHAnsi"/>
          <w:sz w:val="22"/>
          <w:szCs w:val="22"/>
        </w:rPr>
      </w:pPr>
      <w:r w:rsidRPr="00F97806">
        <w:rPr>
          <w:rFonts w:asciiTheme="minorHAnsi" w:hAnsiTheme="minorHAnsi"/>
          <w:sz w:val="22"/>
          <w:szCs w:val="22"/>
        </w:rPr>
        <w:t>Nájemce je povinen při opuštění vozidla zamykat bezpečnostní zámek vozidla. Nájemce je povinen používat veškerá zabezpečovací zařízení, kterými je vozidlo vybaveno, a zajistit ho proti ztrátě a odcizení.</w:t>
      </w:r>
      <w:r w:rsidR="00F97806" w:rsidRPr="00F97806">
        <w:rPr>
          <w:rFonts w:asciiTheme="minorHAnsi" w:hAnsiTheme="minorHAnsi"/>
          <w:sz w:val="22"/>
          <w:szCs w:val="22"/>
        </w:rPr>
        <w:t xml:space="preserve"> </w:t>
      </w:r>
      <w:r w:rsidR="00F97806">
        <w:rPr>
          <w:rFonts w:asciiTheme="minorHAnsi" w:hAnsiTheme="minorHAnsi"/>
          <w:sz w:val="22"/>
          <w:szCs w:val="22"/>
        </w:rPr>
        <w:t xml:space="preserve">Nájemce </w:t>
      </w:r>
      <w:r w:rsidR="00F97806" w:rsidRPr="00F97806">
        <w:rPr>
          <w:rFonts w:asciiTheme="minorHAnsi" w:hAnsiTheme="minorHAnsi"/>
          <w:sz w:val="22"/>
          <w:szCs w:val="22"/>
        </w:rPr>
        <w:t xml:space="preserve">je povinen po zaparkování nenechávat </w:t>
      </w:r>
      <w:r w:rsidR="00F97806">
        <w:rPr>
          <w:rFonts w:asciiTheme="minorHAnsi" w:hAnsiTheme="minorHAnsi"/>
          <w:sz w:val="22"/>
          <w:szCs w:val="22"/>
        </w:rPr>
        <w:t>ve vozidle</w:t>
      </w:r>
      <w:r w:rsidR="00F97806" w:rsidRPr="00F97806">
        <w:rPr>
          <w:rFonts w:asciiTheme="minorHAnsi" w:hAnsiTheme="minorHAnsi"/>
          <w:sz w:val="22"/>
          <w:szCs w:val="22"/>
        </w:rPr>
        <w:t xml:space="preserve"> </w:t>
      </w:r>
      <w:r w:rsidR="00F97806">
        <w:rPr>
          <w:rFonts w:asciiTheme="minorHAnsi" w:hAnsiTheme="minorHAnsi"/>
          <w:sz w:val="22"/>
          <w:szCs w:val="22"/>
        </w:rPr>
        <w:t>k</w:t>
      </w:r>
      <w:r w:rsidR="00F97806" w:rsidRPr="00F97806">
        <w:rPr>
          <w:rFonts w:asciiTheme="minorHAnsi" w:hAnsiTheme="minorHAnsi"/>
          <w:sz w:val="22"/>
          <w:szCs w:val="22"/>
        </w:rPr>
        <w:t xml:space="preserve">líče a osvědčení </w:t>
      </w:r>
      <w:r w:rsidR="00E357AC">
        <w:rPr>
          <w:rFonts w:asciiTheme="minorHAnsi" w:hAnsiTheme="minorHAnsi"/>
          <w:sz w:val="22"/>
          <w:szCs w:val="22"/>
        </w:rPr>
        <w:br/>
      </w:r>
      <w:r w:rsidR="00F97806" w:rsidRPr="00F97806">
        <w:rPr>
          <w:rFonts w:asciiTheme="minorHAnsi" w:hAnsiTheme="minorHAnsi"/>
          <w:sz w:val="22"/>
          <w:szCs w:val="22"/>
        </w:rPr>
        <w:t xml:space="preserve">o registraci vozidla. </w:t>
      </w:r>
    </w:p>
    <w:p w14:paraId="68B6D7E5" w14:textId="77777777" w:rsidR="00E11162" w:rsidRPr="00F65A6A" w:rsidRDefault="00E11162" w:rsidP="0089435F">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V případě ztráty klíčů od vozidla, dokladů od vozidla či jiné výbavy nebo příslušenství vozidla, je nájemce povinen uhradit náklady spojené se zajištěním nových klíčů, dokladů, výbavy či příslušenství vozidla a další újmu, která pronajímateli takto vznikla.</w:t>
      </w:r>
    </w:p>
    <w:p w14:paraId="49856A72" w14:textId="4F15DFBC" w:rsidR="00E11162" w:rsidRPr="0089435F" w:rsidRDefault="00E11162" w:rsidP="0089435F">
      <w:pPr>
        <w:pStyle w:val="Odstavecseseznamem"/>
        <w:numPr>
          <w:ilvl w:val="1"/>
          <w:numId w:val="8"/>
        </w:numPr>
        <w:spacing w:before="120"/>
        <w:ind w:left="567" w:hanging="567"/>
        <w:contextualSpacing w:val="0"/>
        <w:jc w:val="both"/>
        <w:rPr>
          <w:rFonts w:asciiTheme="minorHAnsi" w:hAnsiTheme="minorHAnsi"/>
          <w:sz w:val="22"/>
          <w:szCs w:val="22"/>
        </w:rPr>
      </w:pPr>
      <w:r w:rsidRPr="0089435F">
        <w:rPr>
          <w:rFonts w:asciiTheme="minorHAnsi" w:hAnsiTheme="minorHAnsi"/>
          <w:sz w:val="22"/>
          <w:szCs w:val="22"/>
        </w:rPr>
        <w:t xml:space="preserve">Nájemce je povinen ohlásit každou dopravní nehodu, havárii, poškození, zničení nebo odcizení vozidla nebo jeho součástek příslušnému oddělení policie, v zahraničí pak orgánům pověřeným řízením ve věcech dopravních nehod, a současně pronajímateli. Od orgánů uvedených v předchozí větě je nájemce povinen si vyžádat potvrzení o tom, kdy a kterému orgánu byla nehoda nebo jiná událost hlášena. Toto potvrzení neprodleně předloží pronajímateli a společně dohodnou další postup. </w:t>
      </w:r>
      <w:r w:rsidR="0089435F">
        <w:rPr>
          <w:rFonts w:asciiTheme="minorHAnsi" w:hAnsiTheme="minorHAnsi"/>
          <w:sz w:val="22"/>
          <w:szCs w:val="22"/>
        </w:rPr>
        <w:t>N</w:t>
      </w:r>
      <w:r w:rsidR="0089435F" w:rsidRPr="0089435F">
        <w:rPr>
          <w:rFonts w:asciiTheme="minorHAnsi" w:hAnsiTheme="minorHAnsi"/>
          <w:sz w:val="22"/>
          <w:szCs w:val="22"/>
        </w:rPr>
        <w:t xml:space="preserve">ájemce je povinen poskytovat </w:t>
      </w:r>
      <w:r w:rsidR="0089435F">
        <w:rPr>
          <w:rFonts w:asciiTheme="minorHAnsi" w:hAnsiTheme="minorHAnsi"/>
          <w:sz w:val="22"/>
          <w:szCs w:val="22"/>
        </w:rPr>
        <w:t>p</w:t>
      </w:r>
      <w:r w:rsidR="0089435F" w:rsidRPr="0089435F">
        <w:rPr>
          <w:rFonts w:asciiTheme="minorHAnsi" w:hAnsiTheme="minorHAnsi"/>
          <w:sz w:val="22"/>
          <w:szCs w:val="22"/>
        </w:rPr>
        <w:t xml:space="preserve">olicii, </w:t>
      </w:r>
      <w:r w:rsidR="0089435F">
        <w:rPr>
          <w:rFonts w:asciiTheme="minorHAnsi" w:hAnsiTheme="minorHAnsi"/>
          <w:sz w:val="22"/>
          <w:szCs w:val="22"/>
        </w:rPr>
        <w:t>pronajímateli</w:t>
      </w:r>
      <w:r w:rsidR="0089435F" w:rsidRPr="0089435F">
        <w:rPr>
          <w:rFonts w:asciiTheme="minorHAnsi" w:hAnsiTheme="minorHAnsi"/>
          <w:sz w:val="22"/>
          <w:szCs w:val="22"/>
        </w:rPr>
        <w:t xml:space="preserve"> a </w:t>
      </w:r>
      <w:r w:rsidR="0089435F">
        <w:rPr>
          <w:rFonts w:asciiTheme="minorHAnsi" w:hAnsiTheme="minorHAnsi"/>
          <w:sz w:val="22"/>
          <w:szCs w:val="22"/>
        </w:rPr>
        <w:t>poji</w:t>
      </w:r>
      <w:r w:rsidR="006775F5">
        <w:rPr>
          <w:rFonts w:asciiTheme="minorHAnsi" w:hAnsiTheme="minorHAnsi"/>
          <w:sz w:val="22"/>
          <w:szCs w:val="22"/>
        </w:rPr>
        <w:t xml:space="preserve">šťovně </w:t>
      </w:r>
      <w:r w:rsidR="0089435F" w:rsidRPr="0089435F">
        <w:rPr>
          <w:rFonts w:asciiTheme="minorHAnsi" w:hAnsiTheme="minorHAnsi"/>
          <w:sz w:val="22"/>
          <w:szCs w:val="22"/>
        </w:rPr>
        <w:t xml:space="preserve">veškerou pomoc a součinnost potřebnou k plnému prošetření škodní události a spojenou s její likvidací, případně s jejím soudním, nebo správním projednáním. </w:t>
      </w:r>
    </w:p>
    <w:p w14:paraId="1E5173BA" w14:textId="0E887956" w:rsidR="00E11162" w:rsidRDefault="00E11162" w:rsidP="0089435F">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Veškeré pokuty nebo veřejnoprávní sankce za dopravní přestupky nebo jiné porušení právních předpisů při užívání vozidla způsobené v průběhu nájmu vozidla je povinen </w:t>
      </w:r>
      <w:r>
        <w:rPr>
          <w:rFonts w:asciiTheme="minorHAnsi" w:hAnsiTheme="minorHAnsi"/>
          <w:sz w:val="22"/>
          <w:szCs w:val="22"/>
        </w:rPr>
        <w:t xml:space="preserve">neprodleně </w:t>
      </w:r>
      <w:r w:rsidRPr="00F65A6A">
        <w:rPr>
          <w:rFonts w:asciiTheme="minorHAnsi" w:hAnsiTheme="minorHAnsi"/>
          <w:sz w:val="22"/>
          <w:szCs w:val="22"/>
        </w:rPr>
        <w:t>uhradit nájemce.</w:t>
      </w:r>
      <w:r>
        <w:rPr>
          <w:rFonts w:asciiTheme="minorHAnsi" w:hAnsiTheme="minorHAnsi"/>
          <w:sz w:val="22"/>
          <w:szCs w:val="22"/>
        </w:rPr>
        <w:t xml:space="preserve"> </w:t>
      </w:r>
      <w:r w:rsidR="003666C0" w:rsidRPr="003666C0">
        <w:rPr>
          <w:bCs/>
          <w:sz w:val="22"/>
          <w:szCs w:val="22"/>
        </w:rPr>
        <w:t xml:space="preserve">Nájemce je dále povinen na výzvu policie, krajského úřadu nebo obecního úřadu obce s rozšířenou působností sdělit skutečnosti potřebné k určení totožnosti řidiče vozidla podezřelého z porušení předpisů týkajících se provozu silničních motorových vozidel. </w:t>
      </w:r>
      <w:r>
        <w:rPr>
          <w:rFonts w:asciiTheme="minorHAnsi" w:hAnsiTheme="minorHAnsi"/>
          <w:sz w:val="22"/>
          <w:szCs w:val="22"/>
        </w:rPr>
        <w:t xml:space="preserve">Pokud nájemce poruší tuto povinnost a pronajímateli jako vlastníku/provozovateli vozidla vznikne </w:t>
      </w:r>
      <w:r>
        <w:rPr>
          <w:rFonts w:asciiTheme="minorHAnsi" w:hAnsiTheme="minorHAnsi"/>
          <w:sz w:val="22"/>
          <w:szCs w:val="22"/>
        </w:rPr>
        <w:lastRenderedPageBreak/>
        <w:t xml:space="preserve">z toho důvodu povinnost hradit pokutu nebo jinou veřejnoprávní sankci, je nájemce povinen uhradit pronajímateli </w:t>
      </w:r>
      <w:r w:rsidRPr="00BF65AB">
        <w:rPr>
          <w:rFonts w:asciiTheme="minorHAnsi" w:hAnsiTheme="minorHAnsi"/>
          <w:b/>
          <w:sz w:val="22"/>
          <w:szCs w:val="22"/>
        </w:rPr>
        <w:t>dvojnásobek</w:t>
      </w:r>
      <w:r>
        <w:rPr>
          <w:rFonts w:asciiTheme="minorHAnsi" w:hAnsiTheme="minorHAnsi"/>
          <w:sz w:val="22"/>
          <w:szCs w:val="22"/>
        </w:rPr>
        <w:t xml:space="preserve"> takto zaplacené částky ze strany pronajímatele navýšený o administrativní náklady pronajímatele v paušální výši 1</w:t>
      </w:r>
      <w:r w:rsidR="0093231B">
        <w:rPr>
          <w:rFonts w:asciiTheme="minorHAnsi" w:hAnsiTheme="minorHAnsi"/>
          <w:sz w:val="22"/>
          <w:szCs w:val="22"/>
        </w:rPr>
        <w:t>.</w:t>
      </w:r>
      <w:r>
        <w:rPr>
          <w:rFonts w:asciiTheme="minorHAnsi" w:hAnsiTheme="minorHAnsi"/>
          <w:sz w:val="22"/>
          <w:szCs w:val="22"/>
        </w:rPr>
        <w:t xml:space="preserve">000 Kč bez DPH a náklady spojené s právním zastoupením pronajímatele ve výši stanovené obecně závaznými právními předpisy. Částka je splatná do 3 dnů od </w:t>
      </w:r>
      <w:r w:rsidR="00E75985">
        <w:rPr>
          <w:rFonts w:asciiTheme="minorHAnsi" w:hAnsiTheme="minorHAnsi"/>
          <w:sz w:val="22"/>
          <w:szCs w:val="22"/>
        </w:rPr>
        <w:t xml:space="preserve">vystavení faktury </w:t>
      </w:r>
      <w:r>
        <w:rPr>
          <w:rFonts w:asciiTheme="minorHAnsi" w:hAnsiTheme="minorHAnsi"/>
          <w:sz w:val="22"/>
          <w:szCs w:val="22"/>
        </w:rPr>
        <w:t>ze strany pronajímatele.</w:t>
      </w:r>
    </w:p>
    <w:p w14:paraId="2BF54179" w14:textId="5F07DD62" w:rsidR="0078030F" w:rsidRPr="0078030F" w:rsidRDefault="0078030F" w:rsidP="0089435F">
      <w:pPr>
        <w:pStyle w:val="Odstavecseseznamem"/>
        <w:numPr>
          <w:ilvl w:val="1"/>
          <w:numId w:val="8"/>
        </w:numPr>
        <w:spacing w:before="120"/>
        <w:ind w:left="567" w:hanging="567"/>
        <w:contextualSpacing w:val="0"/>
        <w:jc w:val="both"/>
        <w:rPr>
          <w:rFonts w:asciiTheme="minorHAnsi" w:hAnsiTheme="minorHAnsi"/>
          <w:sz w:val="22"/>
          <w:szCs w:val="22"/>
        </w:rPr>
      </w:pPr>
      <w:r>
        <w:rPr>
          <w:rFonts w:asciiTheme="minorHAnsi" w:hAnsiTheme="minorHAnsi"/>
          <w:sz w:val="22"/>
          <w:szCs w:val="22"/>
        </w:rPr>
        <w:t>Pronajímatel</w:t>
      </w:r>
      <w:r w:rsidRPr="0078030F">
        <w:rPr>
          <w:rFonts w:asciiTheme="minorHAnsi" w:hAnsiTheme="minorHAnsi"/>
          <w:sz w:val="22"/>
          <w:szCs w:val="22"/>
        </w:rPr>
        <w:t xml:space="preserve"> je oprávněn kdykoliv se u </w:t>
      </w:r>
      <w:r>
        <w:rPr>
          <w:rFonts w:asciiTheme="minorHAnsi" w:hAnsiTheme="minorHAnsi"/>
          <w:sz w:val="22"/>
          <w:szCs w:val="22"/>
        </w:rPr>
        <w:t>n</w:t>
      </w:r>
      <w:r w:rsidRPr="0078030F">
        <w:rPr>
          <w:rFonts w:asciiTheme="minorHAnsi" w:hAnsiTheme="minorHAnsi"/>
          <w:sz w:val="22"/>
          <w:szCs w:val="22"/>
        </w:rPr>
        <w:t xml:space="preserve">ájemce přesvědčit o skutečnosti, zda nájemce má </w:t>
      </w:r>
      <w:r>
        <w:rPr>
          <w:rFonts w:asciiTheme="minorHAnsi" w:hAnsiTheme="minorHAnsi"/>
          <w:sz w:val="22"/>
          <w:szCs w:val="22"/>
        </w:rPr>
        <w:t>vozid</w:t>
      </w:r>
      <w:r w:rsidRPr="0078030F">
        <w:rPr>
          <w:rFonts w:asciiTheme="minorHAnsi" w:hAnsiTheme="minorHAnsi"/>
          <w:sz w:val="22"/>
          <w:szCs w:val="22"/>
        </w:rPr>
        <w:t>l</w:t>
      </w:r>
      <w:r>
        <w:rPr>
          <w:rFonts w:asciiTheme="minorHAnsi" w:hAnsiTheme="minorHAnsi"/>
          <w:sz w:val="22"/>
          <w:szCs w:val="22"/>
        </w:rPr>
        <w:t>o</w:t>
      </w:r>
      <w:r w:rsidRPr="0078030F">
        <w:rPr>
          <w:rFonts w:asciiTheme="minorHAnsi" w:hAnsiTheme="minorHAnsi"/>
          <w:sz w:val="22"/>
          <w:szCs w:val="22"/>
        </w:rPr>
        <w:t xml:space="preserve"> ve svém držení a zda jej užívá řádným způsobem a v souladu s podmínkami této </w:t>
      </w:r>
      <w:r>
        <w:rPr>
          <w:rFonts w:asciiTheme="minorHAnsi" w:hAnsiTheme="minorHAnsi"/>
          <w:sz w:val="22"/>
          <w:szCs w:val="22"/>
        </w:rPr>
        <w:t>smlouvy</w:t>
      </w:r>
      <w:r w:rsidRPr="0078030F">
        <w:rPr>
          <w:rFonts w:asciiTheme="minorHAnsi" w:hAnsiTheme="minorHAnsi"/>
          <w:sz w:val="22"/>
          <w:szCs w:val="22"/>
        </w:rPr>
        <w:t>.</w:t>
      </w:r>
    </w:p>
    <w:p w14:paraId="3FF61C4D" w14:textId="12A306C9" w:rsidR="00E11162" w:rsidRPr="00FE664D" w:rsidRDefault="00E11162" w:rsidP="00FE664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 xml:space="preserve">V případě porušení povinnosti nájemce uvedené </w:t>
      </w:r>
      <w:r w:rsidRPr="00C52111">
        <w:rPr>
          <w:rFonts w:asciiTheme="minorHAnsi" w:hAnsiTheme="minorHAnsi"/>
          <w:sz w:val="22"/>
          <w:szCs w:val="22"/>
        </w:rPr>
        <w:t>v odst</w:t>
      </w:r>
      <w:r w:rsidRPr="0093231B">
        <w:rPr>
          <w:rFonts w:asciiTheme="minorHAnsi" w:hAnsiTheme="minorHAnsi"/>
          <w:sz w:val="22"/>
          <w:szCs w:val="22"/>
        </w:rPr>
        <w:t xml:space="preserve">. </w:t>
      </w:r>
      <w:r w:rsidR="00E357AC" w:rsidRPr="0093231B">
        <w:rPr>
          <w:rFonts w:asciiTheme="minorHAnsi" w:hAnsiTheme="minorHAnsi"/>
          <w:sz w:val="22"/>
          <w:szCs w:val="22"/>
        </w:rPr>
        <w:t>5</w:t>
      </w:r>
      <w:r w:rsidRPr="0093231B">
        <w:rPr>
          <w:rFonts w:asciiTheme="minorHAnsi" w:hAnsiTheme="minorHAnsi"/>
          <w:sz w:val="22"/>
          <w:szCs w:val="22"/>
        </w:rPr>
        <w:t>.</w:t>
      </w:r>
      <w:r w:rsidR="00C52111" w:rsidRPr="0093231B">
        <w:rPr>
          <w:rFonts w:asciiTheme="minorHAnsi" w:hAnsiTheme="minorHAnsi"/>
          <w:sz w:val="22"/>
          <w:szCs w:val="22"/>
        </w:rPr>
        <w:t>3</w:t>
      </w:r>
      <w:r w:rsidRPr="0093231B">
        <w:rPr>
          <w:rFonts w:asciiTheme="minorHAnsi" w:hAnsiTheme="minorHAnsi"/>
          <w:sz w:val="22"/>
          <w:szCs w:val="22"/>
        </w:rPr>
        <w:t xml:space="preserve"> až </w:t>
      </w:r>
      <w:r w:rsidR="00E357AC" w:rsidRPr="0093231B">
        <w:rPr>
          <w:rFonts w:asciiTheme="minorHAnsi" w:hAnsiTheme="minorHAnsi"/>
          <w:sz w:val="22"/>
          <w:szCs w:val="22"/>
        </w:rPr>
        <w:t>5</w:t>
      </w:r>
      <w:r w:rsidRPr="0093231B">
        <w:rPr>
          <w:rFonts w:asciiTheme="minorHAnsi" w:hAnsiTheme="minorHAnsi"/>
          <w:sz w:val="22"/>
          <w:szCs w:val="22"/>
        </w:rPr>
        <w:t>.</w:t>
      </w:r>
      <w:r w:rsidR="00C52111" w:rsidRPr="0093231B">
        <w:rPr>
          <w:rFonts w:asciiTheme="minorHAnsi" w:hAnsiTheme="minorHAnsi"/>
          <w:sz w:val="22"/>
          <w:szCs w:val="22"/>
        </w:rPr>
        <w:t>8</w:t>
      </w:r>
      <w:r w:rsidRPr="0093231B">
        <w:rPr>
          <w:rFonts w:asciiTheme="minorHAnsi" w:hAnsiTheme="minorHAnsi"/>
          <w:sz w:val="22"/>
          <w:szCs w:val="22"/>
        </w:rPr>
        <w:t xml:space="preserve"> smlouvy nebo v odst. </w:t>
      </w:r>
      <w:r w:rsidR="00E357AC" w:rsidRPr="0093231B">
        <w:rPr>
          <w:rFonts w:asciiTheme="minorHAnsi" w:hAnsiTheme="minorHAnsi"/>
          <w:sz w:val="22"/>
          <w:szCs w:val="22"/>
        </w:rPr>
        <w:t>5</w:t>
      </w:r>
      <w:r w:rsidRPr="0093231B">
        <w:rPr>
          <w:rFonts w:asciiTheme="minorHAnsi" w:hAnsiTheme="minorHAnsi"/>
          <w:sz w:val="22"/>
          <w:szCs w:val="22"/>
        </w:rPr>
        <w:t>.1</w:t>
      </w:r>
      <w:r w:rsidR="00C52111" w:rsidRPr="0093231B">
        <w:rPr>
          <w:rFonts w:asciiTheme="minorHAnsi" w:hAnsiTheme="minorHAnsi"/>
          <w:sz w:val="22"/>
          <w:szCs w:val="22"/>
        </w:rPr>
        <w:t>0</w:t>
      </w:r>
      <w:r w:rsidRPr="0093231B">
        <w:rPr>
          <w:rFonts w:asciiTheme="minorHAnsi" w:hAnsiTheme="minorHAnsi"/>
          <w:sz w:val="22"/>
          <w:szCs w:val="22"/>
        </w:rPr>
        <w:t xml:space="preserve"> až </w:t>
      </w:r>
      <w:r w:rsidR="00E357AC" w:rsidRPr="0093231B">
        <w:rPr>
          <w:rFonts w:asciiTheme="minorHAnsi" w:hAnsiTheme="minorHAnsi"/>
          <w:sz w:val="22"/>
          <w:szCs w:val="22"/>
        </w:rPr>
        <w:t>5</w:t>
      </w:r>
      <w:r w:rsidRPr="0093231B">
        <w:rPr>
          <w:rFonts w:asciiTheme="minorHAnsi" w:hAnsiTheme="minorHAnsi"/>
          <w:sz w:val="22"/>
          <w:szCs w:val="22"/>
        </w:rPr>
        <w:t>.1</w:t>
      </w:r>
      <w:r w:rsidR="00C52111" w:rsidRPr="0093231B">
        <w:rPr>
          <w:rFonts w:asciiTheme="minorHAnsi" w:hAnsiTheme="minorHAnsi"/>
          <w:sz w:val="22"/>
          <w:szCs w:val="22"/>
        </w:rPr>
        <w:t>4</w:t>
      </w:r>
      <w:r w:rsidRPr="00C52111">
        <w:rPr>
          <w:rFonts w:asciiTheme="minorHAnsi" w:hAnsiTheme="minorHAnsi"/>
          <w:sz w:val="22"/>
          <w:szCs w:val="22"/>
        </w:rPr>
        <w:t xml:space="preserve"> smlouvy se nájemce zavazuje uhradit pronajímateli</w:t>
      </w:r>
      <w:r>
        <w:rPr>
          <w:rFonts w:asciiTheme="minorHAnsi" w:hAnsiTheme="minorHAnsi"/>
          <w:sz w:val="22"/>
          <w:szCs w:val="22"/>
        </w:rPr>
        <w:t xml:space="preserve"> smluvní pokutu ve výši 1</w:t>
      </w:r>
      <w:r w:rsidR="0093231B">
        <w:rPr>
          <w:rFonts w:asciiTheme="minorHAnsi" w:hAnsiTheme="minorHAnsi"/>
          <w:sz w:val="22"/>
          <w:szCs w:val="22"/>
        </w:rPr>
        <w:t>.</w:t>
      </w:r>
      <w:r>
        <w:rPr>
          <w:rFonts w:asciiTheme="minorHAnsi" w:hAnsiTheme="minorHAnsi"/>
          <w:sz w:val="22"/>
          <w:szCs w:val="22"/>
        </w:rPr>
        <w:t xml:space="preserve">000 Kč za každý jednotlivý případ porušení povinnosti. </w:t>
      </w:r>
      <w:r w:rsidRPr="00F65A6A">
        <w:rPr>
          <w:rFonts w:asciiTheme="minorHAnsi" w:hAnsiTheme="minorHAnsi"/>
          <w:sz w:val="22"/>
          <w:szCs w:val="22"/>
        </w:rPr>
        <w:t>Smluvní pokuta je splatná do 3 dnů od vyzvání ze strany pronajímatele. Uhrazením smluvní pokuty není dotčeno právo pronajímatele na náhradu vzniklé újmy.</w:t>
      </w:r>
      <w:r>
        <w:rPr>
          <w:rFonts w:asciiTheme="minorHAnsi" w:hAnsiTheme="minorHAnsi"/>
          <w:sz w:val="22"/>
          <w:szCs w:val="22"/>
        </w:rPr>
        <w:t xml:space="preserve"> </w:t>
      </w:r>
    </w:p>
    <w:p w14:paraId="5FA8908F" w14:textId="77777777" w:rsidR="00E11162" w:rsidRPr="00F65A6A" w:rsidRDefault="00E11162" w:rsidP="00FE664D">
      <w:pPr>
        <w:pStyle w:val="Odstavecseseznamem"/>
        <w:numPr>
          <w:ilvl w:val="0"/>
          <w:numId w:val="8"/>
        </w:numPr>
        <w:spacing w:before="240" w:after="240" w:line="160" w:lineRule="atLeast"/>
        <w:ind w:left="357" w:hanging="357"/>
        <w:contextualSpacing w:val="0"/>
        <w:jc w:val="center"/>
        <w:rPr>
          <w:rFonts w:asciiTheme="minorHAnsi" w:hAnsiTheme="minorHAnsi"/>
          <w:b/>
          <w:sz w:val="22"/>
          <w:szCs w:val="22"/>
          <w:u w:val="single"/>
        </w:rPr>
      </w:pPr>
      <w:r w:rsidRPr="00F65A6A">
        <w:rPr>
          <w:rFonts w:asciiTheme="minorHAnsi" w:hAnsiTheme="minorHAnsi"/>
          <w:b/>
          <w:sz w:val="22"/>
          <w:szCs w:val="22"/>
          <w:u w:val="single"/>
        </w:rPr>
        <w:t>Pojištění</w:t>
      </w:r>
    </w:p>
    <w:p w14:paraId="60BEAEF0" w14:textId="77777777" w:rsidR="00E11162" w:rsidRPr="00F65A6A"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Pronajímatel na své náklady sjednal a udržuje v platnosti zákonné pojištění odpovědnosti z provozu vozidla.</w:t>
      </w:r>
    </w:p>
    <w:p w14:paraId="0E4A2A19" w14:textId="3E55A823" w:rsidR="00E11162" w:rsidRPr="00C067EC"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 xml:space="preserve">Pronajímatel na své náklady sjednal a udržuje v platnosti smluvní havarijní pojištění vozidla </w:t>
      </w:r>
      <w:r w:rsidRPr="00C067EC">
        <w:rPr>
          <w:rFonts w:asciiTheme="minorHAnsi" w:hAnsiTheme="minorHAnsi"/>
          <w:sz w:val="22"/>
          <w:szCs w:val="22"/>
        </w:rPr>
        <w:t xml:space="preserve">vztahující se na pojistné události, ke kterým došlo na území České republiky a celé Evropy. </w:t>
      </w:r>
      <w:r w:rsidR="00455955" w:rsidRPr="00C067EC">
        <w:rPr>
          <w:rFonts w:asciiTheme="minorHAnsi" w:hAnsiTheme="minorHAnsi"/>
          <w:sz w:val="22"/>
          <w:szCs w:val="22"/>
        </w:rPr>
        <w:br/>
      </w:r>
      <w:r w:rsidR="00F676D1" w:rsidRPr="00C067EC">
        <w:rPr>
          <w:rFonts w:asciiTheme="minorHAnsi" w:hAnsiTheme="minorHAnsi"/>
          <w:sz w:val="22"/>
          <w:szCs w:val="22"/>
        </w:rPr>
        <w:t xml:space="preserve">Ke dni </w:t>
      </w:r>
      <w:r w:rsidR="00F65E2B" w:rsidRPr="00C067EC">
        <w:rPr>
          <w:rFonts w:asciiTheme="minorHAnsi" w:hAnsiTheme="minorHAnsi"/>
          <w:sz w:val="22"/>
          <w:szCs w:val="22"/>
        </w:rPr>
        <w:t xml:space="preserve">uzavření této smlouvy bylo sjednáno </w:t>
      </w:r>
      <w:r w:rsidRPr="00C067EC">
        <w:rPr>
          <w:rFonts w:asciiTheme="minorHAnsi" w:hAnsiTheme="minorHAnsi"/>
          <w:sz w:val="22"/>
          <w:szCs w:val="22"/>
        </w:rPr>
        <w:t xml:space="preserve">havarijní pojištění u společnosti </w:t>
      </w:r>
      <w:r w:rsidR="00C067EC" w:rsidRPr="00C067EC">
        <w:rPr>
          <w:rFonts w:asciiTheme="minorHAnsi" w:hAnsiTheme="minorHAnsi"/>
          <w:sz w:val="22"/>
          <w:szCs w:val="22"/>
        </w:rPr>
        <w:t>Allianz</w:t>
      </w:r>
      <w:r w:rsidR="007936B7" w:rsidRPr="00C067EC">
        <w:rPr>
          <w:rFonts w:asciiTheme="minorHAnsi" w:hAnsiTheme="minorHAnsi"/>
          <w:sz w:val="22"/>
          <w:szCs w:val="22"/>
        </w:rPr>
        <w:t xml:space="preserve"> </w:t>
      </w:r>
      <w:r w:rsidRPr="00C067EC">
        <w:rPr>
          <w:rFonts w:asciiTheme="minorHAnsi" w:hAnsiTheme="minorHAnsi"/>
          <w:sz w:val="22"/>
          <w:szCs w:val="22"/>
        </w:rPr>
        <w:t xml:space="preserve">pojišťovna a.s. ve verzi ŠKODA Standard. V rámci tohoto pojištění je sjednána spoluúčast na škodě ve výši </w:t>
      </w:r>
      <w:r w:rsidR="007972B2" w:rsidRPr="00C067EC">
        <w:rPr>
          <w:rFonts w:asciiTheme="minorHAnsi" w:hAnsiTheme="minorHAnsi"/>
          <w:sz w:val="22"/>
          <w:szCs w:val="22"/>
        </w:rPr>
        <w:t>10</w:t>
      </w:r>
      <w:r w:rsidRPr="00C067EC">
        <w:rPr>
          <w:rFonts w:asciiTheme="minorHAnsi" w:hAnsiTheme="minorHAnsi"/>
          <w:sz w:val="22"/>
          <w:szCs w:val="22"/>
        </w:rPr>
        <w:t xml:space="preserve"> %, nejméně však </w:t>
      </w:r>
      <w:r w:rsidR="007972B2" w:rsidRPr="00C067EC">
        <w:rPr>
          <w:rFonts w:asciiTheme="minorHAnsi" w:hAnsiTheme="minorHAnsi"/>
          <w:sz w:val="22"/>
          <w:szCs w:val="22"/>
        </w:rPr>
        <w:t>10</w:t>
      </w:r>
      <w:r w:rsidRPr="00C067EC">
        <w:rPr>
          <w:rFonts w:asciiTheme="minorHAnsi" w:hAnsiTheme="minorHAnsi"/>
          <w:sz w:val="22"/>
          <w:szCs w:val="22"/>
        </w:rPr>
        <w:t>.000 Kč. V případě pojistné události je nájemce vždy povinen tuto spoluúčast zaplatit.</w:t>
      </w:r>
    </w:p>
    <w:p w14:paraId="4E3DACB1" w14:textId="3B249260" w:rsidR="00E11162" w:rsidRPr="007972B2" w:rsidRDefault="00E11162" w:rsidP="007972B2">
      <w:pPr>
        <w:pStyle w:val="Odstavecseseznamem"/>
        <w:numPr>
          <w:ilvl w:val="1"/>
          <w:numId w:val="8"/>
        </w:numPr>
        <w:spacing w:before="120" w:line="160" w:lineRule="atLeast"/>
        <w:ind w:left="567" w:hanging="567"/>
        <w:contextualSpacing w:val="0"/>
        <w:jc w:val="both"/>
        <w:rPr>
          <w:rFonts w:asciiTheme="minorHAnsi" w:hAnsiTheme="minorHAnsi"/>
          <w:sz w:val="22"/>
          <w:szCs w:val="22"/>
        </w:rPr>
      </w:pPr>
      <w:bookmarkStart w:id="1" w:name="_Hlk487463576"/>
      <w:r w:rsidRPr="00C067EC">
        <w:rPr>
          <w:rFonts w:asciiTheme="minorHAnsi" w:hAnsiTheme="minorHAnsi"/>
          <w:sz w:val="22"/>
          <w:szCs w:val="22"/>
        </w:rPr>
        <w:t xml:space="preserve">Nájemce při převzetí vozu obdrží zelenou kartu. </w:t>
      </w:r>
      <w:bookmarkEnd w:id="1"/>
      <w:r w:rsidR="002C36B4" w:rsidRPr="00C067EC">
        <w:rPr>
          <w:rFonts w:asciiTheme="minorHAnsi" w:hAnsiTheme="minorHAnsi"/>
          <w:sz w:val="22"/>
          <w:szCs w:val="22"/>
        </w:rPr>
        <w:t>V případě, že má platnost zelené karty skončit před skončením doby trvání nájmu vozidla, je nájemce povinen vyzvednout si n</w:t>
      </w:r>
      <w:r w:rsidR="007972B2" w:rsidRPr="00C067EC">
        <w:rPr>
          <w:rFonts w:asciiTheme="minorHAnsi" w:hAnsiTheme="minorHAnsi"/>
          <w:sz w:val="22"/>
          <w:szCs w:val="22"/>
        </w:rPr>
        <w:t>ovou zelenou kartu 14 dní před koncem</w:t>
      </w:r>
      <w:r w:rsidR="007972B2" w:rsidRPr="00984EF6">
        <w:rPr>
          <w:rFonts w:asciiTheme="minorHAnsi" w:hAnsiTheme="minorHAnsi"/>
          <w:sz w:val="22"/>
          <w:szCs w:val="22"/>
        </w:rPr>
        <w:t xml:space="preserve"> její platnosti na jedné z provozoven</w:t>
      </w:r>
      <w:r w:rsidR="002C36B4">
        <w:rPr>
          <w:rFonts w:asciiTheme="minorHAnsi" w:hAnsiTheme="minorHAnsi"/>
          <w:sz w:val="22"/>
          <w:szCs w:val="22"/>
        </w:rPr>
        <w:t xml:space="preserve"> pronajímatele</w:t>
      </w:r>
      <w:r w:rsidR="007972B2" w:rsidRPr="00984EF6">
        <w:rPr>
          <w:rFonts w:asciiTheme="minorHAnsi" w:hAnsiTheme="minorHAnsi"/>
          <w:sz w:val="22"/>
          <w:szCs w:val="22"/>
        </w:rPr>
        <w:t>.</w:t>
      </w:r>
    </w:p>
    <w:p w14:paraId="2F16D134" w14:textId="2D73E382" w:rsidR="00E11162" w:rsidRDefault="00E11162" w:rsidP="00AC79F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E11162">
        <w:rPr>
          <w:rFonts w:asciiTheme="minorHAnsi" w:hAnsiTheme="minorHAnsi"/>
          <w:sz w:val="22"/>
          <w:szCs w:val="22"/>
        </w:rPr>
        <w:t xml:space="preserve">Pronajímatel je oprávněn v průběhu nájmu změnit </w:t>
      </w:r>
      <w:r w:rsidR="00F676D1">
        <w:rPr>
          <w:rFonts w:asciiTheme="minorHAnsi" w:hAnsiTheme="minorHAnsi"/>
          <w:sz w:val="22"/>
          <w:szCs w:val="22"/>
        </w:rPr>
        <w:t xml:space="preserve">pojišťovnu či </w:t>
      </w:r>
      <w:r w:rsidRPr="00E11162">
        <w:rPr>
          <w:rFonts w:asciiTheme="minorHAnsi" w:hAnsiTheme="minorHAnsi"/>
          <w:sz w:val="22"/>
          <w:szCs w:val="22"/>
        </w:rPr>
        <w:t xml:space="preserve">podmínky pojištění dle odst. </w:t>
      </w:r>
      <w:r w:rsidR="00377F7B">
        <w:rPr>
          <w:rFonts w:asciiTheme="minorHAnsi" w:hAnsiTheme="minorHAnsi"/>
          <w:sz w:val="22"/>
          <w:szCs w:val="22"/>
        </w:rPr>
        <w:t>6</w:t>
      </w:r>
      <w:r w:rsidRPr="00E11162">
        <w:rPr>
          <w:rFonts w:asciiTheme="minorHAnsi" w:hAnsiTheme="minorHAnsi"/>
          <w:sz w:val="22"/>
          <w:szCs w:val="22"/>
        </w:rPr>
        <w:t xml:space="preserve">.2 smlouvy. Změny </w:t>
      </w:r>
      <w:r w:rsidR="00F676D1">
        <w:rPr>
          <w:rFonts w:asciiTheme="minorHAnsi" w:hAnsiTheme="minorHAnsi"/>
          <w:sz w:val="22"/>
          <w:szCs w:val="22"/>
        </w:rPr>
        <w:t>v</w:t>
      </w:r>
      <w:r w:rsidR="00F676D1" w:rsidRPr="00E11162">
        <w:rPr>
          <w:rFonts w:asciiTheme="minorHAnsi" w:hAnsiTheme="minorHAnsi"/>
          <w:sz w:val="22"/>
          <w:szCs w:val="22"/>
        </w:rPr>
        <w:t xml:space="preserve"> </w:t>
      </w:r>
      <w:r w:rsidRPr="00E11162">
        <w:rPr>
          <w:rFonts w:asciiTheme="minorHAnsi" w:hAnsiTheme="minorHAnsi"/>
          <w:sz w:val="22"/>
          <w:szCs w:val="22"/>
        </w:rPr>
        <w:t>pojištění je pronajímatel povinen oznámit nájemci</w:t>
      </w:r>
      <w:r w:rsidR="00F676D1">
        <w:rPr>
          <w:rFonts w:asciiTheme="minorHAnsi" w:hAnsiTheme="minorHAnsi"/>
          <w:sz w:val="22"/>
          <w:szCs w:val="22"/>
        </w:rPr>
        <w:t xml:space="preserve"> </w:t>
      </w:r>
      <w:r w:rsidR="00FE664D">
        <w:rPr>
          <w:rFonts w:asciiTheme="minorHAnsi" w:hAnsiTheme="minorHAnsi"/>
          <w:sz w:val="22"/>
          <w:szCs w:val="22"/>
        </w:rPr>
        <w:t xml:space="preserve">15 dní </w:t>
      </w:r>
      <w:r w:rsidR="00F676D1">
        <w:rPr>
          <w:rFonts w:asciiTheme="minorHAnsi" w:hAnsiTheme="minorHAnsi"/>
          <w:sz w:val="22"/>
          <w:szCs w:val="22"/>
        </w:rPr>
        <w:t>předem s tím, že</w:t>
      </w:r>
      <w:r w:rsidR="00FE664D">
        <w:rPr>
          <w:rFonts w:asciiTheme="minorHAnsi" w:hAnsiTheme="minorHAnsi"/>
          <w:sz w:val="22"/>
          <w:szCs w:val="22"/>
        </w:rPr>
        <w:t>, není-li mezi smluvními stranami sjednáno jinak, nedojde</w:t>
      </w:r>
      <w:r w:rsidR="00F676D1">
        <w:rPr>
          <w:rFonts w:asciiTheme="minorHAnsi" w:hAnsiTheme="minorHAnsi"/>
          <w:sz w:val="22"/>
          <w:szCs w:val="22"/>
        </w:rPr>
        <w:t xml:space="preserve"> na základě takových změn ke zhoršení právního postavení nájemce</w:t>
      </w:r>
      <w:r w:rsidR="00FE664D">
        <w:rPr>
          <w:rFonts w:asciiTheme="minorHAnsi" w:hAnsiTheme="minorHAnsi"/>
          <w:sz w:val="22"/>
          <w:szCs w:val="22"/>
        </w:rPr>
        <w:t xml:space="preserve"> ani ke zvýšení nájemného</w:t>
      </w:r>
      <w:r w:rsidRPr="00E11162">
        <w:rPr>
          <w:rFonts w:asciiTheme="minorHAnsi" w:hAnsiTheme="minorHAnsi"/>
          <w:sz w:val="22"/>
          <w:szCs w:val="22"/>
        </w:rPr>
        <w:t>.</w:t>
      </w:r>
    </w:p>
    <w:p w14:paraId="05DB7DB8" w14:textId="77777777" w:rsidR="001316C8" w:rsidRDefault="001316C8" w:rsidP="001316C8">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524A08">
        <w:rPr>
          <w:rFonts w:asciiTheme="minorHAnsi" w:hAnsiTheme="minorHAnsi"/>
          <w:sz w:val="22"/>
          <w:szCs w:val="22"/>
        </w:rPr>
        <w:t xml:space="preserve">Smluvní strany se dohodly, že dojde-li ze strany pojistitele k navýšení pojistného za vozidlo </w:t>
      </w:r>
      <w:r>
        <w:rPr>
          <w:rFonts w:asciiTheme="minorHAnsi" w:hAnsiTheme="minorHAnsi"/>
          <w:sz w:val="22"/>
          <w:szCs w:val="22"/>
        </w:rPr>
        <w:br/>
      </w:r>
      <w:r w:rsidRPr="00524A08">
        <w:rPr>
          <w:rFonts w:asciiTheme="minorHAnsi" w:hAnsiTheme="minorHAnsi"/>
          <w:sz w:val="22"/>
          <w:szCs w:val="22"/>
        </w:rPr>
        <w:t>z důvodu jeho vysokého škodního průběhu, je pronajímatel oprávněn jednostranně zvýšit nájemné, a to úměrně k navýšení pojistného.</w:t>
      </w:r>
    </w:p>
    <w:p w14:paraId="75D29BBB" w14:textId="77777777" w:rsidR="001316C8" w:rsidRPr="00E11162" w:rsidRDefault="001316C8" w:rsidP="001316C8">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0A6094">
        <w:rPr>
          <w:rFonts w:asciiTheme="minorHAnsi" w:hAnsiTheme="minorHAnsi"/>
          <w:sz w:val="22"/>
          <w:szCs w:val="22"/>
        </w:rPr>
        <w:t xml:space="preserve">Nájemce je povinen nahlásit každou pojistnou událost, která vznikne po dobu trvání nájmu, </w:t>
      </w:r>
      <w:r>
        <w:rPr>
          <w:rFonts w:asciiTheme="minorHAnsi" w:hAnsiTheme="minorHAnsi"/>
          <w:sz w:val="22"/>
          <w:szCs w:val="22"/>
        </w:rPr>
        <w:br/>
      </w:r>
      <w:r w:rsidRPr="000A6094">
        <w:rPr>
          <w:rFonts w:asciiTheme="minorHAnsi" w:hAnsiTheme="minorHAnsi"/>
          <w:sz w:val="22"/>
          <w:szCs w:val="22"/>
        </w:rPr>
        <w:t>a to neprodleně po jejím vzniku. Nesplní-li nájemce povinnost nahlásit pojistnou událost neprodleně po jejím vzniku a vznikne-li v důsledku porušení této povinnosti nájemce další škoda, zvýší-li se rozsah škody způsobené pojistnou událostí anebo dojde-li k prodlení s odstraněním škody vzniklé pojistnou událostí, je nájemce povinen hradit pronajímateli smluvní pokutu ve výši měsíčního nájemného, a to až do doby uzavření šetření pojistné události.</w:t>
      </w:r>
    </w:p>
    <w:p w14:paraId="196475A2" w14:textId="77777777" w:rsidR="00E11162" w:rsidRPr="00F65A6A"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V případech, kdy se zákonné nebo havarijní pojištění nevztahuje na krytí škody vzniklé na vozidle nebo majetku pronajímatele či jiné osoby v plném rozsahu, je nájemce povinen zaplatit pojišťovnou neuhrazenou část škody, a to ve lhůtě 10 dnů ode dne, kdy příslušná pojišťovna sdělí pronajímateli, že způsobenou škodu na vozidle neuhradí v rámci pojistného plnění.</w:t>
      </w:r>
    </w:p>
    <w:p w14:paraId="3E01951A" w14:textId="77777777" w:rsidR="00E11162"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V případě dopravní nehody, jejímž viníkem nebo spoluviníkem není nájemce ani osoba, které nájemce umožnil užívání vozidla, se pronajímatel zavazuje poskytnout nájemci náhradní vozidlo po dobu opravy vozidla, které je předmětem nájmu.</w:t>
      </w:r>
    </w:p>
    <w:p w14:paraId="7355B036" w14:textId="37D5AF51" w:rsidR="00E11162" w:rsidRPr="00FE664D" w:rsidRDefault="00E11162" w:rsidP="00FE664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lastRenderedPageBreak/>
        <w:t>Nájemce prohlašuje, že se seznámil s pojistnými podmínkami a rovněž se všeobecnými obchodními podmínkami příslušné pojišťovny, kterými se řídí pojištění vozidla uvedené v této smlouvě a které tvoří přílohu této smlouvy. Nájemce se zavazuje, že bude vždy dodržovat veškeré tyto pojistné podmínky, a zejména se zavazuje jednat tak, aby nedošlo ke zkrácení pojistného plnění ze strany pojišťovny z důvodu porušení pojistných podmínek. Nájemce odpovídá pronajímateli za majetkovou i nemajetkovou újmu způsobenou porušením pojistných podmínek.</w:t>
      </w:r>
    </w:p>
    <w:p w14:paraId="457C26D8" w14:textId="139EAF95" w:rsidR="007A65E9" w:rsidRPr="001B0235" w:rsidRDefault="007A65E9" w:rsidP="00FE664D">
      <w:pPr>
        <w:pStyle w:val="Odstavecseseznamem"/>
        <w:numPr>
          <w:ilvl w:val="0"/>
          <w:numId w:val="8"/>
        </w:numPr>
        <w:spacing w:before="240" w:after="240" w:line="160" w:lineRule="atLeast"/>
        <w:ind w:left="357" w:hanging="357"/>
        <w:contextualSpacing w:val="0"/>
        <w:jc w:val="center"/>
        <w:rPr>
          <w:rFonts w:asciiTheme="minorHAnsi" w:hAnsiTheme="minorHAnsi"/>
          <w:b/>
          <w:sz w:val="22"/>
          <w:szCs w:val="22"/>
          <w:u w:val="single"/>
        </w:rPr>
      </w:pPr>
      <w:r>
        <w:rPr>
          <w:rFonts w:asciiTheme="minorHAnsi" w:hAnsiTheme="minorHAnsi"/>
          <w:b/>
          <w:sz w:val="22"/>
          <w:szCs w:val="22"/>
          <w:u w:val="single"/>
        </w:rPr>
        <w:t>Předčasné u</w:t>
      </w:r>
      <w:r w:rsidR="00E11162" w:rsidRPr="00F65A6A">
        <w:rPr>
          <w:rFonts w:asciiTheme="minorHAnsi" w:hAnsiTheme="minorHAnsi"/>
          <w:b/>
          <w:sz w:val="22"/>
          <w:szCs w:val="22"/>
          <w:u w:val="single"/>
        </w:rPr>
        <w:t>končení nájmu</w:t>
      </w:r>
    </w:p>
    <w:p w14:paraId="18D5C460" w14:textId="3D0538AA" w:rsidR="007A65E9" w:rsidRPr="007A65E9" w:rsidRDefault="007A65E9" w:rsidP="005F0540">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Tato s</w:t>
      </w:r>
      <w:r w:rsidRPr="007A65E9">
        <w:rPr>
          <w:rFonts w:asciiTheme="minorHAnsi" w:hAnsiTheme="minorHAnsi"/>
          <w:sz w:val="22"/>
          <w:szCs w:val="22"/>
        </w:rPr>
        <w:t>mlouva může být předčasně ukončena z těchto důvodů:</w:t>
      </w:r>
    </w:p>
    <w:p w14:paraId="07A905E5" w14:textId="5BE76156" w:rsidR="007A65E9" w:rsidRDefault="007A65E9" w:rsidP="005F0540">
      <w:pPr>
        <w:pStyle w:val="Odstavecseseznamem"/>
        <w:numPr>
          <w:ilvl w:val="2"/>
          <w:numId w:val="17"/>
        </w:numPr>
        <w:spacing w:before="120" w:line="160" w:lineRule="atLeast"/>
        <w:ind w:left="993" w:hanging="426"/>
        <w:contextualSpacing w:val="0"/>
        <w:jc w:val="both"/>
        <w:rPr>
          <w:rFonts w:asciiTheme="minorHAnsi" w:hAnsiTheme="minorHAnsi"/>
          <w:sz w:val="22"/>
          <w:szCs w:val="22"/>
        </w:rPr>
      </w:pPr>
      <w:r w:rsidRPr="007A65E9">
        <w:rPr>
          <w:rFonts w:asciiTheme="minorHAnsi" w:hAnsiTheme="minorHAnsi"/>
          <w:sz w:val="22"/>
          <w:szCs w:val="22"/>
        </w:rPr>
        <w:t xml:space="preserve">písemným odstoupením ze strany </w:t>
      </w:r>
      <w:r>
        <w:rPr>
          <w:rFonts w:asciiTheme="minorHAnsi" w:hAnsiTheme="minorHAnsi"/>
          <w:sz w:val="22"/>
          <w:szCs w:val="22"/>
        </w:rPr>
        <w:t>p</w:t>
      </w:r>
      <w:r w:rsidRPr="007A65E9">
        <w:rPr>
          <w:rFonts w:asciiTheme="minorHAnsi" w:hAnsiTheme="minorHAnsi"/>
          <w:sz w:val="22"/>
          <w:szCs w:val="22"/>
        </w:rPr>
        <w:t xml:space="preserve">ronajímatele nebo </w:t>
      </w:r>
      <w:r>
        <w:rPr>
          <w:rFonts w:asciiTheme="minorHAnsi" w:hAnsiTheme="minorHAnsi"/>
          <w:sz w:val="22"/>
          <w:szCs w:val="22"/>
        </w:rPr>
        <w:t>n</w:t>
      </w:r>
      <w:r w:rsidRPr="007A65E9">
        <w:rPr>
          <w:rFonts w:asciiTheme="minorHAnsi" w:hAnsiTheme="minorHAnsi"/>
          <w:sz w:val="22"/>
          <w:szCs w:val="22"/>
        </w:rPr>
        <w:t>ájemce z důvodů, které stanoví zákon</w:t>
      </w:r>
      <w:r>
        <w:rPr>
          <w:rFonts w:asciiTheme="minorHAnsi" w:hAnsiTheme="minorHAnsi"/>
          <w:sz w:val="22"/>
          <w:szCs w:val="22"/>
        </w:rPr>
        <w:t xml:space="preserve"> </w:t>
      </w:r>
      <w:r w:rsidRPr="007A65E9">
        <w:rPr>
          <w:rFonts w:asciiTheme="minorHAnsi" w:hAnsiTheme="minorHAnsi"/>
          <w:sz w:val="22"/>
          <w:szCs w:val="22"/>
        </w:rPr>
        <w:t xml:space="preserve">nebo </w:t>
      </w:r>
      <w:r>
        <w:rPr>
          <w:rFonts w:asciiTheme="minorHAnsi" w:hAnsiTheme="minorHAnsi"/>
          <w:sz w:val="22"/>
          <w:szCs w:val="22"/>
        </w:rPr>
        <w:t>tato s</w:t>
      </w:r>
      <w:r w:rsidRPr="007A65E9">
        <w:rPr>
          <w:rFonts w:asciiTheme="minorHAnsi" w:hAnsiTheme="minorHAnsi"/>
          <w:sz w:val="22"/>
          <w:szCs w:val="22"/>
        </w:rPr>
        <w:t>mlouva;</w:t>
      </w:r>
    </w:p>
    <w:p w14:paraId="568E0A6A" w14:textId="31A6CAE1" w:rsidR="007A65E9" w:rsidRPr="007A65E9" w:rsidRDefault="007A65E9" w:rsidP="005F0540">
      <w:pPr>
        <w:pStyle w:val="Odstavecseseznamem"/>
        <w:numPr>
          <w:ilvl w:val="2"/>
          <w:numId w:val="17"/>
        </w:numPr>
        <w:spacing w:before="120" w:line="160" w:lineRule="atLeast"/>
        <w:ind w:left="993" w:hanging="426"/>
        <w:contextualSpacing w:val="0"/>
        <w:jc w:val="both"/>
        <w:rPr>
          <w:rFonts w:asciiTheme="minorHAnsi" w:hAnsiTheme="minorHAnsi"/>
          <w:sz w:val="22"/>
          <w:szCs w:val="22"/>
        </w:rPr>
      </w:pPr>
      <w:r>
        <w:rPr>
          <w:rFonts w:asciiTheme="minorHAnsi" w:hAnsiTheme="minorHAnsi"/>
          <w:sz w:val="22"/>
          <w:szCs w:val="22"/>
        </w:rPr>
        <w:t xml:space="preserve">písemnou výpovědí </w:t>
      </w:r>
      <w:r w:rsidR="00206F12">
        <w:rPr>
          <w:rFonts w:asciiTheme="minorHAnsi" w:hAnsiTheme="minorHAnsi"/>
          <w:sz w:val="22"/>
          <w:szCs w:val="22"/>
        </w:rPr>
        <w:t xml:space="preserve">v případech stanovených zákonem, nebo </w:t>
      </w:r>
      <w:r>
        <w:rPr>
          <w:rFonts w:asciiTheme="minorHAnsi" w:hAnsiTheme="minorHAnsi"/>
          <w:sz w:val="22"/>
          <w:szCs w:val="22"/>
        </w:rPr>
        <w:t>bez uvedení důvodu za podmínek uvedených v této smlouvě</w:t>
      </w:r>
      <w:r w:rsidRPr="007A65E9">
        <w:rPr>
          <w:rFonts w:asciiTheme="minorHAnsi" w:hAnsiTheme="minorHAnsi"/>
          <w:sz w:val="22"/>
          <w:szCs w:val="22"/>
        </w:rPr>
        <w:t>;</w:t>
      </w:r>
    </w:p>
    <w:p w14:paraId="7A53E0AE" w14:textId="35D1B767" w:rsidR="007A65E9" w:rsidRPr="007A65E9" w:rsidRDefault="007A65E9" w:rsidP="005F0540">
      <w:pPr>
        <w:pStyle w:val="Odstavecseseznamem"/>
        <w:numPr>
          <w:ilvl w:val="2"/>
          <w:numId w:val="17"/>
        </w:numPr>
        <w:spacing w:before="120" w:line="160" w:lineRule="atLeast"/>
        <w:ind w:left="993" w:hanging="426"/>
        <w:contextualSpacing w:val="0"/>
        <w:jc w:val="both"/>
        <w:rPr>
          <w:rFonts w:asciiTheme="minorHAnsi" w:hAnsiTheme="minorHAnsi"/>
          <w:sz w:val="22"/>
          <w:szCs w:val="22"/>
        </w:rPr>
      </w:pPr>
      <w:r w:rsidRPr="007A65E9">
        <w:rPr>
          <w:rFonts w:asciiTheme="minorHAnsi" w:hAnsiTheme="minorHAnsi"/>
          <w:sz w:val="22"/>
          <w:szCs w:val="22"/>
        </w:rPr>
        <w:t xml:space="preserve">prokázaným odcizením </w:t>
      </w:r>
      <w:r>
        <w:rPr>
          <w:rFonts w:asciiTheme="minorHAnsi" w:hAnsiTheme="minorHAnsi"/>
          <w:sz w:val="22"/>
          <w:szCs w:val="22"/>
        </w:rPr>
        <w:t>v</w:t>
      </w:r>
      <w:r w:rsidRPr="007A65E9">
        <w:rPr>
          <w:rFonts w:asciiTheme="minorHAnsi" w:hAnsiTheme="minorHAnsi"/>
          <w:sz w:val="22"/>
          <w:szCs w:val="22"/>
        </w:rPr>
        <w:t>ozidla;</w:t>
      </w:r>
    </w:p>
    <w:p w14:paraId="7EDF5FC7" w14:textId="1CC1FE31" w:rsidR="007A65E9" w:rsidRPr="007A65E9" w:rsidRDefault="007A65E9" w:rsidP="005F0540">
      <w:pPr>
        <w:pStyle w:val="Odstavecseseznamem"/>
        <w:numPr>
          <w:ilvl w:val="2"/>
          <w:numId w:val="17"/>
        </w:numPr>
        <w:spacing w:before="120" w:line="160" w:lineRule="atLeast"/>
        <w:ind w:left="993" w:hanging="426"/>
        <w:contextualSpacing w:val="0"/>
        <w:jc w:val="both"/>
        <w:rPr>
          <w:rFonts w:asciiTheme="minorHAnsi" w:hAnsiTheme="minorHAnsi"/>
          <w:sz w:val="22"/>
          <w:szCs w:val="22"/>
        </w:rPr>
      </w:pPr>
      <w:r w:rsidRPr="007A65E9">
        <w:rPr>
          <w:rFonts w:asciiTheme="minorHAnsi" w:hAnsiTheme="minorHAnsi"/>
          <w:sz w:val="22"/>
          <w:szCs w:val="22"/>
        </w:rPr>
        <w:t xml:space="preserve">prokázaným úplným zničením </w:t>
      </w:r>
      <w:r>
        <w:rPr>
          <w:rFonts w:asciiTheme="minorHAnsi" w:hAnsiTheme="minorHAnsi"/>
          <w:sz w:val="22"/>
          <w:szCs w:val="22"/>
        </w:rPr>
        <w:t>v</w:t>
      </w:r>
      <w:r w:rsidRPr="007A65E9">
        <w:rPr>
          <w:rFonts w:asciiTheme="minorHAnsi" w:hAnsiTheme="minorHAnsi"/>
          <w:sz w:val="22"/>
          <w:szCs w:val="22"/>
        </w:rPr>
        <w:t>ozidla (tzv. totální škoda);</w:t>
      </w:r>
    </w:p>
    <w:p w14:paraId="5A6A5D23" w14:textId="6B490BE1" w:rsidR="007A65E9" w:rsidRPr="007A65E9" w:rsidRDefault="007A65E9" w:rsidP="005F0540">
      <w:pPr>
        <w:pStyle w:val="Odstavecseseznamem"/>
        <w:numPr>
          <w:ilvl w:val="2"/>
          <w:numId w:val="17"/>
        </w:numPr>
        <w:spacing w:before="120" w:line="160" w:lineRule="atLeast"/>
        <w:ind w:left="993" w:hanging="426"/>
        <w:contextualSpacing w:val="0"/>
        <w:jc w:val="both"/>
        <w:rPr>
          <w:rFonts w:asciiTheme="minorHAnsi" w:hAnsiTheme="minorHAnsi"/>
          <w:sz w:val="22"/>
          <w:szCs w:val="22"/>
        </w:rPr>
      </w:pPr>
      <w:r w:rsidRPr="007A65E9">
        <w:rPr>
          <w:rFonts w:asciiTheme="minorHAnsi" w:hAnsiTheme="minorHAnsi"/>
          <w:sz w:val="22"/>
          <w:szCs w:val="22"/>
        </w:rPr>
        <w:t xml:space="preserve">úmrtím </w:t>
      </w:r>
      <w:r>
        <w:rPr>
          <w:rFonts w:asciiTheme="minorHAnsi" w:hAnsiTheme="minorHAnsi"/>
          <w:sz w:val="22"/>
          <w:szCs w:val="22"/>
        </w:rPr>
        <w:t>n</w:t>
      </w:r>
      <w:r w:rsidRPr="007A65E9">
        <w:rPr>
          <w:rFonts w:asciiTheme="minorHAnsi" w:hAnsiTheme="minorHAnsi"/>
          <w:sz w:val="22"/>
          <w:szCs w:val="22"/>
        </w:rPr>
        <w:t xml:space="preserve">ájemce jako fyzické osoby nebo zánikem </w:t>
      </w:r>
      <w:r>
        <w:rPr>
          <w:rFonts w:asciiTheme="minorHAnsi" w:hAnsiTheme="minorHAnsi"/>
          <w:sz w:val="22"/>
          <w:szCs w:val="22"/>
        </w:rPr>
        <w:t>n</w:t>
      </w:r>
      <w:r w:rsidRPr="007A65E9">
        <w:rPr>
          <w:rFonts w:asciiTheme="minorHAnsi" w:hAnsiTheme="minorHAnsi"/>
          <w:sz w:val="22"/>
          <w:szCs w:val="22"/>
        </w:rPr>
        <w:t>ájemce jako právnické osoby bez právního nástupce;</w:t>
      </w:r>
    </w:p>
    <w:p w14:paraId="3D83EDB1" w14:textId="7131F989" w:rsidR="007A65E9" w:rsidRPr="007A65E9" w:rsidRDefault="007A65E9" w:rsidP="005F0540">
      <w:pPr>
        <w:pStyle w:val="Odstavecseseznamem"/>
        <w:numPr>
          <w:ilvl w:val="2"/>
          <w:numId w:val="17"/>
        </w:numPr>
        <w:spacing w:before="120" w:line="160" w:lineRule="atLeast"/>
        <w:ind w:left="993" w:hanging="426"/>
        <w:contextualSpacing w:val="0"/>
        <w:jc w:val="both"/>
        <w:rPr>
          <w:rFonts w:asciiTheme="minorHAnsi" w:hAnsiTheme="minorHAnsi"/>
          <w:sz w:val="22"/>
          <w:szCs w:val="22"/>
        </w:rPr>
      </w:pPr>
      <w:r w:rsidRPr="007A65E9">
        <w:rPr>
          <w:rFonts w:asciiTheme="minorHAnsi" w:hAnsiTheme="minorHAnsi"/>
          <w:sz w:val="22"/>
          <w:szCs w:val="22"/>
        </w:rPr>
        <w:t xml:space="preserve">písemnou dohodou </w:t>
      </w:r>
      <w:r>
        <w:rPr>
          <w:rFonts w:asciiTheme="minorHAnsi" w:hAnsiTheme="minorHAnsi"/>
          <w:sz w:val="22"/>
          <w:szCs w:val="22"/>
        </w:rPr>
        <w:t>p</w:t>
      </w:r>
      <w:r w:rsidRPr="007A65E9">
        <w:rPr>
          <w:rFonts w:asciiTheme="minorHAnsi" w:hAnsiTheme="minorHAnsi"/>
          <w:sz w:val="22"/>
          <w:szCs w:val="22"/>
        </w:rPr>
        <w:t xml:space="preserve">ronajímatele a </w:t>
      </w:r>
      <w:r>
        <w:rPr>
          <w:rFonts w:asciiTheme="minorHAnsi" w:hAnsiTheme="minorHAnsi"/>
          <w:sz w:val="22"/>
          <w:szCs w:val="22"/>
        </w:rPr>
        <w:t>n</w:t>
      </w:r>
      <w:r w:rsidRPr="007A65E9">
        <w:rPr>
          <w:rFonts w:asciiTheme="minorHAnsi" w:hAnsiTheme="minorHAnsi"/>
          <w:sz w:val="22"/>
          <w:szCs w:val="22"/>
        </w:rPr>
        <w:t>ájemce.</w:t>
      </w:r>
    </w:p>
    <w:p w14:paraId="5B514973" w14:textId="34D2C28F" w:rsidR="007A65E9" w:rsidRDefault="007A65E9" w:rsidP="005F0540">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A65E9">
        <w:rPr>
          <w:rFonts w:asciiTheme="minorHAnsi" w:hAnsiTheme="minorHAnsi"/>
          <w:sz w:val="22"/>
          <w:szCs w:val="22"/>
        </w:rPr>
        <w:t xml:space="preserve">Zánikem </w:t>
      </w:r>
      <w:r>
        <w:rPr>
          <w:rFonts w:asciiTheme="minorHAnsi" w:hAnsiTheme="minorHAnsi"/>
          <w:sz w:val="22"/>
          <w:szCs w:val="22"/>
        </w:rPr>
        <w:t>s</w:t>
      </w:r>
      <w:r w:rsidRPr="007A65E9">
        <w:rPr>
          <w:rFonts w:asciiTheme="minorHAnsi" w:hAnsiTheme="minorHAnsi"/>
          <w:sz w:val="22"/>
          <w:szCs w:val="22"/>
        </w:rPr>
        <w:t xml:space="preserve">mlouvy nejsou dotčeny </w:t>
      </w:r>
      <w:r>
        <w:rPr>
          <w:rFonts w:asciiTheme="minorHAnsi" w:hAnsiTheme="minorHAnsi"/>
          <w:sz w:val="22"/>
          <w:szCs w:val="22"/>
        </w:rPr>
        <w:t xml:space="preserve">dosud </w:t>
      </w:r>
      <w:r w:rsidRPr="007A65E9">
        <w:rPr>
          <w:rFonts w:asciiTheme="minorHAnsi" w:hAnsiTheme="minorHAnsi"/>
          <w:sz w:val="22"/>
          <w:szCs w:val="22"/>
        </w:rPr>
        <w:t>nevypořádané závazky</w:t>
      </w:r>
      <w:r>
        <w:rPr>
          <w:rFonts w:asciiTheme="minorHAnsi" w:hAnsiTheme="minorHAnsi"/>
          <w:sz w:val="22"/>
          <w:szCs w:val="22"/>
        </w:rPr>
        <w:t>.</w:t>
      </w:r>
    </w:p>
    <w:p w14:paraId="707AED04" w14:textId="77777777" w:rsidR="002B1EBC" w:rsidRDefault="002B1EBC" w:rsidP="002B1EB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A65E9">
        <w:rPr>
          <w:rFonts w:asciiTheme="minorHAnsi" w:hAnsiTheme="minorHAnsi"/>
          <w:sz w:val="22"/>
          <w:szCs w:val="22"/>
        </w:rPr>
        <w:t>Pronajímatel je oprávněn odstoupit od smlouvy, pokud</w:t>
      </w:r>
      <w:r>
        <w:rPr>
          <w:rFonts w:asciiTheme="minorHAnsi" w:hAnsiTheme="minorHAnsi"/>
          <w:sz w:val="22"/>
          <w:szCs w:val="22"/>
        </w:rPr>
        <w:t>:</w:t>
      </w:r>
      <w:r w:rsidRPr="007A65E9">
        <w:rPr>
          <w:rFonts w:asciiTheme="minorHAnsi" w:hAnsiTheme="minorHAnsi"/>
          <w:sz w:val="22"/>
          <w:szCs w:val="22"/>
        </w:rPr>
        <w:t xml:space="preserve"> </w:t>
      </w:r>
    </w:p>
    <w:p w14:paraId="36E3B8CD" w14:textId="71646B39" w:rsidR="002B1EBC" w:rsidRDefault="002B1EBC" w:rsidP="001B0235">
      <w:pPr>
        <w:pStyle w:val="Odstavecseseznamem"/>
        <w:numPr>
          <w:ilvl w:val="2"/>
          <w:numId w:val="8"/>
        </w:numPr>
        <w:tabs>
          <w:tab w:val="left" w:pos="1276"/>
        </w:tabs>
        <w:spacing w:before="120" w:line="160" w:lineRule="atLeast"/>
        <w:ind w:left="1276" w:hanging="709"/>
        <w:contextualSpacing w:val="0"/>
        <w:jc w:val="both"/>
        <w:rPr>
          <w:rFonts w:asciiTheme="minorHAnsi" w:hAnsiTheme="minorHAnsi"/>
          <w:sz w:val="22"/>
          <w:szCs w:val="22"/>
        </w:rPr>
      </w:pPr>
      <w:r>
        <w:rPr>
          <w:rFonts w:asciiTheme="minorHAnsi" w:hAnsiTheme="minorHAnsi"/>
          <w:sz w:val="22"/>
          <w:szCs w:val="22"/>
        </w:rPr>
        <w:t>n</w:t>
      </w:r>
      <w:r w:rsidRPr="007A65E9">
        <w:rPr>
          <w:rFonts w:asciiTheme="minorHAnsi" w:hAnsiTheme="minorHAnsi"/>
          <w:sz w:val="22"/>
          <w:szCs w:val="22"/>
        </w:rPr>
        <w:t>ájemce závažným způsobem nebo</w:t>
      </w:r>
      <w:r>
        <w:rPr>
          <w:rFonts w:asciiTheme="minorHAnsi" w:hAnsiTheme="minorHAnsi"/>
          <w:sz w:val="22"/>
          <w:szCs w:val="22"/>
        </w:rPr>
        <w:t xml:space="preserve"> </w:t>
      </w:r>
      <w:r w:rsidRPr="005F0540">
        <w:rPr>
          <w:rFonts w:asciiTheme="minorHAnsi" w:hAnsiTheme="minorHAnsi"/>
          <w:sz w:val="22"/>
          <w:szCs w:val="22"/>
        </w:rPr>
        <w:t xml:space="preserve">opakovaně porušil či porušuje </w:t>
      </w:r>
      <w:r>
        <w:rPr>
          <w:rFonts w:asciiTheme="minorHAnsi" w:hAnsiTheme="minorHAnsi"/>
          <w:sz w:val="22"/>
          <w:szCs w:val="22"/>
        </w:rPr>
        <w:t>tuto</w:t>
      </w:r>
      <w:r w:rsidRPr="005F0540">
        <w:rPr>
          <w:rFonts w:asciiTheme="minorHAnsi" w:hAnsiTheme="minorHAnsi"/>
          <w:sz w:val="22"/>
          <w:szCs w:val="22"/>
        </w:rPr>
        <w:t xml:space="preserve"> smlouv</w:t>
      </w:r>
      <w:r>
        <w:rPr>
          <w:rFonts w:asciiTheme="minorHAnsi" w:hAnsiTheme="minorHAnsi"/>
          <w:sz w:val="22"/>
          <w:szCs w:val="22"/>
        </w:rPr>
        <w:t>u.</w:t>
      </w:r>
      <w:r w:rsidRPr="005F0540">
        <w:rPr>
          <w:rFonts w:asciiTheme="minorHAnsi" w:hAnsiTheme="minorHAnsi"/>
          <w:sz w:val="22"/>
          <w:szCs w:val="22"/>
        </w:rPr>
        <w:t xml:space="preserve"> </w:t>
      </w:r>
      <w:r>
        <w:rPr>
          <w:rFonts w:asciiTheme="minorHAnsi" w:hAnsiTheme="minorHAnsi"/>
          <w:sz w:val="22"/>
          <w:szCs w:val="22"/>
        </w:rPr>
        <w:br/>
      </w:r>
      <w:r w:rsidRPr="005F0540">
        <w:rPr>
          <w:rFonts w:asciiTheme="minorHAnsi" w:hAnsiTheme="minorHAnsi"/>
          <w:sz w:val="22"/>
          <w:szCs w:val="22"/>
        </w:rPr>
        <w:t>Za porušení</w:t>
      </w:r>
      <w:r>
        <w:rPr>
          <w:rFonts w:asciiTheme="minorHAnsi" w:hAnsiTheme="minorHAnsi"/>
          <w:sz w:val="22"/>
          <w:szCs w:val="22"/>
        </w:rPr>
        <w:t xml:space="preserve"> </w:t>
      </w:r>
      <w:r w:rsidRPr="005F0540">
        <w:rPr>
          <w:rFonts w:asciiTheme="minorHAnsi" w:hAnsiTheme="minorHAnsi"/>
          <w:sz w:val="22"/>
          <w:szCs w:val="22"/>
        </w:rPr>
        <w:t>smlouvy</w:t>
      </w:r>
      <w:r>
        <w:rPr>
          <w:rFonts w:asciiTheme="minorHAnsi" w:hAnsiTheme="minorHAnsi"/>
          <w:sz w:val="22"/>
          <w:szCs w:val="22"/>
        </w:rPr>
        <w:t xml:space="preserve"> </w:t>
      </w:r>
      <w:r w:rsidRPr="005F0540">
        <w:rPr>
          <w:rFonts w:asciiTheme="minorHAnsi" w:hAnsiTheme="minorHAnsi"/>
          <w:sz w:val="22"/>
          <w:szCs w:val="22"/>
        </w:rPr>
        <w:t xml:space="preserve">závažným způsobem se považuje </w:t>
      </w:r>
      <w:r>
        <w:rPr>
          <w:rFonts w:asciiTheme="minorHAnsi" w:hAnsiTheme="minorHAnsi"/>
          <w:sz w:val="22"/>
          <w:szCs w:val="22"/>
        </w:rPr>
        <w:t>mimo jiné</w:t>
      </w:r>
      <w:r w:rsidRPr="005F0540">
        <w:rPr>
          <w:rFonts w:asciiTheme="minorHAnsi" w:hAnsiTheme="minorHAnsi"/>
          <w:sz w:val="22"/>
          <w:szCs w:val="22"/>
        </w:rPr>
        <w:t xml:space="preserve"> prodlení </w:t>
      </w:r>
      <w:r>
        <w:rPr>
          <w:rFonts w:asciiTheme="minorHAnsi" w:hAnsiTheme="minorHAnsi"/>
          <w:sz w:val="22"/>
          <w:szCs w:val="22"/>
        </w:rPr>
        <w:t>n</w:t>
      </w:r>
      <w:r w:rsidRPr="005F0540">
        <w:rPr>
          <w:rFonts w:asciiTheme="minorHAnsi" w:hAnsiTheme="minorHAnsi"/>
          <w:sz w:val="22"/>
          <w:szCs w:val="22"/>
        </w:rPr>
        <w:t xml:space="preserve">ájemce </w:t>
      </w:r>
      <w:r w:rsidR="0093231B">
        <w:rPr>
          <w:rFonts w:asciiTheme="minorHAnsi" w:hAnsiTheme="minorHAnsi"/>
          <w:sz w:val="22"/>
          <w:szCs w:val="22"/>
        </w:rPr>
        <w:br/>
      </w:r>
      <w:r w:rsidRPr="005F0540">
        <w:rPr>
          <w:rFonts w:asciiTheme="minorHAnsi" w:hAnsiTheme="minorHAnsi"/>
          <w:sz w:val="22"/>
          <w:szCs w:val="22"/>
        </w:rPr>
        <w:t xml:space="preserve">s jakoukoliv platbou </w:t>
      </w:r>
      <w:r>
        <w:rPr>
          <w:rFonts w:asciiTheme="minorHAnsi" w:hAnsiTheme="minorHAnsi"/>
          <w:sz w:val="22"/>
          <w:szCs w:val="22"/>
        </w:rPr>
        <w:t xml:space="preserve">delší než 30 dnů a neumožnění kontroly řádného užívání vozidla a nájezdu kilometrů dle </w:t>
      </w:r>
      <w:r w:rsidR="0093231B" w:rsidRPr="0093231B">
        <w:rPr>
          <w:rFonts w:asciiTheme="minorHAnsi" w:hAnsiTheme="minorHAnsi"/>
          <w:sz w:val="22"/>
          <w:szCs w:val="22"/>
        </w:rPr>
        <w:t>8</w:t>
      </w:r>
      <w:r w:rsidRPr="0093231B">
        <w:rPr>
          <w:rFonts w:asciiTheme="minorHAnsi" w:hAnsiTheme="minorHAnsi"/>
          <w:sz w:val="22"/>
          <w:szCs w:val="22"/>
        </w:rPr>
        <w:t>.2 této</w:t>
      </w:r>
      <w:r>
        <w:rPr>
          <w:rFonts w:asciiTheme="minorHAnsi" w:hAnsiTheme="minorHAnsi"/>
          <w:sz w:val="22"/>
          <w:szCs w:val="22"/>
        </w:rPr>
        <w:t xml:space="preserve"> smlouvy,</w:t>
      </w:r>
    </w:p>
    <w:p w14:paraId="59355E2C" w14:textId="77777777" w:rsidR="002B1EBC" w:rsidRDefault="002B1EBC" w:rsidP="001B0235">
      <w:pPr>
        <w:pStyle w:val="Odstavecseseznamem"/>
        <w:numPr>
          <w:ilvl w:val="2"/>
          <w:numId w:val="8"/>
        </w:numPr>
        <w:tabs>
          <w:tab w:val="left" w:pos="1276"/>
        </w:tabs>
        <w:spacing w:before="120" w:line="160" w:lineRule="atLeast"/>
        <w:ind w:left="1276" w:hanging="709"/>
        <w:contextualSpacing w:val="0"/>
        <w:jc w:val="both"/>
        <w:rPr>
          <w:rFonts w:asciiTheme="minorHAnsi" w:hAnsiTheme="minorHAnsi"/>
          <w:sz w:val="22"/>
          <w:szCs w:val="22"/>
        </w:rPr>
      </w:pPr>
      <w:r>
        <w:rPr>
          <w:rFonts w:asciiTheme="minorHAnsi" w:hAnsiTheme="minorHAnsi"/>
          <w:sz w:val="22"/>
          <w:szCs w:val="22"/>
        </w:rPr>
        <w:t xml:space="preserve">je u nájemce </w:t>
      </w:r>
      <w:r w:rsidRPr="005F0540">
        <w:rPr>
          <w:rFonts w:asciiTheme="minorHAnsi" w:hAnsiTheme="minorHAnsi"/>
          <w:sz w:val="22"/>
          <w:szCs w:val="22"/>
        </w:rPr>
        <w:t>zjištěn úpadek</w:t>
      </w:r>
      <w:r>
        <w:rPr>
          <w:rFonts w:asciiTheme="minorHAnsi" w:hAnsiTheme="minorHAnsi"/>
          <w:sz w:val="22"/>
          <w:szCs w:val="22"/>
        </w:rPr>
        <w:t xml:space="preserve"> nebo</w:t>
      </w:r>
      <w:r w:rsidRPr="005F0540">
        <w:rPr>
          <w:rFonts w:asciiTheme="minorHAnsi" w:hAnsiTheme="minorHAnsi"/>
          <w:sz w:val="22"/>
          <w:szCs w:val="22"/>
        </w:rPr>
        <w:t xml:space="preserve"> je zřejmé, že hrozí zjištění úpadku</w:t>
      </w:r>
      <w:r>
        <w:rPr>
          <w:rFonts w:asciiTheme="minorHAnsi" w:hAnsiTheme="minorHAnsi"/>
          <w:sz w:val="22"/>
          <w:szCs w:val="22"/>
        </w:rPr>
        <w:t xml:space="preserve">, </w:t>
      </w:r>
      <w:r w:rsidRPr="005F0540">
        <w:rPr>
          <w:rFonts w:asciiTheme="minorHAnsi" w:hAnsiTheme="minorHAnsi"/>
          <w:sz w:val="22"/>
          <w:szCs w:val="22"/>
        </w:rPr>
        <w:t>pokud</w:t>
      </w:r>
      <w:r>
        <w:rPr>
          <w:rFonts w:asciiTheme="minorHAnsi" w:hAnsiTheme="minorHAnsi"/>
          <w:sz w:val="22"/>
          <w:szCs w:val="22"/>
        </w:rPr>
        <w:t xml:space="preserve"> n</w:t>
      </w:r>
      <w:r w:rsidRPr="005F0540">
        <w:rPr>
          <w:rFonts w:asciiTheme="minorHAnsi" w:hAnsiTheme="minorHAnsi"/>
          <w:sz w:val="22"/>
          <w:szCs w:val="22"/>
        </w:rPr>
        <w:t xml:space="preserve">ájemce vstoupil do likvidace, pokud je proti </w:t>
      </w:r>
      <w:r>
        <w:rPr>
          <w:rFonts w:asciiTheme="minorHAnsi" w:hAnsiTheme="minorHAnsi"/>
          <w:sz w:val="22"/>
          <w:szCs w:val="22"/>
        </w:rPr>
        <w:t>n</w:t>
      </w:r>
      <w:r w:rsidRPr="005F0540">
        <w:rPr>
          <w:rFonts w:asciiTheme="minorHAnsi" w:hAnsiTheme="minorHAnsi"/>
          <w:sz w:val="22"/>
          <w:szCs w:val="22"/>
        </w:rPr>
        <w:t>ájemci vedeno exekuční řízení nebo výkon rozhodnutí</w:t>
      </w:r>
      <w:r>
        <w:rPr>
          <w:rFonts w:asciiTheme="minorHAnsi" w:hAnsiTheme="minorHAnsi"/>
          <w:sz w:val="22"/>
          <w:szCs w:val="22"/>
        </w:rPr>
        <w:t>,</w:t>
      </w:r>
    </w:p>
    <w:p w14:paraId="6F6AA5AF" w14:textId="230DDF23" w:rsidR="002B1EBC" w:rsidRPr="007A65E9" w:rsidRDefault="002B1EBC" w:rsidP="001B0235">
      <w:pPr>
        <w:pStyle w:val="Odstavecseseznamem"/>
        <w:numPr>
          <w:ilvl w:val="2"/>
          <w:numId w:val="8"/>
        </w:numPr>
        <w:tabs>
          <w:tab w:val="left" w:pos="1276"/>
        </w:tabs>
        <w:spacing w:before="120" w:line="160" w:lineRule="atLeast"/>
        <w:ind w:left="1276" w:hanging="709"/>
        <w:contextualSpacing w:val="0"/>
        <w:jc w:val="both"/>
        <w:rPr>
          <w:rFonts w:asciiTheme="minorHAnsi" w:hAnsiTheme="minorHAnsi"/>
          <w:sz w:val="22"/>
          <w:szCs w:val="22"/>
        </w:rPr>
      </w:pPr>
      <w:r>
        <w:rPr>
          <w:rFonts w:asciiTheme="minorHAnsi" w:hAnsiTheme="minorHAnsi"/>
          <w:sz w:val="22"/>
          <w:szCs w:val="22"/>
        </w:rPr>
        <w:t>je nájemce v prodlení se převzetím vozidla delším než 10</w:t>
      </w:r>
      <w:r w:rsidRPr="005F0540">
        <w:rPr>
          <w:rFonts w:asciiTheme="minorHAnsi" w:hAnsiTheme="minorHAnsi"/>
          <w:sz w:val="22"/>
          <w:szCs w:val="22"/>
        </w:rPr>
        <w:t xml:space="preserve"> </w:t>
      </w:r>
      <w:r>
        <w:rPr>
          <w:rFonts w:asciiTheme="minorHAnsi" w:hAnsiTheme="minorHAnsi"/>
          <w:sz w:val="22"/>
          <w:szCs w:val="22"/>
        </w:rPr>
        <w:t xml:space="preserve">pracovních </w:t>
      </w:r>
      <w:r w:rsidRPr="005F0540">
        <w:rPr>
          <w:rFonts w:asciiTheme="minorHAnsi" w:hAnsiTheme="minorHAnsi"/>
          <w:sz w:val="22"/>
          <w:szCs w:val="22"/>
        </w:rPr>
        <w:t>dnů</w:t>
      </w:r>
      <w:r>
        <w:rPr>
          <w:rFonts w:asciiTheme="minorHAnsi" w:hAnsiTheme="minorHAnsi"/>
          <w:sz w:val="22"/>
          <w:szCs w:val="22"/>
        </w:rPr>
        <w:t xml:space="preserve">. </w:t>
      </w:r>
    </w:p>
    <w:p w14:paraId="69631366" w14:textId="7F57BADF" w:rsidR="002B1EBC" w:rsidRPr="005F0540" w:rsidRDefault="002B1EBC" w:rsidP="002B1EB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A65E9">
        <w:rPr>
          <w:rFonts w:asciiTheme="minorHAnsi" w:hAnsiTheme="minorHAnsi"/>
          <w:sz w:val="22"/>
          <w:szCs w:val="22"/>
        </w:rPr>
        <w:t>Odstoupení od smlouvy je účinné</w:t>
      </w:r>
      <w:r>
        <w:rPr>
          <w:rFonts w:asciiTheme="minorHAnsi" w:hAnsiTheme="minorHAnsi"/>
          <w:sz w:val="22"/>
          <w:szCs w:val="22"/>
        </w:rPr>
        <w:t xml:space="preserve"> </w:t>
      </w:r>
      <w:r w:rsidRPr="005F0540">
        <w:rPr>
          <w:rFonts w:asciiTheme="minorHAnsi" w:hAnsiTheme="minorHAnsi"/>
          <w:sz w:val="22"/>
          <w:szCs w:val="22"/>
        </w:rPr>
        <w:t>doručením jeho písemného vyhotovení druhé smluvní straně</w:t>
      </w:r>
      <w:r>
        <w:rPr>
          <w:rFonts w:asciiTheme="minorHAnsi" w:hAnsiTheme="minorHAnsi"/>
          <w:sz w:val="22"/>
          <w:szCs w:val="22"/>
        </w:rPr>
        <w:t>, a to s účinky do budoucna.</w:t>
      </w:r>
    </w:p>
    <w:p w14:paraId="50CE7A1B" w14:textId="66FEE83B" w:rsidR="002B1EBC" w:rsidRPr="002B1EBC" w:rsidRDefault="00E11162" w:rsidP="002B1EB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384AC6">
        <w:rPr>
          <w:rFonts w:asciiTheme="minorHAnsi" w:hAnsiTheme="minorHAnsi"/>
          <w:sz w:val="22"/>
          <w:szCs w:val="22"/>
        </w:rPr>
        <w:t xml:space="preserve">Nájemce je oprávněn tuto smlouvu předčasně vypovědět </w:t>
      </w:r>
      <w:r w:rsidR="00377F7B">
        <w:rPr>
          <w:rFonts w:asciiTheme="minorHAnsi" w:hAnsiTheme="minorHAnsi"/>
          <w:sz w:val="22"/>
          <w:szCs w:val="22"/>
        </w:rPr>
        <w:t xml:space="preserve">bez udání důvodu </w:t>
      </w:r>
      <w:r w:rsidRPr="00384AC6">
        <w:rPr>
          <w:rFonts w:asciiTheme="minorHAnsi" w:hAnsiTheme="minorHAnsi"/>
          <w:sz w:val="22"/>
          <w:szCs w:val="22"/>
        </w:rPr>
        <w:t xml:space="preserve">s měsíční výpovědní dobou, která začíná běžet od prvního dne měsíce následujícího po měsíci, ve kterém byla písemná výpověď doručena pronajímateli, a to pouze za předpokladu, že pronajímateli uhradí nejpozději do 5 dnů od doručení výpovědi částku odpovídající </w:t>
      </w:r>
      <w:r>
        <w:rPr>
          <w:rFonts w:asciiTheme="minorHAnsi" w:hAnsiTheme="minorHAnsi"/>
          <w:sz w:val="22"/>
          <w:szCs w:val="22"/>
        </w:rPr>
        <w:t>50</w:t>
      </w:r>
      <w:r w:rsidRPr="00384AC6">
        <w:rPr>
          <w:rFonts w:asciiTheme="minorHAnsi" w:hAnsiTheme="minorHAnsi"/>
          <w:sz w:val="22"/>
          <w:szCs w:val="22"/>
        </w:rPr>
        <w:t xml:space="preserve"> % z dosud neuhrazeného nájemného, které by nájemce byl povinen uhradit pronajímateli, pokud by nájem dle této smlouvy trval po celou dobu sjednaného nájmu. V případě, že nájemce řádně a včas neuhradí v tomto odstavci sjednanou částku, považuje se výpověď za neúčinnou. Smluvní strany berou na vědomí, že bez uhrazení sjednané částky by pronajímatel nájemci neumožnil jednostranně předčasně ukončit nájem výpovědí.</w:t>
      </w:r>
    </w:p>
    <w:p w14:paraId="182DCBBD" w14:textId="77777777" w:rsidR="002B1EBC" w:rsidRPr="005F0540" w:rsidRDefault="002B1EBC" w:rsidP="002B1EB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A65E9">
        <w:rPr>
          <w:rFonts w:asciiTheme="minorHAnsi" w:hAnsiTheme="minorHAnsi"/>
          <w:sz w:val="22"/>
          <w:szCs w:val="22"/>
        </w:rPr>
        <w:t xml:space="preserve">V případě prokázaného odcizení </w:t>
      </w:r>
      <w:r>
        <w:rPr>
          <w:rFonts w:asciiTheme="minorHAnsi" w:hAnsiTheme="minorHAnsi"/>
          <w:sz w:val="22"/>
          <w:szCs w:val="22"/>
        </w:rPr>
        <w:t>v</w:t>
      </w:r>
      <w:r w:rsidRPr="007A65E9">
        <w:rPr>
          <w:rFonts w:asciiTheme="minorHAnsi" w:hAnsiTheme="minorHAnsi"/>
          <w:sz w:val="22"/>
          <w:szCs w:val="22"/>
        </w:rPr>
        <w:t xml:space="preserve">ozidla končí smlouva dnem, v němž bylo </w:t>
      </w:r>
      <w:r>
        <w:rPr>
          <w:rFonts w:asciiTheme="minorHAnsi" w:hAnsiTheme="minorHAnsi"/>
          <w:sz w:val="22"/>
          <w:szCs w:val="22"/>
        </w:rPr>
        <w:t>p</w:t>
      </w:r>
      <w:r w:rsidRPr="007A65E9">
        <w:rPr>
          <w:rFonts w:asciiTheme="minorHAnsi" w:hAnsiTheme="minorHAnsi"/>
          <w:sz w:val="22"/>
          <w:szCs w:val="22"/>
        </w:rPr>
        <w:t>ronajímateli doručeno</w:t>
      </w:r>
      <w:r>
        <w:rPr>
          <w:rFonts w:asciiTheme="minorHAnsi" w:hAnsiTheme="minorHAnsi"/>
          <w:sz w:val="22"/>
          <w:szCs w:val="22"/>
        </w:rPr>
        <w:t xml:space="preserve"> </w:t>
      </w:r>
      <w:r w:rsidRPr="005F0540">
        <w:rPr>
          <w:rFonts w:asciiTheme="minorHAnsi" w:hAnsiTheme="minorHAnsi"/>
          <w:sz w:val="22"/>
          <w:szCs w:val="22"/>
        </w:rPr>
        <w:t>usnesení o zahájení trestního stíhání určité osoby, usnesení o odložení věci nebo jiné potvrzení vydané orgány</w:t>
      </w:r>
      <w:r>
        <w:rPr>
          <w:rFonts w:asciiTheme="minorHAnsi" w:hAnsiTheme="minorHAnsi"/>
          <w:sz w:val="22"/>
          <w:szCs w:val="22"/>
        </w:rPr>
        <w:t xml:space="preserve"> </w:t>
      </w:r>
      <w:r w:rsidRPr="005F0540">
        <w:rPr>
          <w:rFonts w:asciiTheme="minorHAnsi" w:hAnsiTheme="minorHAnsi"/>
          <w:sz w:val="22"/>
          <w:szCs w:val="22"/>
        </w:rPr>
        <w:t>činnými v trestním řízení o tom, že nelze vést trestní stíhání proti konkrétní osobě (neznámý pachatel), nedohodne-li</w:t>
      </w:r>
      <w:r>
        <w:rPr>
          <w:rFonts w:asciiTheme="minorHAnsi" w:hAnsiTheme="minorHAnsi"/>
          <w:sz w:val="22"/>
          <w:szCs w:val="22"/>
        </w:rPr>
        <w:t xml:space="preserve"> </w:t>
      </w:r>
      <w:r w:rsidRPr="005F0540">
        <w:rPr>
          <w:rFonts w:asciiTheme="minorHAnsi" w:hAnsiTheme="minorHAnsi"/>
          <w:sz w:val="22"/>
          <w:szCs w:val="22"/>
        </w:rPr>
        <w:t xml:space="preserve">se </w:t>
      </w:r>
      <w:r>
        <w:rPr>
          <w:rFonts w:asciiTheme="minorHAnsi" w:hAnsiTheme="minorHAnsi"/>
          <w:sz w:val="22"/>
          <w:szCs w:val="22"/>
        </w:rPr>
        <w:t>p</w:t>
      </w:r>
      <w:r w:rsidRPr="005F0540">
        <w:rPr>
          <w:rFonts w:asciiTheme="minorHAnsi" w:hAnsiTheme="minorHAnsi"/>
          <w:sz w:val="22"/>
          <w:szCs w:val="22"/>
        </w:rPr>
        <w:t xml:space="preserve">ronajímatel s </w:t>
      </w:r>
      <w:r>
        <w:rPr>
          <w:rFonts w:asciiTheme="minorHAnsi" w:hAnsiTheme="minorHAnsi"/>
          <w:sz w:val="22"/>
          <w:szCs w:val="22"/>
        </w:rPr>
        <w:t>n</w:t>
      </w:r>
      <w:r w:rsidRPr="005F0540">
        <w:rPr>
          <w:rFonts w:asciiTheme="minorHAnsi" w:hAnsiTheme="minorHAnsi"/>
          <w:sz w:val="22"/>
          <w:szCs w:val="22"/>
        </w:rPr>
        <w:t xml:space="preserve">ájemcem písemně na </w:t>
      </w:r>
      <w:r w:rsidRPr="005F0540">
        <w:rPr>
          <w:rFonts w:asciiTheme="minorHAnsi" w:hAnsiTheme="minorHAnsi"/>
          <w:sz w:val="22"/>
          <w:szCs w:val="22"/>
        </w:rPr>
        <w:lastRenderedPageBreak/>
        <w:t>jiném datu ukončení smlouvy. Tato ustanovení však platí pouze v</w:t>
      </w:r>
      <w:r>
        <w:rPr>
          <w:rFonts w:asciiTheme="minorHAnsi" w:hAnsiTheme="minorHAnsi"/>
          <w:sz w:val="22"/>
          <w:szCs w:val="22"/>
        </w:rPr>
        <w:t xml:space="preserve"> </w:t>
      </w:r>
      <w:r w:rsidRPr="005F0540">
        <w:rPr>
          <w:rFonts w:asciiTheme="minorHAnsi" w:hAnsiTheme="minorHAnsi"/>
          <w:sz w:val="22"/>
          <w:szCs w:val="22"/>
        </w:rPr>
        <w:t xml:space="preserve">případě, pokud </w:t>
      </w:r>
      <w:r>
        <w:rPr>
          <w:rFonts w:asciiTheme="minorHAnsi" w:hAnsiTheme="minorHAnsi"/>
          <w:sz w:val="22"/>
          <w:szCs w:val="22"/>
        </w:rPr>
        <w:t>v</w:t>
      </w:r>
      <w:r w:rsidRPr="005F0540">
        <w:rPr>
          <w:rFonts w:asciiTheme="minorHAnsi" w:hAnsiTheme="minorHAnsi"/>
          <w:sz w:val="22"/>
          <w:szCs w:val="22"/>
        </w:rPr>
        <w:t xml:space="preserve">ozidlo </w:t>
      </w:r>
      <w:r>
        <w:rPr>
          <w:rFonts w:asciiTheme="minorHAnsi" w:hAnsiTheme="minorHAnsi"/>
          <w:sz w:val="22"/>
          <w:szCs w:val="22"/>
        </w:rPr>
        <w:t>nebylo</w:t>
      </w:r>
      <w:r w:rsidRPr="005F0540">
        <w:rPr>
          <w:rFonts w:asciiTheme="minorHAnsi" w:hAnsiTheme="minorHAnsi"/>
          <w:sz w:val="22"/>
          <w:szCs w:val="22"/>
        </w:rPr>
        <w:t xml:space="preserve"> nalezeno a vráceno </w:t>
      </w:r>
      <w:r>
        <w:rPr>
          <w:rFonts w:asciiTheme="minorHAnsi" w:hAnsiTheme="minorHAnsi"/>
          <w:sz w:val="22"/>
          <w:szCs w:val="22"/>
        </w:rPr>
        <w:t>n</w:t>
      </w:r>
      <w:r w:rsidRPr="005F0540">
        <w:rPr>
          <w:rFonts w:asciiTheme="minorHAnsi" w:hAnsiTheme="minorHAnsi"/>
          <w:sz w:val="22"/>
          <w:szCs w:val="22"/>
        </w:rPr>
        <w:t>ájemci.</w:t>
      </w:r>
    </w:p>
    <w:p w14:paraId="2FEDC49D" w14:textId="77777777" w:rsidR="002B1EBC" w:rsidRPr="005F0540" w:rsidRDefault="002B1EBC" w:rsidP="002B1EB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A65E9">
        <w:rPr>
          <w:rFonts w:asciiTheme="minorHAnsi" w:hAnsiTheme="minorHAnsi"/>
          <w:sz w:val="22"/>
          <w:szCs w:val="22"/>
        </w:rPr>
        <w:t xml:space="preserve">V případě prokázaného úplného zničení </w:t>
      </w:r>
      <w:r>
        <w:rPr>
          <w:rFonts w:asciiTheme="minorHAnsi" w:hAnsiTheme="minorHAnsi"/>
          <w:sz w:val="22"/>
          <w:szCs w:val="22"/>
        </w:rPr>
        <w:t>v</w:t>
      </w:r>
      <w:r w:rsidRPr="007A65E9">
        <w:rPr>
          <w:rFonts w:asciiTheme="minorHAnsi" w:hAnsiTheme="minorHAnsi"/>
          <w:sz w:val="22"/>
          <w:szCs w:val="22"/>
        </w:rPr>
        <w:t>ozidla (tzv. totální škoda) končí smlouva dnem, v</w:t>
      </w:r>
      <w:r>
        <w:rPr>
          <w:rFonts w:asciiTheme="minorHAnsi" w:hAnsiTheme="minorHAnsi"/>
          <w:sz w:val="22"/>
          <w:szCs w:val="22"/>
        </w:rPr>
        <w:t> </w:t>
      </w:r>
      <w:r w:rsidRPr="007A65E9">
        <w:rPr>
          <w:rFonts w:asciiTheme="minorHAnsi" w:hAnsiTheme="minorHAnsi"/>
          <w:sz w:val="22"/>
          <w:szCs w:val="22"/>
        </w:rPr>
        <w:t>němž</w:t>
      </w:r>
      <w:r>
        <w:rPr>
          <w:rFonts w:asciiTheme="minorHAnsi" w:hAnsiTheme="minorHAnsi"/>
          <w:sz w:val="22"/>
          <w:szCs w:val="22"/>
        </w:rPr>
        <w:t xml:space="preserve"> p</w:t>
      </w:r>
      <w:r w:rsidRPr="005F0540">
        <w:rPr>
          <w:rFonts w:asciiTheme="minorHAnsi" w:hAnsiTheme="minorHAnsi"/>
          <w:sz w:val="22"/>
          <w:szCs w:val="22"/>
        </w:rPr>
        <w:t xml:space="preserve">ronajímatel obdržel potvrzení příslušné pojišťovny nebo soudního znalce o úplném zničení </w:t>
      </w:r>
      <w:r>
        <w:rPr>
          <w:rFonts w:asciiTheme="minorHAnsi" w:hAnsiTheme="minorHAnsi"/>
          <w:sz w:val="22"/>
          <w:szCs w:val="22"/>
        </w:rPr>
        <w:t>v</w:t>
      </w:r>
      <w:r w:rsidRPr="005F0540">
        <w:rPr>
          <w:rFonts w:asciiTheme="minorHAnsi" w:hAnsiTheme="minorHAnsi"/>
          <w:sz w:val="22"/>
          <w:szCs w:val="22"/>
        </w:rPr>
        <w:t>ozidla, nedohodne-li</w:t>
      </w:r>
      <w:r>
        <w:rPr>
          <w:rFonts w:asciiTheme="minorHAnsi" w:hAnsiTheme="minorHAnsi"/>
          <w:sz w:val="22"/>
          <w:szCs w:val="22"/>
        </w:rPr>
        <w:t xml:space="preserve"> </w:t>
      </w:r>
      <w:r w:rsidRPr="005F0540">
        <w:rPr>
          <w:rFonts w:asciiTheme="minorHAnsi" w:hAnsiTheme="minorHAnsi"/>
          <w:sz w:val="22"/>
          <w:szCs w:val="22"/>
        </w:rPr>
        <w:t xml:space="preserve">se </w:t>
      </w:r>
      <w:r>
        <w:rPr>
          <w:rFonts w:asciiTheme="minorHAnsi" w:hAnsiTheme="minorHAnsi"/>
          <w:sz w:val="22"/>
          <w:szCs w:val="22"/>
        </w:rPr>
        <w:t>p</w:t>
      </w:r>
      <w:r w:rsidRPr="005F0540">
        <w:rPr>
          <w:rFonts w:asciiTheme="minorHAnsi" w:hAnsiTheme="minorHAnsi"/>
          <w:sz w:val="22"/>
          <w:szCs w:val="22"/>
        </w:rPr>
        <w:t xml:space="preserve">ronajímatel s </w:t>
      </w:r>
      <w:r>
        <w:rPr>
          <w:rFonts w:asciiTheme="minorHAnsi" w:hAnsiTheme="minorHAnsi"/>
          <w:sz w:val="22"/>
          <w:szCs w:val="22"/>
        </w:rPr>
        <w:t>n</w:t>
      </w:r>
      <w:r w:rsidRPr="005F0540">
        <w:rPr>
          <w:rFonts w:asciiTheme="minorHAnsi" w:hAnsiTheme="minorHAnsi"/>
          <w:sz w:val="22"/>
          <w:szCs w:val="22"/>
        </w:rPr>
        <w:t>ájemcem písemně na jiném datu ukončení smlouvy.</w:t>
      </w:r>
    </w:p>
    <w:p w14:paraId="4F9C824B" w14:textId="77777777" w:rsidR="002B1EBC" w:rsidRPr="005F0540" w:rsidRDefault="002B1EBC" w:rsidP="002B1EB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A65E9">
        <w:rPr>
          <w:rFonts w:asciiTheme="minorHAnsi" w:hAnsiTheme="minorHAnsi"/>
          <w:sz w:val="22"/>
          <w:szCs w:val="22"/>
        </w:rPr>
        <w:t xml:space="preserve">V případě úmrtí </w:t>
      </w:r>
      <w:r>
        <w:rPr>
          <w:rFonts w:asciiTheme="minorHAnsi" w:hAnsiTheme="minorHAnsi"/>
          <w:sz w:val="22"/>
          <w:szCs w:val="22"/>
        </w:rPr>
        <w:t>n</w:t>
      </w:r>
      <w:r w:rsidRPr="007A65E9">
        <w:rPr>
          <w:rFonts w:asciiTheme="minorHAnsi" w:hAnsiTheme="minorHAnsi"/>
          <w:sz w:val="22"/>
          <w:szCs w:val="22"/>
        </w:rPr>
        <w:t xml:space="preserve">ájemce jako fyzické osoby končí smlouva dnem úmrtí </w:t>
      </w:r>
      <w:r>
        <w:rPr>
          <w:rFonts w:asciiTheme="minorHAnsi" w:hAnsiTheme="minorHAnsi"/>
          <w:sz w:val="22"/>
          <w:szCs w:val="22"/>
        </w:rPr>
        <w:t>n</w:t>
      </w:r>
      <w:r w:rsidRPr="007A65E9">
        <w:rPr>
          <w:rFonts w:asciiTheme="minorHAnsi" w:hAnsiTheme="minorHAnsi"/>
          <w:sz w:val="22"/>
          <w:szCs w:val="22"/>
        </w:rPr>
        <w:t>ájemce, nedohodne-li s</w:t>
      </w:r>
      <w:r>
        <w:rPr>
          <w:rFonts w:asciiTheme="minorHAnsi" w:hAnsiTheme="minorHAnsi"/>
          <w:sz w:val="22"/>
          <w:szCs w:val="22"/>
        </w:rPr>
        <w:t>e p</w:t>
      </w:r>
      <w:r w:rsidRPr="005F0540">
        <w:rPr>
          <w:rFonts w:asciiTheme="minorHAnsi" w:hAnsiTheme="minorHAnsi"/>
          <w:sz w:val="22"/>
          <w:szCs w:val="22"/>
        </w:rPr>
        <w:t xml:space="preserve">ronajímatel se zřejmým dědicem </w:t>
      </w:r>
      <w:r>
        <w:rPr>
          <w:rFonts w:asciiTheme="minorHAnsi" w:hAnsiTheme="minorHAnsi"/>
          <w:sz w:val="22"/>
          <w:szCs w:val="22"/>
        </w:rPr>
        <w:t>n</w:t>
      </w:r>
      <w:r w:rsidRPr="005F0540">
        <w:rPr>
          <w:rFonts w:asciiTheme="minorHAnsi" w:hAnsiTheme="minorHAnsi"/>
          <w:sz w:val="22"/>
          <w:szCs w:val="22"/>
        </w:rPr>
        <w:t xml:space="preserve">ájemce nebo s jinou osobou (např. s osobou pokračující </w:t>
      </w:r>
      <w:r>
        <w:rPr>
          <w:rFonts w:asciiTheme="minorHAnsi" w:hAnsiTheme="minorHAnsi"/>
          <w:sz w:val="22"/>
          <w:szCs w:val="22"/>
        </w:rPr>
        <w:br/>
      </w:r>
      <w:r w:rsidRPr="005F0540">
        <w:rPr>
          <w:rFonts w:asciiTheme="minorHAnsi" w:hAnsiTheme="minorHAnsi"/>
          <w:sz w:val="22"/>
          <w:szCs w:val="22"/>
        </w:rPr>
        <w:t>v podnikatelské činnosti</w:t>
      </w:r>
      <w:r>
        <w:rPr>
          <w:rFonts w:asciiTheme="minorHAnsi" w:hAnsiTheme="minorHAnsi"/>
          <w:sz w:val="22"/>
          <w:szCs w:val="22"/>
        </w:rPr>
        <w:t xml:space="preserve"> n</w:t>
      </w:r>
      <w:r w:rsidRPr="005F0540">
        <w:rPr>
          <w:rFonts w:asciiTheme="minorHAnsi" w:hAnsiTheme="minorHAnsi"/>
          <w:sz w:val="22"/>
          <w:szCs w:val="22"/>
        </w:rPr>
        <w:t xml:space="preserve">ájemce, k jehož výkonu podnikání bylo </w:t>
      </w:r>
      <w:r>
        <w:rPr>
          <w:rFonts w:asciiTheme="minorHAnsi" w:hAnsiTheme="minorHAnsi"/>
          <w:sz w:val="22"/>
          <w:szCs w:val="22"/>
        </w:rPr>
        <w:t>v</w:t>
      </w:r>
      <w:r w:rsidRPr="005F0540">
        <w:rPr>
          <w:rFonts w:asciiTheme="minorHAnsi" w:hAnsiTheme="minorHAnsi"/>
          <w:sz w:val="22"/>
          <w:szCs w:val="22"/>
        </w:rPr>
        <w:t>ozidlo určeno) na převzetí práv a povinností vyplývajících z</w:t>
      </w:r>
      <w:r>
        <w:rPr>
          <w:rFonts w:asciiTheme="minorHAnsi" w:hAnsiTheme="minorHAnsi"/>
          <w:sz w:val="22"/>
          <w:szCs w:val="22"/>
        </w:rPr>
        <w:t xml:space="preserve">e </w:t>
      </w:r>
      <w:r w:rsidRPr="005F0540">
        <w:rPr>
          <w:rFonts w:asciiTheme="minorHAnsi" w:hAnsiTheme="minorHAnsi"/>
          <w:sz w:val="22"/>
          <w:szCs w:val="22"/>
        </w:rPr>
        <w:t>smlouvy.</w:t>
      </w:r>
    </w:p>
    <w:p w14:paraId="423F471F" w14:textId="77777777" w:rsidR="002B1EBC" w:rsidRPr="005F0540" w:rsidRDefault="002B1EBC" w:rsidP="002B1EBC">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A65E9">
        <w:rPr>
          <w:rFonts w:asciiTheme="minorHAnsi" w:hAnsiTheme="minorHAnsi"/>
          <w:sz w:val="22"/>
          <w:szCs w:val="22"/>
        </w:rPr>
        <w:t xml:space="preserve">V případě zániku </w:t>
      </w:r>
      <w:r>
        <w:rPr>
          <w:rFonts w:asciiTheme="minorHAnsi" w:hAnsiTheme="minorHAnsi"/>
          <w:sz w:val="22"/>
          <w:szCs w:val="22"/>
        </w:rPr>
        <w:t>n</w:t>
      </w:r>
      <w:r w:rsidRPr="007A65E9">
        <w:rPr>
          <w:rFonts w:asciiTheme="minorHAnsi" w:hAnsiTheme="minorHAnsi"/>
          <w:sz w:val="22"/>
          <w:szCs w:val="22"/>
        </w:rPr>
        <w:t xml:space="preserve">ájemce jako právnické osoby bez právního nástupce končí </w:t>
      </w:r>
      <w:r>
        <w:rPr>
          <w:rFonts w:asciiTheme="minorHAnsi" w:hAnsiTheme="minorHAnsi"/>
          <w:sz w:val="22"/>
          <w:szCs w:val="22"/>
        </w:rPr>
        <w:t>s</w:t>
      </w:r>
      <w:r w:rsidRPr="007A65E9">
        <w:rPr>
          <w:rFonts w:asciiTheme="minorHAnsi" w:hAnsiTheme="minorHAnsi"/>
          <w:sz w:val="22"/>
          <w:szCs w:val="22"/>
        </w:rPr>
        <w:t>mlouva dnem zániku</w:t>
      </w:r>
      <w:r>
        <w:rPr>
          <w:rFonts w:asciiTheme="minorHAnsi" w:hAnsiTheme="minorHAnsi"/>
          <w:sz w:val="22"/>
          <w:szCs w:val="22"/>
        </w:rPr>
        <w:t xml:space="preserve"> n</w:t>
      </w:r>
      <w:r w:rsidRPr="005F0540">
        <w:rPr>
          <w:rFonts w:asciiTheme="minorHAnsi" w:hAnsiTheme="minorHAnsi"/>
          <w:sz w:val="22"/>
          <w:szCs w:val="22"/>
        </w:rPr>
        <w:t>ájemce jako právnické osoby.</w:t>
      </w:r>
    </w:p>
    <w:p w14:paraId="54B28895" w14:textId="5CBCD857" w:rsidR="00E11162" w:rsidRPr="004E73D4"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384AC6">
        <w:rPr>
          <w:rFonts w:asciiTheme="minorHAnsi" w:hAnsiTheme="minorHAnsi"/>
          <w:sz w:val="22"/>
          <w:szCs w:val="22"/>
        </w:rPr>
        <w:t>Nájemce se zavazuje vrátit pronajímateli vozidlo včetně veškerého vybavení a příslušenství, dokladů a dalších věcí, které od pronajímatele obdržel, nejpozději v den následující po dni, ve kterém došlo k ukončení trvání nájmu, a to na</w:t>
      </w:r>
      <w:r w:rsidR="001316C8">
        <w:rPr>
          <w:rFonts w:asciiTheme="minorHAnsi" w:hAnsiTheme="minorHAnsi"/>
          <w:sz w:val="22"/>
          <w:szCs w:val="22"/>
        </w:rPr>
        <w:t xml:space="preserve"> </w:t>
      </w:r>
      <w:r w:rsidR="001316C8" w:rsidRPr="000A6094">
        <w:rPr>
          <w:rFonts w:asciiTheme="minorHAnsi" w:hAnsiTheme="minorHAnsi"/>
          <w:sz w:val="22"/>
          <w:szCs w:val="22"/>
        </w:rPr>
        <w:t xml:space="preserve">jednu z provozoven pronajímatele, která se nachází na adrese Korybutova 686/4, 186 00 Praha 8 respektive </w:t>
      </w:r>
      <w:proofErr w:type="spellStart"/>
      <w:r w:rsidR="001316C8" w:rsidRPr="000A6094">
        <w:rPr>
          <w:rFonts w:asciiTheme="minorHAnsi" w:hAnsiTheme="minorHAnsi"/>
          <w:sz w:val="22"/>
          <w:szCs w:val="22"/>
        </w:rPr>
        <w:t>Mladská</w:t>
      </w:r>
      <w:proofErr w:type="spellEnd"/>
      <w:r w:rsidR="001316C8" w:rsidRPr="000A6094">
        <w:rPr>
          <w:rFonts w:asciiTheme="minorHAnsi" w:hAnsiTheme="minorHAnsi"/>
          <w:sz w:val="22"/>
          <w:szCs w:val="22"/>
        </w:rPr>
        <w:t xml:space="preserve"> 713, 294 71 Benátky nad Jizerou</w:t>
      </w:r>
      <w:r w:rsidRPr="00384AC6">
        <w:rPr>
          <w:rFonts w:asciiTheme="minorHAnsi" w:hAnsiTheme="minorHAnsi"/>
          <w:sz w:val="22"/>
          <w:szCs w:val="22"/>
        </w:rPr>
        <w:t>.</w:t>
      </w:r>
      <w:r w:rsidR="001316C8">
        <w:rPr>
          <w:rFonts w:asciiTheme="minorHAnsi" w:hAnsiTheme="minorHAnsi"/>
          <w:sz w:val="22"/>
          <w:szCs w:val="22"/>
        </w:rPr>
        <w:t xml:space="preserve"> </w:t>
      </w:r>
      <w:r w:rsidR="001316C8" w:rsidRPr="000A6094">
        <w:rPr>
          <w:rFonts w:asciiTheme="minorHAnsi" w:hAnsiTheme="minorHAnsi"/>
          <w:sz w:val="22"/>
          <w:szCs w:val="22"/>
        </w:rPr>
        <w:t>Nájemce je povinen vrátit vozidlo pronajímateli v otevírací době provozovny.</w:t>
      </w:r>
      <w:r w:rsidRPr="00384AC6">
        <w:rPr>
          <w:rFonts w:asciiTheme="minorHAnsi" w:hAnsiTheme="minorHAnsi"/>
          <w:sz w:val="22"/>
          <w:szCs w:val="22"/>
        </w:rPr>
        <w:t xml:space="preserve"> Nájemce je povinen vrátit pronajímateli vozidlo včetně vybavení a příslušenství ve stavu, v jakém toto převzal, s přihlédnutím k běžnému opotřebení. Přílohou této smlouvy je Katalog opo</w:t>
      </w:r>
      <w:r>
        <w:rPr>
          <w:rFonts w:asciiTheme="minorHAnsi" w:hAnsiTheme="minorHAnsi"/>
          <w:sz w:val="22"/>
          <w:szCs w:val="22"/>
        </w:rPr>
        <w:t>třebení, který obsahuje příkladn</w:t>
      </w:r>
      <w:r w:rsidRPr="00384AC6">
        <w:rPr>
          <w:rFonts w:asciiTheme="minorHAnsi" w:hAnsiTheme="minorHAnsi"/>
          <w:sz w:val="22"/>
          <w:szCs w:val="22"/>
        </w:rPr>
        <w:t>ý výčet akceptovatelného (běžného) a neakceptovatelného opotřebení. Neakceptovatelné opotřebení se považuje za škodu, kterou se nájemce zavazuje pronajímateli nahradit do 3 dnů od vyúčtování ze strany pronajímatele nebo kterou se nájemce zavazuje neprodleně odborně odstranit</w:t>
      </w:r>
      <w:r w:rsidR="006333CA">
        <w:rPr>
          <w:rFonts w:asciiTheme="minorHAnsi" w:hAnsiTheme="minorHAnsi"/>
          <w:sz w:val="22"/>
          <w:szCs w:val="22"/>
        </w:rPr>
        <w:t xml:space="preserve"> na vlastní náklady</w:t>
      </w:r>
      <w:r w:rsidRPr="00384AC6">
        <w:rPr>
          <w:rFonts w:asciiTheme="minorHAnsi" w:hAnsiTheme="minorHAnsi"/>
          <w:sz w:val="22"/>
          <w:szCs w:val="22"/>
        </w:rPr>
        <w:t xml:space="preserve">, a to dle volby pronajímatele. </w:t>
      </w:r>
      <w:r w:rsidR="00B55374">
        <w:rPr>
          <w:rFonts w:asciiTheme="minorHAnsi" w:hAnsiTheme="minorHAnsi"/>
          <w:sz w:val="22"/>
          <w:szCs w:val="22"/>
        </w:rPr>
        <w:br/>
      </w:r>
      <w:r w:rsidRPr="00384AC6">
        <w:rPr>
          <w:rFonts w:asciiTheme="minorHAnsi" w:hAnsiTheme="minorHAnsi"/>
          <w:sz w:val="22"/>
          <w:szCs w:val="22"/>
        </w:rPr>
        <w:t xml:space="preserve">O předání a převzetí vozidla bude smluvními stranami sepsán protokol. Nájemce nemá právo </w:t>
      </w:r>
      <w:r w:rsidR="00B55374">
        <w:rPr>
          <w:rFonts w:asciiTheme="minorHAnsi" w:hAnsiTheme="minorHAnsi"/>
          <w:sz w:val="22"/>
          <w:szCs w:val="22"/>
        </w:rPr>
        <w:br/>
      </w:r>
      <w:r w:rsidRPr="00384AC6">
        <w:rPr>
          <w:rFonts w:asciiTheme="minorHAnsi" w:hAnsiTheme="minorHAnsi"/>
          <w:sz w:val="22"/>
          <w:szCs w:val="22"/>
        </w:rPr>
        <w:t xml:space="preserve">k vozidlu uplatňovat zadržovací právo. </w:t>
      </w:r>
      <w:r w:rsidR="001316C8" w:rsidRPr="000A6094">
        <w:rPr>
          <w:rFonts w:asciiTheme="minorHAnsi" w:hAnsiTheme="minorHAnsi"/>
          <w:sz w:val="22"/>
          <w:szCs w:val="22"/>
        </w:rPr>
        <w:t>Nevrátí-li nájemce vozidlo</w:t>
      </w:r>
      <w:r w:rsidR="001316C8">
        <w:rPr>
          <w:rFonts w:asciiTheme="minorHAnsi" w:hAnsiTheme="minorHAnsi"/>
          <w:sz w:val="22"/>
          <w:szCs w:val="22"/>
        </w:rPr>
        <w:t xml:space="preserve"> pronajímateli</w:t>
      </w:r>
      <w:r w:rsidR="001316C8" w:rsidRPr="000A6094">
        <w:rPr>
          <w:rFonts w:asciiTheme="minorHAnsi" w:hAnsiTheme="minorHAnsi"/>
          <w:sz w:val="22"/>
          <w:szCs w:val="22"/>
        </w:rPr>
        <w:t xml:space="preserve"> řádně a včas, je povinen pronajímateli zaplatit </w:t>
      </w:r>
      <w:r w:rsidR="001316C8">
        <w:rPr>
          <w:rFonts w:asciiTheme="minorHAnsi" w:hAnsiTheme="minorHAnsi"/>
          <w:sz w:val="22"/>
          <w:szCs w:val="22"/>
        </w:rPr>
        <w:t xml:space="preserve">jednorázovou </w:t>
      </w:r>
      <w:r w:rsidR="001316C8" w:rsidRPr="000A6094">
        <w:rPr>
          <w:rFonts w:asciiTheme="minorHAnsi" w:hAnsiTheme="minorHAnsi"/>
          <w:sz w:val="22"/>
          <w:szCs w:val="22"/>
        </w:rPr>
        <w:t xml:space="preserve">smluvní pokutu ve výši </w:t>
      </w:r>
      <w:r w:rsidR="00BA44D7" w:rsidRPr="000A6094">
        <w:rPr>
          <w:rFonts w:asciiTheme="minorHAnsi" w:hAnsiTheme="minorHAnsi"/>
          <w:sz w:val="22"/>
          <w:szCs w:val="22"/>
        </w:rPr>
        <w:t>5.000, -</w:t>
      </w:r>
      <w:r w:rsidR="001316C8" w:rsidRPr="000A6094">
        <w:rPr>
          <w:rFonts w:asciiTheme="minorHAnsi" w:hAnsiTheme="minorHAnsi"/>
          <w:sz w:val="22"/>
          <w:szCs w:val="22"/>
        </w:rPr>
        <w:t xml:space="preserve"> Kč.</w:t>
      </w:r>
      <w:r w:rsidR="001316C8">
        <w:rPr>
          <w:rFonts w:asciiTheme="minorHAnsi" w:hAnsiTheme="minorHAnsi"/>
          <w:sz w:val="22"/>
          <w:szCs w:val="22"/>
        </w:rPr>
        <w:t xml:space="preserve"> </w:t>
      </w:r>
      <w:r w:rsidRPr="00384AC6">
        <w:rPr>
          <w:rFonts w:asciiTheme="minorHAnsi" w:hAnsiTheme="minorHAnsi"/>
          <w:sz w:val="22"/>
          <w:szCs w:val="22"/>
        </w:rPr>
        <w:t>V případě prodlení s předáním vozidla je nájemce povinen zaplatit pronajímateli smluvní pokutu ve výši</w:t>
      </w:r>
      <w:r>
        <w:rPr>
          <w:rFonts w:asciiTheme="minorHAnsi" w:hAnsiTheme="minorHAnsi"/>
          <w:sz w:val="22"/>
          <w:szCs w:val="22"/>
        </w:rPr>
        <w:t xml:space="preserve"> 1</w:t>
      </w:r>
      <w:r w:rsidR="0093231B">
        <w:rPr>
          <w:rFonts w:asciiTheme="minorHAnsi" w:hAnsiTheme="minorHAnsi"/>
          <w:sz w:val="22"/>
          <w:szCs w:val="22"/>
        </w:rPr>
        <w:t>.</w:t>
      </w:r>
      <w:r>
        <w:rPr>
          <w:rFonts w:asciiTheme="minorHAnsi" w:hAnsiTheme="minorHAnsi"/>
          <w:sz w:val="22"/>
          <w:szCs w:val="22"/>
        </w:rPr>
        <w:t>000</w:t>
      </w:r>
      <w:r w:rsidRPr="00384AC6">
        <w:rPr>
          <w:rFonts w:asciiTheme="minorHAnsi" w:hAnsiTheme="minorHAnsi"/>
          <w:sz w:val="22"/>
          <w:szCs w:val="22"/>
        </w:rPr>
        <w:t xml:space="preserve"> Kč za každý i započatý den prodlení. </w:t>
      </w:r>
      <w:r w:rsidR="001316C8" w:rsidRPr="003F26EA">
        <w:rPr>
          <w:rFonts w:asciiTheme="minorHAnsi" w:hAnsiTheme="minorHAnsi"/>
          <w:sz w:val="22"/>
          <w:szCs w:val="22"/>
        </w:rPr>
        <w:t>Smluvní pokuta je splatná v den následující po dni, kdy vzniklo pronajímateli právo na její úhradu.</w:t>
      </w:r>
      <w:r w:rsidRPr="00384AC6">
        <w:rPr>
          <w:rFonts w:asciiTheme="minorHAnsi" w:hAnsiTheme="minorHAnsi"/>
          <w:sz w:val="22"/>
          <w:szCs w:val="22"/>
        </w:rPr>
        <w:t xml:space="preserve"> Uhrazením smluvní pokuty není dotčeno právo pronajímatele na náhradu vzniklé újmy.</w:t>
      </w:r>
      <w:r>
        <w:rPr>
          <w:rFonts w:asciiTheme="minorHAnsi" w:hAnsiTheme="minorHAnsi"/>
          <w:sz w:val="22"/>
          <w:szCs w:val="22"/>
        </w:rPr>
        <w:t xml:space="preserve"> </w:t>
      </w:r>
      <w:r w:rsidRPr="00384AC6">
        <w:rPr>
          <w:rFonts w:asciiTheme="minorHAnsi" w:hAnsiTheme="minorHAnsi"/>
          <w:sz w:val="22"/>
          <w:szCs w:val="22"/>
        </w:rPr>
        <w:t>V případě prodlení s předáním vozidla je pronajímatel oprávněn vozidlo nájemci po předchozím upozornění odebrat.</w:t>
      </w:r>
      <w:r w:rsidR="008C5943">
        <w:rPr>
          <w:rFonts w:asciiTheme="minorHAnsi" w:hAnsiTheme="minorHAnsi"/>
          <w:sz w:val="22"/>
          <w:szCs w:val="22"/>
        </w:rPr>
        <w:t xml:space="preserve"> </w:t>
      </w:r>
      <w:r w:rsidR="002B1EBC" w:rsidRPr="004B79BE">
        <w:rPr>
          <w:sz w:val="22"/>
          <w:szCs w:val="22"/>
        </w:rPr>
        <w:t>Veškeré náklady pronajímatele na odebrání vozidla (včetně případných nákladů na odbornou pomoc, právní zastoupení, parkovné či další náklady potřebné k udržování vozidla a jeho řádnému uskladnění apod.) jdou k tíži nájemce. Pronajímatel má právo na úhradu pohledávky vůči nájemci zadržet movité věci, které má nájemce ve vozidle.</w:t>
      </w:r>
    </w:p>
    <w:p w14:paraId="602E94D8" w14:textId="66A9B0C8" w:rsidR="00E11162" w:rsidRPr="00FE664D" w:rsidRDefault="0093231B" w:rsidP="00FE664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4E73D4">
        <w:rPr>
          <w:sz w:val="22"/>
          <w:szCs w:val="22"/>
        </w:rPr>
        <w:t xml:space="preserve">V případě, že nájemce pokračuje v užívání vozidla i po ukončení této smlouvy, nedochází k prodloužení či obnovení doby nájmu a nemá se za to, že </w:t>
      </w:r>
      <w:r w:rsidR="00BA28AB" w:rsidRPr="004E73D4">
        <w:rPr>
          <w:sz w:val="22"/>
          <w:szCs w:val="22"/>
        </w:rPr>
        <w:t>s</w:t>
      </w:r>
      <w:r w:rsidRPr="004E73D4">
        <w:rPr>
          <w:sz w:val="22"/>
          <w:szCs w:val="22"/>
        </w:rPr>
        <w:t xml:space="preserve">mlouva byla znovu uzavřena za </w:t>
      </w:r>
      <w:r w:rsidR="00BA28AB" w:rsidRPr="004E73D4">
        <w:rPr>
          <w:sz w:val="22"/>
          <w:szCs w:val="22"/>
        </w:rPr>
        <w:t xml:space="preserve">stejných </w:t>
      </w:r>
      <w:r w:rsidRPr="004E73D4">
        <w:rPr>
          <w:sz w:val="22"/>
          <w:szCs w:val="22"/>
        </w:rPr>
        <w:t>podmínek.</w:t>
      </w:r>
    </w:p>
    <w:p w14:paraId="7610FEB4" w14:textId="77777777" w:rsidR="00E11162" w:rsidRPr="00F65A6A" w:rsidRDefault="00E11162" w:rsidP="00FE664D">
      <w:pPr>
        <w:pStyle w:val="Odstavecseseznamem"/>
        <w:numPr>
          <w:ilvl w:val="0"/>
          <w:numId w:val="8"/>
        </w:numPr>
        <w:spacing w:before="240" w:after="240" w:line="160" w:lineRule="atLeast"/>
        <w:ind w:left="357" w:hanging="357"/>
        <w:contextualSpacing w:val="0"/>
        <w:jc w:val="center"/>
        <w:rPr>
          <w:rFonts w:asciiTheme="minorHAnsi" w:hAnsiTheme="minorHAnsi"/>
          <w:b/>
          <w:sz w:val="22"/>
          <w:szCs w:val="22"/>
          <w:u w:val="single"/>
        </w:rPr>
      </w:pPr>
      <w:r w:rsidRPr="00F65A6A">
        <w:rPr>
          <w:rFonts w:asciiTheme="minorHAnsi" w:hAnsiTheme="minorHAnsi"/>
          <w:b/>
          <w:sz w:val="22"/>
          <w:szCs w:val="22"/>
          <w:u w:val="single"/>
        </w:rPr>
        <w:t>Ostatní ujednání</w:t>
      </w:r>
    </w:p>
    <w:p w14:paraId="0508303D" w14:textId="23753FE6" w:rsidR="00E11162" w:rsidRPr="003D37B9"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3D37B9">
        <w:rPr>
          <w:rFonts w:asciiTheme="minorHAnsi" w:hAnsiTheme="minorHAnsi"/>
          <w:sz w:val="22"/>
          <w:szCs w:val="22"/>
        </w:rPr>
        <w:t xml:space="preserve">Nájemce je oprávněn na vozidle vylepit reklamní nápisy, avšak pouze takové, které nebudou souviset s propagací prodeje nových nebo ojetých vozidel jiných prodejců než pronajímatele nebo </w:t>
      </w:r>
      <w:r w:rsidRPr="00A92BC3">
        <w:rPr>
          <w:rFonts w:asciiTheme="minorHAnsi" w:hAnsiTheme="minorHAnsi"/>
          <w:sz w:val="22"/>
          <w:szCs w:val="22"/>
        </w:rPr>
        <w:t>společnosti Autokomplex Menčík a.s. nebo jiných výrobců vozidel</w:t>
      </w:r>
      <w:r w:rsidR="00455955">
        <w:rPr>
          <w:rFonts w:asciiTheme="minorHAnsi" w:hAnsiTheme="minorHAnsi"/>
          <w:sz w:val="22"/>
          <w:szCs w:val="22"/>
        </w:rPr>
        <w:t>,</w:t>
      </w:r>
      <w:r w:rsidRPr="00A92BC3">
        <w:rPr>
          <w:rFonts w:asciiTheme="minorHAnsi" w:hAnsiTheme="minorHAnsi"/>
          <w:sz w:val="22"/>
          <w:szCs w:val="22"/>
        </w:rPr>
        <w:t xml:space="preserve"> než je výrobce vozidla, které je předmětem nájmu. Nájemce je povinen z vozidla odstranit veškeré polepy nejpozději při předání vozidla pronajímateli po skončení nájmu, a to takovým způsobem, aby vozidlo neneslo žádné známky předchozí aplikace těchto polepů</w:t>
      </w:r>
      <w:r w:rsidRPr="003D37B9">
        <w:rPr>
          <w:rFonts w:asciiTheme="minorHAnsi" w:hAnsiTheme="minorHAnsi"/>
          <w:sz w:val="22"/>
          <w:szCs w:val="22"/>
        </w:rPr>
        <w:t xml:space="preserve">. </w:t>
      </w:r>
    </w:p>
    <w:p w14:paraId="262F368E" w14:textId="23913506" w:rsidR="00E11162" w:rsidRPr="00AC79FD" w:rsidRDefault="00E11162" w:rsidP="00AC79F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8030F">
        <w:rPr>
          <w:rFonts w:asciiTheme="minorHAnsi" w:hAnsiTheme="minorHAnsi"/>
          <w:sz w:val="22"/>
          <w:szCs w:val="22"/>
        </w:rPr>
        <w:t xml:space="preserve">V ceně nájemného je zahrnut </w:t>
      </w:r>
      <w:r w:rsidR="002C36B4" w:rsidRPr="0078030F">
        <w:rPr>
          <w:rFonts w:asciiTheme="minorHAnsi" w:hAnsiTheme="minorHAnsi"/>
          <w:sz w:val="22"/>
          <w:szCs w:val="22"/>
        </w:rPr>
        <w:t xml:space="preserve">sjednaný </w:t>
      </w:r>
      <w:r w:rsidRPr="0078030F">
        <w:rPr>
          <w:rFonts w:asciiTheme="minorHAnsi" w:hAnsiTheme="minorHAnsi"/>
          <w:sz w:val="22"/>
          <w:szCs w:val="22"/>
        </w:rPr>
        <w:t xml:space="preserve">roční nájezd vozidla. Nájemce se zavazuje zaplatit pronajímateli nad rámec sjednaného nájemného </w:t>
      </w:r>
      <w:r w:rsidR="002C36B4" w:rsidRPr="0078030F">
        <w:rPr>
          <w:rFonts w:asciiTheme="minorHAnsi" w:hAnsiTheme="minorHAnsi"/>
          <w:sz w:val="22"/>
          <w:szCs w:val="22"/>
        </w:rPr>
        <w:t>úplatu</w:t>
      </w:r>
      <w:r w:rsidRPr="0078030F">
        <w:rPr>
          <w:rFonts w:asciiTheme="minorHAnsi" w:hAnsiTheme="minorHAnsi"/>
          <w:sz w:val="22"/>
          <w:szCs w:val="22"/>
        </w:rPr>
        <w:t xml:space="preserve"> za každý ujetý kilometr navíc při překročení limitu ujetých km za 1 rok, a to na základě faktury vystavené ze strany pronajímatele </w:t>
      </w:r>
      <w:r w:rsidRPr="0078030F">
        <w:rPr>
          <w:rFonts w:asciiTheme="minorHAnsi" w:hAnsiTheme="minorHAnsi"/>
          <w:sz w:val="22"/>
          <w:szCs w:val="22"/>
        </w:rPr>
        <w:lastRenderedPageBreak/>
        <w:t>se splatností 7 dnů od vystavení. K této úplatě bude připočteno DPH v zákonem stanovené sazbě. Pronajímatel je oprávněn úplatu účtovat vždy po uplynutí 12 měsíců trvání nájmu nebo po jeho ukončení. Nájemce je povinen na vyzvání, nejméně jednou za 12 měsíců, umožnit pronajímateli v sídle pronajímatele provést kontrolu</w:t>
      </w:r>
      <w:r w:rsidR="0078030F" w:rsidRPr="0078030F">
        <w:rPr>
          <w:rFonts w:asciiTheme="minorHAnsi" w:hAnsiTheme="minorHAnsi"/>
          <w:sz w:val="22"/>
          <w:szCs w:val="22"/>
        </w:rPr>
        <w:t>,</w:t>
      </w:r>
      <w:r w:rsidRPr="0078030F">
        <w:rPr>
          <w:rFonts w:asciiTheme="minorHAnsi" w:hAnsiTheme="minorHAnsi"/>
          <w:sz w:val="22"/>
          <w:szCs w:val="22"/>
        </w:rPr>
        <w:t xml:space="preserve"> </w:t>
      </w:r>
      <w:r w:rsidR="0078030F" w:rsidRPr="0078030F">
        <w:rPr>
          <w:sz w:val="22"/>
          <w:szCs w:val="22"/>
        </w:rPr>
        <w:t>zda nájemce užívá vozidlo řádným způsobem a v souladu s podmínkami této smlouvy a kontrolu</w:t>
      </w:r>
      <w:r w:rsidR="0078030F" w:rsidRPr="0078030F">
        <w:rPr>
          <w:rFonts w:asciiTheme="minorHAnsi" w:hAnsiTheme="minorHAnsi"/>
          <w:sz w:val="22"/>
          <w:szCs w:val="22"/>
        </w:rPr>
        <w:t xml:space="preserve"> </w:t>
      </w:r>
      <w:r w:rsidRPr="0078030F">
        <w:rPr>
          <w:rFonts w:asciiTheme="minorHAnsi" w:hAnsiTheme="minorHAnsi"/>
          <w:sz w:val="22"/>
          <w:szCs w:val="22"/>
        </w:rPr>
        <w:t xml:space="preserve">stavu ujetých kilometrů na vozidle. </w:t>
      </w:r>
      <w:r w:rsidR="0078030F" w:rsidRPr="0078030F">
        <w:rPr>
          <w:rFonts w:asciiTheme="minorHAnsi" w:hAnsiTheme="minorHAnsi"/>
          <w:sz w:val="22"/>
          <w:szCs w:val="22"/>
        </w:rPr>
        <w:t xml:space="preserve">V případě porušení povinnosti dle předchozí věty je nájemce povinen uhradit </w:t>
      </w:r>
      <w:r w:rsidR="0078030F">
        <w:rPr>
          <w:rFonts w:asciiTheme="minorHAnsi" w:hAnsiTheme="minorHAnsi"/>
          <w:sz w:val="22"/>
          <w:szCs w:val="22"/>
        </w:rPr>
        <w:t>pronajímatel</w:t>
      </w:r>
      <w:r w:rsidR="0078030F" w:rsidRPr="0078030F">
        <w:rPr>
          <w:rFonts w:asciiTheme="minorHAnsi" w:hAnsiTheme="minorHAnsi"/>
          <w:sz w:val="22"/>
          <w:szCs w:val="22"/>
        </w:rPr>
        <w:t xml:space="preserve">i smluvní pokutu ve výši 5.000 Kč za každé takové porušení. </w:t>
      </w:r>
      <w:r w:rsidR="0078030F" w:rsidRPr="00F65A6A">
        <w:rPr>
          <w:rFonts w:asciiTheme="minorHAnsi" w:hAnsiTheme="minorHAnsi"/>
          <w:sz w:val="22"/>
          <w:szCs w:val="22"/>
        </w:rPr>
        <w:t>Smluvní pokuta je splatná do 3 dnů od vyzvání ze strany pronajímatele. Uhrazením smluvní pokuty není dotčeno právo pronajímatele na náhradu vzniklé újmy.</w:t>
      </w:r>
      <w:r w:rsidR="00AC79FD">
        <w:rPr>
          <w:rFonts w:asciiTheme="minorHAnsi" w:hAnsiTheme="minorHAnsi"/>
          <w:sz w:val="22"/>
          <w:szCs w:val="22"/>
        </w:rPr>
        <w:t xml:space="preserve"> </w:t>
      </w:r>
      <w:r w:rsidRPr="00AC79FD">
        <w:rPr>
          <w:rFonts w:asciiTheme="minorHAnsi" w:hAnsiTheme="minorHAnsi"/>
          <w:sz w:val="22"/>
          <w:szCs w:val="22"/>
        </w:rPr>
        <w:t>Neumožnění provedení kontroly je podstatným porušením smlouvy ze strany nájemce.</w:t>
      </w:r>
    </w:p>
    <w:p w14:paraId="65625E29" w14:textId="2BCD533E" w:rsidR="00BA28AB" w:rsidRDefault="00BA28AB" w:rsidP="00E96EFF">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78030F">
        <w:rPr>
          <w:rFonts w:asciiTheme="minorHAnsi" w:hAnsiTheme="minorHAnsi"/>
          <w:sz w:val="22"/>
          <w:szCs w:val="22"/>
        </w:rPr>
        <w:t xml:space="preserve">Nájemce je </w:t>
      </w:r>
      <w:r>
        <w:rPr>
          <w:rFonts w:asciiTheme="minorHAnsi" w:hAnsiTheme="minorHAnsi"/>
          <w:sz w:val="22"/>
          <w:szCs w:val="22"/>
        </w:rPr>
        <w:t xml:space="preserve">dále </w:t>
      </w:r>
      <w:r w:rsidRPr="0078030F">
        <w:rPr>
          <w:rFonts w:asciiTheme="minorHAnsi" w:hAnsiTheme="minorHAnsi"/>
          <w:sz w:val="22"/>
          <w:szCs w:val="22"/>
        </w:rPr>
        <w:t xml:space="preserve">povinen </w:t>
      </w:r>
      <w:r>
        <w:rPr>
          <w:rFonts w:asciiTheme="minorHAnsi" w:hAnsiTheme="minorHAnsi"/>
          <w:sz w:val="22"/>
          <w:szCs w:val="22"/>
        </w:rPr>
        <w:t xml:space="preserve">dostavit se nejpozději 1 měsíc před uplynutím doby nájmu na </w:t>
      </w:r>
      <w:r w:rsidRPr="00984EF6">
        <w:rPr>
          <w:rFonts w:asciiTheme="minorHAnsi" w:hAnsiTheme="minorHAnsi"/>
          <w:sz w:val="22"/>
          <w:szCs w:val="22"/>
        </w:rPr>
        <w:t>jedn</w:t>
      </w:r>
      <w:r>
        <w:rPr>
          <w:rFonts w:asciiTheme="minorHAnsi" w:hAnsiTheme="minorHAnsi"/>
          <w:sz w:val="22"/>
          <w:szCs w:val="22"/>
        </w:rPr>
        <w:t>u</w:t>
      </w:r>
      <w:r w:rsidRPr="00984EF6">
        <w:rPr>
          <w:rFonts w:asciiTheme="minorHAnsi" w:hAnsiTheme="minorHAnsi"/>
          <w:sz w:val="22"/>
          <w:szCs w:val="22"/>
        </w:rPr>
        <w:t xml:space="preserve"> z</w:t>
      </w:r>
      <w:r>
        <w:rPr>
          <w:rFonts w:asciiTheme="minorHAnsi" w:hAnsiTheme="minorHAnsi"/>
          <w:sz w:val="22"/>
          <w:szCs w:val="22"/>
        </w:rPr>
        <w:t> p</w:t>
      </w:r>
      <w:r w:rsidRPr="00984EF6">
        <w:rPr>
          <w:rFonts w:asciiTheme="minorHAnsi" w:hAnsiTheme="minorHAnsi"/>
          <w:sz w:val="22"/>
          <w:szCs w:val="22"/>
        </w:rPr>
        <w:t>rovozoven</w:t>
      </w:r>
      <w:r>
        <w:rPr>
          <w:rFonts w:asciiTheme="minorHAnsi" w:hAnsiTheme="minorHAnsi"/>
          <w:sz w:val="22"/>
          <w:szCs w:val="22"/>
        </w:rPr>
        <w:t xml:space="preserve"> pronajímatele</w:t>
      </w:r>
      <w:r w:rsidRPr="0078030F">
        <w:rPr>
          <w:rFonts w:asciiTheme="minorHAnsi" w:hAnsiTheme="minorHAnsi"/>
          <w:sz w:val="22"/>
          <w:szCs w:val="22"/>
        </w:rPr>
        <w:t xml:space="preserve"> </w:t>
      </w:r>
      <w:r>
        <w:rPr>
          <w:rFonts w:asciiTheme="minorHAnsi" w:hAnsiTheme="minorHAnsi"/>
          <w:sz w:val="22"/>
          <w:szCs w:val="22"/>
        </w:rPr>
        <w:t>za účelem</w:t>
      </w:r>
      <w:r w:rsidRPr="0078030F">
        <w:rPr>
          <w:rFonts w:asciiTheme="minorHAnsi" w:hAnsiTheme="minorHAnsi"/>
          <w:sz w:val="22"/>
          <w:szCs w:val="22"/>
        </w:rPr>
        <w:t xml:space="preserve"> prov</w:t>
      </w:r>
      <w:r>
        <w:rPr>
          <w:rFonts w:asciiTheme="minorHAnsi" w:hAnsiTheme="minorHAnsi"/>
          <w:sz w:val="22"/>
          <w:szCs w:val="22"/>
        </w:rPr>
        <w:t>edení</w:t>
      </w:r>
      <w:r w:rsidRPr="0078030F">
        <w:rPr>
          <w:rFonts w:asciiTheme="minorHAnsi" w:hAnsiTheme="minorHAnsi"/>
          <w:sz w:val="22"/>
          <w:szCs w:val="22"/>
        </w:rPr>
        <w:t xml:space="preserve"> kontrol</w:t>
      </w:r>
      <w:r>
        <w:rPr>
          <w:rFonts w:asciiTheme="minorHAnsi" w:hAnsiTheme="minorHAnsi"/>
          <w:sz w:val="22"/>
          <w:szCs w:val="22"/>
        </w:rPr>
        <w:t>y stavu vozidla</w:t>
      </w:r>
      <w:r w:rsidR="00227032">
        <w:rPr>
          <w:rFonts w:asciiTheme="minorHAnsi" w:hAnsiTheme="minorHAnsi"/>
          <w:sz w:val="22"/>
          <w:szCs w:val="22"/>
        </w:rPr>
        <w:t xml:space="preserve">, a to po předchozím telefonickém či e-mailovém objednání termínu kontroly (obdobně </w:t>
      </w:r>
      <w:r w:rsidR="00D22D78">
        <w:rPr>
          <w:rFonts w:asciiTheme="minorHAnsi" w:hAnsiTheme="minorHAnsi"/>
          <w:sz w:val="22"/>
          <w:szCs w:val="22"/>
        </w:rPr>
        <w:t xml:space="preserve">jako </w:t>
      </w:r>
      <w:r w:rsidR="00227032">
        <w:rPr>
          <w:rFonts w:asciiTheme="minorHAnsi" w:hAnsiTheme="minorHAnsi"/>
          <w:sz w:val="22"/>
          <w:szCs w:val="22"/>
        </w:rPr>
        <w:t>u</w:t>
      </w:r>
      <w:r w:rsidR="00D22D78">
        <w:rPr>
          <w:rFonts w:asciiTheme="minorHAnsi" w:hAnsiTheme="minorHAnsi"/>
          <w:sz w:val="22"/>
          <w:szCs w:val="22"/>
        </w:rPr>
        <w:t xml:space="preserve"> běžn</w:t>
      </w:r>
      <w:r w:rsidR="00227032">
        <w:rPr>
          <w:rFonts w:asciiTheme="minorHAnsi" w:hAnsiTheme="minorHAnsi"/>
          <w:sz w:val="22"/>
          <w:szCs w:val="22"/>
        </w:rPr>
        <w:t>ého</w:t>
      </w:r>
      <w:r w:rsidR="00D22D78">
        <w:rPr>
          <w:rFonts w:asciiTheme="minorHAnsi" w:hAnsiTheme="minorHAnsi"/>
          <w:sz w:val="22"/>
          <w:szCs w:val="22"/>
        </w:rPr>
        <w:t xml:space="preserve"> servis</w:t>
      </w:r>
      <w:r w:rsidR="00227032">
        <w:rPr>
          <w:rFonts w:asciiTheme="minorHAnsi" w:hAnsiTheme="minorHAnsi"/>
          <w:sz w:val="22"/>
          <w:szCs w:val="22"/>
        </w:rPr>
        <w:t>u)</w:t>
      </w:r>
      <w:r w:rsidR="00D22D78">
        <w:rPr>
          <w:rFonts w:asciiTheme="minorHAnsi" w:hAnsiTheme="minorHAnsi"/>
          <w:sz w:val="22"/>
          <w:szCs w:val="22"/>
        </w:rPr>
        <w:t xml:space="preserve">. </w:t>
      </w:r>
      <w:r w:rsidR="00455955">
        <w:rPr>
          <w:rFonts w:asciiTheme="minorHAnsi" w:hAnsiTheme="minorHAnsi"/>
          <w:sz w:val="22"/>
          <w:szCs w:val="22"/>
        </w:rPr>
        <w:br/>
      </w:r>
      <w:r w:rsidRPr="0078030F">
        <w:rPr>
          <w:rFonts w:asciiTheme="minorHAnsi" w:hAnsiTheme="minorHAnsi"/>
          <w:sz w:val="22"/>
          <w:szCs w:val="22"/>
        </w:rPr>
        <w:t xml:space="preserve">V případě porušení povinnosti dle předchozí věty je nájemce povinen uhradit </w:t>
      </w:r>
      <w:r>
        <w:rPr>
          <w:rFonts w:asciiTheme="minorHAnsi" w:hAnsiTheme="minorHAnsi"/>
          <w:sz w:val="22"/>
          <w:szCs w:val="22"/>
        </w:rPr>
        <w:t>pronajímatel</w:t>
      </w:r>
      <w:r w:rsidRPr="0078030F">
        <w:rPr>
          <w:rFonts w:asciiTheme="minorHAnsi" w:hAnsiTheme="minorHAnsi"/>
          <w:sz w:val="22"/>
          <w:szCs w:val="22"/>
        </w:rPr>
        <w:t xml:space="preserve">i smluvní pokutu ve výši 5.000 Kč. </w:t>
      </w:r>
      <w:r w:rsidRPr="00F65A6A">
        <w:rPr>
          <w:rFonts w:asciiTheme="minorHAnsi" w:hAnsiTheme="minorHAnsi"/>
          <w:sz w:val="22"/>
          <w:szCs w:val="22"/>
        </w:rPr>
        <w:t>Smluvní pokuta je splatná do 3 dnů od vyzvání ze strany pronajímatele. Uhrazením smluvní pokuty není dotčeno právo pronajímatele na náhradu vzniklé újmy.</w:t>
      </w:r>
    </w:p>
    <w:p w14:paraId="02C81EA9" w14:textId="006177BA" w:rsidR="00230117" w:rsidRDefault="00230117" w:rsidP="00E96EFF">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 xml:space="preserve">V případě, že při provádění kontroly vozidla pronajímatel zjistí silné znečištění interiéru či silný zápach (cigaretový kouř, zvíře apod.), </w:t>
      </w:r>
      <w:r w:rsidR="002B3DC9">
        <w:rPr>
          <w:rFonts w:asciiTheme="minorHAnsi" w:hAnsiTheme="minorHAnsi"/>
          <w:sz w:val="22"/>
          <w:szCs w:val="22"/>
        </w:rPr>
        <w:t xml:space="preserve">je nájemce povinen uhradit pronajímateli </w:t>
      </w:r>
      <w:r w:rsidR="002B3DC9" w:rsidRPr="00F65A6A">
        <w:rPr>
          <w:rFonts w:asciiTheme="minorHAnsi" w:hAnsiTheme="minorHAnsi"/>
          <w:sz w:val="22"/>
          <w:szCs w:val="22"/>
        </w:rPr>
        <w:t xml:space="preserve">smluvní pokutu ve výši </w:t>
      </w:r>
      <w:r w:rsidR="002B3DC9">
        <w:rPr>
          <w:rFonts w:asciiTheme="minorHAnsi" w:hAnsiTheme="minorHAnsi"/>
          <w:sz w:val="22"/>
          <w:szCs w:val="22"/>
        </w:rPr>
        <w:t>5</w:t>
      </w:r>
      <w:r w:rsidR="002B3DC9" w:rsidRPr="00F65A6A">
        <w:rPr>
          <w:rFonts w:asciiTheme="minorHAnsi" w:hAnsiTheme="minorHAnsi"/>
          <w:sz w:val="22"/>
          <w:szCs w:val="22"/>
        </w:rPr>
        <w:t>.000 Kč</w:t>
      </w:r>
      <w:r w:rsidR="002B3DC9">
        <w:rPr>
          <w:rFonts w:asciiTheme="minorHAnsi" w:hAnsiTheme="minorHAnsi"/>
          <w:sz w:val="22"/>
          <w:szCs w:val="22"/>
        </w:rPr>
        <w:t xml:space="preserve"> za každý jednotlivý případ porušení povinnosti, a to případně i souběžně se smluvní pokutou dle odst. 5.9 této smlouvy. </w:t>
      </w:r>
      <w:r w:rsidR="002B3DC9" w:rsidRPr="00F65A6A">
        <w:rPr>
          <w:rFonts w:asciiTheme="minorHAnsi" w:hAnsiTheme="minorHAnsi"/>
          <w:sz w:val="22"/>
          <w:szCs w:val="22"/>
        </w:rPr>
        <w:t>Smluvní pokuta je splatná do 3 dnů od vyzvání ze strany pronajímatele. Uhrazením smluvní pokuty není dotčeno právo pronajímatele na náhradu vzniklé újmy.</w:t>
      </w:r>
      <w:r w:rsidR="002B3DC9">
        <w:rPr>
          <w:rFonts w:asciiTheme="minorHAnsi" w:hAnsiTheme="minorHAnsi"/>
          <w:sz w:val="22"/>
          <w:szCs w:val="22"/>
        </w:rPr>
        <w:t xml:space="preserve"> Současně je pronajímatel oprávněn nechat </w:t>
      </w:r>
      <w:r>
        <w:rPr>
          <w:rFonts w:asciiTheme="minorHAnsi" w:hAnsiTheme="minorHAnsi"/>
          <w:sz w:val="22"/>
          <w:szCs w:val="22"/>
        </w:rPr>
        <w:t xml:space="preserve">vozidlo profesionálně </w:t>
      </w:r>
      <w:r w:rsidR="002B3DC9">
        <w:rPr>
          <w:rFonts w:asciiTheme="minorHAnsi" w:hAnsiTheme="minorHAnsi"/>
          <w:sz w:val="22"/>
          <w:szCs w:val="22"/>
        </w:rPr>
        <w:t xml:space="preserve">vyčistit </w:t>
      </w:r>
      <w:r>
        <w:rPr>
          <w:rFonts w:asciiTheme="minorHAnsi" w:hAnsiTheme="minorHAnsi"/>
          <w:sz w:val="22"/>
          <w:szCs w:val="22"/>
        </w:rPr>
        <w:t>na náklady nájemce, aby nedocházelo k dalšímu zhoršování stavu, případně k trvalému poškození vozidla.</w:t>
      </w:r>
    </w:p>
    <w:p w14:paraId="66F520BB" w14:textId="0E4AC488" w:rsidR="00E96EFF" w:rsidRDefault="00E11162" w:rsidP="00E96EFF">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A92BC3">
        <w:rPr>
          <w:rFonts w:asciiTheme="minorHAnsi" w:hAnsiTheme="minorHAnsi"/>
          <w:sz w:val="22"/>
          <w:szCs w:val="22"/>
        </w:rPr>
        <w:t>Nájemce odpovídá pronajímateli za jakoukoliv majetkovou i nemajetkovou újmu, která pronajímateli vznikne v důsledku porušení povinností ze strany nájemce nebo osob, kterým nájemce umožnil užívání vozidla, vyplývajících z této smlouvy nebo obecně závazných právních předpisů</w:t>
      </w:r>
      <w:r w:rsidRPr="00F65A6A">
        <w:rPr>
          <w:rFonts w:asciiTheme="minorHAnsi" w:hAnsiTheme="minorHAnsi"/>
          <w:sz w:val="22"/>
          <w:szCs w:val="22"/>
        </w:rPr>
        <w:t>.</w:t>
      </w:r>
    </w:p>
    <w:p w14:paraId="0EC1F360" w14:textId="04919C09" w:rsidR="00E96EFF" w:rsidRDefault="00E96EFF" w:rsidP="00E96EFF">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Pronajímatel</w:t>
      </w:r>
      <w:r w:rsidRPr="00E96EFF">
        <w:rPr>
          <w:rFonts w:asciiTheme="minorHAnsi" w:hAnsiTheme="minorHAnsi"/>
          <w:sz w:val="22"/>
          <w:szCs w:val="22"/>
        </w:rPr>
        <w:t xml:space="preserve"> je oprávněn jednostranně započítat jakoukoliv svou splatnou pohledávku za</w:t>
      </w:r>
      <w:r>
        <w:rPr>
          <w:rFonts w:asciiTheme="minorHAnsi" w:hAnsiTheme="minorHAnsi"/>
          <w:sz w:val="22"/>
          <w:szCs w:val="22"/>
        </w:rPr>
        <w:t xml:space="preserve"> </w:t>
      </w:r>
      <w:r w:rsidRPr="00E96EFF">
        <w:rPr>
          <w:rFonts w:asciiTheme="minorHAnsi" w:hAnsiTheme="minorHAnsi"/>
          <w:sz w:val="22"/>
          <w:szCs w:val="22"/>
        </w:rPr>
        <w:t xml:space="preserve">nájemcem plynoucí z této </w:t>
      </w:r>
      <w:r>
        <w:rPr>
          <w:rFonts w:asciiTheme="minorHAnsi" w:hAnsiTheme="minorHAnsi"/>
          <w:sz w:val="22"/>
          <w:szCs w:val="22"/>
        </w:rPr>
        <w:t>s</w:t>
      </w:r>
      <w:r w:rsidRPr="00E96EFF">
        <w:rPr>
          <w:rFonts w:asciiTheme="minorHAnsi" w:hAnsiTheme="minorHAnsi"/>
          <w:sz w:val="22"/>
          <w:szCs w:val="22"/>
        </w:rPr>
        <w:t>mlouvy proti jakýmkoliv případným nárokům</w:t>
      </w:r>
      <w:r>
        <w:rPr>
          <w:rFonts w:asciiTheme="minorHAnsi" w:hAnsiTheme="minorHAnsi"/>
          <w:sz w:val="22"/>
          <w:szCs w:val="22"/>
        </w:rPr>
        <w:t xml:space="preserve"> </w:t>
      </w:r>
      <w:r w:rsidRPr="00E96EFF">
        <w:rPr>
          <w:rFonts w:asciiTheme="minorHAnsi" w:hAnsiTheme="minorHAnsi"/>
          <w:sz w:val="22"/>
          <w:szCs w:val="22"/>
        </w:rPr>
        <w:t xml:space="preserve">nájemce. </w:t>
      </w:r>
      <w:r>
        <w:rPr>
          <w:rFonts w:asciiTheme="minorHAnsi" w:hAnsiTheme="minorHAnsi"/>
          <w:sz w:val="22"/>
          <w:szCs w:val="22"/>
        </w:rPr>
        <w:t>Pronajímatel</w:t>
      </w:r>
      <w:r w:rsidRPr="00E96EFF">
        <w:rPr>
          <w:rFonts w:asciiTheme="minorHAnsi" w:hAnsiTheme="minorHAnsi"/>
          <w:sz w:val="22"/>
          <w:szCs w:val="22"/>
        </w:rPr>
        <w:t xml:space="preserve"> je oprávněn postoupit tuto </w:t>
      </w:r>
      <w:r>
        <w:rPr>
          <w:rFonts w:asciiTheme="minorHAnsi" w:hAnsiTheme="minorHAnsi"/>
          <w:sz w:val="22"/>
          <w:szCs w:val="22"/>
        </w:rPr>
        <w:t>s</w:t>
      </w:r>
      <w:r w:rsidRPr="00E96EFF">
        <w:rPr>
          <w:rFonts w:asciiTheme="minorHAnsi" w:hAnsiTheme="minorHAnsi"/>
          <w:sz w:val="22"/>
          <w:szCs w:val="22"/>
        </w:rPr>
        <w:t>mlouvu či její část třetí osobě.</w:t>
      </w:r>
      <w:r>
        <w:rPr>
          <w:rFonts w:asciiTheme="minorHAnsi" w:hAnsiTheme="minorHAnsi"/>
          <w:sz w:val="22"/>
          <w:szCs w:val="22"/>
        </w:rPr>
        <w:t xml:space="preserve"> N</w:t>
      </w:r>
      <w:r w:rsidRPr="00E96EFF">
        <w:rPr>
          <w:rFonts w:asciiTheme="minorHAnsi" w:hAnsiTheme="minorHAnsi"/>
          <w:sz w:val="22"/>
          <w:szCs w:val="22"/>
        </w:rPr>
        <w:t xml:space="preserve">ájemce není oprávněn jednostranně započítat jakoukoliv svou pohledávku za </w:t>
      </w:r>
      <w:r>
        <w:rPr>
          <w:rFonts w:asciiTheme="minorHAnsi" w:hAnsiTheme="minorHAnsi"/>
          <w:sz w:val="22"/>
          <w:szCs w:val="22"/>
        </w:rPr>
        <w:t>pronajímatelem</w:t>
      </w:r>
      <w:r w:rsidRPr="00E96EFF">
        <w:rPr>
          <w:rFonts w:asciiTheme="minorHAnsi" w:hAnsiTheme="minorHAnsi"/>
          <w:sz w:val="22"/>
          <w:szCs w:val="22"/>
        </w:rPr>
        <w:t xml:space="preserve"> proti jakémukoliv vzájemnému nároku. </w:t>
      </w:r>
      <w:r>
        <w:rPr>
          <w:rFonts w:asciiTheme="minorHAnsi" w:hAnsiTheme="minorHAnsi"/>
          <w:sz w:val="22"/>
          <w:szCs w:val="22"/>
        </w:rPr>
        <w:t>N</w:t>
      </w:r>
      <w:r w:rsidRPr="00E96EFF">
        <w:rPr>
          <w:rFonts w:asciiTheme="minorHAnsi" w:hAnsiTheme="minorHAnsi"/>
          <w:sz w:val="22"/>
          <w:szCs w:val="22"/>
        </w:rPr>
        <w:t xml:space="preserve">ájemce není oprávněn postoupit jakoukoliv svou pohledávku za </w:t>
      </w:r>
      <w:r>
        <w:rPr>
          <w:rFonts w:asciiTheme="minorHAnsi" w:hAnsiTheme="minorHAnsi"/>
          <w:sz w:val="22"/>
          <w:szCs w:val="22"/>
        </w:rPr>
        <w:t>pronajímatelem</w:t>
      </w:r>
      <w:r w:rsidRPr="00E96EFF">
        <w:rPr>
          <w:rFonts w:asciiTheme="minorHAnsi" w:hAnsiTheme="minorHAnsi"/>
          <w:sz w:val="22"/>
          <w:szCs w:val="22"/>
        </w:rPr>
        <w:t xml:space="preserve"> třetí osobě. </w:t>
      </w:r>
      <w:r>
        <w:rPr>
          <w:rFonts w:asciiTheme="minorHAnsi" w:hAnsiTheme="minorHAnsi"/>
          <w:sz w:val="22"/>
          <w:szCs w:val="22"/>
        </w:rPr>
        <w:t>N</w:t>
      </w:r>
      <w:r w:rsidRPr="00E96EFF">
        <w:rPr>
          <w:rFonts w:asciiTheme="minorHAnsi" w:hAnsiTheme="minorHAnsi"/>
          <w:sz w:val="22"/>
          <w:szCs w:val="22"/>
        </w:rPr>
        <w:t xml:space="preserve">ájemce není oprávněn postoupit tuto </w:t>
      </w:r>
      <w:r>
        <w:rPr>
          <w:rFonts w:asciiTheme="minorHAnsi" w:hAnsiTheme="minorHAnsi"/>
          <w:sz w:val="22"/>
          <w:szCs w:val="22"/>
        </w:rPr>
        <w:t>s</w:t>
      </w:r>
      <w:r w:rsidRPr="00E96EFF">
        <w:rPr>
          <w:rFonts w:asciiTheme="minorHAnsi" w:hAnsiTheme="minorHAnsi"/>
          <w:sz w:val="22"/>
          <w:szCs w:val="22"/>
        </w:rPr>
        <w:t xml:space="preserve">mlouvu či její část třetí osobě, ani jinak zatížit svá práva z této </w:t>
      </w:r>
      <w:r>
        <w:rPr>
          <w:rFonts w:asciiTheme="minorHAnsi" w:hAnsiTheme="minorHAnsi"/>
          <w:sz w:val="22"/>
          <w:szCs w:val="22"/>
        </w:rPr>
        <w:t>s</w:t>
      </w:r>
      <w:r w:rsidRPr="00E96EFF">
        <w:rPr>
          <w:rFonts w:asciiTheme="minorHAnsi" w:hAnsiTheme="minorHAnsi"/>
          <w:sz w:val="22"/>
          <w:szCs w:val="22"/>
        </w:rPr>
        <w:t>mlouvy.</w:t>
      </w:r>
    </w:p>
    <w:p w14:paraId="444B70AB" w14:textId="14E14D17" w:rsidR="00AC79FD" w:rsidRPr="00AC79FD" w:rsidRDefault="00AC79FD" w:rsidP="00AC79F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AC79FD">
        <w:rPr>
          <w:rFonts w:asciiTheme="minorHAnsi" w:hAnsiTheme="minorHAnsi"/>
          <w:sz w:val="22"/>
          <w:szCs w:val="22"/>
        </w:rPr>
        <w:t>Veškeré dokumenty, žádosti, oznámení, výzvy a jiná sdělení</w:t>
      </w:r>
      <w:r>
        <w:rPr>
          <w:rFonts w:asciiTheme="minorHAnsi" w:hAnsiTheme="minorHAnsi"/>
          <w:sz w:val="22"/>
          <w:szCs w:val="22"/>
        </w:rPr>
        <w:t xml:space="preserve"> (dále jen „</w:t>
      </w:r>
      <w:r w:rsidRPr="00AC79FD">
        <w:rPr>
          <w:rFonts w:asciiTheme="minorHAnsi" w:hAnsiTheme="minorHAnsi"/>
          <w:b/>
          <w:bCs/>
          <w:sz w:val="22"/>
          <w:szCs w:val="22"/>
        </w:rPr>
        <w:t>Oznámení</w:t>
      </w:r>
      <w:r>
        <w:rPr>
          <w:rFonts w:asciiTheme="minorHAnsi" w:hAnsiTheme="minorHAnsi"/>
          <w:sz w:val="22"/>
          <w:szCs w:val="22"/>
        </w:rPr>
        <w:t>“)</w:t>
      </w:r>
      <w:r w:rsidRPr="00AC79FD">
        <w:rPr>
          <w:rFonts w:asciiTheme="minorHAnsi" w:hAnsiTheme="minorHAnsi"/>
          <w:sz w:val="22"/>
          <w:szCs w:val="22"/>
        </w:rPr>
        <w:t xml:space="preserve">, které má nájemce doručit dle této smlouvy </w:t>
      </w:r>
      <w:r>
        <w:rPr>
          <w:rFonts w:asciiTheme="minorHAnsi" w:hAnsiTheme="minorHAnsi"/>
          <w:sz w:val="22"/>
          <w:szCs w:val="22"/>
        </w:rPr>
        <w:t>pronajímateli</w:t>
      </w:r>
      <w:r w:rsidRPr="00AC79FD">
        <w:rPr>
          <w:rFonts w:asciiTheme="minorHAnsi" w:hAnsiTheme="minorHAnsi"/>
          <w:sz w:val="22"/>
          <w:szCs w:val="22"/>
        </w:rPr>
        <w:t xml:space="preserve">, budou </w:t>
      </w:r>
      <w:r>
        <w:rPr>
          <w:rFonts w:asciiTheme="minorHAnsi" w:hAnsiTheme="minorHAnsi"/>
          <w:sz w:val="22"/>
          <w:szCs w:val="22"/>
        </w:rPr>
        <w:t>doručovány písemně na adresu sídla pronajímatele</w:t>
      </w:r>
      <w:r w:rsidR="00463A18">
        <w:rPr>
          <w:rFonts w:asciiTheme="minorHAnsi" w:hAnsiTheme="minorHAnsi"/>
          <w:sz w:val="22"/>
          <w:szCs w:val="22"/>
        </w:rPr>
        <w:t xml:space="preserve"> nebo </w:t>
      </w:r>
      <w:r w:rsidR="00463A18" w:rsidRPr="00463A18">
        <w:rPr>
          <w:rFonts w:asciiTheme="minorHAnsi" w:hAnsiTheme="minorHAnsi"/>
          <w:sz w:val="22"/>
          <w:szCs w:val="22"/>
        </w:rPr>
        <w:t>elektronickou poštou na e</w:t>
      </w:r>
      <w:r w:rsidR="00463A18">
        <w:rPr>
          <w:rFonts w:asciiTheme="minorHAnsi" w:hAnsiTheme="minorHAnsi"/>
          <w:sz w:val="22"/>
          <w:szCs w:val="22"/>
        </w:rPr>
        <w:t>-</w:t>
      </w:r>
      <w:r w:rsidR="00463A18" w:rsidRPr="00463A18">
        <w:rPr>
          <w:rFonts w:asciiTheme="minorHAnsi" w:hAnsiTheme="minorHAnsi"/>
          <w:sz w:val="22"/>
          <w:szCs w:val="22"/>
        </w:rPr>
        <w:t>mailovou adresu</w:t>
      </w:r>
      <w:r w:rsidR="00463A18">
        <w:rPr>
          <w:rFonts w:asciiTheme="minorHAnsi" w:hAnsiTheme="minorHAnsi"/>
          <w:sz w:val="22"/>
          <w:szCs w:val="22"/>
        </w:rPr>
        <w:t xml:space="preserve"> pronajímatele </w:t>
      </w:r>
      <w:hyperlink r:id="rId8" w:history="1">
        <w:r w:rsidR="00775574" w:rsidRPr="00915A25">
          <w:rPr>
            <w:rStyle w:val="Hypertextovodkaz"/>
            <w:rFonts w:asciiTheme="minorHAnsi" w:hAnsiTheme="minorHAnsi"/>
            <w:sz w:val="22"/>
            <w:szCs w:val="22"/>
          </w:rPr>
          <w:t>autokomplex</w:t>
        </w:r>
        <w:r w:rsidR="00775574" w:rsidRPr="00915A25">
          <w:rPr>
            <w:rStyle w:val="Hypertextovodkaz"/>
            <w:rFonts w:asciiTheme="minorHAnsi" w:hAnsiTheme="minorHAnsi" w:cstheme="minorHAnsi"/>
            <w:sz w:val="22"/>
            <w:szCs w:val="22"/>
          </w:rPr>
          <w:t>@</w:t>
        </w:r>
        <w:r w:rsidR="00775574" w:rsidRPr="00915A25">
          <w:rPr>
            <w:rStyle w:val="Hypertextovodkaz"/>
            <w:rFonts w:asciiTheme="minorHAnsi" w:hAnsiTheme="minorHAnsi"/>
            <w:sz w:val="22"/>
            <w:szCs w:val="22"/>
          </w:rPr>
          <w:t>autokomplex.cz</w:t>
        </w:r>
      </w:hyperlink>
      <w:r>
        <w:rPr>
          <w:rFonts w:asciiTheme="minorHAnsi" w:hAnsiTheme="minorHAnsi"/>
          <w:sz w:val="22"/>
          <w:szCs w:val="22"/>
        </w:rPr>
        <w:t>.</w:t>
      </w:r>
      <w:r w:rsidRPr="00AC79FD">
        <w:rPr>
          <w:rFonts w:asciiTheme="minorHAnsi" w:hAnsiTheme="minorHAnsi"/>
          <w:sz w:val="22"/>
          <w:szCs w:val="22"/>
        </w:rPr>
        <w:t xml:space="preserve"> </w:t>
      </w:r>
      <w:r w:rsidR="002B3DC9">
        <w:rPr>
          <w:rFonts w:asciiTheme="minorHAnsi" w:hAnsiTheme="minorHAnsi"/>
          <w:sz w:val="22"/>
          <w:szCs w:val="22"/>
        </w:rPr>
        <w:t xml:space="preserve">Pro </w:t>
      </w:r>
      <w:r w:rsidR="00463A18">
        <w:rPr>
          <w:rFonts w:asciiTheme="minorHAnsi" w:hAnsiTheme="minorHAnsi"/>
          <w:sz w:val="22"/>
          <w:szCs w:val="22"/>
        </w:rPr>
        <w:t>Odstoupení od této smlouvy či její výpověď musejí být doručovány výlučně písemně na adresu sídla pronajímatele.</w:t>
      </w:r>
    </w:p>
    <w:p w14:paraId="23BDD3C9" w14:textId="13D17BFE" w:rsidR="00E11162" w:rsidRPr="00FE664D" w:rsidRDefault="00AC79FD" w:rsidP="00FE664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Pr>
          <w:rFonts w:asciiTheme="minorHAnsi" w:hAnsiTheme="minorHAnsi"/>
          <w:sz w:val="22"/>
          <w:szCs w:val="22"/>
        </w:rPr>
        <w:t>Pronajímatel</w:t>
      </w:r>
      <w:r w:rsidRPr="00AC79FD">
        <w:rPr>
          <w:rFonts w:asciiTheme="minorHAnsi" w:hAnsiTheme="minorHAnsi"/>
          <w:sz w:val="22"/>
          <w:szCs w:val="22"/>
        </w:rPr>
        <w:t xml:space="preserve"> bude </w:t>
      </w:r>
      <w:r>
        <w:rPr>
          <w:rFonts w:asciiTheme="minorHAnsi" w:hAnsiTheme="minorHAnsi"/>
          <w:sz w:val="22"/>
          <w:szCs w:val="22"/>
        </w:rPr>
        <w:t xml:space="preserve">nájemci </w:t>
      </w:r>
      <w:r w:rsidRPr="00AC79FD">
        <w:rPr>
          <w:rFonts w:asciiTheme="minorHAnsi" w:hAnsiTheme="minorHAnsi"/>
          <w:sz w:val="22"/>
          <w:szCs w:val="22"/>
        </w:rPr>
        <w:t xml:space="preserve">doručovat veškerá Oznámení e-mailem na adresu uvedenou </w:t>
      </w:r>
      <w:r>
        <w:rPr>
          <w:rFonts w:asciiTheme="minorHAnsi" w:hAnsiTheme="minorHAnsi"/>
          <w:sz w:val="22"/>
          <w:szCs w:val="22"/>
        </w:rPr>
        <w:br/>
      </w:r>
      <w:r w:rsidRPr="00AC79FD">
        <w:rPr>
          <w:rFonts w:asciiTheme="minorHAnsi" w:hAnsiTheme="minorHAnsi"/>
          <w:sz w:val="22"/>
          <w:szCs w:val="22"/>
        </w:rPr>
        <w:t xml:space="preserve">v záhlaví této </w:t>
      </w:r>
      <w:r>
        <w:rPr>
          <w:rFonts w:asciiTheme="minorHAnsi" w:hAnsiTheme="minorHAnsi"/>
          <w:sz w:val="22"/>
          <w:szCs w:val="22"/>
        </w:rPr>
        <w:t>s</w:t>
      </w:r>
      <w:r w:rsidRPr="00AC79FD">
        <w:rPr>
          <w:rFonts w:asciiTheme="minorHAnsi" w:hAnsiTheme="minorHAnsi"/>
          <w:sz w:val="22"/>
          <w:szCs w:val="22"/>
        </w:rPr>
        <w:t>mlouvy</w:t>
      </w:r>
      <w:r>
        <w:rPr>
          <w:rFonts w:asciiTheme="minorHAnsi" w:hAnsiTheme="minorHAnsi"/>
          <w:sz w:val="22"/>
          <w:szCs w:val="22"/>
        </w:rPr>
        <w:t>, s výjimkou oznámení o ukončení smlouvy, které se doručuje písemně.</w:t>
      </w:r>
    </w:p>
    <w:p w14:paraId="44728BA1" w14:textId="77777777" w:rsidR="00E11162" w:rsidRPr="00F65A6A" w:rsidRDefault="00E11162" w:rsidP="00FE664D">
      <w:pPr>
        <w:pStyle w:val="Odstavecseseznamem"/>
        <w:numPr>
          <w:ilvl w:val="0"/>
          <w:numId w:val="8"/>
        </w:numPr>
        <w:spacing w:before="240" w:after="240" w:line="160" w:lineRule="atLeast"/>
        <w:ind w:left="357" w:hanging="357"/>
        <w:contextualSpacing w:val="0"/>
        <w:jc w:val="center"/>
        <w:rPr>
          <w:rFonts w:asciiTheme="minorHAnsi" w:hAnsiTheme="minorHAnsi"/>
          <w:b/>
          <w:sz w:val="22"/>
          <w:szCs w:val="22"/>
          <w:u w:val="single"/>
        </w:rPr>
      </w:pPr>
      <w:r w:rsidRPr="00F65A6A">
        <w:rPr>
          <w:rFonts w:asciiTheme="minorHAnsi" w:hAnsiTheme="minorHAnsi"/>
          <w:b/>
          <w:sz w:val="22"/>
          <w:szCs w:val="22"/>
          <w:u w:val="single"/>
        </w:rPr>
        <w:t>Závěrečná ustanovení</w:t>
      </w:r>
    </w:p>
    <w:p w14:paraId="79636F82" w14:textId="03067264" w:rsidR="00E11162" w:rsidRPr="00F65A6A"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t>Tato smlouva představuje úplnou dohodu smluvních stran o předmětu smlouvy, přičemž tuto smlouvu je možné měnit pouze písemnou dohodou smluvních stran ve formě číslovaných dodatků, oboustranně odsouhlasených a podepsaných</w:t>
      </w:r>
      <w:r w:rsidR="00FE664D">
        <w:rPr>
          <w:rFonts w:asciiTheme="minorHAnsi" w:hAnsiTheme="minorHAnsi"/>
          <w:sz w:val="22"/>
          <w:szCs w:val="22"/>
        </w:rPr>
        <w:t xml:space="preserve"> (s výjimkou smlouvou předvídanou jednostrannou změnou podmínek pojištění dle odst. 6.4 této smlouvy)</w:t>
      </w:r>
      <w:r w:rsidRPr="00F65A6A">
        <w:rPr>
          <w:rFonts w:asciiTheme="minorHAnsi" w:hAnsiTheme="minorHAnsi"/>
          <w:sz w:val="22"/>
          <w:szCs w:val="22"/>
        </w:rPr>
        <w:t>.</w:t>
      </w:r>
    </w:p>
    <w:p w14:paraId="76B9CE20" w14:textId="60326B08" w:rsidR="00E11162"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F65A6A">
        <w:rPr>
          <w:rFonts w:asciiTheme="minorHAnsi" w:hAnsiTheme="minorHAnsi"/>
          <w:sz w:val="22"/>
          <w:szCs w:val="22"/>
        </w:rPr>
        <w:lastRenderedPageBreak/>
        <w:t>Pokud by se kterékoliv ustanovení smlouvy ukázalo b</w:t>
      </w:r>
      <w:r>
        <w:rPr>
          <w:rFonts w:asciiTheme="minorHAnsi" w:hAnsiTheme="minorHAnsi"/>
          <w:sz w:val="22"/>
          <w:szCs w:val="22"/>
        </w:rPr>
        <w:t>ýt neplatným z důvodů rozporu s </w:t>
      </w:r>
      <w:r w:rsidRPr="00F65A6A">
        <w:rPr>
          <w:rFonts w:asciiTheme="minorHAnsi" w:hAnsiTheme="minorHAnsi"/>
          <w:sz w:val="22"/>
          <w:szCs w:val="22"/>
        </w:rPr>
        <w:t>kogentním ustanovením obecně závazných právních předpisů, pak tato skutečnost nepůsobí neplatnost než onoho konkrétního ustanovení. Smluvní strany se zavazují takové neplatné ustanovení dohodou nahradit ustanovením svým obsahem nejbližším duchu takového neplatného ustanovení, respektujícím požadavky kogentních ustanovení právních předpisů.</w:t>
      </w:r>
    </w:p>
    <w:p w14:paraId="61DCF600" w14:textId="6BA93885" w:rsidR="00AC79FD" w:rsidRDefault="00AC79FD" w:rsidP="00AC79F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AC79FD">
        <w:rPr>
          <w:rFonts w:asciiTheme="minorHAnsi" w:hAnsiTheme="minorHAnsi"/>
          <w:sz w:val="22"/>
          <w:szCs w:val="22"/>
        </w:rPr>
        <w:t xml:space="preserve">Veškeré případné spory vyplývající z této </w:t>
      </w:r>
      <w:r>
        <w:rPr>
          <w:rFonts w:asciiTheme="minorHAnsi" w:hAnsiTheme="minorHAnsi"/>
          <w:sz w:val="22"/>
          <w:szCs w:val="22"/>
        </w:rPr>
        <w:t>s</w:t>
      </w:r>
      <w:r w:rsidRPr="00AC79FD">
        <w:rPr>
          <w:rFonts w:asciiTheme="minorHAnsi" w:hAnsiTheme="minorHAnsi"/>
          <w:sz w:val="22"/>
          <w:szCs w:val="22"/>
        </w:rPr>
        <w:t xml:space="preserve">mlouvy a souvisejících obchodních vztahů budou rozhodovány příslušným </w:t>
      </w:r>
      <w:r w:rsidR="007A65E9">
        <w:rPr>
          <w:rFonts w:asciiTheme="minorHAnsi" w:hAnsiTheme="minorHAnsi"/>
          <w:sz w:val="22"/>
          <w:szCs w:val="22"/>
        </w:rPr>
        <w:t>s</w:t>
      </w:r>
      <w:r w:rsidRPr="00AC79FD">
        <w:rPr>
          <w:rFonts w:asciiTheme="minorHAnsi" w:hAnsiTheme="minorHAnsi"/>
          <w:sz w:val="22"/>
          <w:szCs w:val="22"/>
        </w:rPr>
        <w:t>oudem dle</w:t>
      </w:r>
      <w:r w:rsidR="00AE6FD8">
        <w:rPr>
          <w:rFonts w:asciiTheme="minorHAnsi" w:hAnsiTheme="minorHAnsi"/>
          <w:sz w:val="22"/>
          <w:szCs w:val="22"/>
        </w:rPr>
        <w:t xml:space="preserve"> sídla pronajímatele</w:t>
      </w:r>
      <w:r w:rsidRPr="00AC79FD">
        <w:rPr>
          <w:rFonts w:asciiTheme="minorHAnsi" w:hAnsiTheme="minorHAnsi"/>
          <w:sz w:val="22"/>
          <w:szCs w:val="22"/>
        </w:rPr>
        <w:t>, pokud není dána výlučná příslušnost jiného soudu.</w:t>
      </w:r>
    </w:p>
    <w:p w14:paraId="09410A52" w14:textId="2169FE79" w:rsidR="00AC79FD" w:rsidRPr="00AC79FD" w:rsidRDefault="00AC79FD" w:rsidP="00AC79FD">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AC79FD">
        <w:rPr>
          <w:rFonts w:asciiTheme="minorHAnsi" w:hAnsiTheme="minorHAnsi"/>
          <w:sz w:val="22"/>
          <w:szCs w:val="22"/>
        </w:rPr>
        <w:t>Dojde-li mezi pronajímatelem a nájemcem – spotřebitelem ke vzniku sporu z této smlouvy, který se nepodaří vyřešit vzájemnou dohodou, je nájemce – spotřebitel oprávněn obrátit se v</w:t>
      </w:r>
      <w:r>
        <w:rPr>
          <w:rFonts w:asciiTheme="minorHAnsi" w:hAnsiTheme="minorHAnsi"/>
          <w:sz w:val="22"/>
          <w:szCs w:val="22"/>
        </w:rPr>
        <w:t> </w:t>
      </w:r>
      <w:r w:rsidRPr="00AC79FD">
        <w:rPr>
          <w:rFonts w:asciiTheme="minorHAnsi" w:hAnsiTheme="minorHAnsi"/>
          <w:sz w:val="22"/>
          <w:szCs w:val="22"/>
        </w:rPr>
        <w:t>rámci</w:t>
      </w:r>
      <w:r>
        <w:rPr>
          <w:rFonts w:asciiTheme="minorHAnsi" w:hAnsiTheme="minorHAnsi"/>
          <w:sz w:val="22"/>
          <w:szCs w:val="22"/>
        </w:rPr>
        <w:t xml:space="preserve"> </w:t>
      </w:r>
      <w:r w:rsidRPr="00AC79FD">
        <w:rPr>
          <w:rFonts w:asciiTheme="minorHAnsi" w:hAnsiTheme="minorHAnsi"/>
          <w:sz w:val="22"/>
          <w:szCs w:val="22"/>
        </w:rPr>
        <w:t>mimosoudního řešení takového spotřebitelského sporu na Českou obchodní inspekci, Ústřední inspektorát –</w:t>
      </w:r>
      <w:r>
        <w:rPr>
          <w:rFonts w:asciiTheme="minorHAnsi" w:hAnsiTheme="minorHAnsi"/>
          <w:sz w:val="22"/>
          <w:szCs w:val="22"/>
        </w:rPr>
        <w:t xml:space="preserve"> </w:t>
      </w:r>
      <w:r w:rsidRPr="00AC79FD">
        <w:rPr>
          <w:rFonts w:asciiTheme="minorHAnsi" w:hAnsiTheme="minorHAnsi"/>
          <w:sz w:val="22"/>
          <w:szCs w:val="22"/>
        </w:rPr>
        <w:t>oddělení ADR (web: adr.coi.cz, email: adr@coi.cz) se sídlem Štěpánská 15, 120</w:t>
      </w:r>
      <w:r w:rsidR="00BA28AB">
        <w:rPr>
          <w:rFonts w:asciiTheme="minorHAnsi" w:hAnsiTheme="minorHAnsi"/>
          <w:sz w:val="22"/>
          <w:szCs w:val="22"/>
        </w:rPr>
        <w:t xml:space="preserve"> </w:t>
      </w:r>
      <w:r w:rsidRPr="00AC79FD">
        <w:rPr>
          <w:rFonts w:asciiTheme="minorHAnsi" w:hAnsiTheme="minorHAnsi"/>
          <w:sz w:val="22"/>
          <w:szCs w:val="22"/>
        </w:rPr>
        <w:t>00 Praha 2, jako na určený subjekt</w:t>
      </w:r>
      <w:r>
        <w:rPr>
          <w:rFonts w:asciiTheme="minorHAnsi" w:hAnsiTheme="minorHAnsi"/>
          <w:sz w:val="22"/>
          <w:szCs w:val="22"/>
        </w:rPr>
        <w:t xml:space="preserve"> </w:t>
      </w:r>
      <w:r w:rsidRPr="00AC79FD">
        <w:rPr>
          <w:rFonts w:asciiTheme="minorHAnsi" w:hAnsiTheme="minorHAnsi"/>
          <w:sz w:val="22"/>
          <w:szCs w:val="22"/>
        </w:rPr>
        <w:t>mimosoudního řešení spotřebitelských sporů.</w:t>
      </w:r>
    </w:p>
    <w:p w14:paraId="5125A439" w14:textId="750C3407" w:rsidR="00E11162" w:rsidRPr="00C067EC"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C067EC">
        <w:rPr>
          <w:rFonts w:asciiTheme="minorHAnsi" w:hAnsiTheme="minorHAnsi"/>
          <w:sz w:val="22"/>
          <w:szCs w:val="22"/>
        </w:rPr>
        <w:t>Smlouva byla vyhotovena a smluvními stranami podepsána ve dvou (2) vyhotoveních, z nichž každá ze smluvních stran obdrží po jednom (1) vyhotovení.</w:t>
      </w:r>
    </w:p>
    <w:p w14:paraId="7034DC10" w14:textId="249EDB21" w:rsidR="00BA28AB" w:rsidRPr="00C067EC" w:rsidRDefault="00BA28AB"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C067EC">
        <w:rPr>
          <w:rFonts w:asciiTheme="minorHAnsi" w:hAnsiTheme="minorHAnsi"/>
          <w:sz w:val="22"/>
          <w:szCs w:val="22"/>
        </w:rPr>
        <w:t>Smluvní strany prohlašují, že si tuto smlouvu přečetly, že s jejím obsahem souhlasí a na důkaz toho k ní připojují svoje podpisy.</w:t>
      </w:r>
    </w:p>
    <w:p w14:paraId="2C1A0FA0" w14:textId="77777777" w:rsidR="00E11162" w:rsidRPr="00C067EC" w:rsidRDefault="00E11162" w:rsidP="00E11162">
      <w:pPr>
        <w:pStyle w:val="Odstavecseseznamem"/>
        <w:numPr>
          <w:ilvl w:val="1"/>
          <w:numId w:val="8"/>
        </w:numPr>
        <w:spacing w:before="120" w:line="160" w:lineRule="atLeast"/>
        <w:ind w:left="567" w:hanging="567"/>
        <w:contextualSpacing w:val="0"/>
        <w:jc w:val="both"/>
        <w:rPr>
          <w:rFonts w:asciiTheme="minorHAnsi" w:hAnsiTheme="minorHAnsi"/>
          <w:sz w:val="22"/>
          <w:szCs w:val="22"/>
        </w:rPr>
      </w:pPr>
      <w:r w:rsidRPr="00C067EC">
        <w:rPr>
          <w:rFonts w:asciiTheme="minorHAnsi" w:hAnsiTheme="minorHAnsi"/>
          <w:sz w:val="22"/>
          <w:szCs w:val="22"/>
        </w:rPr>
        <w:t>Nedílnou součástí této smlouvy je:</w:t>
      </w:r>
    </w:p>
    <w:p w14:paraId="7ED63CB2" w14:textId="77777777" w:rsidR="00E11162" w:rsidRPr="00C067EC" w:rsidRDefault="00E11162" w:rsidP="00E11162">
      <w:pPr>
        <w:pStyle w:val="Odstavecseseznamem"/>
        <w:spacing w:before="120" w:line="160" w:lineRule="atLeast"/>
        <w:ind w:left="851"/>
        <w:contextualSpacing w:val="0"/>
        <w:jc w:val="both"/>
        <w:rPr>
          <w:rFonts w:asciiTheme="minorHAnsi" w:hAnsiTheme="minorHAnsi"/>
          <w:sz w:val="22"/>
          <w:szCs w:val="22"/>
        </w:rPr>
      </w:pPr>
      <w:r w:rsidRPr="00C067EC">
        <w:rPr>
          <w:rFonts w:asciiTheme="minorHAnsi" w:hAnsiTheme="minorHAnsi"/>
          <w:sz w:val="22"/>
          <w:szCs w:val="22"/>
        </w:rPr>
        <w:t>- Příloha č. 1 - Katalog opotřebení</w:t>
      </w:r>
    </w:p>
    <w:p w14:paraId="7BE3751E" w14:textId="77770D7B" w:rsidR="00E11162" w:rsidRPr="00C067EC" w:rsidRDefault="00E11162" w:rsidP="00E11162">
      <w:pPr>
        <w:pStyle w:val="Odstavecseseznamem"/>
        <w:spacing w:before="120" w:line="160" w:lineRule="atLeast"/>
        <w:ind w:left="851"/>
        <w:contextualSpacing w:val="0"/>
        <w:jc w:val="both"/>
        <w:rPr>
          <w:rFonts w:asciiTheme="minorHAnsi" w:hAnsiTheme="minorHAnsi"/>
          <w:sz w:val="22"/>
          <w:szCs w:val="22"/>
        </w:rPr>
      </w:pPr>
      <w:r w:rsidRPr="00C067EC">
        <w:rPr>
          <w:rFonts w:asciiTheme="minorHAnsi" w:hAnsiTheme="minorHAnsi"/>
          <w:sz w:val="22"/>
          <w:szCs w:val="22"/>
        </w:rPr>
        <w:t xml:space="preserve">- Příloha č. 2 – </w:t>
      </w:r>
      <w:r w:rsidR="00C52111" w:rsidRPr="00C067EC">
        <w:rPr>
          <w:rFonts w:asciiTheme="minorHAnsi" w:hAnsiTheme="minorHAnsi"/>
          <w:sz w:val="22"/>
          <w:szCs w:val="22"/>
        </w:rPr>
        <w:t>Splátkový kalendář</w:t>
      </w:r>
    </w:p>
    <w:p w14:paraId="6010F4DC" w14:textId="77777777" w:rsidR="00E11162" w:rsidRPr="00C067EC" w:rsidRDefault="00E11162" w:rsidP="00E11162">
      <w:pPr>
        <w:pStyle w:val="Odstavecseseznamem"/>
        <w:spacing w:before="120" w:line="160" w:lineRule="atLeast"/>
        <w:ind w:left="851"/>
        <w:contextualSpacing w:val="0"/>
        <w:jc w:val="both"/>
        <w:rPr>
          <w:rFonts w:asciiTheme="minorHAnsi" w:hAnsiTheme="minorHAnsi"/>
          <w:sz w:val="22"/>
          <w:szCs w:val="22"/>
        </w:rPr>
      </w:pPr>
      <w:r w:rsidRPr="00C067EC">
        <w:rPr>
          <w:rFonts w:asciiTheme="minorHAnsi" w:hAnsiTheme="minorHAnsi"/>
          <w:sz w:val="22"/>
          <w:szCs w:val="22"/>
        </w:rPr>
        <w:t>- Příloha č. 3 – Předávací protokol</w:t>
      </w:r>
    </w:p>
    <w:p w14:paraId="058E8A98" w14:textId="77777777" w:rsidR="00E11162" w:rsidRPr="00384AC6" w:rsidRDefault="00E11162" w:rsidP="00E11162">
      <w:pPr>
        <w:pStyle w:val="Odstavecseseznamem"/>
        <w:spacing w:before="120" w:line="160" w:lineRule="atLeast"/>
        <w:ind w:left="851"/>
        <w:contextualSpacing w:val="0"/>
        <w:jc w:val="both"/>
        <w:rPr>
          <w:rFonts w:asciiTheme="minorHAnsi" w:hAnsiTheme="minorHAnsi"/>
          <w:sz w:val="22"/>
          <w:szCs w:val="22"/>
        </w:rPr>
      </w:pPr>
      <w:r w:rsidRPr="00C067EC">
        <w:rPr>
          <w:rFonts w:asciiTheme="minorHAnsi" w:hAnsiTheme="minorHAnsi"/>
          <w:sz w:val="22"/>
          <w:szCs w:val="22"/>
        </w:rPr>
        <w:t>- Příloha č. 4 – Všeobecné podmínky pojištění</w:t>
      </w:r>
    </w:p>
    <w:p w14:paraId="4867A78F" w14:textId="77777777" w:rsidR="00E11162" w:rsidRDefault="00E11162" w:rsidP="00E11162">
      <w:pPr>
        <w:spacing w:before="120" w:after="240" w:line="160" w:lineRule="atLeast"/>
        <w:jc w:val="center"/>
        <w:rPr>
          <w:rFonts w:asciiTheme="minorHAnsi" w:hAnsiTheme="minorHAnsi"/>
          <w:b/>
          <w:sz w:val="22"/>
          <w:szCs w:val="22"/>
        </w:rPr>
      </w:pPr>
    </w:p>
    <w:p w14:paraId="068DF8C8" w14:textId="78C92800" w:rsidR="00FE2B91" w:rsidRDefault="00361D29" w:rsidP="004315D9">
      <w:pPr>
        <w:spacing w:before="120" w:line="160" w:lineRule="atLeast"/>
        <w:jc w:val="both"/>
        <w:rPr>
          <w:rFonts w:asciiTheme="minorHAnsi" w:hAnsiTheme="minorHAnsi"/>
          <w:sz w:val="22"/>
          <w:szCs w:val="22"/>
        </w:rPr>
      </w:pPr>
      <w:r>
        <w:rPr>
          <w:rFonts w:asciiTheme="minorHAnsi" w:hAnsiTheme="minorHAnsi"/>
          <w:sz w:val="22"/>
          <w:szCs w:val="22"/>
        </w:rPr>
        <w:t>V</w:t>
      </w:r>
      <w:r w:rsidR="00C067EC">
        <w:rPr>
          <w:rFonts w:asciiTheme="minorHAnsi" w:hAnsiTheme="minorHAnsi"/>
          <w:sz w:val="22"/>
          <w:szCs w:val="22"/>
        </w:rPr>
        <w:t> Benátkách nad Jizerou</w:t>
      </w:r>
      <w:r>
        <w:rPr>
          <w:rFonts w:asciiTheme="minorHAnsi" w:hAnsiTheme="minorHAnsi"/>
          <w:sz w:val="22"/>
          <w:szCs w:val="22"/>
        </w:rPr>
        <w:t xml:space="preserve"> dne </w:t>
      </w:r>
      <w:r w:rsidR="00961B79">
        <w:rPr>
          <w:rFonts w:asciiTheme="minorHAnsi" w:hAnsiTheme="minorHAnsi"/>
          <w:sz w:val="22"/>
          <w:szCs w:val="22"/>
        </w:rPr>
        <w:t>8</w:t>
      </w:r>
      <w:r w:rsidR="00C067EC">
        <w:rPr>
          <w:rFonts w:asciiTheme="minorHAnsi" w:hAnsiTheme="minorHAnsi"/>
          <w:sz w:val="22"/>
          <w:szCs w:val="22"/>
        </w:rPr>
        <w:t>.11.2024</w:t>
      </w:r>
    </w:p>
    <w:p w14:paraId="0F8DC87B" w14:textId="77777777" w:rsidR="00F2167A" w:rsidRPr="00F65A6A" w:rsidRDefault="00F2167A" w:rsidP="004315D9">
      <w:pPr>
        <w:spacing w:before="120" w:line="160" w:lineRule="atLeast"/>
        <w:jc w:val="both"/>
        <w:rPr>
          <w:rFonts w:asciiTheme="minorHAnsi" w:hAnsiTheme="minorHAnsi"/>
          <w:sz w:val="22"/>
          <w:szCs w:val="22"/>
        </w:rPr>
      </w:pPr>
    </w:p>
    <w:tbl>
      <w:tblPr>
        <w:tblW w:w="9210" w:type="dxa"/>
        <w:tblInd w:w="108" w:type="dxa"/>
        <w:tblLayout w:type="fixed"/>
        <w:tblLook w:val="0000" w:firstRow="0" w:lastRow="0" w:firstColumn="0" w:lastColumn="0" w:noHBand="0" w:noVBand="0"/>
      </w:tblPr>
      <w:tblGrid>
        <w:gridCol w:w="4605"/>
        <w:gridCol w:w="4605"/>
      </w:tblGrid>
      <w:tr w:rsidR="002408C0" w:rsidRPr="00F65A6A" w14:paraId="40645886" w14:textId="77777777" w:rsidTr="00E357AC">
        <w:tc>
          <w:tcPr>
            <w:tcW w:w="4605" w:type="dxa"/>
          </w:tcPr>
          <w:p w14:paraId="3142A33B" w14:textId="5C4C0E7D" w:rsidR="002C2A1A" w:rsidRDefault="002408C0" w:rsidP="001B0235">
            <w:pPr>
              <w:snapToGrid w:val="0"/>
              <w:ind w:firstLine="216"/>
              <w:rPr>
                <w:rFonts w:asciiTheme="minorHAnsi" w:hAnsiTheme="minorHAnsi"/>
                <w:sz w:val="22"/>
                <w:szCs w:val="22"/>
              </w:rPr>
            </w:pPr>
            <w:r w:rsidRPr="00F65A6A">
              <w:rPr>
                <w:rFonts w:asciiTheme="minorHAnsi" w:hAnsiTheme="minorHAnsi"/>
                <w:b/>
                <w:sz w:val="22"/>
                <w:szCs w:val="22"/>
              </w:rPr>
              <w:t>Pronajímatel</w:t>
            </w:r>
            <w:r w:rsidRPr="00F65A6A">
              <w:rPr>
                <w:rFonts w:asciiTheme="minorHAnsi" w:hAnsiTheme="minorHAnsi"/>
                <w:sz w:val="22"/>
                <w:szCs w:val="22"/>
              </w:rPr>
              <w:t>:</w:t>
            </w:r>
          </w:p>
          <w:p w14:paraId="647CCC06" w14:textId="77777777" w:rsidR="002C2A1A" w:rsidRPr="00F65A6A" w:rsidRDefault="002C2A1A" w:rsidP="00F2167A">
            <w:pPr>
              <w:snapToGrid w:val="0"/>
              <w:rPr>
                <w:rFonts w:asciiTheme="minorHAnsi" w:hAnsiTheme="minorHAnsi"/>
                <w:sz w:val="22"/>
                <w:szCs w:val="22"/>
              </w:rPr>
            </w:pPr>
          </w:p>
        </w:tc>
        <w:tc>
          <w:tcPr>
            <w:tcW w:w="4605" w:type="dxa"/>
          </w:tcPr>
          <w:p w14:paraId="22ABE7DC" w14:textId="6CD4BC2E" w:rsidR="002408C0" w:rsidRPr="00F65A6A" w:rsidRDefault="002408C0" w:rsidP="001B0235">
            <w:pPr>
              <w:snapToGrid w:val="0"/>
              <w:ind w:left="708" w:hanging="420"/>
              <w:rPr>
                <w:rFonts w:asciiTheme="minorHAnsi" w:hAnsiTheme="minorHAnsi"/>
                <w:b/>
                <w:sz w:val="22"/>
                <w:szCs w:val="22"/>
              </w:rPr>
            </w:pPr>
            <w:r w:rsidRPr="00F65A6A">
              <w:rPr>
                <w:rFonts w:asciiTheme="minorHAnsi" w:hAnsiTheme="minorHAnsi"/>
                <w:b/>
                <w:sz w:val="22"/>
                <w:szCs w:val="22"/>
              </w:rPr>
              <w:t>Nájemce:</w:t>
            </w:r>
          </w:p>
          <w:p w14:paraId="37EAA90E" w14:textId="77777777" w:rsidR="002408C0" w:rsidRPr="00F65A6A" w:rsidRDefault="002408C0" w:rsidP="004F6FD4">
            <w:pPr>
              <w:rPr>
                <w:rFonts w:asciiTheme="minorHAnsi" w:hAnsiTheme="minorHAnsi"/>
                <w:sz w:val="22"/>
                <w:szCs w:val="22"/>
              </w:rPr>
            </w:pPr>
          </w:p>
        </w:tc>
      </w:tr>
      <w:tr w:rsidR="002408C0" w:rsidRPr="00F65A6A" w14:paraId="03865FF6" w14:textId="77777777" w:rsidTr="00E357AC">
        <w:tc>
          <w:tcPr>
            <w:tcW w:w="4605" w:type="dxa"/>
          </w:tcPr>
          <w:p w14:paraId="64A4EFBC" w14:textId="77777777" w:rsidR="002408C0" w:rsidRPr="00F65A6A" w:rsidRDefault="002408C0" w:rsidP="00483334">
            <w:pPr>
              <w:snapToGrid w:val="0"/>
              <w:rPr>
                <w:rFonts w:asciiTheme="minorHAnsi" w:hAnsiTheme="minorHAnsi"/>
                <w:sz w:val="22"/>
                <w:szCs w:val="22"/>
              </w:rPr>
            </w:pPr>
          </w:p>
          <w:p w14:paraId="268DDE15" w14:textId="77777777" w:rsidR="002408C0" w:rsidRPr="00F65A6A" w:rsidRDefault="002408C0" w:rsidP="004F6FD4">
            <w:pPr>
              <w:snapToGrid w:val="0"/>
              <w:jc w:val="center"/>
              <w:rPr>
                <w:rFonts w:asciiTheme="minorHAnsi" w:hAnsiTheme="minorHAnsi"/>
                <w:sz w:val="22"/>
                <w:szCs w:val="22"/>
              </w:rPr>
            </w:pPr>
          </w:p>
          <w:p w14:paraId="2B8D9CDA" w14:textId="77777777" w:rsidR="002408C0" w:rsidRPr="00F65A6A" w:rsidRDefault="002408C0" w:rsidP="004F6FD4">
            <w:pPr>
              <w:snapToGrid w:val="0"/>
              <w:jc w:val="center"/>
              <w:rPr>
                <w:rFonts w:asciiTheme="minorHAnsi" w:hAnsiTheme="minorHAnsi"/>
                <w:sz w:val="22"/>
                <w:szCs w:val="22"/>
              </w:rPr>
            </w:pPr>
            <w:r w:rsidRPr="00F65A6A">
              <w:rPr>
                <w:rFonts w:asciiTheme="minorHAnsi" w:hAnsiTheme="minorHAnsi"/>
                <w:sz w:val="22"/>
                <w:szCs w:val="22"/>
              </w:rPr>
              <w:t>___________________________________</w:t>
            </w:r>
          </w:p>
          <w:p w14:paraId="72C72D23" w14:textId="4B9C77DD" w:rsidR="002408C0" w:rsidRPr="00AB58E1" w:rsidRDefault="00F2167A" w:rsidP="00AB58E1">
            <w:pPr>
              <w:jc w:val="center"/>
              <w:rPr>
                <w:rFonts w:asciiTheme="minorHAnsi" w:hAnsiTheme="minorHAnsi"/>
                <w:b/>
                <w:sz w:val="22"/>
                <w:szCs w:val="22"/>
              </w:rPr>
            </w:pPr>
            <w:r>
              <w:rPr>
                <w:rFonts w:asciiTheme="minorHAnsi" w:hAnsiTheme="minorHAnsi"/>
                <w:b/>
                <w:sz w:val="22"/>
                <w:szCs w:val="22"/>
              </w:rPr>
              <w:t>Autokomplex</w:t>
            </w:r>
            <w:r w:rsidR="002408C0" w:rsidRPr="00F65A6A">
              <w:rPr>
                <w:rFonts w:asciiTheme="minorHAnsi" w:hAnsiTheme="minorHAnsi"/>
                <w:b/>
                <w:sz w:val="22"/>
                <w:szCs w:val="22"/>
              </w:rPr>
              <w:t xml:space="preserve"> </w:t>
            </w:r>
            <w:r w:rsidR="00363AF2">
              <w:rPr>
                <w:rFonts w:asciiTheme="minorHAnsi" w:hAnsiTheme="minorHAnsi"/>
                <w:b/>
                <w:sz w:val="22"/>
                <w:szCs w:val="22"/>
              </w:rPr>
              <w:t>Menčík a</w:t>
            </w:r>
            <w:r w:rsidR="002408C0" w:rsidRPr="00F65A6A">
              <w:rPr>
                <w:rFonts w:asciiTheme="minorHAnsi" w:hAnsiTheme="minorHAnsi"/>
                <w:b/>
                <w:sz w:val="22"/>
                <w:szCs w:val="22"/>
              </w:rPr>
              <w:t>.s.</w:t>
            </w:r>
          </w:p>
        </w:tc>
        <w:tc>
          <w:tcPr>
            <w:tcW w:w="4605" w:type="dxa"/>
          </w:tcPr>
          <w:p w14:paraId="5E1B7EAA" w14:textId="77777777" w:rsidR="002408C0" w:rsidRPr="00F65A6A" w:rsidRDefault="002408C0" w:rsidP="004F6FD4">
            <w:pPr>
              <w:jc w:val="center"/>
              <w:rPr>
                <w:rFonts w:asciiTheme="minorHAnsi" w:hAnsiTheme="minorHAnsi"/>
                <w:sz w:val="22"/>
                <w:szCs w:val="22"/>
              </w:rPr>
            </w:pPr>
          </w:p>
          <w:p w14:paraId="5FD72FC6" w14:textId="77777777" w:rsidR="002408C0" w:rsidRPr="00F65A6A" w:rsidRDefault="002408C0" w:rsidP="00483334">
            <w:pPr>
              <w:rPr>
                <w:rFonts w:asciiTheme="minorHAnsi" w:hAnsiTheme="minorHAnsi"/>
                <w:sz w:val="22"/>
                <w:szCs w:val="22"/>
              </w:rPr>
            </w:pPr>
          </w:p>
          <w:p w14:paraId="5D50ADF9" w14:textId="77777777" w:rsidR="002408C0" w:rsidRPr="00F65A6A" w:rsidRDefault="002408C0" w:rsidP="004F6FD4">
            <w:pPr>
              <w:jc w:val="center"/>
              <w:rPr>
                <w:rFonts w:asciiTheme="minorHAnsi" w:hAnsiTheme="minorHAnsi"/>
                <w:sz w:val="22"/>
                <w:szCs w:val="22"/>
              </w:rPr>
            </w:pPr>
            <w:r w:rsidRPr="00F65A6A">
              <w:rPr>
                <w:rFonts w:asciiTheme="minorHAnsi" w:hAnsiTheme="minorHAnsi"/>
                <w:sz w:val="22"/>
                <w:szCs w:val="22"/>
              </w:rPr>
              <w:t>___________________________________</w:t>
            </w:r>
          </w:p>
          <w:p w14:paraId="0A468719" w14:textId="33C6596D" w:rsidR="00961B79" w:rsidRPr="005912FC" w:rsidRDefault="00C067EC" w:rsidP="00961B79">
            <w:pPr>
              <w:spacing w:line="276" w:lineRule="auto"/>
              <w:rPr>
                <w:rFonts w:asciiTheme="minorHAnsi" w:hAnsiTheme="minorHAnsi" w:cstheme="minorHAnsi"/>
                <w:b/>
                <w:bCs/>
                <w:sz w:val="22"/>
                <w:szCs w:val="22"/>
                <w:lang w:val="de-DE"/>
              </w:rPr>
            </w:pPr>
            <w:r>
              <w:rPr>
                <w:rFonts w:asciiTheme="minorHAnsi" w:eastAsiaTheme="minorHAnsi" w:hAnsiTheme="minorHAnsi" w:cstheme="minorHAnsi"/>
                <w:b/>
                <w:bCs/>
                <w:sz w:val="22"/>
                <w:szCs w:val="22"/>
                <w:lang w:eastAsia="en-US"/>
              </w:rPr>
              <w:t xml:space="preserve">       </w:t>
            </w:r>
            <w:r w:rsidR="00961B79">
              <w:rPr>
                <w:rFonts w:asciiTheme="minorHAnsi" w:eastAsiaTheme="minorHAnsi" w:hAnsiTheme="minorHAnsi" w:cstheme="minorHAnsi"/>
                <w:b/>
                <w:bCs/>
                <w:sz w:val="22"/>
                <w:szCs w:val="22"/>
                <w:lang w:eastAsia="en-US"/>
              </w:rPr>
              <w:t xml:space="preserve"> </w:t>
            </w:r>
            <w:proofErr w:type="spellStart"/>
            <w:r w:rsidR="00961B79">
              <w:rPr>
                <w:rFonts w:asciiTheme="minorHAnsi" w:hAnsiTheme="minorHAnsi"/>
                <w:b/>
                <w:bCs/>
                <w:sz w:val="22"/>
                <w:szCs w:val="22"/>
                <w:lang w:val="de-DE"/>
              </w:rPr>
              <w:t>Oblastní</w:t>
            </w:r>
            <w:proofErr w:type="spellEnd"/>
            <w:r w:rsidR="00961B79">
              <w:rPr>
                <w:rFonts w:asciiTheme="minorHAnsi" w:hAnsiTheme="minorHAnsi"/>
                <w:b/>
                <w:bCs/>
                <w:sz w:val="22"/>
                <w:szCs w:val="22"/>
                <w:lang w:val="de-DE"/>
              </w:rPr>
              <w:t xml:space="preserve"> </w:t>
            </w:r>
            <w:proofErr w:type="spellStart"/>
            <w:r w:rsidR="00961B79">
              <w:rPr>
                <w:rFonts w:asciiTheme="minorHAnsi" w:hAnsiTheme="minorHAnsi"/>
                <w:b/>
                <w:bCs/>
                <w:sz w:val="22"/>
                <w:szCs w:val="22"/>
                <w:lang w:val="de-DE"/>
              </w:rPr>
              <w:t>nemocnice</w:t>
            </w:r>
            <w:proofErr w:type="spellEnd"/>
            <w:r w:rsidR="00961B79">
              <w:rPr>
                <w:rFonts w:asciiTheme="minorHAnsi" w:hAnsiTheme="minorHAnsi"/>
                <w:b/>
                <w:bCs/>
                <w:sz w:val="22"/>
                <w:szCs w:val="22"/>
                <w:lang w:val="de-DE"/>
              </w:rPr>
              <w:t xml:space="preserve"> Mladá Boleslav, </w:t>
            </w:r>
            <w:proofErr w:type="spellStart"/>
            <w:r w:rsidR="00961B79">
              <w:rPr>
                <w:rFonts w:asciiTheme="minorHAnsi" w:hAnsiTheme="minorHAnsi"/>
                <w:b/>
                <w:bCs/>
                <w:sz w:val="22"/>
                <w:szCs w:val="22"/>
                <w:lang w:val="de-DE"/>
              </w:rPr>
              <w:t>a.s.</w:t>
            </w:r>
            <w:proofErr w:type="spellEnd"/>
          </w:p>
          <w:p w14:paraId="0D36D314" w14:textId="4EB970E5" w:rsidR="00C067EC" w:rsidRDefault="00C067EC" w:rsidP="00C067EC">
            <w:pPr>
              <w:autoSpaceDE w:val="0"/>
              <w:autoSpaceDN w:val="0"/>
              <w:adjustRightInd w:val="0"/>
              <w:spacing w:line="276" w:lineRule="auto"/>
              <w:jc w:val="both"/>
              <w:rPr>
                <w:rFonts w:asciiTheme="minorHAnsi" w:eastAsiaTheme="minorHAnsi" w:hAnsiTheme="minorHAnsi" w:cstheme="minorHAnsi"/>
                <w:b/>
                <w:bCs/>
                <w:sz w:val="22"/>
                <w:szCs w:val="22"/>
                <w:lang w:eastAsia="en-US"/>
              </w:rPr>
            </w:pPr>
          </w:p>
          <w:p w14:paraId="7148761F" w14:textId="5F8505A7" w:rsidR="006C570E" w:rsidRPr="001B0235" w:rsidRDefault="006C570E" w:rsidP="006C570E">
            <w:pPr>
              <w:spacing w:line="276" w:lineRule="auto"/>
              <w:jc w:val="center"/>
              <w:rPr>
                <w:rFonts w:asciiTheme="minorHAnsi" w:hAnsiTheme="minorHAnsi"/>
                <w:b/>
                <w:bCs/>
                <w:sz w:val="22"/>
                <w:szCs w:val="22"/>
              </w:rPr>
            </w:pPr>
          </w:p>
          <w:p w14:paraId="6BD5C8D4" w14:textId="2B3D61AD" w:rsidR="002408C0" w:rsidRPr="00F65A6A" w:rsidRDefault="00483334" w:rsidP="004E73D4">
            <w:pPr>
              <w:rPr>
                <w:rFonts w:asciiTheme="minorHAnsi" w:hAnsiTheme="minorHAnsi"/>
                <w:sz w:val="22"/>
                <w:szCs w:val="22"/>
              </w:rPr>
            </w:pPr>
            <w:r>
              <w:rPr>
                <w:rFonts w:asciiTheme="minorHAnsi" w:hAnsiTheme="minorHAnsi"/>
                <w:b/>
                <w:sz w:val="22"/>
                <w:szCs w:val="22"/>
              </w:rPr>
              <w:t xml:space="preserve">           </w:t>
            </w:r>
          </w:p>
        </w:tc>
      </w:tr>
    </w:tbl>
    <w:p w14:paraId="384D6467" w14:textId="77777777" w:rsidR="00615B85" w:rsidRDefault="00615B85" w:rsidP="00CF5A30">
      <w:pPr>
        <w:spacing w:before="120" w:line="160" w:lineRule="atLeast"/>
        <w:jc w:val="both"/>
        <w:rPr>
          <w:rFonts w:asciiTheme="minorHAnsi" w:hAnsiTheme="minorHAnsi"/>
          <w:sz w:val="22"/>
          <w:szCs w:val="22"/>
        </w:rPr>
      </w:pPr>
    </w:p>
    <w:p w14:paraId="1B8B55FC" w14:textId="77777777" w:rsidR="00615B85" w:rsidRDefault="00615B85">
      <w:pPr>
        <w:spacing w:after="200" w:line="276" w:lineRule="auto"/>
        <w:rPr>
          <w:rFonts w:asciiTheme="minorHAnsi" w:hAnsiTheme="minorHAnsi"/>
          <w:sz w:val="22"/>
          <w:szCs w:val="22"/>
        </w:rPr>
      </w:pPr>
      <w:r>
        <w:rPr>
          <w:rFonts w:asciiTheme="minorHAnsi" w:hAnsiTheme="minorHAnsi"/>
          <w:sz w:val="22"/>
          <w:szCs w:val="22"/>
        </w:rPr>
        <w:br w:type="page"/>
      </w:r>
    </w:p>
    <w:p w14:paraId="43FE5BEB" w14:textId="6959EB53" w:rsidR="00CF5A30" w:rsidRDefault="00CF5A30" w:rsidP="00CF5A30">
      <w:pPr>
        <w:spacing w:before="120" w:line="160" w:lineRule="atLeast"/>
        <w:jc w:val="both"/>
        <w:rPr>
          <w:rFonts w:asciiTheme="minorHAnsi" w:hAnsiTheme="minorHAnsi"/>
          <w:sz w:val="22"/>
          <w:szCs w:val="22"/>
        </w:rPr>
      </w:pPr>
      <w:r>
        <w:rPr>
          <w:rFonts w:asciiTheme="minorHAnsi" w:hAnsiTheme="minorHAnsi"/>
          <w:sz w:val="22"/>
          <w:szCs w:val="22"/>
        </w:rPr>
        <w:lastRenderedPageBreak/>
        <w:t>Příloha č. 1 ke smlouvě o nájmu dopravního prostředku</w:t>
      </w:r>
      <w:r w:rsidR="006C570E">
        <w:rPr>
          <w:rFonts w:asciiTheme="minorHAnsi" w:hAnsiTheme="minorHAnsi"/>
          <w:sz w:val="22"/>
          <w:szCs w:val="22"/>
        </w:rPr>
        <w:t xml:space="preserve"> </w:t>
      </w:r>
      <w:r w:rsidR="006C570E" w:rsidRPr="006C570E">
        <w:rPr>
          <w:rFonts w:asciiTheme="minorHAnsi" w:hAnsiTheme="minorHAnsi"/>
          <w:sz w:val="22"/>
          <w:szCs w:val="22"/>
        </w:rPr>
        <w:t xml:space="preserve">č. </w:t>
      </w:r>
      <w:r w:rsidR="00F24315">
        <w:rPr>
          <w:rFonts w:asciiTheme="minorHAnsi" w:hAnsiTheme="minorHAnsi"/>
          <w:sz w:val="22"/>
          <w:szCs w:val="22"/>
        </w:rPr>
        <w:t>2</w:t>
      </w:r>
      <w:r w:rsidR="000A26E5">
        <w:rPr>
          <w:rFonts w:asciiTheme="minorHAnsi" w:hAnsiTheme="minorHAnsi"/>
          <w:sz w:val="22"/>
          <w:szCs w:val="22"/>
        </w:rPr>
        <w:t>1</w:t>
      </w:r>
      <w:r w:rsidR="00F24315">
        <w:rPr>
          <w:rFonts w:asciiTheme="minorHAnsi" w:hAnsiTheme="minorHAnsi"/>
          <w:sz w:val="22"/>
          <w:szCs w:val="22"/>
        </w:rPr>
        <w:t>/2024</w:t>
      </w:r>
      <w:r w:rsidR="006C570E" w:rsidRPr="006C570E">
        <w:rPr>
          <w:rFonts w:asciiTheme="minorHAnsi" w:hAnsiTheme="minorHAnsi"/>
          <w:sz w:val="22"/>
          <w:szCs w:val="22"/>
        </w:rPr>
        <w:t>/</w:t>
      </w:r>
      <w:r w:rsidR="00F24315">
        <w:rPr>
          <w:rFonts w:asciiTheme="minorHAnsi" w:hAnsiTheme="minorHAnsi"/>
          <w:sz w:val="22"/>
          <w:szCs w:val="22"/>
        </w:rPr>
        <w:t>PŠ</w:t>
      </w:r>
      <w:r w:rsidR="006C570E" w:rsidRPr="006C570E">
        <w:rPr>
          <w:rFonts w:asciiTheme="minorHAnsi" w:hAnsiTheme="minorHAnsi"/>
          <w:sz w:val="22"/>
          <w:szCs w:val="22"/>
        </w:rPr>
        <w:t>/</w:t>
      </w:r>
      <w:r w:rsidR="00363AF2">
        <w:rPr>
          <w:rFonts w:asciiTheme="minorHAnsi" w:hAnsiTheme="minorHAnsi"/>
          <w:sz w:val="22"/>
          <w:szCs w:val="22"/>
        </w:rPr>
        <w:t>a</w:t>
      </w:r>
      <w:r w:rsidR="006C570E" w:rsidRPr="006C570E">
        <w:rPr>
          <w:rFonts w:asciiTheme="minorHAnsi" w:hAnsiTheme="minorHAnsi"/>
          <w:sz w:val="22"/>
          <w:szCs w:val="22"/>
        </w:rPr>
        <w:t>.s.</w:t>
      </w:r>
    </w:p>
    <w:p w14:paraId="10192C47" w14:textId="77777777" w:rsidR="00CF5A30" w:rsidRDefault="00CF5A30" w:rsidP="00CF5A30">
      <w:pPr>
        <w:autoSpaceDE w:val="0"/>
        <w:autoSpaceDN w:val="0"/>
        <w:adjustRightInd w:val="0"/>
        <w:jc w:val="center"/>
        <w:rPr>
          <w:rFonts w:ascii="Times New Roman" w:hAnsi="Times New Roman"/>
          <w:b/>
          <w:bCs/>
          <w:color w:val="000600"/>
        </w:rPr>
      </w:pPr>
    </w:p>
    <w:p w14:paraId="30C45478" w14:textId="77777777" w:rsidR="00CF5A30" w:rsidRPr="00BB46DB" w:rsidRDefault="00CF5A30" w:rsidP="00CF5A30">
      <w:pPr>
        <w:autoSpaceDE w:val="0"/>
        <w:autoSpaceDN w:val="0"/>
        <w:adjustRightInd w:val="0"/>
        <w:jc w:val="center"/>
        <w:rPr>
          <w:rFonts w:asciiTheme="minorHAnsi" w:hAnsiTheme="minorHAnsi"/>
          <w:b/>
          <w:bCs/>
          <w:color w:val="000600"/>
          <w:sz w:val="22"/>
          <w:szCs w:val="22"/>
        </w:rPr>
      </w:pPr>
      <w:r w:rsidRPr="00BB46DB">
        <w:rPr>
          <w:rFonts w:asciiTheme="minorHAnsi" w:hAnsiTheme="minorHAnsi"/>
          <w:b/>
          <w:bCs/>
          <w:color w:val="000600"/>
          <w:sz w:val="22"/>
          <w:szCs w:val="22"/>
        </w:rPr>
        <w:t xml:space="preserve">KATALOG OPOTŘEBENÍ </w:t>
      </w:r>
    </w:p>
    <w:p w14:paraId="76E94DAA" w14:textId="77777777" w:rsidR="00CF5A30" w:rsidRPr="00CF5A30" w:rsidRDefault="00A46740" w:rsidP="00CF5A30">
      <w:pPr>
        <w:autoSpaceDE w:val="0"/>
        <w:autoSpaceDN w:val="0"/>
        <w:adjustRightInd w:val="0"/>
        <w:jc w:val="center"/>
        <w:rPr>
          <w:rFonts w:asciiTheme="minorHAnsi" w:hAnsiTheme="minorHAnsi"/>
          <w:bCs/>
          <w:i/>
          <w:color w:val="000600"/>
        </w:rPr>
      </w:pPr>
      <w:r>
        <w:rPr>
          <w:rFonts w:asciiTheme="minorHAnsi" w:hAnsiTheme="minorHAnsi"/>
          <w:bCs/>
          <w:i/>
          <w:color w:val="000600"/>
        </w:rPr>
        <w:t>(příkladn</w:t>
      </w:r>
      <w:r w:rsidR="00CF5A30" w:rsidRPr="00CF5A30">
        <w:rPr>
          <w:rFonts w:asciiTheme="minorHAnsi" w:hAnsiTheme="minorHAnsi"/>
          <w:bCs/>
          <w:i/>
          <w:color w:val="000600"/>
        </w:rPr>
        <w:t>ý výčet)</w:t>
      </w:r>
    </w:p>
    <w:p w14:paraId="6F557D4C" w14:textId="77777777" w:rsidR="00CF5A30" w:rsidRPr="00FB702D" w:rsidRDefault="00CF5A30" w:rsidP="00CF5A30">
      <w:pPr>
        <w:autoSpaceDE w:val="0"/>
        <w:autoSpaceDN w:val="0"/>
        <w:adjustRightInd w:val="0"/>
        <w:jc w:val="center"/>
        <w:rPr>
          <w:bCs/>
          <w:color w:val="000600"/>
        </w:rPr>
      </w:pPr>
    </w:p>
    <w:p w14:paraId="3DB4C744" w14:textId="77777777" w:rsidR="00CF5A30" w:rsidRPr="00730859" w:rsidRDefault="00CF5A30" w:rsidP="00E54F3E">
      <w:pPr>
        <w:numPr>
          <w:ilvl w:val="0"/>
          <w:numId w:val="10"/>
        </w:numPr>
        <w:autoSpaceDE w:val="0"/>
        <w:autoSpaceDN w:val="0"/>
        <w:adjustRightInd w:val="0"/>
        <w:ind w:left="0"/>
        <w:jc w:val="both"/>
        <w:rPr>
          <w:b/>
          <w:bCs/>
          <w:color w:val="000600"/>
        </w:rPr>
      </w:pPr>
      <w:r w:rsidRPr="00730859">
        <w:rPr>
          <w:b/>
          <w:bCs/>
          <w:color w:val="000600"/>
        </w:rPr>
        <w:t>OPOTŘEBENÍ – ACEPTOVATELNÁ</w:t>
      </w:r>
    </w:p>
    <w:p w14:paraId="5B4D62E1" w14:textId="77777777" w:rsidR="00CF5A30" w:rsidRPr="00FB702D" w:rsidRDefault="00CF5A30" w:rsidP="00E54F3E">
      <w:pPr>
        <w:autoSpaceDE w:val="0"/>
        <w:autoSpaceDN w:val="0"/>
        <w:adjustRightInd w:val="0"/>
        <w:jc w:val="both"/>
        <w:rPr>
          <w:bCs/>
          <w:color w:val="000600"/>
        </w:rPr>
      </w:pPr>
      <w:r w:rsidRPr="00FB702D">
        <w:rPr>
          <w:bCs/>
          <w:color w:val="000600"/>
        </w:rPr>
        <w:t>LAK – KAROSERIE</w:t>
      </w:r>
    </w:p>
    <w:p w14:paraId="42D73026"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Rýhy a škrábance odstranitelné přeleštěním</w:t>
      </w:r>
    </w:p>
    <w:p w14:paraId="545EF68C" w14:textId="7E2B2F30"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Drobná promáčknutí</w:t>
      </w:r>
      <w:r>
        <w:rPr>
          <w:bCs/>
          <w:color w:val="000600"/>
        </w:rPr>
        <w:t xml:space="preserve"> karoserie</w:t>
      </w:r>
      <w:r w:rsidRPr="00FB702D">
        <w:rPr>
          <w:bCs/>
          <w:color w:val="000600"/>
        </w:rPr>
        <w:t>, nepřesahující průměr 2,5cm v počtu max. 3ks na jeden díl karoserie</w:t>
      </w:r>
    </w:p>
    <w:p w14:paraId="5A254368" w14:textId="77777777" w:rsidR="00CF5A30" w:rsidRPr="00FB702D" w:rsidRDefault="00CF5A30" w:rsidP="00E54F3E">
      <w:pPr>
        <w:autoSpaceDE w:val="0"/>
        <w:autoSpaceDN w:val="0"/>
        <w:adjustRightInd w:val="0"/>
        <w:jc w:val="both"/>
        <w:rPr>
          <w:bCs/>
          <w:color w:val="000600"/>
        </w:rPr>
      </w:pPr>
    </w:p>
    <w:p w14:paraId="6297D1DC" w14:textId="77777777" w:rsidR="00CF5A30" w:rsidRPr="00FB702D" w:rsidRDefault="00CF5A30" w:rsidP="00E54F3E">
      <w:pPr>
        <w:autoSpaceDE w:val="0"/>
        <w:autoSpaceDN w:val="0"/>
        <w:adjustRightInd w:val="0"/>
        <w:jc w:val="both"/>
        <w:rPr>
          <w:bCs/>
          <w:color w:val="000600"/>
        </w:rPr>
      </w:pPr>
      <w:r w:rsidRPr="00FB702D">
        <w:rPr>
          <w:bCs/>
          <w:color w:val="000600"/>
        </w:rPr>
        <w:t>PLASTY A LAKOVANÉ PLASTY (MASKA, NÁRAZNÍKY, ZRCÁTKA)</w:t>
      </w:r>
    </w:p>
    <w:p w14:paraId="755AC008" w14:textId="59BE42B1"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Oděry, rýhy a promáčknutí, které nepronikají do podkladového materiálu, výrazně neovlivňují vzhled vozu, způsobené běžným provozem</w:t>
      </w:r>
    </w:p>
    <w:p w14:paraId="3585EE50" w14:textId="77777777" w:rsidR="00CF5A30" w:rsidRPr="00FB702D" w:rsidRDefault="00CF5A30" w:rsidP="00E54F3E">
      <w:pPr>
        <w:autoSpaceDE w:val="0"/>
        <w:autoSpaceDN w:val="0"/>
        <w:adjustRightInd w:val="0"/>
        <w:jc w:val="both"/>
        <w:rPr>
          <w:bCs/>
          <w:color w:val="000600"/>
        </w:rPr>
      </w:pPr>
    </w:p>
    <w:p w14:paraId="6E145331" w14:textId="77777777" w:rsidR="00CF5A30" w:rsidRPr="00FB702D" w:rsidRDefault="00CF5A30" w:rsidP="00E54F3E">
      <w:pPr>
        <w:autoSpaceDE w:val="0"/>
        <w:autoSpaceDN w:val="0"/>
        <w:adjustRightInd w:val="0"/>
        <w:jc w:val="both"/>
        <w:rPr>
          <w:bCs/>
          <w:color w:val="000600"/>
        </w:rPr>
      </w:pPr>
      <w:r w:rsidRPr="00FB702D">
        <w:rPr>
          <w:bCs/>
          <w:color w:val="000600"/>
        </w:rPr>
        <w:t>KOLA – RÁFKY, PNEUMATIKY</w:t>
      </w:r>
    </w:p>
    <w:p w14:paraId="1CC880BB"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Vzorek pneumatik min 1,6mm</w:t>
      </w:r>
    </w:p>
    <w:p w14:paraId="52FF3836"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Ráfky bez deformací a hluboké rzi</w:t>
      </w:r>
    </w:p>
    <w:p w14:paraId="241C44E3" w14:textId="77777777" w:rsidR="00CF5A30" w:rsidRPr="00FB702D" w:rsidRDefault="00CF5A30" w:rsidP="00E54F3E">
      <w:pPr>
        <w:autoSpaceDE w:val="0"/>
        <w:autoSpaceDN w:val="0"/>
        <w:adjustRightInd w:val="0"/>
        <w:jc w:val="both"/>
        <w:rPr>
          <w:bCs/>
          <w:color w:val="000600"/>
        </w:rPr>
      </w:pPr>
    </w:p>
    <w:p w14:paraId="6B8B8710" w14:textId="77777777" w:rsidR="00CF5A30" w:rsidRPr="00FB702D" w:rsidRDefault="00CF5A30" w:rsidP="00E54F3E">
      <w:pPr>
        <w:autoSpaceDE w:val="0"/>
        <w:autoSpaceDN w:val="0"/>
        <w:adjustRightInd w:val="0"/>
        <w:jc w:val="both"/>
        <w:rPr>
          <w:bCs/>
          <w:color w:val="000600"/>
        </w:rPr>
      </w:pPr>
      <w:r w:rsidRPr="00FB702D">
        <w:rPr>
          <w:bCs/>
          <w:color w:val="000600"/>
        </w:rPr>
        <w:t>INTERIÉR</w:t>
      </w:r>
    </w:p>
    <w:p w14:paraId="62C95F68" w14:textId="73115CAF"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Čalounění běžně opotřebené, které lze vyčistit suchou cestou, doporučeno před předáním interiér nechat odborně vyčistit</w:t>
      </w:r>
    </w:p>
    <w:p w14:paraId="625DF684" w14:textId="7C1DA459"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Plastové části běžně opotřebené</w:t>
      </w:r>
    </w:p>
    <w:p w14:paraId="49C708B5" w14:textId="77777777" w:rsidR="00CF5A30" w:rsidRPr="00FB702D" w:rsidRDefault="00CF5A30" w:rsidP="00E54F3E">
      <w:pPr>
        <w:autoSpaceDE w:val="0"/>
        <w:autoSpaceDN w:val="0"/>
        <w:adjustRightInd w:val="0"/>
        <w:jc w:val="both"/>
        <w:rPr>
          <w:bCs/>
          <w:color w:val="000600"/>
        </w:rPr>
      </w:pPr>
    </w:p>
    <w:p w14:paraId="73A5F106" w14:textId="77777777" w:rsidR="00CF5A30" w:rsidRPr="00FB702D" w:rsidRDefault="00CF5A30" w:rsidP="00E54F3E">
      <w:pPr>
        <w:autoSpaceDE w:val="0"/>
        <w:autoSpaceDN w:val="0"/>
        <w:adjustRightInd w:val="0"/>
        <w:jc w:val="both"/>
        <w:rPr>
          <w:bCs/>
          <w:color w:val="000600"/>
        </w:rPr>
      </w:pPr>
      <w:r w:rsidRPr="00FB702D">
        <w:rPr>
          <w:bCs/>
          <w:color w:val="000600"/>
        </w:rPr>
        <w:t>OKNA, SVÍTILNY, ZRCÁTKA</w:t>
      </w:r>
    </w:p>
    <w:p w14:paraId="401C7B40" w14:textId="1836F76D"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Přední okno pouze s běžným opotřebením odletujícími kamínky, menší poškození mimo zorné pole</w:t>
      </w:r>
    </w:p>
    <w:p w14:paraId="1FB11AB2" w14:textId="0FBEC54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Boční okna běžné opotřebení i svislé odřeniny od spuštění</w:t>
      </w:r>
    </w:p>
    <w:p w14:paraId="6859ED56" w14:textId="24A2DC82"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 xml:space="preserve">Světlomety, blikače s běžným opotřebením z provozu, </w:t>
      </w:r>
      <w:r w:rsidR="00BB46DB">
        <w:rPr>
          <w:bCs/>
          <w:color w:val="000600"/>
        </w:rPr>
        <w:t xml:space="preserve">nepatrné </w:t>
      </w:r>
      <w:r w:rsidRPr="00FB702D">
        <w:rPr>
          <w:bCs/>
          <w:color w:val="000600"/>
        </w:rPr>
        <w:t xml:space="preserve">odřeniny, </w:t>
      </w:r>
      <w:r w:rsidR="00BB46DB">
        <w:rPr>
          <w:bCs/>
          <w:color w:val="000600"/>
        </w:rPr>
        <w:t xml:space="preserve">nepatrné </w:t>
      </w:r>
      <w:r w:rsidRPr="00FB702D">
        <w:rPr>
          <w:bCs/>
          <w:color w:val="000600"/>
        </w:rPr>
        <w:t>poškrábání</w:t>
      </w:r>
    </w:p>
    <w:p w14:paraId="5CF2F1CE" w14:textId="77777777" w:rsidR="00CF5A30" w:rsidRPr="00FB702D" w:rsidRDefault="00CF5A30" w:rsidP="00E54F3E">
      <w:pPr>
        <w:autoSpaceDE w:val="0"/>
        <w:autoSpaceDN w:val="0"/>
        <w:adjustRightInd w:val="0"/>
        <w:jc w:val="both"/>
        <w:rPr>
          <w:bCs/>
          <w:color w:val="000600"/>
        </w:rPr>
      </w:pPr>
    </w:p>
    <w:p w14:paraId="6F334573" w14:textId="77777777" w:rsidR="00CF5A30" w:rsidRPr="00FB702D" w:rsidRDefault="00CF5A30" w:rsidP="00E54F3E">
      <w:pPr>
        <w:autoSpaceDE w:val="0"/>
        <w:autoSpaceDN w:val="0"/>
        <w:adjustRightInd w:val="0"/>
        <w:jc w:val="both"/>
        <w:rPr>
          <w:bCs/>
          <w:color w:val="000600"/>
        </w:rPr>
      </w:pPr>
      <w:r w:rsidRPr="00FB702D">
        <w:rPr>
          <w:bCs/>
          <w:color w:val="000600"/>
        </w:rPr>
        <w:t>NÁKLADOVÝ PROSTOR</w:t>
      </w:r>
    </w:p>
    <w:p w14:paraId="1CFC2FE9" w14:textId="16F2250C"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Běžné opotřebení úměrné provozu – odřeniny, drobné promáčkliny podlahy a stěn od nákladu, práh odřený od běžného nakládání a vykládání</w:t>
      </w:r>
    </w:p>
    <w:p w14:paraId="11C6BD1D" w14:textId="6283EB3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 xml:space="preserve">Otvory po demontáži </w:t>
      </w:r>
      <w:r>
        <w:rPr>
          <w:bCs/>
          <w:color w:val="000600"/>
        </w:rPr>
        <w:t>dodatečně namontované zařízení</w:t>
      </w:r>
    </w:p>
    <w:p w14:paraId="1051AF3F" w14:textId="77777777" w:rsidR="00CF5A30" w:rsidRDefault="00CF5A30" w:rsidP="00E54F3E">
      <w:pPr>
        <w:autoSpaceDE w:val="0"/>
        <w:autoSpaceDN w:val="0"/>
        <w:adjustRightInd w:val="0"/>
        <w:jc w:val="both"/>
        <w:rPr>
          <w:bCs/>
          <w:color w:val="000600"/>
        </w:rPr>
      </w:pPr>
    </w:p>
    <w:p w14:paraId="28BCAFB9" w14:textId="77777777" w:rsidR="00CF5A30" w:rsidRPr="00730859" w:rsidRDefault="00CF5A30" w:rsidP="00E54F3E">
      <w:pPr>
        <w:numPr>
          <w:ilvl w:val="0"/>
          <w:numId w:val="10"/>
        </w:numPr>
        <w:autoSpaceDE w:val="0"/>
        <w:autoSpaceDN w:val="0"/>
        <w:adjustRightInd w:val="0"/>
        <w:ind w:left="0"/>
        <w:jc w:val="both"/>
        <w:rPr>
          <w:b/>
          <w:bCs/>
          <w:color w:val="000600"/>
        </w:rPr>
      </w:pPr>
      <w:r w:rsidRPr="00730859">
        <w:rPr>
          <w:b/>
          <w:bCs/>
          <w:color w:val="000600"/>
        </w:rPr>
        <w:t>OPOTŘEBENÍ NEAKCEPOVATELNÁ</w:t>
      </w:r>
    </w:p>
    <w:p w14:paraId="69AE09A5"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Škrábance, jejichž oprava vyžaduje lakování</w:t>
      </w:r>
    </w:p>
    <w:p w14:paraId="54B4FD0B"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 xml:space="preserve">Promáčknutí s patrnou korozí pod lakem nebo četnější </w:t>
      </w:r>
      <w:r>
        <w:rPr>
          <w:bCs/>
          <w:color w:val="000600"/>
        </w:rPr>
        <w:t>promáčknutí (3 a více)</w:t>
      </w:r>
      <w:r w:rsidRPr="00FB702D">
        <w:rPr>
          <w:bCs/>
          <w:color w:val="000600"/>
        </w:rPr>
        <w:t xml:space="preserve"> na jeden díl karoserie</w:t>
      </w:r>
    </w:p>
    <w:p w14:paraId="3E5C83BC"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Poškození, která výrazně ovlivňují vzhled vozu nebo pronikají až do podkladového materiálu</w:t>
      </w:r>
    </w:p>
    <w:p w14:paraId="7E369CFC" w14:textId="03EA1096"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Promáčknutí či deformace s průměrem větším než 2</w:t>
      </w:r>
      <w:r w:rsidR="00227032">
        <w:rPr>
          <w:bCs/>
          <w:color w:val="000600"/>
        </w:rPr>
        <w:t xml:space="preserve"> </w:t>
      </w:r>
      <w:r w:rsidRPr="00FB702D">
        <w:rPr>
          <w:bCs/>
          <w:color w:val="000600"/>
        </w:rPr>
        <w:t>cm nebo prasklý plast</w:t>
      </w:r>
    </w:p>
    <w:p w14:paraId="103159A6" w14:textId="77777777" w:rsidR="00CF5A30" w:rsidRPr="00FB702D" w:rsidRDefault="00CF5A30" w:rsidP="00E54F3E">
      <w:pPr>
        <w:numPr>
          <w:ilvl w:val="0"/>
          <w:numId w:val="9"/>
        </w:numPr>
        <w:autoSpaceDE w:val="0"/>
        <w:autoSpaceDN w:val="0"/>
        <w:adjustRightInd w:val="0"/>
        <w:ind w:left="0"/>
        <w:jc w:val="both"/>
        <w:rPr>
          <w:bCs/>
          <w:color w:val="000600"/>
        </w:rPr>
      </w:pPr>
      <w:r>
        <w:rPr>
          <w:bCs/>
          <w:color w:val="000600"/>
        </w:rPr>
        <w:t>Viditelné deformace nebo značné</w:t>
      </w:r>
      <w:r w:rsidRPr="00FB702D">
        <w:rPr>
          <w:bCs/>
          <w:color w:val="000600"/>
        </w:rPr>
        <w:t xml:space="preserve"> poškození ráfku, hluboká rez</w:t>
      </w:r>
    </w:p>
    <w:p w14:paraId="5048F093"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Litá kola hrubě poškozená mechanicky</w:t>
      </w:r>
    </w:p>
    <w:p w14:paraId="194204E2"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Natržení, prodření a viditelné boule</w:t>
      </w:r>
      <w:r>
        <w:rPr>
          <w:bCs/>
          <w:color w:val="000600"/>
        </w:rPr>
        <w:t xml:space="preserve"> na jakémkoliv dílu vozidla včetně interiéru</w:t>
      </w:r>
    </w:p>
    <w:p w14:paraId="14C1FE89"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Viditelné díry na přístrojové desce před řidičem či spolujezdcem</w:t>
      </w:r>
    </w:p>
    <w:p w14:paraId="714E9C97"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Otvory po demontáži přídavného zařízení v p</w:t>
      </w:r>
      <w:r>
        <w:rPr>
          <w:bCs/>
          <w:color w:val="000600"/>
        </w:rPr>
        <w:t>a</w:t>
      </w:r>
      <w:r w:rsidRPr="00FB702D">
        <w:rPr>
          <w:bCs/>
          <w:color w:val="000600"/>
        </w:rPr>
        <w:t>lubní desce</w:t>
      </w:r>
      <w:r>
        <w:rPr>
          <w:bCs/>
          <w:color w:val="000600"/>
        </w:rPr>
        <w:t xml:space="preserve"> (např. </w:t>
      </w:r>
      <w:proofErr w:type="spellStart"/>
      <w:r>
        <w:rPr>
          <w:bCs/>
          <w:color w:val="000600"/>
        </w:rPr>
        <w:t>hands</w:t>
      </w:r>
      <w:proofErr w:type="spellEnd"/>
      <w:r>
        <w:rPr>
          <w:bCs/>
          <w:color w:val="000600"/>
        </w:rPr>
        <w:t>-free)</w:t>
      </w:r>
    </w:p>
    <w:p w14:paraId="6FDA505A" w14:textId="2AFF6C99"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Propálení, potrhání, hrubé znečištění interiéru odolávající běžnému čištění</w:t>
      </w:r>
      <w:r w:rsidR="00230117">
        <w:rPr>
          <w:bCs/>
          <w:color w:val="000600"/>
        </w:rPr>
        <w:t xml:space="preserve"> </w:t>
      </w:r>
    </w:p>
    <w:p w14:paraId="25498482"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 xml:space="preserve">Poškození </w:t>
      </w:r>
      <w:r>
        <w:rPr>
          <w:bCs/>
          <w:color w:val="000600"/>
        </w:rPr>
        <w:t xml:space="preserve">skla </w:t>
      </w:r>
      <w:r w:rsidRPr="00FB702D">
        <w:rPr>
          <w:bCs/>
          <w:color w:val="000600"/>
        </w:rPr>
        <w:t xml:space="preserve">prasklinou v zorném poli nebo poškození </w:t>
      </w:r>
      <w:r>
        <w:rPr>
          <w:bCs/>
          <w:color w:val="000600"/>
        </w:rPr>
        <w:t xml:space="preserve">skla </w:t>
      </w:r>
      <w:r w:rsidRPr="00FB702D">
        <w:rPr>
          <w:bCs/>
          <w:color w:val="000600"/>
        </w:rPr>
        <w:t>odletujícími kamínky v takové hustotě, že je snížena viditelnost</w:t>
      </w:r>
      <w:r>
        <w:rPr>
          <w:bCs/>
          <w:color w:val="000600"/>
        </w:rPr>
        <w:t>, nebo takovým způsobem, že je povinnost dle obecně závazných právních předpisů sklo vyměnit</w:t>
      </w:r>
    </w:p>
    <w:p w14:paraId="106D33CA"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Praskliny, viditelné deformace světel, díry v plastu</w:t>
      </w:r>
    </w:p>
    <w:p w14:paraId="48688793"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Prasklé sklo zrcátka</w:t>
      </w:r>
    </w:p>
    <w:p w14:paraId="6D25FF45" w14:textId="77777777" w:rsidR="00CF5A30" w:rsidRPr="00FB702D" w:rsidRDefault="00CF5A30" w:rsidP="00E54F3E">
      <w:pPr>
        <w:numPr>
          <w:ilvl w:val="0"/>
          <w:numId w:val="9"/>
        </w:numPr>
        <w:autoSpaceDE w:val="0"/>
        <w:autoSpaceDN w:val="0"/>
        <w:adjustRightInd w:val="0"/>
        <w:ind w:left="0"/>
        <w:jc w:val="both"/>
        <w:rPr>
          <w:bCs/>
          <w:color w:val="000600"/>
        </w:rPr>
      </w:pPr>
      <w:r w:rsidRPr="00FB702D">
        <w:rPr>
          <w:bCs/>
          <w:color w:val="000600"/>
        </w:rPr>
        <w:t>Díry v podlaze nákladového prostoru nebo částech karoserie, dveřích, oknech</w:t>
      </w:r>
    </w:p>
    <w:p w14:paraId="65BEF758" w14:textId="77777777" w:rsidR="00CF5A30" w:rsidRDefault="00CF5A30" w:rsidP="00E54F3E">
      <w:pPr>
        <w:numPr>
          <w:ilvl w:val="0"/>
          <w:numId w:val="9"/>
        </w:numPr>
        <w:autoSpaceDE w:val="0"/>
        <w:autoSpaceDN w:val="0"/>
        <w:adjustRightInd w:val="0"/>
        <w:ind w:left="0"/>
        <w:jc w:val="both"/>
        <w:rPr>
          <w:bCs/>
          <w:color w:val="000600"/>
        </w:rPr>
      </w:pPr>
      <w:r w:rsidRPr="00FB702D">
        <w:rPr>
          <w:bCs/>
          <w:color w:val="000600"/>
        </w:rPr>
        <w:t>Poškození, která omezují funkčnost dveří</w:t>
      </w:r>
    </w:p>
    <w:p w14:paraId="6A23DFC8" w14:textId="77777777" w:rsidR="00CF5A30" w:rsidRPr="00CF5A30" w:rsidRDefault="00CF5A30" w:rsidP="00E54F3E">
      <w:pPr>
        <w:numPr>
          <w:ilvl w:val="0"/>
          <w:numId w:val="9"/>
        </w:numPr>
        <w:autoSpaceDE w:val="0"/>
        <w:autoSpaceDN w:val="0"/>
        <w:adjustRightInd w:val="0"/>
        <w:ind w:left="0"/>
        <w:jc w:val="both"/>
        <w:rPr>
          <w:bCs/>
          <w:color w:val="000600"/>
        </w:rPr>
      </w:pPr>
      <w:r w:rsidRPr="00CF5A30">
        <w:rPr>
          <w:bCs/>
          <w:color w:val="000600"/>
        </w:rPr>
        <w:t>Deformace na prazích, zlomy vzniklé nárazem</w:t>
      </w:r>
      <w:r w:rsidR="00B72D29">
        <w:rPr>
          <w:bCs/>
          <w:color w:val="000600"/>
        </w:rPr>
        <w:t xml:space="preserve"> nebo jiným působením vnější síly</w:t>
      </w:r>
    </w:p>
    <w:sectPr w:rsidR="00CF5A30" w:rsidRPr="00CF5A30" w:rsidSect="004F6F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331C9" w14:textId="77777777" w:rsidR="00A2373C" w:rsidRDefault="00A2373C">
      <w:r>
        <w:separator/>
      </w:r>
    </w:p>
  </w:endnote>
  <w:endnote w:type="continuationSeparator" w:id="0">
    <w:p w14:paraId="13A5B50A" w14:textId="77777777" w:rsidR="00A2373C" w:rsidRDefault="00A2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552479"/>
      <w:docPartObj>
        <w:docPartGallery w:val="Page Numbers (Bottom of Page)"/>
        <w:docPartUnique/>
      </w:docPartObj>
    </w:sdtPr>
    <w:sdtEndPr/>
    <w:sdtContent>
      <w:p w14:paraId="69A5C818" w14:textId="0D08474E" w:rsidR="00AC79FD" w:rsidRPr="002971EB" w:rsidRDefault="00455955" w:rsidP="0045595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1E05" w14:textId="77777777" w:rsidR="00A2373C" w:rsidRDefault="00A2373C">
      <w:r>
        <w:separator/>
      </w:r>
    </w:p>
  </w:footnote>
  <w:footnote w:type="continuationSeparator" w:id="0">
    <w:p w14:paraId="31EE3CA9" w14:textId="77777777" w:rsidR="00A2373C" w:rsidRDefault="00A2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405"/>
    <w:multiLevelType w:val="multilevel"/>
    <w:tmpl w:val="4FD613C8"/>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150D6C"/>
    <w:multiLevelType w:val="multilevel"/>
    <w:tmpl w:val="3602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B3589"/>
    <w:multiLevelType w:val="multilevel"/>
    <w:tmpl w:val="FE9A27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A70744"/>
    <w:multiLevelType w:val="hybridMultilevel"/>
    <w:tmpl w:val="7556ED6C"/>
    <w:lvl w:ilvl="0" w:tplc="C848F0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3D5A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850153"/>
    <w:multiLevelType w:val="multilevel"/>
    <w:tmpl w:val="4FD613C8"/>
    <w:lvl w:ilvl="0">
      <w:start w:val="1"/>
      <w:numFmt w:val="decimal"/>
      <w:lvlText w:val="%1."/>
      <w:lvlJc w:val="left"/>
      <w:pPr>
        <w:ind w:left="360" w:hanging="360"/>
      </w:p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E13CB"/>
    <w:multiLevelType w:val="hybridMultilevel"/>
    <w:tmpl w:val="F01E6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FB64C7F0"/>
    <w:lvl w:ilvl="0">
      <w:start w:val="1"/>
      <w:numFmt w:val="decimal"/>
      <w:pStyle w:val="1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447"/>
        </w:tabs>
        <w:ind w:left="1447"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BF6D57"/>
    <w:multiLevelType w:val="multilevel"/>
    <w:tmpl w:val="4FD613C8"/>
    <w:lvl w:ilvl="0">
      <w:start w:val="1"/>
      <w:numFmt w:val="decimal"/>
      <w:lvlText w:val="%1."/>
      <w:lvlJc w:val="left"/>
      <w:pPr>
        <w:ind w:left="360" w:hanging="360"/>
      </w:p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823F7F"/>
    <w:multiLevelType w:val="multilevel"/>
    <w:tmpl w:val="336ADB4E"/>
    <w:lvl w:ilvl="0">
      <w:start w:val="1"/>
      <w:numFmt w:val="decimal"/>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332C5C"/>
    <w:multiLevelType w:val="multilevel"/>
    <w:tmpl w:val="FE9A27D0"/>
    <w:lvl w:ilvl="0">
      <w:start w:val="1"/>
      <w:numFmt w:val="decimal"/>
      <w:lvlText w:val="%1."/>
      <w:lvlJc w:val="left"/>
      <w:pPr>
        <w:ind w:left="360" w:hanging="360"/>
      </w:pPr>
      <w:rPr>
        <w:rFonts w:hint="default"/>
        <w:b/>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244D8"/>
    <w:multiLevelType w:val="multilevel"/>
    <w:tmpl w:val="BEFAF3AA"/>
    <w:lvl w:ilvl="0">
      <w:start w:val="1"/>
      <w:numFmt w:val="upperRoman"/>
      <w:lvlText w:val="%1."/>
      <w:lvlJc w:val="right"/>
      <w:pPr>
        <w:ind w:left="360" w:hanging="7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7369C7"/>
    <w:multiLevelType w:val="hybridMultilevel"/>
    <w:tmpl w:val="AF42E912"/>
    <w:lvl w:ilvl="0" w:tplc="ABAEB4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EF4FAF"/>
    <w:multiLevelType w:val="multilevel"/>
    <w:tmpl w:val="341EABC4"/>
    <w:lvl w:ilvl="0">
      <w:start w:val="1"/>
      <w:numFmt w:val="upperRoman"/>
      <w:lvlText w:val="%1."/>
      <w:lvlJc w:val="left"/>
      <w:pPr>
        <w:ind w:left="360" w:hanging="360"/>
      </w:pPr>
      <w:rPr>
        <w:rFonts w:hint="default"/>
      </w:rPr>
    </w:lvl>
    <w:lvl w:ilvl="1">
      <w:start w:val="1"/>
      <w:numFmt w:val="decimal"/>
      <w:lvlText w:val="1.%2."/>
      <w:lvlJc w:val="left"/>
      <w:pPr>
        <w:ind w:left="567" w:hanging="567"/>
      </w:pPr>
      <w:rPr>
        <w:rFonts w:asciiTheme="minorHAnsi" w:hAnsiTheme="minorHAnsi" w:hint="default"/>
        <w:b w:val="0"/>
      </w:rPr>
    </w:lvl>
    <w:lvl w:ilvl="2">
      <w:start w:val="1"/>
      <w:numFmt w:val="decimal"/>
      <w:lvlText w:val="1.%2.%3."/>
      <w:lvlJc w:val="left"/>
      <w:pPr>
        <w:ind w:left="1134" w:hanging="567"/>
      </w:pPr>
      <w:rPr>
        <w:rFonts w:hint="default"/>
      </w:rPr>
    </w:lvl>
    <w:lvl w:ilvl="3">
      <w:start w:val="1"/>
      <w:numFmt w:val="bullet"/>
      <w:lvlText w:val="-"/>
      <w:lvlJc w:val="left"/>
      <w:pPr>
        <w:ind w:left="1531" w:hanging="284"/>
      </w:pPr>
      <w:rPr>
        <w:rFonts w:ascii="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6B07A2"/>
    <w:multiLevelType w:val="hybridMultilevel"/>
    <w:tmpl w:val="A9E68D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B42D76"/>
    <w:multiLevelType w:val="multilevel"/>
    <w:tmpl w:val="FE9A27D0"/>
    <w:lvl w:ilvl="0">
      <w:start w:val="1"/>
      <w:numFmt w:val="decimal"/>
      <w:lvlText w:val="%1."/>
      <w:lvlJc w:val="left"/>
      <w:pPr>
        <w:ind w:left="360" w:hanging="360"/>
      </w:pPr>
      <w:rPr>
        <w:rFonts w:hint="default"/>
        <w:b/>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7F0D7B"/>
    <w:multiLevelType w:val="multilevel"/>
    <w:tmpl w:val="CA92DE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4"/>
  </w:num>
  <w:num w:numId="4">
    <w:abstractNumId w:val="11"/>
  </w:num>
  <w:num w:numId="5">
    <w:abstractNumId w:val="5"/>
  </w:num>
  <w:num w:numId="6">
    <w:abstractNumId w:val="0"/>
  </w:num>
  <w:num w:numId="7">
    <w:abstractNumId w:val="13"/>
  </w:num>
  <w:num w:numId="8">
    <w:abstractNumId w:val="15"/>
  </w:num>
  <w:num w:numId="9">
    <w:abstractNumId w:val="3"/>
  </w:num>
  <w:num w:numId="10">
    <w:abstractNumId w:val="14"/>
  </w:num>
  <w:num w:numId="11">
    <w:abstractNumId w:val="1"/>
  </w:num>
  <w:num w:numId="12">
    <w:abstractNumId w:val="12"/>
  </w:num>
  <w:num w:numId="13">
    <w:abstractNumId w:val="16"/>
  </w:num>
  <w:num w:numId="14">
    <w:abstractNumId w:val="2"/>
  </w:num>
  <w:num w:numId="15">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6C"/>
    <w:rsid w:val="000133DF"/>
    <w:rsid w:val="00035008"/>
    <w:rsid w:val="00035A6D"/>
    <w:rsid w:val="00041430"/>
    <w:rsid w:val="000452DF"/>
    <w:rsid w:val="000876AA"/>
    <w:rsid w:val="000A26E5"/>
    <w:rsid w:val="000A533A"/>
    <w:rsid w:val="000C2686"/>
    <w:rsid w:val="0010721F"/>
    <w:rsid w:val="00112254"/>
    <w:rsid w:val="00113428"/>
    <w:rsid w:val="001316C8"/>
    <w:rsid w:val="00137233"/>
    <w:rsid w:val="0013732D"/>
    <w:rsid w:val="00165AF4"/>
    <w:rsid w:val="00187E53"/>
    <w:rsid w:val="001A6278"/>
    <w:rsid w:val="001B0235"/>
    <w:rsid w:val="001C1032"/>
    <w:rsid w:val="001E280B"/>
    <w:rsid w:val="00201CF6"/>
    <w:rsid w:val="00202E8B"/>
    <w:rsid w:val="00206F12"/>
    <w:rsid w:val="002155F0"/>
    <w:rsid w:val="00220536"/>
    <w:rsid w:val="0022552B"/>
    <w:rsid w:val="0022572F"/>
    <w:rsid w:val="00227032"/>
    <w:rsid w:val="00230117"/>
    <w:rsid w:val="00233E1D"/>
    <w:rsid w:val="00236A3B"/>
    <w:rsid w:val="002408C0"/>
    <w:rsid w:val="00244C28"/>
    <w:rsid w:val="002563A4"/>
    <w:rsid w:val="00263AC3"/>
    <w:rsid w:val="00272E96"/>
    <w:rsid w:val="0027319D"/>
    <w:rsid w:val="002971EB"/>
    <w:rsid w:val="002A5BED"/>
    <w:rsid w:val="002A6FFD"/>
    <w:rsid w:val="002B1EBC"/>
    <w:rsid w:val="002B3DC9"/>
    <w:rsid w:val="002C2A1A"/>
    <w:rsid w:val="002C36B4"/>
    <w:rsid w:val="002D6E40"/>
    <w:rsid w:val="002E1723"/>
    <w:rsid w:val="002E2288"/>
    <w:rsid w:val="002F7BA6"/>
    <w:rsid w:val="00321636"/>
    <w:rsid w:val="0034099B"/>
    <w:rsid w:val="00351575"/>
    <w:rsid w:val="00361D29"/>
    <w:rsid w:val="00363AF2"/>
    <w:rsid w:val="003666C0"/>
    <w:rsid w:val="00377F7B"/>
    <w:rsid w:val="00384AC6"/>
    <w:rsid w:val="003917EE"/>
    <w:rsid w:val="003A4293"/>
    <w:rsid w:val="003C16CF"/>
    <w:rsid w:val="003D37B9"/>
    <w:rsid w:val="003E30D8"/>
    <w:rsid w:val="003F046C"/>
    <w:rsid w:val="004202B2"/>
    <w:rsid w:val="004247C7"/>
    <w:rsid w:val="00424DDC"/>
    <w:rsid w:val="004315D9"/>
    <w:rsid w:val="00440F77"/>
    <w:rsid w:val="00455955"/>
    <w:rsid w:val="00457BBD"/>
    <w:rsid w:val="00462528"/>
    <w:rsid w:val="00463A18"/>
    <w:rsid w:val="0046782E"/>
    <w:rsid w:val="00474DBB"/>
    <w:rsid w:val="00481DFC"/>
    <w:rsid w:val="00483334"/>
    <w:rsid w:val="004854A9"/>
    <w:rsid w:val="00490E83"/>
    <w:rsid w:val="004A41F9"/>
    <w:rsid w:val="004B79BE"/>
    <w:rsid w:val="004C0AD6"/>
    <w:rsid w:val="004D0ED7"/>
    <w:rsid w:val="004D1569"/>
    <w:rsid w:val="004D1ED5"/>
    <w:rsid w:val="004D60E2"/>
    <w:rsid w:val="004E3826"/>
    <w:rsid w:val="004E73D4"/>
    <w:rsid w:val="004F6FD4"/>
    <w:rsid w:val="004F710B"/>
    <w:rsid w:val="005401B8"/>
    <w:rsid w:val="00552546"/>
    <w:rsid w:val="00560013"/>
    <w:rsid w:val="00573739"/>
    <w:rsid w:val="005912FC"/>
    <w:rsid w:val="005A680D"/>
    <w:rsid w:val="005E2E7C"/>
    <w:rsid w:val="005E3701"/>
    <w:rsid w:val="005F0540"/>
    <w:rsid w:val="005F07EC"/>
    <w:rsid w:val="00614676"/>
    <w:rsid w:val="00615B85"/>
    <w:rsid w:val="006333CA"/>
    <w:rsid w:val="00635C2A"/>
    <w:rsid w:val="00636EE8"/>
    <w:rsid w:val="00644A5D"/>
    <w:rsid w:val="00661243"/>
    <w:rsid w:val="006612AC"/>
    <w:rsid w:val="00675E49"/>
    <w:rsid w:val="006775F5"/>
    <w:rsid w:val="00695A53"/>
    <w:rsid w:val="006C570E"/>
    <w:rsid w:val="006D6750"/>
    <w:rsid w:val="006D7CD8"/>
    <w:rsid w:val="006E43B0"/>
    <w:rsid w:val="006F0B90"/>
    <w:rsid w:val="006F591C"/>
    <w:rsid w:val="006F5B9F"/>
    <w:rsid w:val="007077C3"/>
    <w:rsid w:val="00713F88"/>
    <w:rsid w:val="00743766"/>
    <w:rsid w:val="00760F5F"/>
    <w:rsid w:val="00772EDB"/>
    <w:rsid w:val="00775574"/>
    <w:rsid w:val="0078030F"/>
    <w:rsid w:val="00792027"/>
    <w:rsid w:val="007936B7"/>
    <w:rsid w:val="0079695E"/>
    <w:rsid w:val="007972B2"/>
    <w:rsid w:val="007A65E9"/>
    <w:rsid w:val="007F3413"/>
    <w:rsid w:val="00810DE4"/>
    <w:rsid w:val="00812409"/>
    <w:rsid w:val="00825B36"/>
    <w:rsid w:val="0082773E"/>
    <w:rsid w:val="008361B8"/>
    <w:rsid w:val="00844858"/>
    <w:rsid w:val="008618FF"/>
    <w:rsid w:val="00893B43"/>
    <w:rsid w:val="0089435F"/>
    <w:rsid w:val="0089752F"/>
    <w:rsid w:val="008C3250"/>
    <w:rsid w:val="008C505D"/>
    <w:rsid w:val="008C5943"/>
    <w:rsid w:val="008E0CEE"/>
    <w:rsid w:val="008E1F1F"/>
    <w:rsid w:val="008F2675"/>
    <w:rsid w:val="008F7135"/>
    <w:rsid w:val="00900086"/>
    <w:rsid w:val="00901682"/>
    <w:rsid w:val="00924987"/>
    <w:rsid w:val="0093231B"/>
    <w:rsid w:val="00961477"/>
    <w:rsid w:val="00961B79"/>
    <w:rsid w:val="0097039C"/>
    <w:rsid w:val="0097226F"/>
    <w:rsid w:val="00973E66"/>
    <w:rsid w:val="00973F0E"/>
    <w:rsid w:val="00974446"/>
    <w:rsid w:val="00980C08"/>
    <w:rsid w:val="009A5956"/>
    <w:rsid w:val="009C4B69"/>
    <w:rsid w:val="009E5E5A"/>
    <w:rsid w:val="00A03737"/>
    <w:rsid w:val="00A2373C"/>
    <w:rsid w:val="00A25840"/>
    <w:rsid w:val="00A46740"/>
    <w:rsid w:val="00A46927"/>
    <w:rsid w:val="00A51A29"/>
    <w:rsid w:val="00A92BC3"/>
    <w:rsid w:val="00A92DFB"/>
    <w:rsid w:val="00A94990"/>
    <w:rsid w:val="00AA3721"/>
    <w:rsid w:val="00AB58E1"/>
    <w:rsid w:val="00AC79FD"/>
    <w:rsid w:val="00AE6FD8"/>
    <w:rsid w:val="00B02F46"/>
    <w:rsid w:val="00B23A9E"/>
    <w:rsid w:val="00B342F5"/>
    <w:rsid w:val="00B52165"/>
    <w:rsid w:val="00B55374"/>
    <w:rsid w:val="00B72D29"/>
    <w:rsid w:val="00B81EC7"/>
    <w:rsid w:val="00B82C10"/>
    <w:rsid w:val="00B8385C"/>
    <w:rsid w:val="00B86CCB"/>
    <w:rsid w:val="00B9581F"/>
    <w:rsid w:val="00BA28AB"/>
    <w:rsid w:val="00BA44D7"/>
    <w:rsid w:val="00BB10DF"/>
    <w:rsid w:val="00BB46DB"/>
    <w:rsid w:val="00BC0C93"/>
    <w:rsid w:val="00BC2B0A"/>
    <w:rsid w:val="00BC598A"/>
    <w:rsid w:val="00BD4602"/>
    <w:rsid w:val="00BF65AB"/>
    <w:rsid w:val="00C062E7"/>
    <w:rsid w:val="00C067EC"/>
    <w:rsid w:val="00C206AE"/>
    <w:rsid w:val="00C40160"/>
    <w:rsid w:val="00C40DAB"/>
    <w:rsid w:val="00C52111"/>
    <w:rsid w:val="00C53BF3"/>
    <w:rsid w:val="00C74E5F"/>
    <w:rsid w:val="00C92467"/>
    <w:rsid w:val="00CA1B4C"/>
    <w:rsid w:val="00CA52AB"/>
    <w:rsid w:val="00CA558D"/>
    <w:rsid w:val="00CC15D9"/>
    <w:rsid w:val="00CD3214"/>
    <w:rsid w:val="00CF5A30"/>
    <w:rsid w:val="00D1183D"/>
    <w:rsid w:val="00D11BCC"/>
    <w:rsid w:val="00D22D78"/>
    <w:rsid w:val="00D32DCE"/>
    <w:rsid w:val="00D37AB5"/>
    <w:rsid w:val="00D43E4A"/>
    <w:rsid w:val="00D44F82"/>
    <w:rsid w:val="00D45AD0"/>
    <w:rsid w:val="00D7325B"/>
    <w:rsid w:val="00DA1A50"/>
    <w:rsid w:val="00DB1973"/>
    <w:rsid w:val="00DD187D"/>
    <w:rsid w:val="00DE6EDE"/>
    <w:rsid w:val="00DF2F78"/>
    <w:rsid w:val="00DF6BA4"/>
    <w:rsid w:val="00E079AF"/>
    <w:rsid w:val="00E11162"/>
    <w:rsid w:val="00E15DB2"/>
    <w:rsid w:val="00E15F41"/>
    <w:rsid w:val="00E17717"/>
    <w:rsid w:val="00E26891"/>
    <w:rsid w:val="00E357AC"/>
    <w:rsid w:val="00E42232"/>
    <w:rsid w:val="00E54F3E"/>
    <w:rsid w:val="00E55F11"/>
    <w:rsid w:val="00E75985"/>
    <w:rsid w:val="00E96EFF"/>
    <w:rsid w:val="00EF576E"/>
    <w:rsid w:val="00EF57CB"/>
    <w:rsid w:val="00F0306C"/>
    <w:rsid w:val="00F0561E"/>
    <w:rsid w:val="00F2167A"/>
    <w:rsid w:val="00F242FF"/>
    <w:rsid w:val="00F24315"/>
    <w:rsid w:val="00F466B2"/>
    <w:rsid w:val="00F5705D"/>
    <w:rsid w:val="00F650D2"/>
    <w:rsid w:val="00F65A6A"/>
    <w:rsid w:val="00F65E2B"/>
    <w:rsid w:val="00F676D1"/>
    <w:rsid w:val="00F90EB5"/>
    <w:rsid w:val="00F910D4"/>
    <w:rsid w:val="00F91F75"/>
    <w:rsid w:val="00F95F96"/>
    <w:rsid w:val="00F97806"/>
    <w:rsid w:val="00FB6B92"/>
    <w:rsid w:val="00FC0857"/>
    <w:rsid w:val="00FD6949"/>
    <w:rsid w:val="00FE2B91"/>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D50C"/>
  <w15:docId w15:val="{794C59AF-B2A1-4F31-93ED-8A867332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570E"/>
    <w:pPr>
      <w:spacing w:after="0" w:line="240" w:lineRule="auto"/>
    </w:pPr>
    <w:rPr>
      <w:rFonts w:ascii="Calibri" w:eastAsia="Calibri" w:hAnsi="Calibri" w:cs="Times New Roman"/>
      <w:sz w:val="20"/>
      <w:szCs w:val="20"/>
      <w:lang w:eastAsia="cs-CZ"/>
    </w:rPr>
  </w:style>
  <w:style w:type="paragraph" w:styleId="Nadpis1">
    <w:name w:val="heading 1"/>
    <w:basedOn w:val="Normln"/>
    <w:next w:val="Normln"/>
    <w:link w:val="Nadpis1Char"/>
    <w:uiPriority w:val="9"/>
    <w:qFormat/>
    <w:rsid w:val="00A469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1slovantext">
    <w:name w:val="1.1 Číslovaný text"/>
    <w:basedOn w:val="Normln"/>
    <w:link w:val="11slovantextChar"/>
    <w:rsid w:val="00E15F41"/>
    <w:pPr>
      <w:numPr>
        <w:ilvl w:val="1"/>
        <w:numId w:val="1"/>
      </w:numPr>
      <w:spacing w:after="120" w:line="280" w:lineRule="atLeast"/>
      <w:ind w:left="1049" w:hanging="567"/>
      <w:jc w:val="both"/>
    </w:pPr>
    <w:rPr>
      <w:rFonts w:eastAsia="Times New Roman"/>
      <w:sz w:val="22"/>
      <w:szCs w:val="24"/>
    </w:rPr>
  </w:style>
  <w:style w:type="character" w:customStyle="1" w:styleId="11slovantextChar">
    <w:name w:val="1.1 Číslovaný text Char"/>
    <w:basedOn w:val="Standardnpsmoodstavce"/>
    <w:link w:val="11slovantext"/>
    <w:rsid w:val="00E15F41"/>
    <w:rPr>
      <w:rFonts w:ascii="Calibri" w:eastAsia="Times New Roman" w:hAnsi="Calibri" w:cs="Times New Roman"/>
      <w:szCs w:val="24"/>
      <w:lang w:eastAsia="cs-CZ"/>
    </w:rPr>
  </w:style>
  <w:style w:type="paragraph" w:customStyle="1" w:styleId="1lneksmlouvy">
    <w:name w:val="1 Článek smlouvy"/>
    <w:basedOn w:val="Normln"/>
    <w:next w:val="11slovantext"/>
    <w:link w:val="1lneksmlouvyChar"/>
    <w:rsid w:val="00E15F41"/>
    <w:pPr>
      <w:keepNext/>
      <w:numPr>
        <w:numId w:val="1"/>
      </w:numPr>
      <w:suppressAutoHyphens/>
      <w:spacing w:before="360" w:after="240"/>
      <w:ind w:left="482" w:hanging="482"/>
      <w:jc w:val="both"/>
      <w:outlineLvl w:val="0"/>
    </w:pPr>
    <w:rPr>
      <w:rFonts w:eastAsia="Times New Roman"/>
      <w:b/>
      <w:caps/>
      <w:spacing w:val="6"/>
      <w:sz w:val="22"/>
      <w:szCs w:val="24"/>
      <w:lang w:eastAsia="en-US"/>
    </w:rPr>
  </w:style>
  <w:style w:type="character" w:customStyle="1" w:styleId="1lneksmlouvyChar">
    <w:name w:val="1 Článek smlouvy Char"/>
    <w:basedOn w:val="Standardnpsmoodstavce"/>
    <w:link w:val="1lneksmlouvy"/>
    <w:rsid w:val="00E15F41"/>
    <w:rPr>
      <w:rFonts w:ascii="Calibri" w:eastAsia="Times New Roman" w:hAnsi="Calibri" w:cs="Times New Roman"/>
      <w:b/>
      <w:caps/>
      <w:spacing w:val="6"/>
      <w:szCs w:val="24"/>
    </w:rPr>
  </w:style>
  <w:style w:type="paragraph" w:styleId="Zhlav">
    <w:name w:val="header"/>
    <w:basedOn w:val="Normln"/>
    <w:link w:val="ZhlavChar"/>
    <w:uiPriority w:val="99"/>
    <w:unhideWhenUsed/>
    <w:rsid w:val="00F0306C"/>
    <w:pPr>
      <w:tabs>
        <w:tab w:val="center" w:pos="4536"/>
        <w:tab w:val="right" w:pos="9072"/>
      </w:tabs>
    </w:pPr>
  </w:style>
  <w:style w:type="character" w:customStyle="1" w:styleId="ZhlavChar">
    <w:name w:val="Záhlaví Char"/>
    <w:basedOn w:val="Standardnpsmoodstavce"/>
    <w:link w:val="Zhlav"/>
    <w:uiPriority w:val="99"/>
    <w:rsid w:val="00F0306C"/>
    <w:rPr>
      <w:rFonts w:ascii="Calibri" w:eastAsia="Calibri" w:hAnsi="Calibri" w:cs="Times New Roman"/>
      <w:sz w:val="20"/>
      <w:szCs w:val="20"/>
      <w:lang w:eastAsia="cs-CZ"/>
    </w:rPr>
  </w:style>
  <w:style w:type="paragraph" w:styleId="Zpat">
    <w:name w:val="footer"/>
    <w:basedOn w:val="Normln"/>
    <w:link w:val="ZpatChar"/>
    <w:uiPriority w:val="99"/>
    <w:unhideWhenUsed/>
    <w:rsid w:val="00F0306C"/>
    <w:pPr>
      <w:tabs>
        <w:tab w:val="center" w:pos="4536"/>
        <w:tab w:val="right" w:pos="9072"/>
      </w:tabs>
    </w:pPr>
  </w:style>
  <w:style w:type="character" w:customStyle="1" w:styleId="ZpatChar">
    <w:name w:val="Zápatí Char"/>
    <w:basedOn w:val="Standardnpsmoodstavce"/>
    <w:link w:val="Zpat"/>
    <w:uiPriority w:val="99"/>
    <w:rsid w:val="00F0306C"/>
    <w:rPr>
      <w:rFonts w:ascii="Calibri" w:eastAsia="Calibri" w:hAnsi="Calibri" w:cs="Times New Roman"/>
      <w:sz w:val="20"/>
      <w:szCs w:val="20"/>
      <w:lang w:eastAsia="cs-CZ"/>
    </w:rPr>
  </w:style>
  <w:style w:type="character" w:styleId="Odkaznakoment">
    <w:name w:val="annotation reference"/>
    <w:basedOn w:val="Standardnpsmoodstavce"/>
    <w:uiPriority w:val="99"/>
    <w:semiHidden/>
    <w:unhideWhenUsed/>
    <w:rsid w:val="00FE2B91"/>
    <w:rPr>
      <w:sz w:val="16"/>
      <w:szCs w:val="16"/>
    </w:rPr>
  </w:style>
  <w:style w:type="paragraph" w:styleId="Textkomente">
    <w:name w:val="annotation text"/>
    <w:basedOn w:val="Normln"/>
    <w:link w:val="TextkomenteChar"/>
    <w:uiPriority w:val="99"/>
    <w:unhideWhenUsed/>
    <w:rsid w:val="00FE2B91"/>
  </w:style>
  <w:style w:type="character" w:customStyle="1" w:styleId="TextkomenteChar">
    <w:name w:val="Text komentáře Char"/>
    <w:basedOn w:val="Standardnpsmoodstavce"/>
    <w:link w:val="Textkomente"/>
    <w:uiPriority w:val="99"/>
    <w:rsid w:val="00FE2B91"/>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2B91"/>
    <w:rPr>
      <w:b/>
      <w:bCs/>
    </w:rPr>
  </w:style>
  <w:style w:type="character" w:customStyle="1" w:styleId="PedmtkomenteChar">
    <w:name w:val="Předmět komentáře Char"/>
    <w:basedOn w:val="TextkomenteChar"/>
    <w:link w:val="Pedmtkomente"/>
    <w:uiPriority w:val="99"/>
    <w:semiHidden/>
    <w:rsid w:val="00FE2B91"/>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E2B91"/>
    <w:rPr>
      <w:rFonts w:ascii="Tahoma" w:hAnsi="Tahoma" w:cs="Tahoma"/>
      <w:sz w:val="16"/>
      <w:szCs w:val="16"/>
    </w:rPr>
  </w:style>
  <w:style w:type="character" w:customStyle="1" w:styleId="TextbublinyChar">
    <w:name w:val="Text bubliny Char"/>
    <w:basedOn w:val="Standardnpsmoodstavce"/>
    <w:link w:val="Textbubliny"/>
    <w:uiPriority w:val="99"/>
    <w:semiHidden/>
    <w:rsid w:val="00FE2B91"/>
    <w:rPr>
      <w:rFonts w:ascii="Tahoma" w:eastAsia="Calibri" w:hAnsi="Tahoma" w:cs="Tahoma"/>
      <w:sz w:val="16"/>
      <w:szCs w:val="16"/>
      <w:lang w:eastAsia="cs-CZ"/>
    </w:rPr>
  </w:style>
  <w:style w:type="paragraph" w:styleId="Odstavecseseznamem">
    <w:name w:val="List Paragraph"/>
    <w:basedOn w:val="Normln"/>
    <w:uiPriority w:val="34"/>
    <w:qFormat/>
    <w:rsid w:val="00FE2B91"/>
    <w:pPr>
      <w:ind w:left="720"/>
      <w:contextualSpacing/>
    </w:pPr>
  </w:style>
  <w:style w:type="character" w:styleId="Siln">
    <w:name w:val="Strong"/>
    <w:basedOn w:val="Standardnpsmoodstavce"/>
    <w:uiPriority w:val="22"/>
    <w:qFormat/>
    <w:rsid w:val="004F6FD4"/>
    <w:rPr>
      <w:b/>
      <w:bCs/>
    </w:rPr>
  </w:style>
  <w:style w:type="character" w:customStyle="1" w:styleId="nowrap">
    <w:name w:val="nowrap"/>
    <w:basedOn w:val="Standardnpsmoodstavce"/>
    <w:rsid w:val="0097039C"/>
  </w:style>
  <w:style w:type="character" w:styleId="Hypertextovodkaz">
    <w:name w:val="Hyperlink"/>
    <w:basedOn w:val="Standardnpsmoodstavce"/>
    <w:uiPriority w:val="99"/>
    <w:unhideWhenUsed/>
    <w:rsid w:val="00DB1973"/>
    <w:rPr>
      <w:color w:val="0563C1"/>
      <w:u w:val="single"/>
    </w:rPr>
  </w:style>
  <w:style w:type="paragraph" w:styleId="Revize">
    <w:name w:val="Revision"/>
    <w:hidden/>
    <w:uiPriority w:val="99"/>
    <w:semiHidden/>
    <w:rsid w:val="0022552B"/>
    <w:pPr>
      <w:spacing w:after="0" w:line="240" w:lineRule="auto"/>
    </w:pPr>
    <w:rPr>
      <w:rFonts w:ascii="Calibri" w:eastAsia="Calibri" w:hAnsi="Calibri" w:cs="Times New Roman"/>
      <w:sz w:val="20"/>
      <w:szCs w:val="20"/>
      <w:lang w:eastAsia="cs-CZ"/>
    </w:rPr>
  </w:style>
  <w:style w:type="table" w:styleId="Mkatabulky">
    <w:name w:val="Table Grid"/>
    <w:basedOn w:val="Normlntabulka"/>
    <w:uiPriority w:val="59"/>
    <w:rsid w:val="0022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46927"/>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77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720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43">
          <w:marLeft w:val="0"/>
          <w:marRight w:val="0"/>
          <w:marTop w:val="0"/>
          <w:marBottom w:val="0"/>
          <w:divBdr>
            <w:top w:val="none" w:sz="0" w:space="0" w:color="auto"/>
            <w:left w:val="none" w:sz="0" w:space="0" w:color="auto"/>
            <w:bottom w:val="none" w:sz="0" w:space="0" w:color="auto"/>
            <w:right w:val="none" w:sz="0" w:space="0" w:color="auto"/>
          </w:divBdr>
        </w:div>
      </w:divsChild>
    </w:div>
    <w:div w:id="569266245">
      <w:bodyDiv w:val="1"/>
      <w:marLeft w:val="0"/>
      <w:marRight w:val="0"/>
      <w:marTop w:val="0"/>
      <w:marBottom w:val="0"/>
      <w:divBdr>
        <w:top w:val="none" w:sz="0" w:space="0" w:color="auto"/>
        <w:left w:val="none" w:sz="0" w:space="0" w:color="auto"/>
        <w:bottom w:val="none" w:sz="0" w:space="0" w:color="auto"/>
        <w:right w:val="none" w:sz="0" w:space="0" w:color="auto"/>
      </w:divBdr>
      <w:divsChild>
        <w:div w:id="1757704333">
          <w:marLeft w:val="0"/>
          <w:marRight w:val="0"/>
          <w:marTop w:val="0"/>
          <w:marBottom w:val="0"/>
          <w:divBdr>
            <w:top w:val="none" w:sz="0" w:space="0" w:color="auto"/>
            <w:left w:val="none" w:sz="0" w:space="0" w:color="auto"/>
            <w:bottom w:val="none" w:sz="0" w:space="0" w:color="auto"/>
            <w:right w:val="none" w:sz="0" w:space="0" w:color="auto"/>
          </w:divBdr>
        </w:div>
      </w:divsChild>
    </w:div>
    <w:div w:id="1076974058">
      <w:bodyDiv w:val="1"/>
      <w:marLeft w:val="0"/>
      <w:marRight w:val="0"/>
      <w:marTop w:val="0"/>
      <w:marBottom w:val="0"/>
      <w:divBdr>
        <w:top w:val="none" w:sz="0" w:space="0" w:color="auto"/>
        <w:left w:val="none" w:sz="0" w:space="0" w:color="auto"/>
        <w:bottom w:val="none" w:sz="0" w:space="0" w:color="auto"/>
        <w:right w:val="none" w:sz="0" w:space="0" w:color="auto"/>
      </w:divBdr>
      <w:divsChild>
        <w:div w:id="207962485">
          <w:marLeft w:val="0"/>
          <w:marRight w:val="0"/>
          <w:marTop w:val="0"/>
          <w:marBottom w:val="0"/>
          <w:divBdr>
            <w:top w:val="none" w:sz="0" w:space="0" w:color="auto"/>
            <w:left w:val="none" w:sz="0" w:space="0" w:color="auto"/>
            <w:bottom w:val="none" w:sz="0" w:space="0" w:color="auto"/>
            <w:right w:val="none" w:sz="0" w:space="0" w:color="auto"/>
          </w:divBdr>
          <w:divsChild>
            <w:div w:id="1691880713">
              <w:marLeft w:val="0"/>
              <w:marRight w:val="0"/>
              <w:marTop w:val="0"/>
              <w:marBottom w:val="0"/>
              <w:divBdr>
                <w:top w:val="none" w:sz="0" w:space="0" w:color="auto"/>
                <w:left w:val="none" w:sz="0" w:space="0" w:color="auto"/>
                <w:bottom w:val="none" w:sz="0" w:space="0" w:color="auto"/>
                <w:right w:val="none" w:sz="0" w:space="0" w:color="auto"/>
              </w:divBdr>
              <w:divsChild>
                <w:div w:id="1081878777">
                  <w:marLeft w:val="0"/>
                  <w:marRight w:val="0"/>
                  <w:marTop w:val="0"/>
                  <w:marBottom w:val="0"/>
                  <w:divBdr>
                    <w:top w:val="none" w:sz="0" w:space="0" w:color="auto"/>
                    <w:left w:val="none" w:sz="0" w:space="0" w:color="auto"/>
                    <w:bottom w:val="none" w:sz="0" w:space="0" w:color="auto"/>
                    <w:right w:val="none" w:sz="0" w:space="0" w:color="auto"/>
                  </w:divBdr>
                  <w:divsChild>
                    <w:div w:id="209460611">
                      <w:marLeft w:val="0"/>
                      <w:marRight w:val="0"/>
                      <w:marTop w:val="0"/>
                      <w:marBottom w:val="0"/>
                      <w:divBdr>
                        <w:top w:val="none" w:sz="0" w:space="0" w:color="auto"/>
                        <w:left w:val="none" w:sz="0" w:space="0" w:color="auto"/>
                        <w:bottom w:val="none" w:sz="0" w:space="0" w:color="auto"/>
                        <w:right w:val="none" w:sz="0" w:space="0" w:color="auto"/>
                      </w:divBdr>
                      <w:divsChild>
                        <w:div w:id="2073429600">
                          <w:marLeft w:val="0"/>
                          <w:marRight w:val="0"/>
                          <w:marTop w:val="0"/>
                          <w:marBottom w:val="0"/>
                          <w:divBdr>
                            <w:top w:val="none" w:sz="0" w:space="0" w:color="auto"/>
                            <w:left w:val="none" w:sz="0" w:space="0" w:color="auto"/>
                            <w:bottom w:val="none" w:sz="0" w:space="0" w:color="auto"/>
                            <w:right w:val="none" w:sz="0" w:space="0" w:color="auto"/>
                          </w:divBdr>
                          <w:divsChild>
                            <w:div w:id="102655103">
                              <w:marLeft w:val="0"/>
                              <w:marRight w:val="0"/>
                              <w:marTop w:val="0"/>
                              <w:marBottom w:val="0"/>
                              <w:divBdr>
                                <w:top w:val="none" w:sz="0" w:space="0" w:color="auto"/>
                                <w:left w:val="none" w:sz="0" w:space="0" w:color="auto"/>
                                <w:bottom w:val="none" w:sz="0" w:space="0" w:color="auto"/>
                                <w:right w:val="none" w:sz="0" w:space="0" w:color="auto"/>
                              </w:divBdr>
                              <w:divsChild>
                                <w:div w:id="226575064">
                                  <w:marLeft w:val="0"/>
                                  <w:marRight w:val="0"/>
                                  <w:marTop w:val="0"/>
                                  <w:marBottom w:val="0"/>
                                  <w:divBdr>
                                    <w:top w:val="none" w:sz="0" w:space="0" w:color="auto"/>
                                    <w:left w:val="none" w:sz="0" w:space="0" w:color="auto"/>
                                    <w:bottom w:val="none" w:sz="0" w:space="0" w:color="auto"/>
                                    <w:right w:val="none" w:sz="0" w:space="0" w:color="auto"/>
                                  </w:divBdr>
                                  <w:divsChild>
                                    <w:div w:id="1061751772">
                                      <w:marLeft w:val="0"/>
                                      <w:marRight w:val="0"/>
                                      <w:marTop w:val="0"/>
                                      <w:marBottom w:val="0"/>
                                      <w:divBdr>
                                        <w:top w:val="none" w:sz="0" w:space="0" w:color="auto"/>
                                        <w:left w:val="none" w:sz="0" w:space="0" w:color="auto"/>
                                        <w:bottom w:val="none" w:sz="0" w:space="0" w:color="auto"/>
                                        <w:right w:val="none" w:sz="0" w:space="0" w:color="auto"/>
                                      </w:divBdr>
                                      <w:divsChild>
                                        <w:div w:id="1021053737">
                                          <w:marLeft w:val="0"/>
                                          <w:marRight w:val="0"/>
                                          <w:marTop w:val="0"/>
                                          <w:marBottom w:val="0"/>
                                          <w:divBdr>
                                            <w:top w:val="none" w:sz="0" w:space="0" w:color="auto"/>
                                            <w:left w:val="none" w:sz="0" w:space="0" w:color="auto"/>
                                            <w:bottom w:val="none" w:sz="0" w:space="0" w:color="auto"/>
                                            <w:right w:val="none" w:sz="0" w:space="0" w:color="auto"/>
                                          </w:divBdr>
                                          <w:divsChild>
                                            <w:div w:id="563026986">
                                              <w:marLeft w:val="0"/>
                                              <w:marRight w:val="0"/>
                                              <w:marTop w:val="0"/>
                                              <w:marBottom w:val="0"/>
                                              <w:divBdr>
                                                <w:top w:val="none" w:sz="0" w:space="0" w:color="auto"/>
                                                <w:left w:val="none" w:sz="0" w:space="0" w:color="auto"/>
                                                <w:bottom w:val="none" w:sz="0" w:space="0" w:color="auto"/>
                                                <w:right w:val="none" w:sz="0" w:space="0" w:color="auto"/>
                                              </w:divBdr>
                                              <w:divsChild>
                                                <w:div w:id="297954232">
                                                  <w:marLeft w:val="0"/>
                                                  <w:marRight w:val="0"/>
                                                  <w:marTop w:val="0"/>
                                                  <w:marBottom w:val="0"/>
                                                  <w:divBdr>
                                                    <w:top w:val="none" w:sz="0" w:space="0" w:color="auto"/>
                                                    <w:left w:val="none" w:sz="0" w:space="0" w:color="auto"/>
                                                    <w:bottom w:val="none" w:sz="0" w:space="0" w:color="auto"/>
                                                    <w:right w:val="none" w:sz="0" w:space="0" w:color="auto"/>
                                                  </w:divBdr>
                                                  <w:divsChild>
                                                    <w:div w:id="163396165">
                                                      <w:marLeft w:val="0"/>
                                                      <w:marRight w:val="0"/>
                                                      <w:marTop w:val="0"/>
                                                      <w:marBottom w:val="0"/>
                                                      <w:divBdr>
                                                        <w:top w:val="none" w:sz="0" w:space="0" w:color="auto"/>
                                                        <w:left w:val="none" w:sz="0" w:space="0" w:color="auto"/>
                                                        <w:bottom w:val="none" w:sz="0" w:space="0" w:color="auto"/>
                                                        <w:right w:val="none" w:sz="0" w:space="0" w:color="auto"/>
                                                      </w:divBdr>
                                                      <w:divsChild>
                                                        <w:div w:id="975331121">
                                                          <w:marLeft w:val="0"/>
                                                          <w:marRight w:val="0"/>
                                                          <w:marTop w:val="0"/>
                                                          <w:marBottom w:val="0"/>
                                                          <w:divBdr>
                                                            <w:top w:val="none" w:sz="0" w:space="0" w:color="auto"/>
                                                            <w:left w:val="none" w:sz="0" w:space="0" w:color="auto"/>
                                                            <w:bottom w:val="none" w:sz="0" w:space="0" w:color="auto"/>
                                                            <w:right w:val="none" w:sz="0" w:space="0" w:color="auto"/>
                                                          </w:divBdr>
                                                          <w:divsChild>
                                                            <w:div w:id="540240735">
                                                              <w:marLeft w:val="0"/>
                                                              <w:marRight w:val="0"/>
                                                              <w:marTop w:val="0"/>
                                                              <w:marBottom w:val="0"/>
                                                              <w:divBdr>
                                                                <w:top w:val="none" w:sz="0" w:space="0" w:color="auto"/>
                                                                <w:left w:val="none" w:sz="0" w:space="0" w:color="auto"/>
                                                                <w:bottom w:val="none" w:sz="0" w:space="0" w:color="auto"/>
                                                                <w:right w:val="none" w:sz="0" w:space="0" w:color="auto"/>
                                                              </w:divBdr>
                                                              <w:divsChild>
                                                                <w:div w:id="1803646365">
                                                                  <w:marLeft w:val="0"/>
                                                                  <w:marRight w:val="0"/>
                                                                  <w:marTop w:val="0"/>
                                                                  <w:marBottom w:val="0"/>
                                                                  <w:divBdr>
                                                                    <w:top w:val="none" w:sz="0" w:space="0" w:color="auto"/>
                                                                    <w:left w:val="none" w:sz="0" w:space="0" w:color="auto"/>
                                                                    <w:bottom w:val="none" w:sz="0" w:space="0" w:color="auto"/>
                                                                    <w:right w:val="none" w:sz="0" w:space="0" w:color="auto"/>
                                                                  </w:divBdr>
                                                                  <w:divsChild>
                                                                    <w:div w:id="866870232">
                                                                      <w:marLeft w:val="0"/>
                                                                      <w:marRight w:val="0"/>
                                                                      <w:marTop w:val="0"/>
                                                                      <w:marBottom w:val="0"/>
                                                                      <w:divBdr>
                                                                        <w:top w:val="none" w:sz="0" w:space="0" w:color="auto"/>
                                                                        <w:left w:val="none" w:sz="0" w:space="0" w:color="auto"/>
                                                                        <w:bottom w:val="none" w:sz="0" w:space="0" w:color="auto"/>
                                                                        <w:right w:val="none" w:sz="0" w:space="0" w:color="auto"/>
                                                                      </w:divBdr>
                                                                      <w:divsChild>
                                                                        <w:div w:id="12151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746889">
                                              <w:marLeft w:val="0"/>
                                              <w:marRight w:val="0"/>
                                              <w:marTop w:val="0"/>
                                              <w:marBottom w:val="0"/>
                                              <w:divBdr>
                                                <w:top w:val="none" w:sz="0" w:space="0" w:color="auto"/>
                                                <w:left w:val="none" w:sz="0" w:space="0" w:color="auto"/>
                                                <w:bottom w:val="none" w:sz="0" w:space="0" w:color="auto"/>
                                                <w:right w:val="none" w:sz="0" w:space="0" w:color="auto"/>
                                              </w:divBdr>
                                              <w:divsChild>
                                                <w:div w:id="889731027">
                                                  <w:marLeft w:val="0"/>
                                                  <w:marRight w:val="0"/>
                                                  <w:marTop w:val="0"/>
                                                  <w:marBottom w:val="0"/>
                                                  <w:divBdr>
                                                    <w:top w:val="none" w:sz="0" w:space="0" w:color="auto"/>
                                                    <w:left w:val="none" w:sz="0" w:space="0" w:color="auto"/>
                                                    <w:bottom w:val="none" w:sz="0" w:space="0" w:color="auto"/>
                                                    <w:right w:val="none" w:sz="0" w:space="0" w:color="auto"/>
                                                  </w:divBdr>
                                                  <w:divsChild>
                                                    <w:div w:id="1950425926">
                                                      <w:marLeft w:val="0"/>
                                                      <w:marRight w:val="0"/>
                                                      <w:marTop w:val="0"/>
                                                      <w:marBottom w:val="0"/>
                                                      <w:divBdr>
                                                        <w:top w:val="none" w:sz="0" w:space="0" w:color="auto"/>
                                                        <w:left w:val="none" w:sz="0" w:space="0" w:color="auto"/>
                                                        <w:bottom w:val="none" w:sz="0" w:space="0" w:color="auto"/>
                                                        <w:right w:val="none" w:sz="0" w:space="0" w:color="auto"/>
                                                      </w:divBdr>
                                                      <w:divsChild>
                                                        <w:div w:id="1309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699322">
      <w:bodyDiv w:val="1"/>
      <w:marLeft w:val="0"/>
      <w:marRight w:val="0"/>
      <w:marTop w:val="0"/>
      <w:marBottom w:val="0"/>
      <w:divBdr>
        <w:top w:val="none" w:sz="0" w:space="0" w:color="auto"/>
        <w:left w:val="none" w:sz="0" w:space="0" w:color="auto"/>
        <w:bottom w:val="none" w:sz="0" w:space="0" w:color="auto"/>
        <w:right w:val="none" w:sz="0" w:space="0" w:color="auto"/>
      </w:divBdr>
      <w:divsChild>
        <w:div w:id="1405301562">
          <w:marLeft w:val="0"/>
          <w:marRight w:val="0"/>
          <w:marTop w:val="0"/>
          <w:marBottom w:val="0"/>
          <w:divBdr>
            <w:top w:val="none" w:sz="0" w:space="0" w:color="auto"/>
            <w:left w:val="none" w:sz="0" w:space="0" w:color="auto"/>
            <w:bottom w:val="none" w:sz="0" w:space="0" w:color="auto"/>
            <w:right w:val="none" w:sz="0" w:space="0" w:color="auto"/>
          </w:divBdr>
          <w:divsChild>
            <w:div w:id="516235649">
              <w:marLeft w:val="0"/>
              <w:marRight w:val="0"/>
              <w:marTop w:val="0"/>
              <w:marBottom w:val="0"/>
              <w:divBdr>
                <w:top w:val="none" w:sz="0" w:space="0" w:color="auto"/>
                <w:left w:val="none" w:sz="0" w:space="0" w:color="auto"/>
                <w:bottom w:val="none" w:sz="0" w:space="0" w:color="auto"/>
                <w:right w:val="none" w:sz="0" w:space="0" w:color="auto"/>
              </w:divBdr>
              <w:divsChild>
                <w:div w:id="1766879321">
                  <w:marLeft w:val="0"/>
                  <w:marRight w:val="0"/>
                  <w:marTop w:val="0"/>
                  <w:marBottom w:val="0"/>
                  <w:divBdr>
                    <w:top w:val="none" w:sz="0" w:space="0" w:color="auto"/>
                    <w:left w:val="none" w:sz="0" w:space="0" w:color="auto"/>
                    <w:bottom w:val="none" w:sz="0" w:space="0" w:color="auto"/>
                    <w:right w:val="none" w:sz="0" w:space="0" w:color="auto"/>
                  </w:divBdr>
                  <w:divsChild>
                    <w:div w:id="1614747242">
                      <w:marLeft w:val="0"/>
                      <w:marRight w:val="0"/>
                      <w:marTop w:val="0"/>
                      <w:marBottom w:val="0"/>
                      <w:divBdr>
                        <w:top w:val="none" w:sz="0" w:space="0" w:color="auto"/>
                        <w:left w:val="none" w:sz="0" w:space="0" w:color="auto"/>
                        <w:bottom w:val="none" w:sz="0" w:space="0" w:color="auto"/>
                        <w:right w:val="none" w:sz="0" w:space="0" w:color="auto"/>
                      </w:divBdr>
                      <w:divsChild>
                        <w:div w:id="652296549">
                          <w:marLeft w:val="0"/>
                          <w:marRight w:val="0"/>
                          <w:marTop w:val="0"/>
                          <w:marBottom w:val="0"/>
                          <w:divBdr>
                            <w:top w:val="none" w:sz="0" w:space="0" w:color="auto"/>
                            <w:left w:val="none" w:sz="0" w:space="0" w:color="auto"/>
                            <w:bottom w:val="none" w:sz="0" w:space="0" w:color="auto"/>
                            <w:right w:val="none" w:sz="0" w:space="0" w:color="auto"/>
                          </w:divBdr>
                          <w:divsChild>
                            <w:div w:id="6299624">
                              <w:marLeft w:val="0"/>
                              <w:marRight w:val="0"/>
                              <w:marTop w:val="0"/>
                              <w:marBottom w:val="0"/>
                              <w:divBdr>
                                <w:top w:val="none" w:sz="0" w:space="0" w:color="auto"/>
                                <w:left w:val="none" w:sz="0" w:space="0" w:color="auto"/>
                                <w:bottom w:val="none" w:sz="0" w:space="0" w:color="auto"/>
                                <w:right w:val="none" w:sz="0" w:space="0" w:color="auto"/>
                              </w:divBdr>
                              <w:divsChild>
                                <w:div w:id="9992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komplex@autokomplex.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73A0-3066-47F6-AC2F-986313AE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4946</Words>
  <Characters>29187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Jan Strelička</dc:creator>
  <cp:lastModifiedBy>Kučera Ondřej | ONMB</cp:lastModifiedBy>
  <cp:revision>20</cp:revision>
  <cp:lastPrinted>2024-11-06T11:14:00Z</cp:lastPrinted>
  <dcterms:created xsi:type="dcterms:W3CDTF">2021-01-13T08:04:00Z</dcterms:created>
  <dcterms:modified xsi:type="dcterms:W3CDTF">2024-11-15T08:44:00Z</dcterms:modified>
</cp:coreProperties>
</file>