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0C4A" w14:textId="4BD85315" w:rsidR="00615738" w:rsidRDefault="00712714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1 KE 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</w:t>
      </w: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Ě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BA101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24AF0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05CB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441C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3B62A1B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6E7A22A0" w14:textId="561F63AD" w:rsidR="0092245D" w:rsidRPr="00455177" w:rsidRDefault="0092245D" w:rsidP="00283F73">
      <w:pPr>
        <w:widowControl w:val="0"/>
        <w:jc w:val="center"/>
        <w:rPr>
          <w:b/>
          <w:caps/>
          <w:sz w:val="36"/>
          <w:szCs w:val="28"/>
        </w:rPr>
      </w:pPr>
      <w:r w:rsidRPr="00455177">
        <w:rPr>
          <w:b/>
          <w:caps/>
          <w:sz w:val="36"/>
          <w:szCs w:val="28"/>
        </w:rPr>
        <w:t>„</w:t>
      </w:r>
      <w:r w:rsidR="00024AF0" w:rsidRPr="00024AF0">
        <w:rPr>
          <w:b/>
          <w:caps/>
          <w:sz w:val="28"/>
          <w:szCs w:val="22"/>
        </w:rPr>
        <w:t>SILNICE II/150: BYSTŘICE POD HOSTÝNEM – LOUKOV, PROPUSTEK</w:t>
      </w:r>
      <w:r w:rsidRPr="00455177">
        <w:rPr>
          <w:b/>
          <w:caps/>
          <w:sz w:val="36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5FE36C02" w14:textId="77777777" w:rsidR="008B4B50" w:rsidRDefault="008B4B50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2A0998A0" w14:textId="77777777" w:rsidR="008B4B50" w:rsidRDefault="008B4B50">
      <w:pPr>
        <w:widowControl w:val="0"/>
        <w:jc w:val="both"/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673EE12A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6D0ACE">
        <w:t>xxxxxxxxxxxxxxx</w:t>
      </w:r>
      <w:proofErr w:type="spellEnd"/>
    </w:p>
    <w:p w14:paraId="5E140590" w14:textId="314BE67D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D0ACE">
        <w:t>xxxxxxx</w:t>
      </w:r>
      <w:proofErr w:type="spellEnd"/>
    </w:p>
    <w:p w14:paraId="4126606C" w14:textId="1F4E46CC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D0ACE">
        <w:t>xxxxxxxxx</w:t>
      </w:r>
      <w:proofErr w:type="spellEnd"/>
    </w:p>
    <w:p w14:paraId="784DD36A" w14:textId="39C84515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6D0ACE">
        <w:t>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694C6673" w14:textId="77777777" w:rsidR="008B4B50" w:rsidRDefault="008B4B50">
      <w:pPr>
        <w:widowControl w:val="0"/>
        <w:jc w:val="both"/>
      </w:pPr>
    </w:p>
    <w:p w14:paraId="1DED086B" w14:textId="77777777" w:rsidR="00024AF0" w:rsidRDefault="00024AF0" w:rsidP="00024AF0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2968BB6D" w14:textId="77777777" w:rsidR="00024AF0" w:rsidRDefault="00024AF0" w:rsidP="00024AF0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Kotojedy</w:t>
      </w:r>
      <w:proofErr w:type="spellEnd"/>
      <w:r>
        <w:t xml:space="preserve"> 56, 767 01 Kroměříž</w:t>
      </w:r>
    </w:p>
    <w:p w14:paraId="31EB142C" w14:textId="77777777" w:rsidR="00024AF0" w:rsidRDefault="00024AF0" w:rsidP="00024AF0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2271B214" w14:textId="77777777" w:rsidR="00024AF0" w:rsidRDefault="00024AF0" w:rsidP="00024AF0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7EC977C9" w14:textId="77777777" w:rsidR="00024AF0" w:rsidRDefault="00024AF0" w:rsidP="00024AF0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12056803" w14:textId="77777777" w:rsidR="00024AF0" w:rsidRDefault="00024AF0" w:rsidP="00024AF0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473F6A8" w14:textId="69E6D49D" w:rsidR="00024AF0" w:rsidRDefault="00024AF0" w:rsidP="00024AF0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6D0ACE">
        <w:t>xxxxxxxxx</w:t>
      </w:r>
      <w:proofErr w:type="spellEnd"/>
    </w:p>
    <w:p w14:paraId="1FCA7462" w14:textId="27D2D786" w:rsidR="00024AF0" w:rsidRDefault="00024AF0" w:rsidP="00024AF0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D0ACE">
        <w:t>xxxxxxxx</w:t>
      </w:r>
      <w:proofErr w:type="spellEnd"/>
    </w:p>
    <w:p w14:paraId="34DF9610" w14:textId="5C5CC2B3" w:rsidR="00024AF0" w:rsidRDefault="00024AF0" w:rsidP="00024AF0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D0ACE">
        <w:t>xxxxxxxxxxx</w:t>
      </w:r>
      <w:proofErr w:type="spellEnd"/>
    </w:p>
    <w:p w14:paraId="008CC214" w14:textId="77777777" w:rsidR="00024AF0" w:rsidRPr="005415F7" w:rsidRDefault="00024AF0" w:rsidP="00024AF0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86-2246480277</w:t>
      </w:r>
      <w:r w:rsidRPr="005F43CA">
        <w:t>/</w:t>
      </w:r>
      <w:r>
        <w:t>01</w:t>
      </w:r>
      <w:r w:rsidRPr="005F43CA">
        <w:t>00</w:t>
      </w:r>
    </w:p>
    <w:p w14:paraId="716170B1" w14:textId="2845EEF5" w:rsidR="00BA1019" w:rsidRPr="00C841F0" w:rsidRDefault="00BA1019" w:rsidP="00BA1019">
      <w:pPr>
        <w:widowControl w:val="0"/>
        <w:rPr>
          <w:b/>
        </w:rPr>
      </w:pPr>
    </w:p>
    <w:p w14:paraId="0AD80535" w14:textId="25FC2B96" w:rsidR="0080414F" w:rsidRDefault="0080414F">
      <w:pPr>
        <w:widowControl w:val="0"/>
        <w:jc w:val="center"/>
        <w:rPr>
          <w:b/>
        </w:rPr>
      </w:pPr>
    </w:p>
    <w:p w14:paraId="634A16F8" w14:textId="15A58F22" w:rsidR="002C7793" w:rsidRDefault="002C7793">
      <w:pPr>
        <w:widowControl w:val="0"/>
        <w:jc w:val="center"/>
        <w:rPr>
          <w:b/>
        </w:rPr>
      </w:pPr>
    </w:p>
    <w:p w14:paraId="0FC07FF1" w14:textId="4D894F0F" w:rsidR="002C7793" w:rsidRDefault="002C7793" w:rsidP="002C7793">
      <w:pPr>
        <w:widowControl w:val="0"/>
        <w:jc w:val="center"/>
        <w:rPr>
          <w:b/>
        </w:rPr>
      </w:pPr>
      <w:r w:rsidRPr="000F4B43">
        <w:rPr>
          <w:b/>
        </w:rPr>
        <w:t xml:space="preserve">uzavírají dodatek č. </w:t>
      </w:r>
      <w:r>
        <w:rPr>
          <w:b/>
        </w:rPr>
        <w:t>1</w:t>
      </w:r>
      <w:r w:rsidRPr="000F4B43">
        <w:rPr>
          <w:b/>
        </w:rPr>
        <w:t xml:space="preserve"> smlouvy o dílo č. </w:t>
      </w:r>
      <w:r w:rsidR="00455177">
        <w:rPr>
          <w:b/>
        </w:rPr>
        <w:t>SML/0</w:t>
      </w:r>
      <w:r w:rsidR="00BA1019">
        <w:rPr>
          <w:b/>
        </w:rPr>
        <w:t>3</w:t>
      </w:r>
      <w:r w:rsidR="00024AF0">
        <w:rPr>
          <w:b/>
        </w:rPr>
        <w:t>13</w:t>
      </w:r>
      <w:r w:rsidR="00455177">
        <w:rPr>
          <w:b/>
        </w:rPr>
        <w:t>/2</w:t>
      </w:r>
      <w:r w:rsidR="008441CC">
        <w:rPr>
          <w:b/>
        </w:rPr>
        <w:t>4</w:t>
      </w:r>
      <w:r w:rsidRPr="000F4B43">
        <w:rPr>
          <w:b/>
        </w:rPr>
        <w:t xml:space="preserve"> ze dne </w:t>
      </w:r>
      <w:r w:rsidR="00024AF0">
        <w:rPr>
          <w:b/>
        </w:rPr>
        <w:t>13</w:t>
      </w:r>
      <w:r w:rsidRPr="000F4B43">
        <w:rPr>
          <w:b/>
        </w:rPr>
        <w:t>.</w:t>
      </w:r>
      <w:r w:rsidR="00024AF0">
        <w:rPr>
          <w:b/>
        </w:rPr>
        <w:t>6</w:t>
      </w:r>
      <w:r w:rsidRPr="000F4B43">
        <w:rPr>
          <w:b/>
        </w:rPr>
        <w:t>.20</w:t>
      </w:r>
      <w:r w:rsidR="00455177">
        <w:rPr>
          <w:b/>
        </w:rPr>
        <w:t>2</w:t>
      </w:r>
      <w:r w:rsidR="008441CC">
        <w:rPr>
          <w:b/>
        </w:rPr>
        <w:t>4</w:t>
      </w:r>
      <w:r w:rsidRPr="000F4B43">
        <w:rPr>
          <w:b/>
        </w:rPr>
        <w:t xml:space="preserve"> z těchto důvodů:</w:t>
      </w:r>
    </w:p>
    <w:p w14:paraId="1C4C7D60" w14:textId="73A5BD15" w:rsidR="00C12EEA" w:rsidRDefault="00C12EEA" w:rsidP="00B21602">
      <w:pPr>
        <w:widowControl w:val="0"/>
        <w:rPr>
          <w:b/>
        </w:rPr>
      </w:pPr>
    </w:p>
    <w:p w14:paraId="48A19788" w14:textId="32CC6598" w:rsidR="008B4B50" w:rsidRDefault="00024AF0" w:rsidP="00BA1019">
      <w:pPr>
        <w:widowControl w:val="0"/>
        <w:jc w:val="both"/>
        <w:rPr>
          <w:bCs/>
        </w:rPr>
      </w:pPr>
      <w:r>
        <w:rPr>
          <w:bCs/>
        </w:rPr>
        <w:t>Provádění prací byl</w:t>
      </w:r>
      <w:r w:rsidR="005B54BC">
        <w:rPr>
          <w:bCs/>
        </w:rPr>
        <w:t>o</w:t>
      </w:r>
      <w:r>
        <w:rPr>
          <w:bCs/>
        </w:rPr>
        <w:t xml:space="preserve"> plánována </w:t>
      </w:r>
      <w:r w:rsidR="005B54BC">
        <w:rPr>
          <w:bCs/>
        </w:rPr>
        <w:t xml:space="preserve">v </w:t>
      </w:r>
      <w:r>
        <w:rPr>
          <w:bCs/>
        </w:rPr>
        <w:t xml:space="preserve">září </w:t>
      </w:r>
      <w:r w:rsidR="005B54BC">
        <w:rPr>
          <w:bCs/>
        </w:rPr>
        <w:t xml:space="preserve">až listopadu </w:t>
      </w:r>
      <w:r>
        <w:rPr>
          <w:bCs/>
        </w:rPr>
        <w:t>2024. Zhotoviteli však nebyl silničním správném úřadem vydán souhlas s částečnou uzavírkou silnice II/150</w:t>
      </w:r>
      <w:r w:rsidR="005B54BC">
        <w:rPr>
          <w:bCs/>
        </w:rPr>
        <w:t xml:space="preserve">. Důvodem byla úplná </w:t>
      </w:r>
      <w:r>
        <w:rPr>
          <w:bCs/>
        </w:rPr>
        <w:t xml:space="preserve">uzavírka na stejné silnici v obci Loukov </w:t>
      </w:r>
      <w:r w:rsidR="005B54BC">
        <w:rPr>
          <w:bCs/>
        </w:rPr>
        <w:t xml:space="preserve">při </w:t>
      </w:r>
      <w:r>
        <w:rPr>
          <w:bCs/>
        </w:rPr>
        <w:t>provádění opravy vozovky v záruční době.</w:t>
      </w:r>
    </w:p>
    <w:p w14:paraId="6B7C3C51" w14:textId="77777777" w:rsidR="00024AF0" w:rsidRDefault="00024AF0" w:rsidP="00BA1019">
      <w:pPr>
        <w:widowControl w:val="0"/>
        <w:jc w:val="both"/>
        <w:rPr>
          <w:bCs/>
        </w:rPr>
      </w:pPr>
    </w:p>
    <w:p w14:paraId="0DE8757B" w14:textId="2C55AFFA" w:rsidR="00024AF0" w:rsidRDefault="00024AF0" w:rsidP="00BA1019">
      <w:pPr>
        <w:widowControl w:val="0"/>
        <w:jc w:val="both"/>
        <w:rPr>
          <w:bCs/>
        </w:rPr>
      </w:pPr>
      <w:r>
        <w:rPr>
          <w:bCs/>
        </w:rPr>
        <w:t xml:space="preserve">Vzhledem k blížícímu se termínu zimního období 2024-25 bylo dohodnuto, že realizace zakázky </w:t>
      </w:r>
      <w:r w:rsidR="005B54BC">
        <w:rPr>
          <w:bCs/>
        </w:rPr>
        <w:t>se přesune</w:t>
      </w:r>
      <w:r>
        <w:rPr>
          <w:bCs/>
        </w:rPr>
        <w:t xml:space="preserve"> </w:t>
      </w:r>
      <w:r w:rsidR="005B54BC">
        <w:rPr>
          <w:bCs/>
        </w:rPr>
        <w:t xml:space="preserve">na </w:t>
      </w:r>
      <w:r>
        <w:rPr>
          <w:bCs/>
        </w:rPr>
        <w:t>ja</w:t>
      </w:r>
      <w:r w:rsidR="005B54BC">
        <w:rPr>
          <w:bCs/>
        </w:rPr>
        <w:t>ro</w:t>
      </w:r>
      <w:r>
        <w:rPr>
          <w:bCs/>
        </w:rPr>
        <w:t xml:space="preserve"> roku 2025. </w:t>
      </w:r>
    </w:p>
    <w:p w14:paraId="60E664D3" w14:textId="77777777" w:rsidR="008B4B50" w:rsidRDefault="008B4B50">
      <w:pPr>
        <w:widowControl w:val="0"/>
        <w:jc w:val="center"/>
        <w:rPr>
          <w:bCs/>
        </w:rPr>
      </w:pPr>
    </w:p>
    <w:p w14:paraId="0A64C4E0" w14:textId="77777777" w:rsidR="00BA1019" w:rsidRDefault="00BA1019">
      <w:pPr>
        <w:widowControl w:val="0"/>
        <w:jc w:val="center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01EFC121" w:rsidR="00615738" w:rsidRDefault="002C779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Změny ve smlouvě o dílo</w:t>
      </w:r>
    </w:p>
    <w:p w14:paraId="177F8B1E" w14:textId="77777777" w:rsidR="00854D61" w:rsidRDefault="00854D61" w:rsidP="00B038D6">
      <w:pPr>
        <w:widowControl w:val="0"/>
        <w:jc w:val="both"/>
      </w:pPr>
    </w:p>
    <w:p w14:paraId="2A799B36" w14:textId="04189228" w:rsidR="00024AF0" w:rsidRPr="00024AF0" w:rsidRDefault="008B4B50" w:rsidP="00024AF0">
      <w:pPr>
        <w:widowControl w:val="0"/>
        <w:jc w:val="both"/>
        <w:rPr>
          <w:b/>
          <w:sz w:val="22"/>
          <w:szCs w:val="22"/>
        </w:rPr>
      </w:pPr>
      <w:r>
        <w:rPr>
          <w:b/>
        </w:rPr>
        <w:t>1</w:t>
      </w:r>
      <w:r w:rsidR="002579E0" w:rsidRPr="00E26DBA">
        <w:rPr>
          <w:b/>
        </w:rPr>
        <w:t xml:space="preserve">. </w:t>
      </w:r>
      <w:r>
        <w:rPr>
          <w:b/>
        </w:rPr>
        <w:t xml:space="preserve"> </w:t>
      </w:r>
      <w:r w:rsidR="002579E0" w:rsidRPr="00E26DBA">
        <w:rPr>
          <w:b/>
        </w:rPr>
        <w:t xml:space="preserve">Článek </w:t>
      </w:r>
      <w:r w:rsidR="00024AF0">
        <w:rPr>
          <w:b/>
        </w:rPr>
        <w:t>I</w:t>
      </w:r>
      <w:r w:rsidR="002579E0" w:rsidRPr="00E26DBA">
        <w:rPr>
          <w:b/>
        </w:rPr>
        <w:t xml:space="preserve">V. </w:t>
      </w:r>
      <w:r w:rsidR="00024AF0" w:rsidRPr="00024AF0">
        <w:rPr>
          <w:b/>
        </w:rPr>
        <w:t>Čas a místo plnění díla</w:t>
      </w:r>
    </w:p>
    <w:p w14:paraId="16443718" w14:textId="77777777" w:rsidR="00024AF0" w:rsidRPr="00C3297A" w:rsidRDefault="00024AF0" w:rsidP="00024AF0">
      <w:pPr>
        <w:widowControl w:val="0"/>
        <w:jc w:val="both"/>
      </w:pPr>
    </w:p>
    <w:p w14:paraId="48D7B0B4" w14:textId="77777777" w:rsidR="00024AF0" w:rsidRPr="00024AF0" w:rsidRDefault="00024AF0" w:rsidP="00024AF0">
      <w:pPr>
        <w:pStyle w:val="Odstavecseseznamem"/>
        <w:widowControl w:val="0"/>
        <w:ind w:left="397"/>
        <w:jc w:val="both"/>
        <w:rPr>
          <w:color w:val="000000"/>
        </w:rPr>
      </w:pPr>
      <w:r w:rsidRPr="00024AF0">
        <w:rPr>
          <w:color w:val="000000"/>
        </w:rPr>
        <w:t>Dosavadní text je nahrazen textem:</w:t>
      </w:r>
    </w:p>
    <w:p w14:paraId="326ADBC9" w14:textId="77777777" w:rsidR="00024AF0" w:rsidRDefault="00024AF0" w:rsidP="00024AF0">
      <w:pPr>
        <w:widowControl w:val="0"/>
        <w:ind w:left="397"/>
        <w:jc w:val="both"/>
      </w:pPr>
    </w:p>
    <w:p w14:paraId="52024A57" w14:textId="2146D71F" w:rsidR="00024AF0" w:rsidRPr="00C3297A" w:rsidRDefault="00024AF0" w:rsidP="00024AF0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  <w:t xml:space="preserve">   </w:t>
      </w:r>
      <w:r w:rsidRPr="00C3297A">
        <w:t xml:space="preserve">do </w:t>
      </w:r>
      <w:r>
        <w:t>30</w:t>
      </w:r>
      <w:r w:rsidRPr="00C3297A">
        <w:t xml:space="preserve">. </w:t>
      </w:r>
      <w:r>
        <w:t>6</w:t>
      </w:r>
      <w:r w:rsidRPr="00C3297A">
        <w:t>. 20</w:t>
      </w:r>
      <w:r>
        <w:t>25</w:t>
      </w:r>
    </w:p>
    <w:p w14:paraId="3CEAD568" w14:textId="77777777" w:rsidR="00024AF0" w:rsidRPr="00E01C37" w:rsidRDefault="00024AF0" w:rsidP="00024AF0">
      <w:pPr>
        <w:widowControl w:val="0"/>
        <w:jc w:val="both"/>
      </w:pPr>
    </w:p>
    <w:p w14:paraId="1809BC8B" w14:textId="77777777" w:rsidR="00024AF0" w:rsidRPr="00423FE8" w:rsidRDefault="00024AF0" w:rsidP="00024AF0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  <w:t xml:space="preserve">   silnice II/150</w:t>
      </w:r>
      <w:r>
        <w:rPr>
          <w:color w:val="000000"/>
        </w:rPr>
        <w:t>, Bystřice pod Hostýnem – Loukov</w:t>
      </w:r>
    </w:p>
    <w:p w14:paraId="4892D818" w14:textId="77777777" w:rsidR="00024AF0" w:rsidRPr="005F06A0" w:rsidRDefault="00024AF0" w:rsidP="00024AF0">
      <w:pPr>
        <w:widowControl w:val="0"/>
        <w:ind w:left="4248" w:firstLine="708"/>
        <w:jc w:val="both"/>
        <w:rPr>
          <w:color w:val="000000"/>
        </w:rPr>
      </w:pPr>
    </w:p>
    <w:p w14:paraId="4478E204" w14:textId="77777777" w:rsidR="00024AF0" w:rsidRPr="003D0D89" w:rsidRDefault="00024AF0" w:rsidP="00024AF0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  <w:t xml:space="preserve">   </w:t>
      </w:r>
      <w:r w:rsidRPr="0088132E">
        <w:rPr>
          <w:color w:val="000000"/>
        </w:rPr>
        <w:t>sídlo objednatele</w:t>
      </w:r>
    </w:p>
    <w:p w14:paraId="1F3A33A5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6D7D2F1B" w14:textId="77777777" w:rsidR="00024AF0" w:rsidRDefault="00024AF0" w:rsidP="009E605E">
      <w:pPr>
        <w:widowControl w:val="0"/>
        <w:jc w:val="center"/>
        <w:rPr>
          <w:b/>
          <w:sz w:val="28"/>
          <w:szCs w:val="28"/>
        </w:rPr>
      </w:pPr>
    </w:p>
    <w:p w14:paraId="4FD43E2F" w14:textId="4A850E2A" w:rsidR="009E605E" w:rsidRPr="005B08DD" w:rsidRDefault="007178A6" w:rsidP="009E605E">
      <w:pPr>
        <w:widowControl w:val="0"/>
        <w:jc w:val="center"/>
        <w:rPr>
          <w:b/>
          <w:sz w:val="28"/>
          <w:szCs w:val="28"/>
        </w:rPr>
      </w:pPr>
      <w:r w:rsidRPr="005B08DD">
        <w:rPr>
          <w:b/>
          <w:sz w:val="28"/>
          <w:szCs w:val="28"/>
        </w:rPr>
        <w:t>Článek X</w:t>
      </w:r>
      <w:r w:rsidR="009E605E" w:rsidRPr="005B08DD">
        <w:rPr>
          <w:b/>
          <w:sz w:val="28"/>
          <w:szCs w:val="28"/>
        </w:rPr>
        <w:t>.</w:t>
      </w:r>
    </w:p>
    <w:p w14:paraId="1C627269" w14:textId="77777777" w:rsidR="00615738" w:rsidRPr="005B08DD" w:rsidRDefault="00615738">
      <w:pPr>
        <w:widowControl w:val="0"/>
        <w:jc w:val="center"/>
        <w:rPr>
          <w:b/>
          <w:sz w:val="28"/>
          <w:szCs w:val="28"/>
        </w:rPr>
      </w:pPr>
      <w:r w:rsidRPr="005B08DD">
        <w:rPr>
          <w:b/>
          <w:sz w:val="28"/>
          <w:szCs w:val="28"/>
        </w:rPr>
        <w:t>Závěrečná ustanovení</w:t>
      </w:r>
    </w:p>
    <w:p w14:paraId="07CBD7C0" w14:textId="77777777" w:rsidR="00615738" w:rsidRPr="005B08DD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08BA61E3" w:rsidR="00FF299B" w:rsidRPr="009446A4" w:rsidRDefault="00B8081A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B08DD">
        <w:rPr>
          <w:sz w:val="24"/>
          <w:szCs w:val="24"/>
        </w:rPr>
        <w:t>Dodatek</w:t>
      </w:r>
      <w:r w:rsidR="00C00570" w:rsidRPr="005B08DD">
        <w:rPr>
          <w:sz w:val="24"/>
          <w:szCs w:val="24"/>
        </w:rPr>
        <w:t xml:space="preserve"> nabývá platnosti dnem jeho podpisu a </w:t>
      </w:r>
      <w:r w:rsidR="00C00570">
        <w:rPr>
          <w:sz w:val="24"/>
          <w:szCs w:val="24"/>
        </w:rPr>
        <w:t xml:space="preserve">účinnosti dnem jeho uveřejnění prostřednictvím registru smluv. Ředitelství silnic Zlínského kraje zajistí zveřejnění </w:t>
      </w:r>
      <w:r>
        <w:rPr>
          <w:sz w:val="24"/>
          <w:szCs w:val="24"/>
        </w:rPr>
        <w:t>dodatku</w:t>
      </w:r>
      <w:r w:rsidR="00C00570">
        <w:rPr>
          <w:sz w:val="24"/>
          <w:szCs w:val="24"/>
        </w:rPr>
        <w:t xml:space="preserve"> v registru smluv postupem dle zákona č. 340/2015 Sb.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66F72CE5" w:rsidR="008B6428" w:rsidRDefault="002D3A30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Ostatní ujednání smlouvy tímto dodatkem nedotčená zůstávají v platnosti beze změn.</w:t>
      </w:r>
    </w:p>
    <w:p w14:paraId="4E20B4E9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D7C076D" w14:textId="57E65E9C" w:rsidR="008B6428" w:rsidRDefault="008B6428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Obě smluvní strany potvrzují autentičnost to</w:t>
      </w:r>
      <w:r w:rsidR="002D3A30">
        <w:rPr>
          <w:bCs/>
          <w:sz w:val="24"/>
          <w:szCs w:val="24"/>
        </w:rPr>
        <w:t>hoto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dodatku</w:t>
      </w:r>
      <w:r>
        <w:rPr>
          <w:bCs/>
          <w:sz w:val="24"/>
          <w:szCs w:val="24"/>
        </w:rPr>
        <w:t xml:space="preserve"> svými podpisy. Zároveň smluvní strany prohlašují, že t</w:t>
      </w:r>
      <w:r w:rsidR="002D3A30">
        <w:rPr>
          <w:bCs/>
          <w:sz w:val="24"/>
          <w:szCs w:val="24"/>
        </w:rPr>
        <w:t>ento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dodatek</w:t>
      </w:r>
      <w:r>
        <w:rPr>
          <w:bCs/>
          <w:sz w:val="24"/>
          <w:szCs w:val="24"/>
        </w:rPr>
        <w:t xml:space="preserve"> projednaly a že nebyl ujednán v tísni ani za jinak jednostranně nevýhodných podmínek.</w:t>
      </w:r>
    </w:p>
    <w:p w14:paraId="1A35C8E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1A18028" w14:textId="77777777" w:rsidR="00500AA1" w:rsidRDefault="00500AA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D97FB60" w14:textId="660EF7C9" w:rsidR="00024AF0" w:rsidRDefault="00024AF0" w:rsidP="00024AF0">
      <w:pPr>
        <w:spacing w:before="120" w:line="240" w:lineRule="atLeast"/>
      </w:pPr>
      <w:r w:rsidRPr="008F10A8">
        <w:t>Ve Zlíně</w:t>
      </w:r>
      <w:r>
        <w:tab/>
      </w:r>
      <w:r w:rsidR="006D0ACE">
        <w:t>14.11.2024</w:t>
      </w:r>
      <w:r>
        <w:tab/>
      </w:r>
      <w:r>
        <w:tab/>
      </w:r>
      <w:r>
        <w:tab/>
      </w:r>
      <w:r>
        <w:tab/>
        <w:t xml:space="preserve">   </w:t>
      </w:r>
      <w:r>
        <w:tab/>
        <w:t>V</w:t>
      </w:r>
      <w:r w:rsidR="006D0ACE">
        <w:t> </w:t>
      </w:r>
      <w:r>
        <w:t>Kroměříži</w:t>
      </w:r>
      <w:r w:rsidR="006D0ACE">
        <w:t xml:space="preserve"> 15.11.2024</w:t>
      </w:r>
    </w:p>
    <w:p w14:paraId="6A935C80" w14:textId="77777777" w:rsidR="00024AF0" w:rsidRDefault="00024AF0" w:rsidP="00024AF0">
      <w:pPr>
        <w:spacing w:before="120" w:line="240" w:lineRule="atLeast"/>
      </w:pPr>
    </w:p>
    <w:p w14:paraId="32509768" w14:textId="77777777" w:rsidR="00024AF0" w:rsidRDefault="00024AF0" w:rsidP="00024AF0">
      <w:pPr>
        <w:spacing w:before="120" w:line="240" w:lineRule="atLeast"/>
      </w:pPr>
    </w:p>
    <w:p w14:paraId="58CD42C0" w14:textId="77777777" w:rsidR="00024AF0" w:rsidRDefault="00024AF0" w:rsidP="00024AF0">
      <w:pPr>
        <w:spacing w:before="120" w:line="240" w:lineRule="atLeast"/>
      </w:pPr>
    </w:p>
    <w:p w14:paraId="5586B503" w14:textId="77777777" w:rsidR="00024AF0" w:rsidRDefault="00024AF0" w:rsidP="00024AF0">
      <w:pPr>
        <w:spacing w:before="120" w:line="240" w:lineRule="atLeast"/>
      </w:pPr>
      <w:r>
        <w:t>……………………………………</w:t>
      </w:r>
      <w:r>
        <w:tab/>
      </w:r>
      <w:r>
        <w:tab/>
      </w:r>
      <w:r>
        <w:tab/>
        <w:t xml:space="preserve">   ……………………………………</w:t>
      </w:r>
    </w:p>
    <w:p w14:paraId="2BDB1832" w14:textId="77777777" w:rsidR="00024AF0" w:rsidRDefault="00024AF0" w:rsidP="00024AF0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>
        <w:tab/>
        <w:t xml:space="preserve">   Ing.</w:t>
      </w:r>
      <w:r w:rsidRPr="00AF5EC2">
        <w:t xml:space="preserve"> Vladimír Kutý</w:t>
      </w:r>
      <w:r w:rsidRPr="00AF5EC2" w:rsidDel="00AF5EC2">
        <w:t xml:space="preserve"> </w:t>
      </w:r>
      <w:r>
        <w:t xml:space="preserve">                  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AF5EC2">
        <w:t>jednatel společnosti</w:t>
      </w:r>
    </w:p>
    <w:p w14:paraId="3EBF7B67" w14:textId="77777777" w:rsidR="00615738" w:rsidRDefault="00615738" w:rsidP="00024AF0">
      <w:pPr>
        <w:spacing w:before="120" w:line="240" w:lineRule="atLeast"/>
      </w:pPr>
    </w:p>
    <w:sectPr w:rsidR="00615738" w:rsidSect="00024AF0">
      <w:headerReference w:type="default" r:id="rId8"/>
      <w:footerReference w:type="even" r:id="rId9"/>
      <w:footerReference w:type="default" r:id="rId10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C8501" w14:textId="77777777" w:rsidR="00F0571D" w:rsidRDefault="00F0571D">
      <w:r>
        <w:separator/>
      </w:r>
    </w:p>
  </w:endnote>
  <w:endnote w:type="continuationSeparator" w:id="0">
    <w:p w14:paraId="1E71EB73" w14:textId="77777777" w:rsidR="00F0571D" w:rsidRDefault="00F0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5E2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41338" w14:textId="77777777" w:rsidR="00F0571D" w:rsidRDefault="00F0571D">
      <w:r>
        <w:separator/>
      </w:r>
    </w:p>
  </w:footnote>
  <w:footnote w:type="continuationSeparator" w:id="0">
    <w:p w14:paraId="5280932D" w14:textId="77777777" w:rsidR="00F0571D" w:rsidRDefault="00F0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DDD61906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2203">
    <w:abstractNumId w:val="7"/>
  </w:num>
  <w:num w:numId="2" w16cid:durableId="829977446">
    <w:abstractNumId w:val="16"/>
  </w:num>
  <w:num w:numId="3" w16cid:durableId="1681080779">
    <w:abstractNumId w:val="33"/>
  </w:num>
  <w:num w:numId="4" w16cid:durableId="422916922">
    <w:abstractNumId w:val="12"/>
  </w:num>
  <w:num w:numId="5" w16cid:durableId="1025209421">
    <w:abstractNumId w:val="19"/>
  </w:num>
  <w:num w:numId="6" w16cid:durableId="343215284">
    <w:abstractNumId w:val="20"/>
  </w:num>
  <w:num w:numId="7" w16cid:durableId="272445005">
    <w:abstractNumId w:val="3"/>
  </w:num>
  <w:num w:numId="8" w16cid:durableId="1801072424">
    <w:abstractNumId w:val="0"/>
  </w:num>
  <w:num w:numId="9" w16cid:durableId="1259751503">
    <w:abstractNumId w:val="9"/>
  </w:num>
  <w:num w:numId="10" w16cid:durableId="268973425">
    <w:abstractNumId w:val="27"/>
  </w:num>
  <w:num w:numId="11" w16cid:durableId="1717779419">
    <w:abstractNumId w:val="17"/>
  </w:num>
  <w:num w:numId="12" w16cid:durableId="230778852">
    <w:abstractNumId w:val="22"/>
  </w:num>
  <w:num w:numId="13" w16cid:durableId="2043944167">
    <w:abstractNumId w:val="21"/>
  </w:num>
  <w:num w:numId="14" w16cid:durableId="817191396">
    <w:abstractNumId w:val="14"/>
  </w:num>
  <w:num w:numId="15" w16cid:durableId="880631268">
    <w:abstractNumId w:val="29"/>
  </w:num>
  <w:num w:numId="16" w16cid:durableId="364409347">
    <w:abstractNumId w:val="2"/>
  </w:num>
  <w:num w:numId="17" w16cid:durableId="2011132142">
    <w:abstractNumId w:val="26"/>
  </w:num>
  <w:num w:numId="18" w16cid:durableId="1088312721">
    <w:abstractNumId w:val="8"/>
  </w:num>
  <w:num w:numId="19" w16cid:durableId="78408149">
    <w:abstractNumId w:val="10"/>
  </w:num>
  <w:num w:numId="20" w16cid:durableId="864439004">
    <w:abstractNumId w:val="15"/>
  </w:num>
  <w:num w:numId="21" w16cid:durableId="1050029804">
    <w:abstractNumId w:val="11"/>
  </w:num>
  <w:num w:numId="22" w16cid:durableId="40637570">
    <w:abstractNumId w:val="1"/>
  </w:num>
  <w:num w:numId="23" w16cid:durableId="307899677">
    <w:abstractNumId w:val="31"/>
  </w:num>
  <w:num w:numId="24" w16cid:durableId="351149026">
    <w:abstractNumId w:val="17"/>
  </w:num>
  <w:num w:numId="25" w16cid:durableId="1491602688">
    <w:abstractNumId w:val="30"/>
  </w:num>
  <w:num w:numId="26" w16cid:durableId="268897155">
    <w:abstractNumId w:val="18"/>
  </w:num>
  <w:num w:numId="27" w16cid:durableId="317418997">
    <w:abstractNumId w:val="5"/>
  </w:num>
  <w:num w:numId="28" w16cid:durableId="476802241">
    <w:abstractNumId w:val="13"/>
  </w:num>
  <w:num w:numId="29" w16cid:durableId="1179930035">
    <w:abstractNumId w:val="4"/>
  </w:num>
  <w:num w:numId="30" w16cid:durableId="1741251503">
    <w:abstractNumId w:val="28"/>
  </w:num>
  <w:num w:numId="31" w16cid:durableId="1303346221">
    <w:abstractNumId w:val="32"/>
  </w:num>
  <w:num w:numId="32" w16cid:durableId="267736439">
    <w:abstractNumId w:val="6"/>
  </w:num>
  <w:num w:numId="33" w16cid:durableId="1333264864">
    <w:abstractNumId w:val="23"/>
  </w:num>
  <w:num w:numId="34" w16cid:durableId="188691514">
    <w:abstractNumId w:val="25"/>
  </w:num>
  <w:num w:numId="35" w16cid:durableId="17291289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AF0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5EC7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8C0"/>
    <w:rsid w:val="001C521A"/>
    <w:rsid w:val="001C627A"/>
    <w:rsid w:val="001C6671"/>
    <w:rsid w:val="001C7D76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579E0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C7793"/>
    <w:rsid w:val="002D30AC"/>
    <w:rsid w:val="002D3A30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0E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177"/>
    <w:rsid w:val="00455C1D"/>
    <w:rsid w:val="004561FD"/>
    <w:rsid w:val="00457BB9"/>
    <w:rsid w:val="0046108A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18D"/>
    <w:rsid w:val="004F5F3F"/>
    <w:rsid w:val="00500AA1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08DD"/>
    <w:rsid w:val="005B215E"/>
    <w:rsid w:val="005B52E4"/>
    <w:rsid w:val="005B54BC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B7F1B"/>
    <w:rsid w:val="006C022F"/>
    <w:rsid w:val="006C3F8B"/>
    <w:rsid w:val="006C6B8F"/>
    <w:rsid w:val="006D0ACE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0445"/>
    <w:rsid w:val="00712714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4D35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0CA3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1CC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4B50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880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C776D"/>
    <w:rsid w:val="009D123A"/>
    <w:rsid w:val="009D24C9"/>
    <w:rsid w:val="009D3068"/>
    <w:rsid w:val="009D3B8E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6810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240C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5CBE"/>
    <w:rsid w:val="00B112D8"/>
    <w:rsid w:val="00B155D4"/>
    <w:rsid w:val="00B17F6D"/>
    <w:rsid w:val="00B2054A"/>
    <w:rsid w:val="00B20C1F"/>
    <w:rsid w:val="00B21383"/>
    <w:rsid w:val="00B21602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81A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1019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491D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31B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2516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48B3"/>
    <w:rsid w:val="00DE6948"/>
    <w:rsid w:val="00DF5F0F"/>
    <w:rsid w:val="00DF7609"/>
    <w:rsid w:val="00E01C37"/>
    <w:rsid w:val="00E01C43"/>
    <w:rsid w:val="00E04B67"/>
    <w:rsid w:val="00E130E8"/>
    <w:rsid w:val="00E158B2"/>
    <w:rsid w:val="00E170B8"/>
    <w:rsid w:val="00E2667F"/>
    <w:rsid w:val="00E26DBA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5E2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5FB2"/>
    <w:rsid w:val="00EF20E3"/>
    <w:rsid w:val="00EF38AD"/>
    <w:rsid w:val="00F01D12"/>
    <w:rsid w:val="00F03C87"/>
    <w:rsid w:val="00F0571D"/>
    <w:rsid w:val="00F075EA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86A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AF0-9202-4CD6-8020-9797EF2A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2608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2024-11-15T09:15:00Z</dcterms:created>
  <dcterms:modified xsi:type="dcterms:W3CDTF">2024-11-15T09:15:00Z</dcterms:modified>
</cp:coreProperties>
</file>