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8"/>
        <w:gridCol w:w="2824"/>
        <w:gridCol w:w="1194"/>
        <w:gridCol w:w="1951"/>
      </w:tblGrid>
      <w:tr w:rsidR="00F64C61" w:rsidRPr="00F64C61" w:rsidTr="00F64C61">
        <w:trPr>
          <w:trHeight w:val="4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Ceník základních Služeb</w:t>
            </w:r>
          </w:p>
        </w:tc>
      </w:tr>
      <w:tr w:rsidR="00F64C61" w:rsidRPr="00F64C61" w:rsidTr="00F64C6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Hlasové služby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Tarif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jednotku v Kč bez DPH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Tarif s neomezeným vnitrostátním provozem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109,00 Kč</w:t>
            </w:r>
          </w:p>
        </w:tc>
      </w:tr>
      <w:tr w:rsidR="00F64C61" w:rsidRPr="00F64C61" w:rsidTr="00F64C61">
        <w:trPr>
          <w:trHeight w:val="255"/>
        </w:trPr>
        <w:tc>
          <w:tcPr>
            <w:tcW w:w="170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Tarif bez volných minut a SMS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 Kč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Volání do mobilních a pevných sítí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0,34 Kč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Odeslání SMS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SMS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0,34 Kč</w:t>
            </w:r>
          </w:p>
        </w:tc>
      </w:tr>
      <w:tr w:rsidR="00F64C61" w:rsidRPr="00F64C61" w:rsidTr="00F64C61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bookmarkStart w:id="0" w:name="_GoBack"/>
        <w:bookmarkEnd w:id="0"/>
      </w:tr>
      <w:tr w:rsidR="00F64C61" w:rsidRPr="00F64C61" w:rsidTr="00F64C6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Datové služby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Tarif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jednotku v Kč bez DPH</w:t>
            </w:r>
          </w:p>
        </w:tc>
      </w:tr>
      <w:tr w:rsidR="00F64C61" w:rsidRPr="00F64C61" w:rsidTr="00F64C61">
        <w:trPr>
          <w:trHeight w:val="25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Datový tarif bez FUP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436,00 Kč</w:t>
            </w:r>
          </w:p>
        </w:tc>
      </w:tr>
      <w:tr w:rsidR="00F64C61" w:rsidRPr="00F64C61" w:rsidTr="00F64C61">
        <w:trPr>
          <w:trHeight w:val="25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Datový tarif s FUP 50 GB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316,00 Kč</w:t>
            </w:r>
          </w:p>
        </w:tc>
      </w:tr>
      <w:tr w:rsidR="00F64C61" w:rsidRPr="00F64C61" w:rsidTr="00F64C61">
        <w:trPr>
          <w:trHeight w:val="25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Datový tarif s FUP 10 GB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67,00 Kč</w:t>
            </w:r>
          </w:p>
        </w:tc>
      </w:tr>
      <w:tr w:rsidR="00F64C61" w:rsidRPr="00F64C61" w:rsidTr="00F64C61">
        <w:trPr>
          <w:trHeight w:val="25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Datový tarif s FUP 3 GB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SIM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35,00 Kč</w:t>
            </w:r>
          </w:p>
        </w:tc>
      </w:tr>
      <w:tr w:rsidR="00F64C61" w:rsidRPr="00F64C61" w:rsidTr="00F64C61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64C61" w:rsidRPr="00F64C61" w:rsidTr="00F64C61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Pevná IP adresa</w:t>
            </w:r>
          </w:p>
        </w:tc>
      </w:tr>
      <w:tr w:rsidR="00F64C61" w:rsidRPr="00F64C61" w:rsidTr="00F64C61">
        <w:trPr>
          <w:trHeight w:val="8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Tarif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jednotku v Kč bez DPH</w:t>
            </w:r>
          </w:p>
        </w:tc>
      </w:tr>
      <w:tr w:rsidR="00F64C61" w:rsidRPr="00F64C61" w:rsidTr="00F64C61">
        <w:trPr>
          <w:trHeight w:val="259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Zřízení 1 pevné veřejné IP adresy 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Jednorázový poplatek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IP adresa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 Kč</w:t>
            </w:r>
          </w:p>
        </w:tc>
      </w:tr>
      <w:tr w:rsidR="00F64C61" w:rsidRPr="00F64C61" w:rsidTr="00F64C61">
        <w:trPr>
          <w:trHeight w:val="54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Provozování 1 pevné veřejné IP adresy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Měsíční poplatek za službu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IP adresa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49,00 Kč</w:t>
            </w:r>
          </w:p>
        </w:tc>
      </w:tr>
      <w:tr w:rsidR="00F64C61" w:rsidRPr="00F64C61" w:rsidTr="00F64C61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64C61" w:rsidRPr="00F64C61" w:rsidTr="00F64C6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MMS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Služba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jednotku v Kč bez DPH</w:t>
            </w:r>
          </w:p>
        </w:tc>
      </w:tr>
      <w:tr w:rsidR="00F64C61" w:rsidRPr="00F64C61" w:rsidTr="00F64C61">
        <w:trPr>
          <w:trHeight w:val="885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MMS (výše účtovaného poplatku za odeslanou MMS zprávu ke vnitrostátnímu tarifu)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Odeslání MMS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MMS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3,75 Kč</w:t>
            </w:r>
          </w:p>
        </w:tc>
      </w:tr>
      <w:tr w:rsidR="00F64C61" w:rsidRPr="00F64C61" w:rsidTr="00F64C61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64C61" w:rsidRPr="00F64C61" w:rsidTr="00F64C6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Služby v/do zahraničí 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Služba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jednotku v Kč bez DPH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Mezinárodní volání do zemí EHP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Volání do mobilních a pevných sítí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3,00 Kč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Mezinárodní SMS do zemí EHP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Odeslání SMS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 Kč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Mezinárodní volání do ostatních zemí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Volání do mobilních a pevných sítí bez ohledu na síť příjemce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12,00 Kč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Hlasový roaming v ostatních zemích - Odchozí hovor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Odchozí volání v ostatních zemích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18,00 Kč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Hlasový roaming v ostatních zemích - Příchozí hovor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Přijaté volání v ostatních zemích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minuta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10,00 Kč</w:t>
            </w:r>
          </w:p>
        </w:tc>
      </w:tr>
      <w:tr w:rsidR="00F64C61" w:rsidRPr="00F64C61" w:rsidTr="00F64C61">
        <w:trPr>
          <w:trHeight w:val="510"/>
        </w:trPr>
        <w:tc>
          <w:tcPr>
            <w:tcW w:w="17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SMS roaming v ostatních zemích - Odchozí SMS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Odeslání SMS v ostatních zemích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SMS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4C61" w:rsidRPr="00F64C61" w:rsidRDefault="00F64C61" w:rsidP="00F6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64C6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6,00 Kč</w:t>
            </w:r>
          </w:p>
        </w:tc>
      </w:tr>
    </w:tbl>
    <w:p w:rsidR="00266620" w:rsidRDefault="00266620"/>
    <w:sectPr w:rsidR="002666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60" w:rsidRDefault="007F1E60" w:rsidP="007F1E60">
      <w:pPr>
        <w:spacing w:after="0" w:line="240" w:lineRule="auto"/>
      </w:pPr>
      <w:r>
        <w:separator/>
      </w:r>
    </w:p>
  </w:endnote>
  <w:endnote w:type="continuationSeparator" w:id="0">
    <w:p w:rsidR="007F1E60" w:rsidRDefault="007F1E60" w:rsidP="007F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60" w:rsidRDefault="007F1E60" w:rsidP="007F1E60">
      <w:pPr>
        <w:spacing w:after="0" w:line="240" w:lineRule="auto"/>
      </w:pPr>
      <w:r>
        <w:separator/>
      </w:r>
    </w:p>
  </w:footnote>
  <w:footnote w:type="continuationSeparator" w:id="0">
    <w:p w:rsidR="007F1E60" w:rsidRDefault="007F1E60" w:rsidP="007F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60" w:rsidRDefault="007F1E60">
    <w:pPr>
      <w:pStyle w:val="Zhlav"/>
    </w:pPr>
    <w:r>
      <w:t>Příloha č. 2 – Ceník základních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81"/>
    <w:rsid w:val="00266620"/>
    <w:rsid w:val="004405DD"/>
    <w:rsid w:val="004F7E81"/>
    <w:rsid w:val="007F1E60"/>
    <w:rsid w:val="00F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BEF1"/>
  <w15:chartTrackingRefBased/>
  <w15:docId w15:val="{43F45328-9FAE-4A10-B4C2-50949249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E60"/>
  </w:style>
  <w:style w:type="paragraph" w:styleId="Zpat">
    <w:name w:val="footer"/>
    <w:basedOn w:val="Normln"/>
    <w:link w:val="ZpatChar"/>
    <w:uiPriority w:val="99"/>
    <w:unhideWhenUsed/>
    <w:rsid w:val="007F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Ramaislová Veronika Mgr.</dc:creator>
  <cp:keywords/>
  <dc:description/>
  <cp:lastModifiedBy>Jirásko Daniel Mgr.</cp:lastModifiedBy>
  <cp:revision>4</cp:revision>
  <dcterms:created xsi:type="dcterms:W3CDTF">2023-11-07T11:58:00Z</dcterms:created>
  <dcterms:modified xsi:type="dcterms:W3CDTF">2023-11-07T13:14:00Z</dcterms:modified>
</cp:coreProperties>
</file>