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C3EE6" w14:textId="6D0471AB" w:rsidR="00A073B2" w:rsidRDefault="00242079">
      <w:pPr>
        <w:spacing w:after="0" w:line="259" w:lineRule="auto"/>
        <w:ind w:left="0" w:right="10" w:firstLine="0"/>
        <w:jc w:val="center"/>
      </w:pPr>
      <w:r>
        <w:rPr>
          <w:b/>
          <w:sz w:val="32"/>
        </w:rPr>
        <w:t xml:space="preserve">SMLOUVA O POSKYTOVÁNÍ </w:t>
      </w:r>
      <w:r w:rsidR="005E5F6F">
        <w:rPr>
          <w:b/>
          <w:sz w:val="32"/>
        </w:rPr>
        <w:t>ODBORNÉ PORADENSKÉ ČINNOSTI</w:t>
      </w:r>
      <w:r>
        <w:rPr>
          <w:b/>
          <w:sz w:val="32"/>
        </w:rPr>
        <w:t xml:space="preserve"> </w:t>
      </w:r>
    </w:p>
    <w:p w14:paraId="4335D6F2" w14:textId="77777777" w:rsidR="00A073B2" w:rsidRDefault="00242079">
      <w:pPr>
        <w:spacing w:after="2" w:line="274" w:lineRule="auto"/>
        <w:ind w:left="0" w:firstLine="0"/>
        <w:jc w:val="center"/>
      </w:pPr>
      <w:r>
        <w:t>uzavřená podle § 1746 odst. 2 zákona č. 89/2012 Sb., občanský zákoník, ve znění pozdějších předpisů, níže uvedeného dne a roku mezi smluvními stranami (dále jen „</w:t>
      </w:r>
      <w:r w:rsidRPr="004F4863">
        <w:rPr>
          <w:b/>
          <w:bCs/>
        </w:rPr>
        <w:t>smlouva</w:t>
      </w:r>
      <w:r>
        <w:t xml:space="preserve">“) </w:t>
      </w:r>
    </w:p>
    <w:p w14:paraId="730755FA" w14:textId="023EEAD6" w:rsidR="006D2521" w:rsidRDefault="00242079" w:rsidP="006D2521">
      <w:pPr>
        <w:spacing w:after="0" w:line="259" w:lineRule="auto"/>
        <w:ind w:left="0" w:firstLine="0"/>
        <w:jc w:val="left"/>
      </w:pPr>
      <w:r>
        <w:t xml:space="preserve"> </w:t>
      </w:r>
      <w:r w:rsidR="000A1CA8">
        <w:tab/>
      </w:r>
      <w:r w:rsidR="000A1CA8">
        <w:tab/>
      </w:r>
      <w:r w:rsidR="000A1CA8">
        <w:tab/>
      </w:r>
      <w:r w:rsidR="000A1CA8">
        <w:tab/>
      </w:r>
      <w:r w:rsidR="000A1CA8">
        <w:tab/>
        <w:t xml:space="preserve">č. smlouvy PVS: </w:t>
      </w:r>
      <w:r w:rsidR="006D2521" w:rsidRPr="006D2521">
        <w:t>0346</w:t>
      </w:r>
      <w:r w:rsidR="006D2521">
        <w:t>/</w:t>
      </w:r>
      <w:r w:rsidR="006D2521" w:rsidRPr="006D2521">
        <w:t>24</w:t>
      </w:r>
    </w:p>
    <w:p w14:paraId="72D4C0D4" w14:textId="721BAA21" w:rsidR="00A073B2" w:rsidRDefault="00A073B2">
      <w:pPr>
        <w:spacing w:after="0" w:line="259" w:lineRule="auto"/>
        <w:ind w:left="0" w:firstLine="0"/>
        <w:jc w:val="left"/>
      </w:pPr>
    </w:p>
    <w:p w14:paraId="06242B7A" w14:textId="77777777" w:rsidR="003D7358" w:rsidRPr="009C4408" w:rsidRDefault="003D7358" w:rsidP="003D7358">
      <w:pPr>
        <w:pStyle w:val="RLTabulka"/>
        <w:rPr>
          <w:b/>
          <w:lang w:bidi="si-LK"/>
        </w:rPr>
      </w:pPr>
      <w:r w:rsidRPr="002E61A1">
        <w:rPr>
          <w:b/>
          <w:lang w:bidi="si-LK"/>
        </w:rPr>
        <w:t>Pražská vodohospodářská společnost a.s.</w:t>
      </w:r>
    </w:p>
    <w:p w14:paraId="34A49507" w14:textId="58BDDB9F" w:rsidR="003D7358" w:rsidRPr="009C4408" w:rsidRDefault="003D7358" w:rsidP="003D7358">
      <w:pPr>
        <w:pStyle w:val="RLTabulka"/>
        <w:rPr>
          <w:lang w:bidi="si-LK"/>
        </w:rPr>
      </w:pPr>
      <w:r w:rsidRPr="009C4408">
        <w:rPr>
          <w:lang w:bidi="si-LK"/>
        </w:rPr>
        <w:t xml:space="preserve">se </w:t>
      </w:r>
      <w:r w:rsidRPr="009C4408">
        <w:t>sídlem</w:t>
      </w:r>
      <w:r w:rsidR="00335E23">
        <w:t>:</w:t>
      </w:r>
      <w:r w:rsidR="00335E23">
        <w:tab/>
      </w:r>
      <w:r w:rsidRPr="002E61A1">
        <w:t>Evropská 866/67, Vokovice, 160 00 Praha 6</w:t>
      </w:r>
    </w:p>
    <w:p w14:paraId="28F5FFBE" w14:textId="77777777" w:rsidR="003D7358" w:rsidRPr="009C4408" w:rsidRDefault="003D7358" w:rsidP="003D7358">
      <w:pPr>
        <w:pStyle w:val="RLTabulka"/>
        <w:rPr>
          <w:lang w:bidi="si-LK"/>
        </w:rPr>
      </w:pPr>
      <w:r w:rsidRPr="009C4408">
        <w:rPr>
          <w:lang w:bidi="si-LK"/>
        </w:rPr>
        <w:t xml:space="preserve">zapsaná v obchodním rejstříku vedeném </w:t>
      </w:r>
      <w:r w:rsidRPr="002E61A1">
        <w:t>Městským soudem v Praze</w:t>
      </w:r>
      <w:r>
        <w:t xml:space="preserve">, </w:t>
      </w:r>
      <w:r w:rsidRPr="002E61A1">
        <w:rPr>
          <w:lang w:bidi="si-LK"/>
        </w:rPr>
        <w:t>oddíl B, vložka 5290</w:t>
      </w:r>
    </w:p>
    <w:p w14:paraId="0060D978" w14:textId="069F3CFB" w:rsidR="003D7358" w:rsidRPr="009C4408" w:rsidRDefault="003D7358" w:rsidP="003D7358">
      <w:pPr>
        <w:pStyle w:val="RLTabulka"/>
        <w:rPr>
          <w:lang w:bidi="si-LK"/>
        </w:rPr>
      </w:pPr>
      <w:r w:rsidRPr="009C4408">
        <w:rPr>
          <w:lang w:bidi="si-LK"/>
        </w:rPr>
        <w:t xml:space="preserve">IČO: </w:t>
      </w:r>
      <w:r w:rsidR="00335E23">
        <w:rPr>
          <w:lang w:bidi="si-LK"/>
        </w:rPr>
        <w:tab/>
      </w:r>
      <w:r w:rsidR="00335E23">
        <w:rPr>
          <w:lang w:bidi="si-LK"/>
        </w:rPr>
        <w:tab/>
      </w:r>
      <w:r w:rsidRPr="002E61A1">
        <w:t>25656112</w:t>
      </w:r>
      <w:r w:rsidR="00335E23">
        <w:t xml:space="preserve"> </w:t>
      </w:r>
    </w:p>
    <w:p w14:paraId="1E8381F9" w14:textId="5705510E" w:rsidR="003D7358" w:rsidRPr="009C4408" w:rsidRDefault="003D7358" w:rsidP="003D7358">
      <w:pPr>
        <w:pStyle w:val="RLTabulka"/>
        <w:rPr>
          <w:lang w:bidi="si-LK"/>
        </w:rPr>
      </w:pPr>
      <w:r w:rsidRPr="009C4408">
        <w:rPr>
          <w:lang w:bidi="si-LK"/>
        </w:rPr>
        <w:t xml:space="preserve">DIČ: </w:t>
      </w:r>
      <w:r w:rsidR="00335E23">
        <w:rPr>
          <w:lang w:bidi="si-LK"/>
        </w:rPr>
        <w:tab/>
      </w:r>
      <w:r w:rsidR="00335E23">
        <w:rPr>
          <w:lang w:bidi="si-LK"/>
        </w:rPr>
        <w:tab/>
      </w:r>
      <w:r w:rsidRPr="002E61A1">
        <w:t>CZ25656112</w:t>
      </w:r>
    </w:p>
    <w:p w14:paraId="42EC95E8" w14:textId="77777777" w:rsidR="00D025B0" w:rsidRDefault="003D7358" w:rsidP="00F06463">
      <w:pPr>
        <w:pStyle w:val="RLTabulka"/>
        <w:ind w:left="1410" w:hanging="1410"/>
      </w:pPr>
      <w:r w:rsidRPr="009C4408">
        <w:t>zastoupená:</w:t>
      </w:r>
      <w:r w:rsidR="00335E23">
        <w:tab/>
      </w:r>
      <w:r>
        <w:t>Ing. Pav</w:t>
      </w:r>
      <w:r w:rsidR="00320926">
        <w:t>lem</w:t>
      </w:r>
      <w:r>
        <w:t xml:space="preserve"> Vál</w:t>
      </w:r>
      <w:r w:rsidR="00320926">
        <w:t>kem</w:t>
      </w:r>
      <w:r>
        <w:t>, MBA, předsed</w:t>
      </w:r>
      <w:r w:rsidR="00320926">
        <w:t>ou</w:t>
      </w:r>
      <w:r>
        <w:t xml:space="preserve"> představenstva a </w:t>
      </w:r>
    </w:p>
    <w:p w14:paraId="37530275" w14:textId="6F75B821" w:rsidR="003D7358" w:rsidRPr="009C4408" w:rsidRDefault="00F06463" w:rsidP="00E0302B">
      <w:pPr>
        <w:pStyle w:val="RLTabulka"/>
        <w:ind w:left="1410"/>
      </w:pPr>
      <w:r>
        <w:t>Ing. Petr Burešem,</w:t>
      </w:r>
      <w:r w:rsidR="00D025B0">
        <w:t xml:space="preserve"> </w:t>
      </w:r>
      <w:r>
        <w:t>člen</w:t>
      </w:r>
      <w:r w:rsidR="00E0302B">
        <w:t>em</w:t>
      </w:r>
      <w:r>
        <w:t xml:space="preserve"> představenstva a ředitel</w:t>
      </w:r>
      <w:r w:rsidR="00E0302B">
        <w:t>em</w:t>
      </w:r>
      <w:r>
        <w:t xml:space="preserve"> obchodní divize</w:t>
      </w:r>
    </w:p>
    <w:p w14:paraId="06920173" w14:textId="0F414B9F" w:rsidR="003D7358" w:rsidRPr="009C4408" w:rsidRDefault="003D7358" w:rsidP="003D7358">
      <w:pPr>
        <w:pStyle w:val="RLTabulka"/>
        <w:rPr>
          <w:rFonts w:cstheme="minorHAnsi"/>
        </w:rPr>
      </w:pPr>
      <w:r w:rsidRPr="009C4408">
        <w:rPr>
          <w:rFonts w:cstheme="minorHAnsi"/>
        </w:rPr>
        <w:t>(dále jen „</w:t>
      </w:r>
      <w:r w:rsidR="00335E23" w:rsidRPr="004F4863">
        <w:rPr>
          <w:b/>
          <w:bCs/>
        </w:rPr>
        <w:t>objednatel</w:t>
      </w:r>
      <w:r w:rsidRPr="009C4408">
        <w:rPr>
          <w:rFonts w:cstheme="minorHAnsi"/>
        </w:rPr>
        <w:t>“</w:t>
      </w:r>
      <w:r>
        <w:rPr>
          <w:rFonts w:cstheme="minorHAnsi"/>
        </w:rPr>
        <w:t xml:space="preserve"> nebo také „</w:t>
      </w:r>
      <w:r w:rsidRPr="004F4863">
        <w:rPr>
          <w:rFonts w:cstheme="minorHAnsi"/>
          <w:b/>
          <w:bCs/>
        </w:rPr>
        <w:t>PVS</w:t>
      </w:r>
      <w:r>
        <w:rPr>
          <w:rFonts w:cstheme="minorHAnsi"/>
        </w:rPr>
        <w:t>“</w:t>
      </w:r>
      <w:r w:rsidRPr="009C4408">
        <w:rPr>
          <w:rFonts w:cstheme="minorHAnsi"/>
        </w:rPr>
        <w:t>)</w:t>
      </w:r>
    </w:p>
    <w:p w14:paraId="44C57BD8" w14:textId="620B77BE" w:rsidR="00A073B2" w:rsidRDefault="00A073B2">
      <w:pPr>
        <w:spacing w:after="0" w:line="259" w:lineRule="auto"/>
        <w:ind w:left="2124" w:firstLine="0"/>
        <w:jc w:val="left"/>
      </w:pPr>
    </w:p>
    <w:p w14:paraId="3ABEA420" w14:textId="572F5DD5" w:rsidR="003D7358" w:rsidRDefault="003D7358">
      <w:pPr>
        <w:spacing w:after="10"/>
        <w:ind w:left="0" w:firstLine="0"/>
      </w:pPr>
      <w:r>
        <w:t>a</w:t>
      </w:r>
    </w:p>
    <w:p w14:paraId="7645AE1D" w14:textId="77777777" w:rsidR="003D7358" w:rsidRDefault="003D7358">
      <w:pPr>
        <w:spacing w:after="10"/>
        <w:ind w:left="0" w:firstLine="0"/>
      </w:pPr>
    </w:p>
    <w:p w14:paraId="38FE86FB" w14:textId="77777777" w:rsidR="0083248D" w:rsidRPr="00D025B0" w:rsidRDefault="0083248D" w:rsidP="003D7358">
      <w:pPr>
        <w:pStyle w:val="RLTabulka"/>
        <w:rPr>
          <w:b/>
          <w:lang w:bidi="si-LK"/>
        </w:rPr>
      </w:pPr>
      <w:r w:rsidRPr="00D025B0">
        <w:rPr>
          <w:b/>
          <w:lang w:bidi="si-LK"/>
        </w:rPr>
        <w:t>CIS s.r.o.</w:t>
      </w:r>
    </w:p>
    <w:p w14:paraId="38A3BE49" w14:textId="3B42E7CE" w:rsidR="003D7358" w:rsidRPr="009C4408" w:rsidRDefault="003D7358" w:rsidP="003D7358">
      <w:pPr>
        <w:pStyle w:val="RLTabulka"/>
        <w:rPr>
          <w:lang w:bidi="si-LK"/>
        </w:rPr>
      </w:pPr>
      <w:r w:rsidRPr="00D025B0">
        <w:rPr>
          <w:lang w:bidi="si-LK"/>
        </w:rPr>
        <w:t xml:space="preserve">se </w:t>
      </w:r>
      <w:r w:rsidRPr="00D025B0">
        <w:t>sídlem</w:t>
      </w:r>
      <w:r w:rsidR="00335E23" w:rsidRPr="00D025B0">
        <w:t>:</w:t>
      </w:r>
      <w:r w:rsidR="00335E23" w:rsidRPr="00D025B0">
        <w:tab/>
      </w:r>
      <w:r w:rsidR="006E7CF1" w:rsidRPr="00D025B0">
        <w:rPr>
          <w:lang w:bidi="si-LK"/>
        </w:rPr>
        <w:t>Nademlejnská 1064/4,</w:t>
      </w:r>
      <w:r w:rsidR="004B6BB6" w:rsidRPr="00D025B0">
        <w:rPr>
          <w:lang w:bidi="si-LK"/>
        </w:rPr>
        <w:t xml:space="preserve"> </w:t>
      </w:r>
      <w:r w:rsidR="00D025B0">
        <w:rPr>
          <w:lang w:bidi="si-LK"/>
        </w:rPr>
        <w:t xml:space="preserve">Hloubětín, </w:t>
      </w:r>
      <w:r w:rsidR="004B6BB6" w:rsidRPr="00D025B0">
        <w:rPr>
          <w:lang w:bidi="si-LK"/>
        </w:rPr>
        <w:t>198 00 Praha 9</w:t>
      </w:r>
      <w:r w:rsidR="006E7CF1">
        <w:rPr>
          <w:lang w:bidi="si-LK"/>
        </w:rPr>
        <w:t xml:space="preserve"> </w:t>
      </w:r>
    </w:p>
    <w:p w14:paraId="7CC7D347" w14:textId="493EB1B0" w:rsidR="003D7358" w:rsidRPr="009C4408" w:rsidRDefault="003D7358" w:rsidP="003D7358">
      <w:pPr>
        <w:pStyle w:val="RLTabulka"/>
        <w:rPr>
          <w:lang w:bidi="si-LK"/>
        </w:rPr>
      </w:pPr>
      <w:r w:rsidRPr="009C4408">
        <w:rPr>
          <w:lang w:bidi="si-LK"/>
        </w:rPr>
        <w:t xml:space="preserve">zapsaná v obchodním rejstříku vedeném </w:t>
      </w:r>
      <w:r w:rsidR="00E80022" w:rsidRPr="002E61A1">
        <w:t>Městským soudem v Praze</w:t>
      </w:r>
      <w:r w:rsidR="00E80022">
        <w:t xml:space="preserve">, </w:t>
      </w:r>
      <w:r w:rsidR="00E80022" w:rsidRPr="002E61A1">
        <w:rPr>
          <w:lang w:bidi="si-LK"/>
        </w:rPr>
        <w:t xml:space="preserve">oddíl </w:t>
      </w:r>
      <w:r w:rsidR="004B6BB6">
        <w:rPr>
          <w:lang w:bidi="si-LK"/>
        </w:rPr>
        <w:t>C</w:t>
      </w:r>
      <w:r w:rsidR="00E80022" w:rsidRPr="002E61A1">
        <w:rPr>
          <w:lang w:bidi="si-LK"/>
        </w:rPr>
        <w:t xml:space="preserve">, vložka </w:t>
      </w:r>
      <w:r w:rsidR="004B6BB6">
        <w:rPr>
          <w:lang w:bidi="si-LK"/>
        </w:rPr>
        <w:t>30763</w:t>
      </w:r>
    </w:p>
    <w:p w14:paraId="0AC3E46C" w14:textId="77777777" w:rsidR="0083248D" w:rsidRDefault="003D7358" w:rsidP="003D7358">
      <w:pPr>
        <w:pStyle w:val="RLTabulka"/>
      </w:pPr>
      <w:r w:rsidRPr="009C4408">
        <w:rPr>
          <w:lang w:bidi="si-LK"/>
        </w:rPr>
        <w:t xml:space="preserve">IČO: </w:t>
      </w:r>
      <w:r w:rsidR="00335E23">
        <w:rPr>
          <w:lang w:bidi="si-LK"/>
        </w:rPr>
        <w:tab/>
      </w:r>
      <w:r w:rsidR="002736B9">
        <w:rPr>
          <w:lang w:bidi="si-LK"/>
        </w:rPr>
        <w:tab/>
      </w:r>
      <w:r w:rsidR="0083248D">
        <w:t>61501085</w:t>
      </w:r>
    </w:p>
    <w:p w14:paraId="60E932EB" w14:textId="41B989BC" w:rsidR="003D7358" w:rsidRDefault="003D7358" w:rsidP="003D7358">
      <w:pPr>
        <w:pStyle w:val="RLTabulka"/>
      </w:pPr>
      <w:r w:rsidRPr="009C4408">
        <w:rPr>
          <w:lang w:bidi="si-LK"/>
        </w:rPr>
        <w:t>DIČ:</w:t>
      </w:r>
      <w:r w:rsidR="00335E23">
        <w:rPr>
          <w:lang w:bidi="si-LK"/>
        </w:rPr>
        <w:tab/>
      </w:r>
      <w:r w:rsidR="002736B9">
        <w:rPr>
          <w:lang w:bidi="si-LK"/>
        </w:rPr>
        <w:tab/>
      </w:r>
      <w:r w:rsidR="0083248D">
        <w:rPr>
          <w:lang w:bidi="si-LK"/>
        </w:rPr>
        <w:t>CZ</w:t>
      </w:r>
      <w:r w:rsidR="0083248D">
        <w:t>61501085</w:t>
      </w:r>
    </w:p>
    <w:p w14:paraId="0E8316E3" w14:textId="536EDBFF" w:rsidR="00784E42" w:rsidRPr="009C4408" w:rsidRDefault="00784E42" w:rsidP="003D7358">
      <w:pPr>
        <w:pStyle w:val="RLTabulka"/>
        <w:rPr>
          <w:lang w:bidi="si-LK"/>
        </w:rPr>
      </w:pPr>
      <w:r>
        <w:t xml:space="preserve">č. účtu: </w:t>
      </w:r>
      <w:r w:rsidR="002736B9">
        <w:tab/>
      </w:r>
      <w:r w:rsidR="002736B9">
        <w:tab/>
      </w:r>
      <w:r w:rsidR="009358A7">
        <w:t>579837263/0300</w:t>
      </w:r>
    </w:p>
    <w:p w14:paraId="2E91A717" w14:textId="14F5FD45" w:rsidR="003D7358" w:rsidRPr="009C4408" w:rsidRDefault="003D7358" w:rsidP="003D7358">
      <w:pPr>
        <w:pStyle w:val="RLTabulka"/>
      </w:pPr>
      <w:r w:rsidRPr="009C4408">
        <w:t xml:space="preserve">zastoupená: </w:t>
      </w:r>
      <w:r w:rsidR="00335E23">
        <w:tab/>
      </w:r>
      <w:r w:rsidR="0083248D">
        <w:t xml:space="preserve">Ing. Zdeňkem </w:t>
      </w:r>
      <w:proofErr w:type="spellStart"/>
      <w:r w:rsidR="0083248D">
        <w:t>Katzerem</w:t>
      </w:r>
      <w:proofErr w:type="spellEnd"/>
      <w:r w:rsidR="0083248D">
        <w:t>, jednatelem</w:t>
      </w:r>
    </w:p>
    <w:p w14:paraId="24C3EBCF" w14:textId="4D398D3E" w:rsidR="003D7358" w:rsidRPr="009C4408" w:rsidRDefault="003D7358" w:rsidP="003D7358">
      <w:pPr>
        <w:pStyle w:val="RLTabulka"/>
        <w:rPr>
          <w:rFonts w:cstheme="minorHAnsi"/>
        </w:rPr>
      </w:pPr>
      <w:r w:rsidRPr="009C4408">
        <w:rPr>
          <w:rFonts w:cstheme="minorHAnsi"/>
        </w:rPr>
        <w:t>(dále jen „</w:t>
      </w:r>
      <w:r w:rsidR="00252197" w:rsidRPr="004B2CD5">
        <w:rPr>
          <w:rFonts w:cstheme="minorHAnsi"/>
          <w:b/>
          <w:bCs/>
        </w:rPr>
        <w:t>poskytovatel</w:t>
      </w:r>
      <w:r w:rsidRPr="009C4408">
        <w:rPr>
          <w:rFonts w:cstheme="minorHAnsi"/>
        </w:rPr>
        <w:t>“</w:t>
      </w:r>
      <w:r>
        <w:rPr>
          <w:rFonts w:cstheme="minorHAnsi"/>
        </w:rPr>
        <w:t xml:space="preserve"> nebo také „</w:t>
      </w:r>
      <w:r w:rsidR="0083248D">
        <w:rPr>
          <w:rFonts w:cstheme="minorHAnsi"/>
        </w:rPr>
        <w:t>CIS</w:t>
      </w:r>
      <w:r>
        <w:rPr>
          <w:rFonts w:cstheme="minorHAnsi"/>
        </w:rPr>
        <w:t>“</w:t>
      </w:r>
      <w:r w:rsidRPr="009C4408">
        <w:rPr>
          <w:rFonts w:cstheme="minorHAnsi"/>
        </w:rPr>
        <w:t>)</w:t>
      </w:r>
    </w:p>
    <w:p w14:paraId="0B3A1E7F" w14:textId="77777777" w:rsidR="003D7358" w:rsidRDefault="003D7358" w:rsidP="003D7358">
      <w:pPr>
        <w:spacing w:after="10"/>
        <w:ind w:left="0" w:firstLine="0"/>
      </w:pPr>
    </w:p>
    <w:p w14:paraId="35F70F1C" w14:textId="77777777" w:rsidR="003D7358" w:rsidRDefault="003D7358">
      <w:pPr>
        <w:spacing w:after="10"/>
        <w:ind w:left="0" w:firstLine="0"/>
      </w:pPr>
    </w:p>
    <w:p w14:paraId="5F1663F9" w14:textId="77777777" w:rsidR="003D7358" w:rsidRDefault="003D7358">
      <w:pPr>
        <w:spacing w:after="10"/>
        <w:ind w:left="0" w:firstLine="0"/>
      </w:pPr>
    </w:p>
    <w:p w14:paraId="450B97F3" w14:textId="77777777" w:rsidR="00A073B2" w:rsidRDefault="00242079">
      <w:pPr>
        <w:spacing w:after="10"/>
        <w:ind w:left="0" w:firstLine="0"/>
      </w:pPr>
      <w:r>
        <w:t>(společně také jen jako „</w:t>
      </w:r>
      <w:r w:rsidRPr="00C065AE">
        <w:rPr>
          <w:b/>
          <w:bCs/>
        </w:rPr>
        <w:t>smluvní strany</w:t>
      </w:r>
      <w:r>
        <w:t xml:space="preserve">“) </w:t>
      </w:r>
    </w:p>
    <w:p w14:paraId="68D12A5A" w14:textId="77777777" w:rsidR="00A073B2" w:rsidRDefault="00242079">
      <w:pPr>
        <w:spacing w:after="0" w:line="259" w:lineRule="auto"/>
        <w:ind w:left="0" w:firstLine="0"/>
        <w:jc w:val="left"/>
      </w:pPr>
      <w:r>
        <w:t xml:space="preserve"> </w:t>
      </w:r>
    </w:p>
    <w:p w14:paraId="586BF373" w14:textId="77777777" w:rsidR="005E5F6F" w:rsidRDefault="005E5F6F">
      <w:pPr>
        <w:spacing w:after="0" w:line="259" w:lineRule="auto"/>
        <w:ind w:left="0" w:firstLine="0"/>
        <w:jc w:val="left"/>
      </w:pPr>
    </w:p>
    <w:p w14:paraId="70A32D06" w14:textId="77777777" w:rsidR="00A073B2" w:rsidRDefault="00242079">
      <w:pPr>
        <w:pStyle w:val="Nadpis1"/>
        <w:ind w:right="7"/>
      </w:pPr>
      <w:r>
        <w:t xml:space="preserve">ČLÁNEK 1 </w:t>
      </w:r>
      <w:r w:rsidRPr="005E5F6F">
        <w:t>PŘEDMĚT SMLOUVY</w:t>
      </w:r>
      <w:r>
        <w:rPr>
          <w:b w:val="0"/>
        </w:rPr>
        <w:t xml:space="preserve"> </w:t>
      </w:r>
    </w:p>
    <w:p w14:paraId="3F03459A" w14:textId="66FA3408" w:rsidR="00A073B2" w:rsidRDefault="00242079">
      <w:pPr>
        <w:spacing w:after="112"/>
        <w:ind w:left="0" w:firstLine="0"/>
      </w:pPr>
      <w:r>
        <w:t>Předmětem této smlouvy je úprava práv a povinností smluvních stran souvisejících s</w:t>
      </w:r>
      <w:r w:rsidR="00C065AE">
        <w:t> finančním a</w:t>
      </w:r>
      <w:r w:rsidR="006256E6">
        <w:t> </w:t>
      </w:r>
      <w:r w:rsidR="00C065AE">
        <w:t xml:space="preserve">ekonomickým poradenstvím </w:t>
      </w:r>
      <w:r w:rsidR="00E94FD6">
        <w:t xml:space="preserve">ve vztahu k tvorbě a čerpání zdrojů na obnovu a rozvoj vodohospodářské infrastruktury </w:t>
      </w:r>
      <w:r>
        <w:t xml:space="preserve">a dále závazek poskytovatele řádně a včas poskytovat plnění, jenž je předmětem této smlouvy, a závazek objednatele za předmětné plnění uhradit cenu, která je výsledkem předcházejícího výběrového řízení. </w:t>
      </w:r>
    </w:p>
    <w:p w14:paraId="7B91F9B0" w14:textId="77777777" w:rsidR="00A073B2" w:rsidRDefault="00242079" w:rsidP="00541C78">
      <w:pPr>
        <w:spacing w:after="98" w:line="259" w:lineRule="auto"/>
        <w:ind w:left="0" w:firstLine="0"/>
      </w:pPr>
      <w:r>
        <w:t xml:space="preserve"> </w:t>
      </w:r>
    </w:p>
    <w:p w14:paraId="2A24BF7D" w14:textId="0D3AB250" w:rsidR="00A073B2" w:rsidRDefault="00242079" w:rsidP="00541C78">
      <w:pPr>
        <w:pStyle w:val="Nadpis1"/>
        <w:spacing w:after="132"/>
        <w:ind w:right="7"/>
      </w:pPr>
      <w:r>
        <w:t>ČLÁNEK 2 PŘEDMĚT PLNĚNÍ</w:t>
      </w:r>
    </w:p>
    <w:p w14:paraId="5ED2DD46" w14:textId="14CE60F3" w:rsidR="00A073B2" w:rsidRDefault="00242079" w:rsidP="00541C78">
      <w:pPr>
        <w:numPr>
          <w:ilvl w:val="0"/>
          <w:numId w:val="5"/>
        </w:numPr>
        <w:ind w:hanging="360"/>
      </w:pPr>
      <w:r>
        <w:t>Poskytovatel se zavazuje řádně a včas poskytovat objednateli na základě jeho pokynů a při jeho plné součinnosti služby související s plněním, jehož rozsah a předmět je</w:t>
      </w:r>
      <w:r w:rsidR="005E5F6F">
        <w:t xml:space="preserve"> </w:t>
      </w:r>
      <w:r w:rsidR="00541C78">
        <w:t>dále blíže</w:t>
      </w:r>
      <w:r>
        <w:t xml:space="preserve"> specifikován</w:t>
      </w:r>
      <w:r w:rsidR="005E5F6F">
        <w:t xml:space="preserve"> touto smlouvou a který </w:t>
      </w:r>
      <w:r>
        <w:t>sestáv</w:t>
      </w:r>
      <w:r w:rsidR="005E5F6F">
        <w:t>á</w:t>
      </w:r>
      <w:r>
        <w:t xml:space="preserve"> zejména z následujících činností: </w:t>
      </w:r>
    </w:p>
    <w:p w14:paraId="6676F0D6" w14:textId="5E2770D7" w:rsidR="00541C78" w:rsidRDefault="00F46EA2" w:rsidP="00445909">
      <w:pPr>
        <w:numPr>
          <w:ilvl w:val="1"/>
          <w:numId w:val="5"/>
        </w:numPr>
        <w:spacing w:before="60" w:after="60" w:line="247" w:lineRule="auto"/>
        <w:ind w:left="1434" w:hanging="357"/>
      </w:pPr>
      <w:r w:rsidRPr="000422C0">
        <w:t xml:space="preserve">Správa, údržba a rozvoj </w:t>
      </w:r>
      <w:r w:rsidR="000422C0" w:rsidRPr="000422C0">
        <w:t>nástroje ve formátu MS Excel pro modelování nájemného za vodohospodářské infrastrukturu (dále jen „</w:t>
      </w:r>
      <w:r w:rsidR="000422C0" w:rsidRPr="000422C0">
        <w:rPr>
          <w:b/>
          <w:bCs/>
        </w:rPr>
        <w:t>VHI</w:t>
      </w:r>
      <w:r w:rsidR="000422C0" w:rsidRPr="000422C0">
        <w:t>“)</w:t>
      </w:r>
      <w:r w:rsidR="00541C78" w:rsidRPr="000422C0">
        <w:t>,</w:t>
      </w:r>
    </w:p>
    <w:p w14:paraId="4946A9D9" w14:textId="24E13515" w:rsidR="000422C0" w:rsidRDefault="000422C0" w:rsidP="00445909">
      <w:pPr>
        <w:numPr>
          <w:ilvl w:val="1"/>
          <w:numId w:val="5"/>
        </w:numPr>
        <w:spacing w:before="60" w:after="60" w:line="247" w:lineRule="auto"/>
        <w:ind w:left="1434" w:hanging="357"/>
      </w:pPr>
      <w:r>
        <w:lastRenderedPageBreak/>
        <w:t xml:space="preserve">Spolupráce </w:t>
      </w:r>
      <w:r w:rsidR="007122CA">
        <w:t xml:space="preserve">při modelování výše </w:t>
      </w:r>
      <w:r w:rsidR="00F42E1B">
        <w:t>nájemného</w:t>
      </w:r>
      <w:r w:rsidR="007122CA">
        <w:t xml:space="preserve"> ve vztahu k výši cen pro vodné a stočné pro jednotlivá období,</w:t>
      </w:r>
    </w:p>
    <w:p w14:paraId="2F9D12BB" w14:textId="73193540" w:rsidR="007122CA" w:rsidRDefault="007122CA" w:rsidP="00445909">
      <w:pPr>
        <w:numPr>
          <w:ilvl w:val="1"/>
          <w:numId w:val="5"/>
        </w:numPr>
        <w:spacing w:before="60" w:after="60" w:line="247" w:lineRule="auto"/>
        <w:ind w:left="1434" w:hanging="357"/>
      </w:pPr>
      <w:r>
        <w:t xml:space="preserve">Součinnost při zpracování a komunikaci </w:t>
      </w:r>
      <w:r w:rsidR="00ED3F52">
        <w:t>žádosti o výjimku MFČR ve vztahu k výši zisku v nájemném,</w:t>
      </w:r>
    </w:p>
    <w:p w14:paraId="53CDDEB2" w14:textId="15383EDA" w:rsidR="00ED3F52" w:rsidRDefault="003E7545" w:rsidP="00445909">
      <w:pPr>
        <w:numPr>
          <w:ilvl w:val="1"/>
          <w:numId w:val="5"/>
        </w:numPr>
        <w:spacing w:before="60" w:after="60" w:line="247" w:lineRule="auto"/>
        <w:ind w:left="1434" w:hanging="357"/>
      </w:pPr>
      <w:r>
        <w:t>Metodická pomoc při aplikaci pravidel cenové regulace ve vztahu</w:t>
      </w:r>
      <w:r w:rsidR="00F42E1B">
        <w:t xml:space="preserve"> </w:t>
      </w:r>
      <w:r>
        <w:t>k tvorbě a užití zdrojů z nájemného v rámci ceny pro vodné a stočné,</w:t>
      </w:r>
    </w:p>
    <w:p w14:paraId="3E392D50" w14:textId="29CFF9CD" w:rsidR="003E7545" w:rsidRDefault="0039298A" w:rsidP="00445909">
      <w:pPr>
        <w:numPr>
          <w:ilvl w:val="1"/>
          <w:numId w:val="5"/>
        </w:numPr>
        <w:spacing w:before="60" w:after="60" w:line="247" w:lineRule="auto"/>
        <w:ind w:left="1434" w:hanging="357"/>
      </w:pPr>
      <w:r>
        <w:t>Konzultace při návrzích změn a doporučení úprav</w:t>
      </w:r>
      <w:r w:rsidR="00F42E1B">
        <w:t xml:space="preserve"> </w:t>
      </w:r>
      <w:r>
        <w:t>předpisů cenové regulace vč. součinnosti při jejich projednání s relevantními subjekty,</w:t>
      </w:r>
    </w:p>
    <w:p w14:paraId="30277D99" w14:textId="17C6B917" w:rsidR="0039298A" w:rsidRDefault="009528FF" w:rsidP="00445909">
      <w:pPr>
        <w:numPr>
          <w:ilvl w:val="1"/>
          <w:numId w:val="5"/>
        </w:numPr>
        <w:spacing w:before="60" w:after="60" w:line="247" w:lineRule="auto"/>
        <w:ind w:left="1434" w:hanging="357"/>
      </w:pPr>
      <w:r>
        <w:t>Organizační poradenství vzhledem k procesům plánování, tvorby a čerpání zdrojů z nájemného v </w:t>
      </w:r>
      <w:r w:rsidR="00F42E1B">
        <w:t>rámci</w:t>
      </w:r>
      <w:r>
        <w:t xml:space="preserve"> vztahu vlastník VHI – správce VHI – provozovatel VHI,</w:t>
      </w:r>
    </w:p>
    <w:p w14:paraId="03B66DDD" w14:textId="3D715981" w:rsidR="009528FF" w:rsidRPr="000422C0" w:rsidRDefault="009528FF" w:rsidP="00445909">
      <w:pPr>
        <w:numPr>
          <w:ilvl w:val="1"/>
          <w:numId w:val="5"/>
        </w:numPr>
        <w:spacing w:before="60" w:after="60" w:line="247" w:lineRule="auto"/>
        <w:ind w:left="1434" w:hanging="357"/>
      </w:pPr>
      <w:r>
        <w:t xml:space="preserve">Ad hoc poradenství </w:t>
      </w:r>
      <w:r w:rsidR="00784E42">
        <w:t xml:space="preserve">v </w:t>
      </w:r>
      <w:r>
        <w:t xml:space="preserve">ostatních </w:t>
      </w:r>
      <w:r w:rsidR="00F42E1B">
        <w:t>otázkách ve vztahu k cenotvorbě vodného a stočného.</w:t>
      </w:r>
    </w:p>
    <w:p w14:paraId="40ACB203" w14:textId="793AD444" w:rsidR="00A073B2" w:rsidRDefault="00242079" w:rsidP="00541C78">
      <w:pPr>
        <w:numPr>
          <w:ilvl w:val="0"/>
          <w:numId w:val="5"/>
        </w:numPr>
        <w:ind w:hanging="360"/>
      </w:pPr>
      <w:r>
        <w:t xml:space="preserve">Podpisem smlouvy bere poskytovatel na vědomí, že v souvislosti </w:t>
      </w:r>
      <w:r w:rsidRPr="00541C78">
        <w:rPr>
          <w:sz w:val="24"/>
        </w:rPr>
        <w:t>s poskytováním</w:t>
      </w:r>
      <w:r>
        <w:t xml:space="preserve"> poradenství a s tím souvisejícím může vzniknout potřeba zabezpečit i jiné činnosti či úkoly, které s úspěšným a řádným </w:t>
      </w:r>
      <w:r w:rsidR="00541C78">
        <w:t>provedením</w:t>
      </w:r>
      <w:r>
        <w:t xml:space="preserve"> úzce souvisejí.  </w:t>
      </w:r>
    </w:p>
    <w:p w14:paraId="3C35EEC3" w14:textId="6EBE2C16" w:rsidR="00A073B2" w:rsidRDefault="00541C78">
      <w:pPr>
        <w:numPr>
          <w:ilvl w:val="0"/>
          <w:numId w:val="5"/>
        </w:numPr>
        <w:spacing w:after="112"/>
        <w:ind w:hanging="360"/>
      </w:pPr>
      <w:r>
        <w:t xml:space="preserve">Plnění předmětu může být realizováno v jednotlivých etapách a harmonogramech </w:t>
      </w:r>
      <w:r w:rsidR="00374C39">
        <w:t xml:space="preserve">podle požadavků objednatele. </w:t>
      </w:r>
      <w:r w:rsidR="00242079">
        <w:t>Výstupy služeb podle této smlouvy musí odpovídat povaze plnění s</w:t>
      </w:r>
      <w:r w:rsidR="00784E42">
        <w:t> </w:t>
      </w:r>
      <w:r w:rsidR="00242079">
        <w:t xml:space="preserve">přihlédnutím k další využitelnosti zpracovaných výstupů při činnosti objednatele. Podrobnosti ohledně konkrétní podoby a formy jednotlivých výstupů mohou být objednatelem stanoveny ad hoc. </w:t>
      </w:r>
    </w:p>
    <w:p w14:paraId="7C15883A" w14:textId="77777777" w:rsidR="00A073B2" w:rsidRDefault="00242079">
      <w:pPr>
        <w:spacing w:after="98" w:line="259" w:lineRule="auto"/>
        <w:ind w:left="0" w:firstLine="0"/>
        <w:jc w:val="left"/>
      </w:pPr>
      <w:r>
        <w:t xml:space="preserve"> </w:t>
      </w:r>
    </w:p>
    <w:p w14:paraId="61180DA8" w14:textId="77777777" w:rsidR="00A073B2" w:rsidRDefault="00242079">
      <w:pPr>
        <w:pStyle w:val="Nadpis1"/>
        <w:spacing w:after="132"/>
        <w:ind w:right="7"/>
      </w:pPr>
      <w:r>
        <w:t xml:space="preserve">ČLÁNEK 3 DOBA A MÍSTO PLNĚNÍ </w:t>
      </w:r>
    </w:p>
    <w:p w14:paraId="6D711417" w14:textId="032C457D" w:rsidR="00A073B2" w:rsidRDefault="00242079" w:rsidP="00374C39">
      <w:pPr>
        <w:numPr>
          <w:ilvl w:val="0"/>
          <w:numId w:val="6"/>
        </w:numPr>
        <w:ind w:hanging="360"/>
      </w:pPr>
      <w:r>
        <w:t xml:space="preserve">Poskytovatel je povinen zahájit plnění dle článku 2 této smlouvy ihned po </w:t>
      </w:r>
      <w:r w:rsidR="00374C39">
        <w:t>nabytí účinnosti</w:t>
      </w:r>
      <w:r w:rsidR="00034449">
        <w:t xml:space="preserve"> smlouvy</w:t>
      </w:r>
      <w:r>
        <w:t xml:space="preserve">. Předmět plnění se poskytovatel zavazuje poskytovat </w:t>
      </w:r>
      <w:r w:rsidR="00034449">
        <w:t xml:space="preserve">i </w:t>
      </w:r>
      <w:r>
        <w:t xml:space="preserve">po částech, a to dle pokynů objednatele. </w:t>
      </w:r>
    </w:p>
    <w:p w14:paraId="261CA89F" w14:textId="45CC324B" w:rsidR="00A073B2" w:rsidRDefault="00242079">
      <w:pPr>
        <w:numPr>
          <w:ilvl w:val="0"/>
          <w:numId w:val="6"/>
        </w:numPr>
        <w:spacing w:after="266"/>
        <w:ind w:hanging="360"/>
      </w:pPr>
      <w:r>
        <w:t>Smluvní strany jsou povinny plnit své závazky vyplývající z této smlouvy tak, aby nedocházelo k</w:t>
      </w:r>
      <w:r w:rsidR="00D025B0">
        <w:t> </w:t>
      </w:r>
      <w:r>
        <w:t>prodlení s plněním jednotlivých termínů</w:t>
      </w:r>
      <w:r w:rsidR="00374C39">
        <w:t xml:space="preserve">. </w:t>
      </w:r>
      <w:r>
        <w:t xml:space="preserve">Má se za to, že plnění je poskytnuté včas, je-li ve stanovené lhůtě řádně a bez vad předáno objednateli. </w:t>
      </w:r>
    </w:p>
    <w:p w14:paraId="347DB5C0" w14:textId="504D7DF9" w:rsidR="00A073B2" w:rsidRDefault="00242079">
      <w:pPr>
        <w:numPr>
          <w:ilvl w:val="0"/>
          <w:numId w:val="6"/>
        </w:numPr>
        <w:spacing w:after="266"/>
        <w:ind w:hanging="360"/>
      </w:pPr>
      <w:r>
        <w:t xml:space="preserve">Předáním </w:t>
      </w:r>
      <w:r w:rsidR="00374C39">
        <w:t>výstupu či etapy</w:t>
      </w:r>
      <w:r>
        <w:t xml:space="preserve"> se rozumí provedení požadovaných úkonů a odevzdání požadovaných dokumentů, které bude potvrzeno předávacím protokolem podepsaným oběma smluvními stranami. Všechny požadované výstupy poskytovatel vypracuje v českém jazyce a</w:t>
      </w:r>
      <w:r w:rsidR="00D025B0">
        <w:t> </w:t>
      </w:r>
      <w:r>
        <w:t xml:space="preserve">předá je objednateli </w:t>
      </w:r>
      <w:r w:rsidR="00245DEC">
        <w:t>v některé</w:t>
      </w:r>
      <w:r w:rsidR="00784E42">
        <w:t>m</w:t>
      </w:r>
      <w:r w:rsidR="00245DEC">
        <w:t xml:space="preserve"> z</w:t>
      </w:r>
      <w:r w:rsidR="00BD3B61">
        <w:t> formátů MS Word, MS Excel, PDF, PPTX.</w:t>
      </w:r>
      <w:r>
        <w:t xml:space="preserve">  </w:t>
      </w:r>
    </w:p>
    <w:p w14:paraId="0C88362A" w14:textId="77777777" w:rsidR="00A073B2" w:rsidRDefault="00242079">
      <w:pPr>
        <w:numPr>
          <w:ilvl w:val="0"/>
          <w:numId w:val="6"/>
        </w:numPr>
        <w:spacing w:after="266"/>
        <w:ind w:hanging="360"/>
      </w:pPr>
      <w:r>
        <w:t xml:space="preserve">Podpis na předávacím protokolu nezbavuje objednatele práv plynoucích z odpovědnosti poskytovatele za vady, které objednatel zjistí později v průběhu realizace plnění navazujících etap. </w:t>
      </w:r>
    </w:p>
    <w:p w14:paraId="6092B276" w14:textId="4FB559C2" w:rsidR="00A073B2" w:rsidRDefault="00242079">
      <w:pPr>
        <w:numPr>
          <w:ilvl w:val="0"/>
          <w:numId w:val="6"/>
        </w:numPr>
        <w:spacing w:after="266"/>
        <w:ind w:hanging="360"/>
      </w:pPr>
      <w:r>
        <w:t xml:space="preserve">Místem plnění </w:t>
      </w:r>
      <w:r w:rsidR="00BD3B61">
        <w:t xml:space="preserve">je sídlo objednatele </w:t>
      </w:r>
      <w:r w:rsidR="00BD3B61" w:rsidRPr="00BD3B61">
        <w:t>Evropská 866/67, Vokovice, 160 00 Praha 6</w:t>
      </w:r>
      <w:r>
        <w:t xml:space="preserve">. </w:t>
      </w:r>
    </w:p>
    <w:p w14:paraId="76D54476" w14:textId="643E9CEB" w:rsidR="00A073B2" w:rsidRDefault="00242079">
      <w:pPr>
        <w:numPr>
          <w:ilvl w:val="0"/>
          <w:numId w:val="6"/>
        </w:numPr>
        <w:spacing w:after="266"/>
        <w:ind w:hanging="360"/>
      </w:pPr>
      <w:r>
        <w:t>V důsledku organizačních či legislativních změn může být místo plnění změněno či rozšířeno o</w:t>
      </w:r>
      <w:r w:rsidR="006256E6">
        <w:t> </w:t>
      </w:r>
      <w:r>
        <w:t xml:space="preserve">další budovy objednatele. </w:t>
      </w:r>
    </w:p>
    <w:p w14:paraId="6EB05CC6" w14:textId="3CF0A6A7" w:rsidR="00A073B2" w:rsidRDefault="00242079">
      <w:pPr>
        <w:numPr>
          <w:ilvl w:val="0"/>
          <w:numId w:val="6"/>
        </w:numPr>
        <w:spacing w:after="232"/>
        <w:ind w:hanging="360"/>
      </w:pPr>
      <w:r>
        <w:t>Objednatel pro potřeby komunikace mezi jednotlivými místy plnění pro jím stanovená jednání umožní videokonferenční hovory</w:t>
      </w:r>
      <w:r w:rsidR="00804ECD">
        <w:t xml:space="preserve">. </w:t>
      </w:r>
      <w:r>
        <w:t xml:space="preserve"> </w:t>
      </w:r>
    </w:p>
    <w:p w14:paraId="7EE40625" w14:textId="22C6FBE8" w:rsidR="00A073B2" w:rsidRDefault="00A073B2">
      <w:pPr>
        <w:spacing w:after="98" w:line="259" w:lineRule="auto"/>
        <w:ind w:left="358" w:firstLine="0"/>
        <w:jc w:val="left"/>
      </w:pPr>
    </w:p>
    <w:p w14:paraId="0CCCC124" w14:textId="77777777" w:rsidR="00A073B2" w:rsidRDefault="00242079">
      <w:pPr>
        <w:pStyle w:val="Nadpis1"/>
        <w:spacing w:after="132"/>
        <w:ind w:right="7"/>
      </w:pPr>
      <w:r>
        <w:lastRenderedPageBreak/>
        <w:t xml:space="preserve">ČLÁNEK 4 CENA A PLATEBNÍ PODMÍNKY </w:t>
      </w:r>
    </w:p>
    <w:p w14:paraId="3E344DC2" w14:textId="7436BE89" w:rsidR="007736B2" w:rsidRDefault="007736B2" w:rsidP="0059730B">
      <w:pPr>
        <w:numPr>
          <w:ilvl w:val="0"/>
          <w:numId w:val="23"/>
        </w:numPr>
        <w:ind w:hanging="360"/>
      </w:pPr>
      <w:r w:rsidRPr="007736B2">
        <w:t xml:space="preserve">Smluvní strany se dohodly, že odměna je stanovena na základě hodinové sazby ve výši </w:t>
      </w:r>
      <w:r w:rsidR="00515ED4">
        <w:t xml:space="preserve">bez DPH </w:t>
      </w:r>
      <w:proofErr w:type="gramStart"/>
      <w:r w:rsidR="003C0681" w:rsidRPr="006256E6">
        <w:t>2.250</w:t>
      </w:r>
      <w:r w:rsidR="003C0681" w:rsidRPr="00D025B0">
        <w:t>,-</w:t>
      </w:r>
      <w:proofErr w:type="gramEnd"/>
      <w:r w:rsidRPr="00D025B0">
        <w:t xml:space="preserve"> Kč (slovy: </w:t>
      </w:r>
      <w:r w:rsidR="00645AC6" w:rsidRPr="00D025B0">
        <w:t>dva</w:t>
      </w:r>
      <w:r w:rsidR="00D025B0">
        <w:t xml:space="preserve"> </w:t>
      </w:r>
      <w:r w:rsidR="00645AC6" w:rsidRPr="00D025B0">
        <w:t>tisíce</w:t>
      </w:r>
      <w:r w:rsidR="00D025B0">
        <w:t xml:space="preserve"> </w:t>
      </w:r>
      <w:r w:rsidR="00645AC6" w:rsidRPr="00D025B0">
        <w:t>dvě</w:t>
      </w:r>
      <w:r w:rsidR="00D025B0">
        <w:t xml:space="preserve"> </w:t>
      </w:r>
      <w:r w:rsidR="00645AC6" w:rsidRPr="00D025B0">
        <w:t>stě</w:t>
      </w:r>
      <w:r w:rsidR="00D025B0">
        <w:t xml:space="preserve"> </w:t>
      </w:r>
      <w:r w:rsidR="00645AC6" w:rsidRPr="00D025B0">
        <w:t>padesát</w:t>
      </w:r>
      <w:r w:rsidRPr="00D025B0">
        <w:t xml:space="preserve"> korun českých) krát počet odvedených poradenských</w:t>
      </w:r>
      <w:r w:rsidRPr="007736B2">
        <w:t xml:space="preserve"> hodin</w:t>
      </w:r>
      <w:r w:rsidR="0011267A">
        <w:t>.</w:t>
      </w:r>
    </w:p>
    <w:p w14:paraId="68004BFD" w14:textId="71E41A3C" w:rsidR="00DA71C4" w:rsidRDefault="00DA71C4" w:rsidP="0059730B">
      <w:pPr>
        <w:numPr>
          <w:ilvl w:val="0"/>
          <w:numId w:val="23"/>
        </w:numPr>
        <w:ind w:hanging="360"/>
      </w:pPr>
      <w:r w:rsidRPr="00DA71C4">
        <w:t xml:space="preserve">Vyúčtování </w:t>
      </w:r>
      <w:r w:rsidR="00CA22CD">
        <w:t xml:space="preserve">za </w:t>
      </w:r>
      <w:r w:rsidRPr="00DA71C4">
        <w:t>poskytnut</w:t>
      </w:r>
      <w:r w:rsidR="00CA22CD">
        <w:t>é poradenství</w:t>
      </w:r>
      <w:r w:rsidRPr="00DA71C4">
        <w:t xml:space="preserve"> bude prováděno měsíčně, a to vždy zpětně a fakturovaná částka je splatná v den uvedený na daňovém dokladu (faktuře), avšak zpravidla ne dříve než 15 dní od vystavení faktury. V příloze každé faktury </w:t>
      </w:r>
      <w:r w:rsidR="00CA22CD">
        <w:t>poskytovatel</w:t>
      </w:r>
      <w:r w:rsidRPr="00DA71C4">
        <w:t xml:space="preserve"> uvede den uskutečnění příslušného úkonu, popis úkonu, vynaložený nebo rozhodný čas a částku v měně, v níž byla sjednána odměna, připadající na každý jednotlivý úkon a číslo smlouvy </w:t>
      </w:r>
      <w:r w:rsidR="00CA22CD">
        <w:t>objednatele.</w:t>
      </w:r>
    </w:p>
    <w:p w14:paraId="7CA82112" w14:textId="01926383" w:rsidR="00A073B2" w:rsidRDefault="00242079" w:rsidP="0059730B">
      <w:pPr>
        <w:numPr>
          <w:ilvl w:val="0"/>
          <w:numId w:val="23"/>
        </w:numPr>
        <w:ind w:hanging="360"/>
      </w:pPr>
      <w:r>
        <w:t xml:space="preserve">Cena může být měněna pouze v případě, že dojde ke změnám daňových právních předpisů, které budou mít prokazatelný vliv na výši ceny, a to zejména v případě změny sazby DPH. </w:t>
      </w:r>
    </w:p>
    <w:p w14:paraId="3F4B3640" w14:textId="212C5365" w:rsidR="008C40DD" w:rsidRPr="008C40DD" w:rsidRDefault="00275528" w:rsidP="00850A83">
      <w:pPr>
        <w:numPr>
          <w:ilvl w:val="0"/>
          <w:numId w:val="23"/>
        </w:numPr>
        <w:ind w:hanging="360"/>
      </w:pPr>
      <w:r w:rsidRPr="00275528">
        <w:t xml:space="preserve">Strany se v souladu se zákonem č. 235/2004 Sb., o dani z přidané hodnoty, ve znění pozdějších předpisů (dále jen „zákon o DPH“) dohodly, že faktura bude objednateli zaslána elektronicky („elektronická faktura"), a to výlučně na e-mailovou adresu: isdocx@pvs.cz. Elektronická faktura bude v elektronické podobě a tato elektronická podoba bude představovat originální verzi evidovanou v účetnictví objednatele. Elektronická faktura bude vyhotovena ve formátu ISDOCX, v četnosti 1 faktura = 1 soubor. Přílohy elektronické faktury, které nejsou součástí daňového dokladu, budou zasílány objednateli pouze ve formátech RTF, PDF, DOC, </w:t>
      </w:r>
      <w:proofErr w:type="spellStart"/>
      <w:r w:rsidRPr="00275528">
        <w:t>DOCx</w:t>
      </w:r>
      <w:proofErr w:type="spellEnd"/>
      <w:r w:rsidRPr="00275528">
        <w:t xml:space="preserve">, XLS, </w:t>
      </w:r>
      <w:proofErr w:type="spellStart"/>
      <w:r w:rsidRPr="00275528">
        <w:t>XLSx</w:t>
      </w:r>
      <w:proofErr w:type="spellEnd"/>
      <w:r w:rsidRPr="00275528">
        <w:t>. V případě, kdy bude zaslána objednateli elektronická faktura, zavazuje se poskytovatel nezasílat stejnou fakturu duplicitně v listinné podobě. V případě, že není možné generovat elektronickou fakturu přímo z účetního systému poskytovatele, bude opatřena zaručeným elektronickým podpisem založeným na kvalifikovaném certifikátu ve smyslu zákona č. 297/2016 Sb., o službách vytvářejících důvěru pro elektronické transakce podpisu, ve znění pozdějších předpisů, kvalifikovaný certifikát musí být vydán jedním z Ministerstvem vnitra ČR akreditovaných poskytovatelů certifikačních služeb. V tomto případě bude faktura zaslána na e-mailovou adresu: fakturace@pvs.cz.</w:t>
      </w:r>
      <w:r w:rsidR="008C40DD" w:rsidRPr="008C40DD">
        <w:t xml:space="preserve"> </w:t>
      </w:r>
    </w:p>
    <w:p w14:paraId="436D0B91" w14:textId="0E2B8B4B" w:rsidR="008C40DD" w:rsidRPr="008C40DD" w:rsidRDefault="008C40DD" w:rsidP="00850A83">
      <w:pPr>
        <w:numPr>
          <w:ilvl w:val="0"/>
          <w:numId w:val="23"/>
        </w:numPr>
        <w:ind w:hanging="360"/>
      </w:pPr>
      <w:r w:rsidRPr="008C40DD">
        <w:t xml:space="preserve">Veškeré platby mezi </w:t>
      </w:r>
      <w:r w:rsidR="006C291F">
        <w:t>objednatelem</w:t>
      </w:r>
      <w:r w:rsidRPr="008C40DD">
        <w:t xml:space="preserve"> a </w:t>
      </w:r>
      <w:r w:rsidR="006C291F">
        <w:t>poskytovatelem</w:t>
      </w:r>
      <w:r w:rsidRPr="008C40DD">
        <w:t xml:space="preserve"> jsou prováděny v měně, v jaké je sjednána odměna za </w:t>
      </w:r>
      <w:r w:rsidR="006C291F">
        <w:t>poradenství</w:t>
      </w:r>
      <w:r w:rsidRPr="008C40DD">
        <w:t>.</w:t>
      </w:r>
    </w:p>
    <w:p w14:paraId="49619D1B" w14:textId="47E6A282" w:rsidR="008C40DD" w:rsidRPr="008C40DD" w:rsidRDefault="008C40DD" w:rsidP="00850A83">
      <w:pPr>
        <w:numPr>
          <w:ilvl w:val="0"/>
          <w:numId w:val="23"/>
        </w:numPr>
        <w:ind w:hanging="360"/>
      </w:pPr>
      <w:r w:rsidRPr="008C40DD">
        <w:t xml:space="preserve">Na požádání </w:t>
      </w:r>
      <w:r w:rsidR="006C291F">
        <w:t>objednatele</w:t>
      </w:r>
      <w:r w:rsidRPr="008C40DD">
        <w:t xml:space="preserve"> mu </w:t>
      </w:r>
      <w:r w:rsidR="006C291F">
        <w:t>poskytovatel</w:t>
      </w:r>
      <w:r w:rsidRPr="008C40DD">
        <w:t xml:space="preserve"> sdělí předpokládaný rozsah </w:t>
      </w:r>
      <w:r w:rsidR="008E6FA1">
        <w:t>poradenství</w:t>
      </w:r>
      <w:r w:rsidRPr="008C40DD">
        <w:t xml:space="preserve"> a výši odměny v konkrétním případu. Pokud </w:t>
      </w:r>
      <w:r w:rsidR="008E6FA1">
        <w:t>objednatel</w:t>
      </w:r>
      <w:r w:rsidRPr="008C40DD">
        <w:t xml:space="preserve"> s tímto rozsahem a odměnou nesouhlasí, je povinen tuto skutečnost </w:t>
      </w:r>
      <w:r w:rsidR="008E6FA1">
        <w:t>poskytovateli</w:t>
      </w:r>
      <w:r w:rsidRPr="008C40DD">
        <w:t xml:space="preserve"> bez zbytečného odkladu sdělit, jinak se má za to, že je schválil. V takovém případě </w:t>
      </w:r>
      <w:r w:rsidR="008E6FA1">
        <w:t>poskytovatel</w:t>
      </w:r>
      <w:r w:rsidRPr="008C40DD">
        <w:t xml:space="preserve"> není povinen </w:t>
      </w:r>
      <w:r w:rsidR="008E6FA1">
        <w:t>poradenství</w:t>
      </w:r>
      <w:r w:rsidRPr="008C40DD">
        <w:t xml:space="preserve"> poskytnout, ledaže se s</w:t>
      </w:r>
      <w:r w:rsidR="00D025B0">
        <w:t> </w:t>
      </w:r>
      <w:r w:rsidR="008E6FA1">
        <w:t>objednatel</w:t>
      </w:r>
      <w:r w:rsidRPr="008C40DD">
        <w:t xml:space="preserve"> dohodnou na poskytnutí </w:t>
      </w:r>
      <w:r w:rsidR="008E6FA1">
        <w:t>poradenství</w:t>
      </w:r>
      <w:r w:rsidRPr="008C40DD">
        <w:t xml:space="preserve"> jen v části.</w:t>
      </w:r>
    </w:p>
    <w:p w14:paraId="440AC585" w14:textId="75F52206" w:rsidR="008C40DD" w:rsidRPr="008C40DD" w:rsidRDefault="00C327A6" w:rsidP="00850A83">
      <w:pPr>
        <w:numPr>
          <w:ilvl w:val="0"/>
          <w:numId w:val="23"/>
        </w:numPr>
        <w:ind w:hanging="360"/>
      </w:pPr>
      <w:r>
        <w:t>Objednatel</w:t>
      </w:r>
      <w:r w:rsidR="008C40DD" w:rsidRPr="008C40DD">
        <w:t xml:space="preserve"> je povinen uvědomit </w:t>
      </w:r>
      <w:r>
        <w:t>poskytovatele</w:t>
      </w:r>
      <w:r w:rsidR="008C40DD" w:rsidRPr="008C40DD">
        <w:t xml:space="preserve"> bez zbytečného odkladu v případě, že má jakékoliv výhrady k fakturaci nebo účtované částce. Pokud bude mít </w:t>
      </w:r>
      <w:r>
        <w:t>objednatel</w:t>
      </w:r>
      <w:r w:rsidR="008C40DD" w:rsidRPr="008C40DD">
        <w:t xml:space="preserve"> výhrady pouze k některé části vyúčtování, je povinen zbývající část poskytnut</w:t>
      </w:r>
      <w:r>
        <w:t xml:space="preserve">ého poradenství </w:t>
      </w:r>
      <w:r w:rsidR="008C40DD" w:rsidRPr="008C40DD">
        <w:t>uhradit v</w:t>
      </w:r>
      <w:r w:rsidR="00D025B0">
        <w:t> </w:t>
      </w:r>
      <w:r w:rsidR="008C40DD" w:rsidRPr="008C40DD">
        <w:t>původní době splatnosti.</w:t>
      </w:r>
    </w:p>
    <w:p w14:paraId="6C485721" w14:textId="489DA591" w:rsidR="008C40DD" w:rsidRPr="008C40DD" w:rsidRDefault="008C40DD" w:rsidP="00850A83">
      <w:pPr>
        <w:numPr>
          <w:ilvl w:val="0"/>
          <w:numId w:val="23"/>
        </w:numPr>
        <w:ind w:hanging="360"/>
      </w:pPr>
      <w:r w:rsidRPr="008C40DD">
        <w:t xml:space="preserve">Pro případ prodlení </w:t>
      </w:r>
      <w:r w:rsidR="00C327A6">
        <w:t>objednatele</w:t>
      </w:r>
      <w:r w:rsidRPr="008C40DD">
        <w:t xml:space="preserve"> s úhradou jakékoliv platby dle </w:t>
      </w:r>
      <w:r w:rsidR="00784E42">
        <w:t>s</w:t>
      </w:r>
      <w:r w:rsidR="00784E42" w:rsidRPr="008C40DD">
        <w:t xml:space="preserve">mlouvy </w:t>
      </w:r>
      <w:r w:rsidRPr="008C40DD">
        <w:t xml:space="preserve">sjednávají </w:t>
      </w:r>
      <w:r w:rsidR="00784E42">
        <w:t>s</w:t>
      </w:r>
      <w:r w:rsidR="00784E42" w:rsidRPr="008C40DD">
        <w:t xml:space="preserve">mluvní </w:t>
      </w:r>
      <w:r w:rsidRPr="008C40DD">
        <w:t xml:space="preserve">strany smluvní pokutu ve prospěch </w:t>
      </w:r>
      <w:r w:rsidR="00F113B5">
        <w:t>poskytovatele</w:t>
      </w:r>
      <w:r w:rsidRPr="008C40DD">
        <w:t xml:space="preserve"> ve výši 0,5 % z dlužné částky denně. Právo </w:t>
      </w:r>
      <w:r w:rsidR="00F113B5">
        <w:t>poskytovatele</w:t>
      </w:r>
      <w:r w:rsidRPr="008C40DD">
        <w:t xml:space="preserve"> požadovat úrok z prodlení dle právních předpisů tím není nijak dotčeno. </w:t>
      </w:r>
      <w:r w:rsidR="00F113B5">
        <w:t>Poskytovatel</w:t>
      </w:r>
      <w:r w:rsidRPr="008C40DD">
        <w:t xml:space="preserve"> je až do úplného uhrazení dlužné částky </w:t>
      </w:r>
      <w:r w:rsidR="00F113B5">
        <w:t>objednatelem</w:t>
      </w:r>
      <w:r w:rsidRPr="008C40DD">
        <w:t xml:space="preserve"> oprávněn pozastavit poskytování </w:t>
      </w:r>
      <w:r w:rsidR="00F113B5">
        <w:t>poradenství</w:t>
      </w:r>
      <w:r w:rsidRPr="008C40DD">
        <w:t xml:space="preserve"> v souladu s předpisy, které se na </w:t>
      </w:r>
      <w:r w:rsidR="00F113B5">
        <w:t>poskytovatele</w:t>
      </w:r>
      <w:r w:rsidRPr="008C40DD">
        <w:t xml:space="preserve"> vztahují, s čímž </w:t>
      </w:r>
      <w:r w:rsidR="00712C4F">
        <w:t>objednatel</w:t>
      </w:r>
      <w:r w:rsidRPr="008C40DD">
        <w:t xml:space="preserve"> vyslovuje souhlas.</w:t>
      </w:r>
    </w:p>
    <w:p w14:paraId="2E4388B2" w14:textId="62E594F3" w:rsidR="008C40DD" w:rsidRPr="008C40DD" w:rsidRDefault="008C40DD" w:rsidP="00850A83">
      <w:pPr>
        <w:numPr>
          <w:ilvl w:val="0"/>
          <w:numId w:val="23"/>
        </w:numPr>
        <w:ind w:hanging="360"/>
      </w:pPr>
      <w:r w:rsidRPr="008C40DD">
        <w:lastRenderedPageBreak/>
        <w:t xml:space="preserve">Smluvní strany sjednávají, že rozsah </w:t>
      </w:r>
      <w:r w:rsidR="00426AC0">
        <w:t>poradens</w:t>
      </w:r>
      <w:r w:rsidR="0028419E">
        <w:t xml:space="preserve">kých služeb </w:t>
      </w:r>
      <w:r w:rsidRPr="008C40DD">
        <w:t xml:space="preserve">poskytnutých dle této </w:t>
      </w:r>
      <w:r w:rsidR="00784E42">
        <w:t>s</w:t>
      </w:r>
      <w:r w:rsidR="00784E42" w:rsidRPr="008C40DD">
        <w:t xml:space="preserve">mlouvy </w:t>
      </w:r>
      <w:proofErr w:type="gramStart"/>
      <w:r w:rsidRPr="008C40DD">
        <w:t>nepřekročí</w:t>
      </w:r>
      <w:proofErr w:type="gramEnd"/>
      <w:r w:rsidRPr="008C40DD">
        <w:t xml:space="preserve"> ve finančním vyjádření částku </w:t>
      </w:r>
      <w:r w:rsidRPr="00A91186">
        <w:rPr>
          <w:b/>
          <w:bCs/>
        </w:rPr>
        <w:t>1.950.000</w:t>
      </w:r>
      <w:r w:rsidRPr="008C40DD">
        <w:t xml:space="preserve"> Kč bez DPH (slovy: jeden milion devět set padesát tisíc korun českých). </w:t>
      </w:r>
    </w:p>
    <w:p w14:paraId="79130DAA" w14:textId="1C900FFC" w:rsidR="00A073B2" w:rsidRDefault="00242079" w:rsidP="00215498">
      <w:pPr>
        <w:numPr>
          <w:ilvl w:val="0"/>
          <w:numId w:val="23"/>
        </w:numPr>
        <w:ind w:hanging="360"/>
      </w:pPr>
      <w:r>
        <w:t>Splatnost řádně vystavené faktury dle sjednaných platebních podmínek bude v souladu s</w:t>
      </w:r>
      <w:r w:rsidR="00784E42">
        <w:t> </w:t>
      </w:r>
      <w:r>
        <w:t xml:space="preserve">dohodou smluvních stran do </w:t>
      </w:r>
      <w:r w:rsidR="00374C39">
        <w:t>30</w:t>
      </w:r>
      <w:r>
        <w:t xml:space="preserve"> dní ode dne jejího doručení objednateli. </w:t>
      </w:r>
    </w:p>
    <w:p w14:paraId="6B003308" w14:textId="58274759" w:rsidR="00A073B2" w:rsidRDefault="00242079" w:rsidP="00215498">
      <w:pPr>
        <w:numPr>
          <w:ilvl w:val="0"/>
          <w:numId w:val="23"/>
        </w:numPr>
        <w:ind w:hanging="360"/>
      </w:pPr>
      <w:r>
        <w:t>Smluvní strany se dohodly, že platba bude provedena na číslo účtu uvedené poskytovatelem v</w:t>
      </w:r>
      <w:r w:rsidR="00D025B0">
        <w:t> </w:t>
      </w:r>
      <w:r>
        <w:t xml:space="preserve">úvodu této smlouvy. Povinnost zaplatit je splněna dnem odepsání příslušné částky z účtu objednatele. </w:t>
      </w:r>
    </w:p>
    <w:p w14:paraId="01B2B8EA" w14:textId="77777777" w:rsidR="00A073B2" w:rsidRDefault="00242079" w:rsidP="00215498">
      <w:pPr>
        <w:numPr>
          <w:ilvl w:val="0"/>
          <w:numId w:val="23"/>
        </w:numPr>
        <w:ind w:hanging="360"/>
      </w:pPr>
      <w:r>
        <w:t xml:space="preserve">Poskytovatel je povinen uvádět na všech daňových dokladech číslo smlouvy, popřípadě číslo objednávky objednatele. </w:t>
      </w:r>
    </w:p>
    <w:p w14:paraId="406C97FD" w14:textId="77777777" w:rsidR="00A073B2" w:rsidRDefault="00242079" w:rsidP="00215498">
      <w:pPr>
        <w:numPr>
          <w:ilvl w:val="0"/>
          <w:numId w:val="23"/>
        </w:numPr>
        <w:ind w:hanging="360"/>
      </w:pPr>
      <w:r>
        <w:t xml:space="preserve">Pokud k datu uskutečnění zdanitelného plnění uvedeného na daňovém dokladu bude poskytovatel v Registru plátců DPH uveden jako nespolehlivý plátce, bude objednatel postupovat v souladu se zákonem o DPH. </w:t>
      </w:r>
    </w:p>
    <w:p w14:paraId="210F9A7C" w14:textId="77777777" w:rsidR="00A073B2" w:rsidRDefault="00242079">
      <w:pPr>
        <w:spacing w:after="98" w:line="259" w:lineRule="auto"/>
        <w:ind w:left="0" w:firstLine="0"/>
        <w:jc w:val="left"/>
      </w:pPr>
      <w:r>
        <w:t xml:space="preserve"> </w:t>
      </w:r>
    </w:p>
    <w:p w14:paraId="6EA63BCB" w14:textId="77777777" w:rsidR="00A073B2" w:rsidRDefault="00242079">
      <w:pPr>
        <w:pStyle w:val="Nadpis1"/>
        <w:spacing w:after="132"/>
        <w:ind w:right="7"/>
      </w:pPr>
      <w:r>
        <w:t xml:space="preserve">ČLÁNEK 5 SOUČINNOST </w:t>
      </w:r>
    </w:p>
    <w:p w14:paraId="7A50D626" w14:textId="77777777" w:rsidR="00A073B2" w:rsidRDefault="00242079">
      <w:pPr>
        <w:numPr>
          <w:ilvl w:val="0"/>
          <w:numId w:val="8"/>
        </w:numPr>
        <w:ind w:hanging="360"/>
      </w:pPr>
      <w: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dle této smlouvy.  </w:t>
      </w:r>
    </w:p>
    <w:p w14:paraId="0A34764E" w14:textId="6CACE8AB" w:rsidR="00A073B2" w:rsidRDefault="00242079">
      <w:pPr>
        <w:numPr>
          <w:ilvl w:val="0"/>
          <w:numId w:val="8"/>
        </w:numPr>
        <w:spacing w:after="112"/>
        <w:ind w:hanging="360"/>
      </w:pPr>
      <w:r>
        <w:t xml:space="preserve">Poskytovatel po celou dobu plnění ze smlouvy zajistí dle pokynů objednatele bezpečné sdílené úložiště pro práci s dokumenty vytvořenými, pořízenými či jinak souvisejícími s předmětem plnění. Přístup do předmětného úložiště budou mít pouze předem určené osoby z realizačního týmu poskytovatele i objednatele. </w:t>
      </w:r>
    </w:p>
    <w:p w14:paraId="19AB439D" w14:textId="77777777" w:rsidR="00A073B2" w:rsidRDefault="00242079">
      <w:pPr>
        <w:spacing w:after="0" w:line="259" w:lineRule="auto"/>
        <w:ind w:left="0" w:firstLine="0"/>
        <w:jc w:val="left"/>
      </w:pPr>
      <w:r>
        <w:t xml:space="preserve"> </w:t>
      </w:r>
    </w:p>
    <w:p w14:paraId="5A4D9721" w14:textId="77777777" w:rsidR="00A073B2" w:rsidRDefault="00242079">
      <w:pPr>
        <w:pStyle w:val="Nadpis1"/>
        <w:spacing w:after="132"/>
        <w:ind w:right="7"/>
      </w:pPr>
      <w:r>
        <w:t xml:space="preserve">ČLÁNEK 6 PRÁVA A POVINNOSTI SMLUVNÍCH STRAN, GARANCE </w:t>
      </w:r>
    </w:p>
    <w:p w14:paraId="6DABB68F" w14:textId="75E9153E" w:rsidR="00A073B2" w:rsidRDefault="00242079">
      <w:pPr>
        <w:numPr>
          <w:ilvl w:val="0"/>
          <w:numId w:val="9"/>
        </w:numPr>
        <w:ind w:hanging="360"/>
      </w:pPr>
      <w:r>
        <w:t>Poskytovatel se zavazuje, že činnosti a výkony, ke kterým se touto smlouvou zavázal, bude poskytovat objednateli v souladu s jeho oprávněnými zájmy a že tyto činnosti a výkony bude provádět nebo obstarávat s nejvyšší možnou odbornou péčí, podle jeho pokynů a dohody s</w:t>
      </w:r>
      <w:r w:rsidR="00D025B0">
        <w:t> </w:t>
      </w:r>
      <w:r>
        <w:t xml:space="preserve">oprávněnými zástupci objednatele, ve stanovených termínech a kvalitě, a že zvolí nejúčinnější způsob jejich zabezpečení.  </w:t>
      </w:r>
    </w:p>
    <w:p w14:paraId="6F878987" w14:textId="09E0EBA8" w:rsidR="00A073B2" w:rsidRDefault="00242079">
      <w:pPr>
        <w:numPr>
          <w:ilvl w:val="0"/>
          <w:numId w:val="9"/>
        </w:numPr>
        <w:ind w:hanging="360"/>
      </w:pPr>
      <w:r>
        <w:t>Poskytovatel je povinen upozornit objednatele na nevhodnost jeho pokynu. V případě, že objednatel bude přesto na provedení takového pokynu trvat, je poskytovatel povinen pokyn splnit, ale neodpovídá za případnou škodu způsobenou splněním takového pokynu objednatele. Poskytovatel se může od pokynů objednatele odchýlit, jen je-li to nezbytné v</w:t>
      </w:r>
      <w:r w:rsidR="00D025B0">
        <w:t> </w:t>
      </w:r>
      <w:r>
        <w:t xml:space="preserve">zájmu objednatele a nemůže-li si vyžádat včas jeho souhlas. </w:t>
      </w:r>
    </w:p>
    <w:p w14:paraId="3DB3EA5E" w14:textId="77777777" w:rsidR="00A073B2" w:rsidRDefault="00242079">
      <w:pPr>
        <w:numPr>
          <w:ilvl w:val="0"/>
          <w:numId w:val="9"/>
        </w:numPr>
        <w:ind w:hanging="360"/>
      </w:pPr>
      <w:r>
        <w:t xml:space="preserve">Vedle běžné komunikace je poskytovatel v případě potřeby a na výzvu objednatele povinen předat objednateli své stanovisko ke konkrétní záležitosti, a to nejpozději do tří pracovních dnů od doručení výzvy k poskytnutí takového stanoviska. </w:t>
      </w:r>
    </w:p>
    <w:p w14:paraId="3A32E866" w14:textId="77777777" w:rsidR="00A073B2" w:rsidRDefault="00242079">
      <w:pPr>
        <w:numPr>
          <w:ilvl w:val="0"/>
          <w:numId w:val="9"/>
        </w:numPr>
        <w:ind w:hanging="360"/>
      </w:pPr>
      <w:r>
        <w:t xml:space="preserve">Poskytovatel je povinen pravidelně informovat objednatele o průběhu plnění jednotlivých úkolů a tyto s ním konzultovat a vést písemné záznamy o průběhu plnění jednotlivých úkolů, přičemž na vyžádání je povinen tyto záznamy objednateli předložit. </w:t>
      </w:r>
    </w:p>
    <w:p w14:paraId="4E0A5923" w14:textId="77777777" w:rsidR="00A073B2" w:rsidRDefault="00242079">
      <w:pPr>
        <w:numPr>
          <w:ilvl w:val="0"/>
          <w:numId w:val="9"/>
        </w:numPr>
        <w:ind w:hanging="360"/>
      </w:pPr>
      <w:r>
        <w:lastRenderedPageBreak/>
        <w:t xml:space="preserve">Poskytovatel se zavazuje zajistit pro řádné a včasné plnění této smlouvy odborně způsobilý realizační tým. </w:t>
      </w:r>
    </w:p>
    <w:p w14:paraId="7E0A6383" w14:textId="73902DD1" w:rsidR="00A073B2" w:rsidRDefault="00242079">
      <w:pPr>
        <w:numPr>
          <w:ilvl w:val="0"/>
          <w:numId w:val="9"/>
        </w:numPr>
        <w:ind w:hanging="360"/>
      </w:pPr>
      <w:r>
        <w:t>Poskytovatel je povinen zachovávat mlčenlivost o všech skutečnostech, o nichž se v souvislosti s plněním této smlouvy dozví, a to bez ohledu na to, jakým způsobem tyto informace získal a</w:t>
      </w:r>
      <w:r w:rsidR="006256E6">
        <w:t> </w:t>
      </w:r>
      <w:r>
        <w:t xml:space="preserve">současně je povinen zajistit, aby tuto povinnost dodržovala i jakákoliv třetí osoba, kterou pro plnění svých úkolů plynoucích z této smlouvy přímo či nepřímo použije. Tím není dotčeno ustanovení článku 11 této smlouvy. </w:t>
      </w:r>
    </w:p>
    <w:p w14:paraId="6F988396" w14:textId="77777777" w:rsidR="00A073B2" w:rsidRDefault="00242079">
      <w:pPr>
        <w:numPr>
          <w:ilvl w:val="0"/>
          <w:numId w:val="9"/>
        </w:numPr>
        <w:ind w:hanging="360"/>
      </w:pPr>
      <w:r>
        <w:t xml:space="preserve">Objednatel uděluje poskytovateli souhlas s případným použitím jeho jména a loga pro potřeby referencí poskytovatele. </w:t>
      </w:r>
    </w:p>
    <w:p w14:paraId="48FCFA04" w14:textId="77777777" w:rsidR="00A073B2" w:rsidRDefault="00242079">
      <w:pPr>
        <w:numPr>
          <w:ilvl w:val="0"/>
          <w:numId w:val="9"/>
        </w:numPr>
        <w:ind w:hanging="360"/>
      </w:pPr>
      <w:r>
        <w:t>Poskytovatel bere na vědomí, že je objednatel povinen znění podepsané smlouvy včetně jejích příloh a dodatků zveřejnit v souladu se zákonem č. 340/2015 Sb., o zvláštních podmínkách účinnosti některých smluv, uveřejňování těchto smluv a o registru smluv (zákon o registru smluv), ve znění pozdějších předpisů v registru smluv (dále jen „</w:t>
      </w:r>
      <w:r w:rsidRPr="006D7174">
        <w:rPr>
          <w:b/>
          <w:bCs/>
        </w:rPr>
        <w:t>zákon o registru smluv</w:t>
      </w:r>
      <w:r>
        <w:t xml:space="preserve">“). Za účelem zveřejnění této smlouvy v registru smluv uděluje poskytovatel souhlas na dobu neurčitou se zveřejněním zákonem vymezených osobních údajů v registru smluv. </w:t>
      </w:r>
    </w:p>
    <w:p w14:paraId="2C105448" w14:textId="14BD3086" w:rsidR="00A073B2" w:rsidRDefault="00242079">
      <w:pPr>
        <w:numPr>
          <w:ilvl w:val="0"/>
          <w:numId w:val="9"/>
        </w:numPr>
        <w:ind w:hanging="360"/>
      </w:pPr>
      <w:r>
        <w:t>Objednatel je povinen od poskytovatele převzít jednotlivé výstupy, budou-li tyto bez vad a</w:t>
      </w:r>
      <w:r w:rsidR="00D025B0">
        <w:t> </w:t>
      </w:r>
      <w:r>
        <w:t xml:space="preserve">budou-li odpovídat sjednané kvalitě či rozsahu o čemž bude sepsán předávací protokol.  </w:t>
      </w:r>
    </w:p>
    <w:p w14:paraId="097E060E" w14:textId="77777777" w:rsidR="00A073B2" w:rsidRDefault="00242079">
      <w:pPr>
        <w:numPr>
          <w:ilvl w:val="0"/>
          <w:numId w:val="9"/>
        </w:numPr>
        <w:ind w:hanging="360"/>
      </w:pPr>
      <w:r>
        <w:t xml:space="preserve">Objednatel má povinnost řádně a včas zaplatit oprávněně vystavené faktury tak, jak je dohodnuto v článku 4 této smlouvy. </w:t>
      </w:r>
    </w:p>
    <w:p w14:paraId="42BB0DE5" w14:textId="77777777" w:rsidR="00A073B2" w:rsidRDefault="00242079">
      <w:pPr>
        <w:numPr>
          <w:ilvl w:val="0"/>
          <w:numId w:val="9"/>
        </w:numPr>
        <w:ind w:hanging="360"/>
      </w:pPr>
      <w:r>
        <w:t xml:space="preserve">Poskytovatel prohlašuje, že je oprávněn k provádění činností dle této smlouvy v plném rozsahu a že má veškeré právní, technické a personální předpoklady, kapacity a odborné znalosti, jichž je třeba k plnění dle této smlouvy. Poskytovatel se zároveň zavazuje k tomu, že bude dodržovat právní a technické podmínky vyplývající z právních předpisů, norem a vyhlášek. </w:t>
      </w:r>
    </w:p>
    <w:p w14:paraId="1D10D69F" w14:textId="77777777" w:rsidR="00A073B2" w:rsidRDefault="00242079">
      <w:pPr>
        <w:numPr>
          <w:ilvl w:val="0"/>
          <w:numId w:val="9"/>
        </w:numPr>
        <w:spacing w:after="112"/>
        <w:ind w:hanging="360"/>
      </w:pPr>
      <w:r>
        <w:t xml:space="preserve">Po ukončení smluvního vztahu jsou smluvní strany povinny vrátit si vše, co si v rámci závazku poskytly a co nenáleží objednateli z titulu splnění závazku poskytovatele. </w:t>
      </w:r>
    </w:p>
    <w:p w14:paraId="15F2C58E" w14:textId="77777777" w:rsidR="00A91186" w:rsidRDefault="00A91186" w:rsidP="00A91186">
      <w:pPr>
        <w:spacing w:after="97" w:line="259" w:lineRule="auto"/>
        <w:ind w:left="10" w:right="7" w:hanging="10"/>
        <w:jc w:val="center"/>
        <w:rPr>
          <w:b/>
        </w:rPr>
      </w:pPr>
    </w:p>
    <w:p w14:paraId="7DA8B049" w14:textId="4EFA7C48" w:rsidR="00CF391F" w:rsidRPr="00A91186" w:rsidRDefault="00242079" w:rsidP="00A91186">
      <w:pPr>
        <w:spacing w:after="97" w:line="259" w:lineRule="auto"/>
        <w:ind w:left="10" w:right="7" w:hanging="10"/>
        <w:jc w:val="center"/>
        <w:rPr>
          <w:b/>
        </w:rPr>
      </w:pPr>
      <w:r w:rsidRPr="00A91186">
        <w:rPr>
          <w:b/>
        </w:rPr>
        <w:t xml:space="preserve">ČLÁNEK 7 </w:t>
      </w:r>
      <w:r w:rsidR="00313405" w:rsidRPr="00A91186">
        <w:rPr>
          <w:b/>
        </w:rPr>
        <w:t xml:space="preserve">TRVÁNÍ SMLOUVY A </w:t>
      </w:r>
      <w:r w:rsidRPr="00A91186">
        <w:rPr>
          <w:b/>
        </w:rPr>
        <w:t xml:space="preserve">UKONČENÍ SMLUVNÍHO VZTAHU </w:t>
      </w:r>
    </w:p>
    <w:p w14:paraId="03B1CCD3" w14:textId="7A7EBF0D" w:rsidR="00CF391F" w:rsidRPr="00560712" w:rsidRDefault="004107ED" w:rsidP="00560712">
      <w:pPr>
        <w:pStyle w:val="Odstavecseseznamem"/>
        <w:numPr>
          <w:ilvl w:val="0"/>
          <w:numId w:val="10"/>
        </w:numPr>
        <w:spacing w:before="0" w:after="144" w:line="247" w:lineRule="auto"/>
        <w:ind w:left="703" w:hanging="357"/>
        <w:rPr>
          <w:rFonts w:asciiTheme="minorHAnsi" w:hAnsiTheme="minorHAnsi" w:cstheme="minorHAnsi"/>
          <w:sz w:val="22"/>
          <w:szCs w:val="22"/>
        </w:rPr>
      </w:pPr>
      <w:r w:rsidRPr="00560712">
        <w:rPr>
          <w:rFonts w:asciiTheme="minorHAnsi" w:hAnsiTheme="minorHAnsi" w:cstheme="minorHAnsi"/>
          <w:sz w:val="22"/>
          <w:szCs w:val="22"/>
        </w:rPr>
        <w:t>Tato smlouva se uzavírá na dobu určitou</w:t>
      </w:r>
      <w:r w:rsidR="00CD0B70" w:rsidRPr="00560712">
        <w:rPr>
          <w:rFonts w:asciiTheme="minorHAnsi" w:hAnsiTheme="minorHAnsi" w:cstheme="minorHAnsi"/>
          <w:sz w:val="22"/>
          <w:szCs w:val="22"/>
        </w:rPr>
        <w:t>, a to do vyčerpání finančního limitu dle článku 4.</w:t>
      </w:r>
      <w:r w:rsidR="0028419E">
        <w:rPr>
          <w:rFonts w:asciiTheme="minorHAnsi" w:hAnsiTheme="minorHAnsi" w:cstheme="minorHAnsi"/>
          <w:sz w:val="22"/>
          <w:szCs w:val="22"/>
        </w:rPr>
        <w:t>9</w:t>
      </w:r>
      <w:r w:rsidR="00CD0B70" w:rsidRPr="00560712">
        <w:rPr>
          <w:rFonts w:asciiTheme="minorHAnsi" w:hAnsiTheme="minorHAnsi" w:cstheme="minorHAnsi"/>
          <w:sz w:val="22"/>
          <w:szCs w:val="22"/>
        </w:rPr>
        <w:t xml:space="preserve"> neb</w:t>
      </w:r>
      <w:r w:rsidR="001779ED" w:rsidRPr="00560712">
        <w:rPr>
          <w:rFonts w:asciiTheme="minorHAnsi" w:hAnsiTheme="minorHAnsi" w:cstheme="minorHAnsi"/>
          <w:sz w:val="22"/>
          <w:szCs w:val="22"/>
        </w:rPr>
        <w:t>o do 31. 12. 202</w:t>
      </w:r>
      <w:r w:rsidR="005128BF">
        <w:rPr>
          <w:rFonts w:asciiTheme="minorHAnsi" w:hAnsiTheme="minorHAnsi" w:cstheme="minorHAnsi"/>
          <w:sz w:val="22"/>
          <w:szCs w:val="22"/>
        </w:rPr>
        <w:t>6</w:t>
      </w:r>
      <w:r w:rsidR="004263B4" w:rsidRPr="00560712">
        <w:rPr>
          <w:rFonts w:asciiTheme="minorHAnsi" w:hAnsiTheme="minorHAnsi" w:cstheme="minorHAnsi"/>
          <w:sz w:val="22"/>
          <w:szCs w:val="22"/>
        </w:rPr>
        <w:t xml:space="preserve"> a to tou skutečností, která nastane dříve.</w:t>
      </w:r>
    </w:p>
    <w:p w14:paraId="1DE3DB77" w14:textId="5DC20AFD" w:rsidR="00A073B2" w:rsidRDefault="00242079">
      <w:pPr>
        <w:numPr>
          <w:ilvl w:val="0"/>
          <w:numId w:val="10"/>
        </w:numPr>
        <w:ind w:hanging="360"/>
      </w:pPr>
      <w:r>
        <w:t xml:space="preserve">Vyjma splnění závazku může tato smlouva zaniknout i odstoupením od smlouvy ze strany objednatele, nastane-li důvod podstatného porušení smlouvy poskytovatelem. Za podstatné porušení smlouvy se považuje zejména (nikoliv však výlučně) prodlení s plněním smlouvy, neprovádění předmětu plnění v souladu se smlouvou a jejími přílohami či právními předpisy nebo neodstranění vad plnění předmětu smlouvy ve lhůtě delší než 14 dnů. Tím není dotčeno právo smluvních stran ukončit trvání smluvního vztahu rovněž na základě příslušných ustanovení obecně závazných předpisů z důvodu porušení povinnosti některou ze smluvních stran. </w:t>
      </w:r>
    </w:p>
    <w:p w14:paraId="49671A2E" w14:textId="77777777" w:rsidR="00A073B2" w:rsidRDefault="00242079">
      <w:pPr>
        <w:numPr>
          <w:ilvl w:val="0"/>
          <w:numId w:val="10"/>
        </w:numPr>
        <w:ind w:hanging="360"/>
      </w:pPr>
      <w:r>
        <w:t xml:space="preserve">Tato smlouva v případě odstoupení zaniká ke dni doručení písemného oznámení o odstoupení druhé smluvní straně. V odstoupení musí být dále uveden důvod, pro který strana od smlouvy odstupuje. Poskytovatel má v případě odstoupení od této smlouvy nárok na zaplacení části ceny za plnění, které bylo řádně poskytnuto do okamžiku, kdy obdržel oznámení o odstoupení nebo kdy doručil písemné oznámení o odstoupení od smlouvy objednateli. </w:t>
      </w:r>
    </w:p>
    <w:p w14:paraId="13642829" w14:textId="77777777" w:rsidR="00A073B2" w:rsidRDefault="00242079">
      <w:pPr>
        <w:numPr>
          <w:ilvl w:val="0"/>
          <w:numId w:val="10"/>
        </w:numPr>
        <w:ind w:hanging="360"/>
      </w:pPr>
      <w:r>
        <w:lastRenderedPageBreak/>
        <w:t xml:space="preserve">Objednatel je zároveň oprávněn kdykoliv smlouvu písemně vypovědět i bez udání důvodu, a to s výpovědní lhůtou 14 dnů, která počíná běžet první den po doručení výpovědi poskytovateli. Ustanovení odstavce 2 platí přiměřeně. </w:t>
      </w:r>
    </w:p>
    <w:p w14:paraId="04657162" w14:textId="77777777" w:rsidR="00A073B2" w:rsidRDefault="00242079">
      <w:pPr>
        <w:numPr>
          <w:ilvl w:val="0"/>
          <w:numId w:val="10"/>
        </w:numPr>
        <w:spacing w:after="109"/>
        <w:ind w:hanging="360"/>
      </w:pPr>
      <w:r>
        <w:t xml:space="preserve">Smluvní strany jsou rovněž oprávněny ukončit tuto smlouvu oboustrannou písemnou dohodou. </w:t>
      </w:r>
    </w:p>
    <w:p w14:paraId="42BB70D4" w14:textId="77777777" w:rsidR="00A073B2" w:rsidRDefault="00242079">
      <w:pPr>
        <w:spacing w:after="98" w:line="259" w:lineRule="auto"/>
        <w:ind w:left="0" w:firstLine="0"/>
        <w:jc w:val="left"/>
      </w:pPr>
      <w:r>
        <w:t xml:space="preserve"> </w:t>
      </w:r>
    </w:p>
    <w:p w14:paraId="2BE43FA5" w14:textId="77777777" w:rsidR="00A073B2" w:rsidRDefault="00242079">
      <w:pPr>
        <w:pStyle w:val="Nadpis1"/>
        <w:spacing w:after="132"/>
        <w:ind w:right="7"/>
      </w:pPr>
      <w:r>
        <w:t xml:space="preserve">ČLÁNEK 8 ODPOVĚDNOST ZA ŠKODU </w:t>
      </w:r>
    </w:p>
    <w:p w14:paraId="6E6A737B" w14:textId="77777777" w:rsidR="00A073B2" w:rsidRDefault="00242079">
      <w:pPr>
        <w:numPr>
          <w:ilvl w:val="0"/>
          <w:numId w:val="11"/>
        </w:numPr>
        <w:ind w:hanging="360"/>
      </w:pPr>
      <w:r>
        <w:t xml:space="preserve">Poskytovatel odpovídá za odborné, poctivé a pečlivé provádění činnosti v rozsahu daném touto smlouvou a příslušnými právními předpisy. Pokud k plnění této smlouvy použije poskytovatel jiné osoby, odpovídá tak, jako by činnost prováděl sám. </w:t>
      </w:r>
    </w:p>
    <w:p w14:paraId="04DD2E06" w14:textId="782C80F2" w:rsidR="00A073B2" w:rsidRDefault="00242079">
      <w:pPr>
        <w:numPr>
          <w:ilvl w:val="0"/>
          <w:numId w:val="11"/>
        </w:numPr>
        <w:ind w:hanging="360"/>
      </w:pPr>
      <w:r>
        <w:t xml:space="preserve">Každá ze smluvních stran nese odpovědnost za způsobenou škodu v rámci platných právních předpisů a této smlouvy. Obě smluvní strany se zavazují vyvíjet maximální úsilí k předcházení škodám a k minimalizaci vzniklých škod. </w:t>
      </w:r>
    </w:p>
    <w:p w14:paraId="343B44DE" w14:textId="77777777" w:rsidR="00A073B2" w:rsidRDefault="00242079">
      <w:pPr>
        <w:numPr>
          <w:ilvl w:val="0"/>
          <w:numId w:val="11"/>
        </w:numPr>
        <w:ind w:hanging="360"/>
      </w:pPr>
      <w:r>
        <w:t xml:space="preserve">Žádná ze smluvních stran není odpovědná za nesplnění svého závazku v důsledku prodlení druhé smluvní strany nebo v důsledku nastalých okolností vylučujících odpovědnost. </w:t>
      </w:r>
    </w:p>
    <w:p w14:paraId="60CDC453" w14:textId="77777777" w:rsidR="00A073B2" w:rsidRDefault="00242079">
      <w:pPr>
        <w:numPr>
          <w:ilvl w:val="0"/>
          <w:numId w:val="11"/>
        </w:numPr>
        <w:spacing w:after="112"/>
        <w:ind w:hanging="360"/>
      </w:pPr>
      <w:r>
        <w:t>Smluvní strany dále odpovídají za škodu vzniklou v důsledku porušení ustanovení článku 11 této smlouvy o ochraně informací.</w:t>
      </w:r>
      <w:r>
        <w:rPr>
          <w:b/>
        </w:rPr>
        <w:t xml:space="preserve"> </w:t>
      </w:r>
    </w:p>
    <w:p w14:paraId="50F18F86" w14:textId="77777777" w:rsidR="00A073B2" w:rsidRDefault="00242079">
      <w:pPr>
        <w:spacing w:after="98" w:line="259" w:lineRule="auto"/>
        <w:ind w:left="44" w:firstLine="0"/>
        <w:jc w:val="center"/>
      </w:pPr>
      <w:r>
        <w:rPr>
          <w:b/>
        </w:rPr>
        <w:t xml:space="preserve"> </w:t>
      </w:r>
    </w:p>
    <w:p w14:paraId="5E1BECAE" w14:textId="77777777" w:rsidR="00A073B2" w:rsidRDefault="00242079">
      <w:pPr>
        <w:pStyle w:val="Nadpis1"/>
        <w:spacing w:after="132"/>
        <w:ind w:right="7"/>
      </w:pPr>
      <w:r>
        <w:t xml:space="preserve">ČLÁNEK 9 SANKCE ZA PORUŠENÍ SMLUVNÍCH UJEDNÁNÍ </w:t>
      </w:r>
    </w:p>
    <w:p w14:paraId="7053C9B7" w14:textId="12AB726D" w:rsidR="00A073B2" w:rsidRDefault="00242079">
      <w:pPr>
        <w:numPr>
          <w:ilvl w:val="0"/>
          <w:numId w:val="12"/>
        </w:numPr>
        <w:ind w:hanging="360"/>
      </w:pPr>
      <w:r>
        <w:t xml:space="preserve">Smluvní strany sjednávají smluvní pokutu za nesplnění jakékoliv povinnosti poskytovatele dané touto smlouvou ve výši </w:t>
      </w:r>
      <w:r w:rsidR="00034449">
        <w:t>5.000, -</w:t>
      </w:r>
      <w:r>
        <w:t xml:space="preserve"> Kč za každý jednotlivý případ porušení smlouvy, vyjma povinnosti mlčenlivosti a ochrany informací a povinnosti poskytovatele plnit dle harmonogramu uvedeného v článku 3 odst. 1 této smlouvy, které jsou zajištěny samostatnou smluvní pokutou. </w:t>
      </w:r>
    </w:p>
    <w:p w14:paraId="73970900" w14:textId="3F26D4DE" w:rsidR="00A073B2" w:rsidRDefault="00242079" w:rsidP="00D871B4">
      <w:pPr>
        <w:numPr>
          <w:ilvl w:val="0"/>
          <w:numId w:val="12"/>
        </w:numPr>
        <w:ind w:left="710" w:hanging="360"/>
      </w:pPr>
      <w:r>
        <w:t xml:space="preserve">V případě, že poskytovatel prokazatelně </w:t>
      </w:r>
      <w:proofErr w:type="gramStart"/>
      <w:r>
        <w:t>poruší</w:t>
      </w:r>
      <w:proofErr w:type="gramEnd"/>
      <w:r>
        <w:t xml:space="preserve"> povinnost mlčenlivosti dle článku 6 odst. 6 smlouvy, je povinen hradit objednateli smluvní pokutu ve výši 100.000 Kč, a to za každý jednotlivý případ porušení povinnosti. Smluvní pokutu ve výši 100.000 Kč za každý jednotlivý případ porušení povinnosti sjednávají smluvní strany i ve vztahu k porušení článku 11 této smlouvy, pokud jde o takové prokazatelné porušení ochrany informací, na které nedopadá první věta tohoto odstavce. </w:t>
      </w:r>
    </w:p>
    <w:p w14:paraId="04412E21" w14:textId="77777777" w:rsidR="00A073B2" w:rsidRDefault="00242079">
      <w:pPr>
        <w:numPr>
          <w:ilvl w:val="0"/>
          <w:numId w:val="12"/>
        </w:numPr>
        <w:ind w:hanging="360"/>
      </w:pPr>
      <w:r>
        <w:t xml:space="preserve">Smluvní pokuty budou uhrazeny na základě písemné výzvy doručené smluvní straně, která se dopustila sankcionovaného pochybení. Smluvní pokuty jsou splatné do 30 kalendářních dnů ode dne doručení písemné výzvy.  </w:t>
      </w:r>
    </w:p>
    <w:p w14:paraId="53935578" w14:textId="77777777" w:rsidR="00A073B2" w:rsidRDefault="00242079">
      <w:pPr>
        <w:numPr>
          <w:ilvl w:val="0"/>
          <w:numId w:val="12"/>
        </w:numPr>
        <w:spacing w:after="112"/>
        <w:ind w:hanging="360"/>
      </w:pPr>
      <w:r>
        <w:t xml:space="preserve">Zaplacením smluvní pokuty není dotčen nárok na náhradu škody, ani právo ukončit smluvní vztah podle článku 7 této smlouvy. Smluvní strany berou na vědomí, že výše sankcí není omezena. </w:t>
      </w:r>
    </w:p>
    <w:p w14:paraId="5642C03F" w14:textId="77777777" w:rsidR="00A073B2" w:rsidRDefault="00242079">
      <w:pPr>
        <w:spacing w:after="98" w:line="259" w:lineRule="auto"/>
        <w:ind w:left="0" w:firstLine="0"/>
        <w:jc w:val="left"/>
      </w:pPr>
      <w:r>
        <w:t xml:space="preserve"> </w:t>
      </w:r>
    </w:p>
    <w:p w14:paraId="59D6210E" w14:textId="77777777" w:rsidR="00A073B2" w:rsidRDefault="00242079">
      <w:pPr>
        <w:pStyle w:val="Nadpis1"/>
        <w:spacing w:after="132"/>
        <w:ind w:right="4"/>
      </w:pPr>
      <w:r>
        <w:t xml:space="preserve">ČLÁNEK 10 VLASTNICKÁ A AUTORSKÁ PRÁVA </w:t>
      </w:r>
    </w:p>
    <w:p w14:paraId="06BEECB5" w14:textId="77777777" w:rsidR="00A073B2" w:rsidRDefault="00242079">
      <w:pPr>
        <w:numPr>
          <w:ilvl w:val="0"/>
          <w:numId w:val="13"/>
        </w:numPr>
        <w:ind w:hanging="360"/>
      </w:pPr>
      <w:r>
        <w:t xml:space="preserve">Vlastnické či jiné právo poskytovatele k jakémukoliv výstupu plnění dle této smlouvy nebo jeho části přechází na objednatele okamžikem předání a převzetí tohoto výstupu či jeho dílčí části. </w:t>
      </w:r>
    </w:p>
    <w:p w14:paraId="658B8E54" w14:textId="77777777" w:rsidR="00A073B2" w:rsidRDefault="00242079">
      <w:pPr>
        <w:numPr>
          <w:ilvl w:val="0"/>
          <w:numId w:val="13"/>
        </w:numPr>
        <w:ind w:hanging="360"/>
      </w:pPr>
      <w:r>
        <w:lastRenderedPageBreak/>
        <w:t xml:space="preserve">Smluvní strany shodně prohlašují, že při práci na předmětu této smlouvy nebudou porušována práva duševního vlastnictví třetích osob a že jim nejsou známy třetí osoby, které by mohly oprávněně uplatňovat své nároky z těchto práv vůči poskytovateli či objednateli. </w:t>
      </w:r>
    </w:p>
    <w:p w14:paraId="35E01DA9" w14:textId="227D77FD" w:rsidR="00A073B2" w:rsidRDefault="00242079">
      <w:pPr>
        <w:numPr>
          <w:ilvl w:val="0"/>
          <w:numId w:val="13"/>
        </w:numPr>
        <w:ind w:hanging="360"/>
      </w:pPr>
      <w:r>
        <w:t>Smluvní strany jsou si vědomy, že výstupy činnosti poskytovatele podle této smlouvy mohou podléhat autorskoprávní ochraně. Poskytovatel proto tímto objednateli uděluje výhradní, nevypověditelnou a časově, místně a věcně neomezenou licenci k využití všech výstupů činnosti poskytovatele podle této smlouvy.</w:t>
      </w:r>
      <w:r w:rsidR="001A5671">
        <w:t xml:space="preserve"> Odměna za eventuální licenci je zahrnuta v odměně dle čl. </w:t>
      </w:r>
      <w:r>
        <w:t xml:space="preserve"> </w:t>
      </w:r>
      <w:r w:rsidR="00765231">
        <w:t xml:space="preserve">4 této </w:t>
      </w:r>
      <w:r w:rsidR="004C3EB2">
        <w:t>smlouvy. Objednatel</w:t>
      </w:r>
      <w:r>
        <w:t xml:space="preserve"> je tak zejména oprávněn příslušné výstupy činnosti poskytovatele nebo jejich jakoukoliv část libovolným způsobem dále zpracovávat, šířit, připojit k jinému dílu či jinak využívat. Pro vyloučení pochybností smluvní strany uvádějí, že objednatel bude kromě jiného oprávněn předat jakékoliv výstupy činnosti poskytovatele podle této smlouvy libovolnému třetímu subjektu k dalšímu zpracování a využití. </w:t>
      </w:r>
    </w:p>
    <w:p w14:paraId="71DE9A82" w14:textId="5E5BB97A" w:rsidR="00A073B2" w:rsidRDefault="00242079">
      <w:pPr>
        <w:numPr>
          <w:ilvl w:val="0"/>
          <w:numId w:val="13"/>
        </w:numPr>
        <w:spacing w:after="112"/>
        <w:ind w:hanging="360"/>
      </w:pPr>
      <w:r>
        <w:t>Poskytovatel odpovídá za to, že plnění předmětu této smlouvy nezasahuje a nebude zasahovat do práv třetích osob, zejména práv průmyslového nebo jiného duševního vlastnictví, a to pro jakékoliv využití tohoto předmětu plnění v České republice i v zahraničí. Poskytovatel je tak zejména povinen zajistit, aby sám disponoval dostatečnými licencemi či jinými oprávněními k</w:t>
      </w:r>
      <w:r w:rsidR="008E7DEE">
        <w:t> </w:t>
      </w:r>
      <w:r>
        <w:t xml:space="preserve">užití práv duševního vlastnictví skutečných autorů, zaměstnanců, subdodavatelů či jiných osob, které k plnění této smlouvy využije. </w:t>
      </w:r>
    </w:p>
    <w:p w14:paraId="03DA5D53" w14:textId="77777777" w:rsidR="00A073B2" w:rsidRDefault="00242079">
      <w:pPr>
        <w:spacing w:after="98" w:line="259" w:lineRule="auto"/>
        <w:ind w:left="0" w:firstLine="0"/>
        <w:jc w:val="left"/>
      </w:pPr>
      <w:r>
        <w:t xml:space="preserve"> </w:t>
      </w:r>
    </w:p>
    <w:p w14:paraId="6B3AE26F" w14:textId="77777777" w:rsidR="00A073B2" w:rsidRDefault="00242079">
      <w:pPr>
        <w:pStyle w:val="Nadpis1"/>
        <w:spacing w:after="132"/>
        <w:ind w:right="4"/>
      </w:pPr>
      <w:r>
        <w:t xml:space="preserve">ČLÁNEK 11 OCHRANA DŮVĚRNÝCH INFORMACÍ </w:t>
      </w:r>
    </w:p>
    <w:p w14:paraId="4D0DBFBF" w14:textId="77777777" w:rsidR="00A073B2" w:rsidRDefault="00242079">
      <w:pPr>
        <w:numPr>
          <w:ilvl w:val="0"/>
          <w:numId w:val="14"/>
        </w:numPr>
        <w:ind w:hanging="360"/>
      </w:pPr>
      <w:r>
        <w:t xml:space="preserve">Obě smluvní strany se zavazují, že zachovají jako důvěrné informace a zprávy týkající se vlastní spolupráce a vnitřních záležitostí smluvních stran a předmětu smlouvy, zejména pokud by jejich zveřejnění mohlo poškodit druhou smluvní stranu. Povinnost poskytovat informace podle zákona č. 106/1999 Sb., o svobodném přístupu k informacím, ve znění pozdějších předpisů, není tímto ustanovením dotčena. </w:t>
      </w:r>
    </w:p>
    <w:p w14:paraId="2381F34E" w14:textId="77777777" w:rsidR="00A073B2" w:rsidRDefault="00242079">
      <w:pPr>
        <w:numPr>
          <w:ilvl w:val="0"/>
          <w:numId w:val="14"/>
        </w:numPr>
        <w:ind w:hanging="360"/>
      </w:pPr>
      <w:r>
        <w:t>Smluvní strany budou považovat za důvěrné informace označené jako důvěrné nebo informace, u kterých se z povahy věci dá předpokládat, že se jedná o informace podléhající závazku mlčenlivosti (zejména informace o právech a povinnostech stran, jakožto i informace o cenách, informace podléhající obchodnímu tajemství a informace o hospodářských výsledcích i know-how) nebo informace o smluvních stranách, které by mohly z povahy věci být považovány za důvěrné a které se dozvědí v souvislosti s plněním této smlouvy, bez ohledu na to, zda byly tyto informace poskytnuty před nebo po podpisu této smlouvy (dále souhrnně jen „</w:t>
      </w:r>
      <w:r w:rsidRPr="004B2CD5">
        <w:rPr>
          <w:b/>
          <w:bCs/>
        </w:rPr>
        <w:t>důvěrné informace</w:t>
      </w:r>
      <w:r>
        <w:t xml:space="preserve">“). </w:t>
      </w:r>
    </w:p>
    <w:p w14:paraId="4B5FC6E9" w14:textId="77777777" w:rsidR="00A073B2" w:rsidRDefault="00242079">
      <w:pPr>
        <w:numPr>
          <w:ilvl w:val="0"/>
          <w:numId w:val="14"/>
        </w:numPr>
        <w:ind w:hanging="360"/>
      </w:pPr>
      <w:r>
        <w:t xml:space="preserve">Důvěrné informace každé smluvní strany zůstávají a zůstanou ve výhradním vlastnictví příslušné smluvní strany a mají pro sdělující smluvní stranu majetkovou hodnotu. Žádné ustanovení této smlouvy nebo poskytnutí důvěrných informací nebude mít za následek a nebude vykládáno jako poskytnutí nebo udělení jakékoliv licence, práva nebo podílu druhé smluvní strany ve vztahu k takové důvěrné informaci. </w:t>
      </w:r>
    </w:p>
    <w:p w14:paraId="345EAEBD" w14:textId="7FE75702" w:rsidR="00A073B2" w:rsidRDefault="00242079">
      <w:pPr>
        <w:numPr>
          <w:ilvl w:val="0"/>
          <w:numId w:val="14"/>
        </w:numPr>
        <w:ind w:hanging="360"/>
      </w:pPr>
      <w:r>
        <w:t xml:space="preserve">Smluvní strany se zavazují, že neuvolní třetí osobě důvěrné informace druhé smluvní strany bez jejího předchozího písemného souhlasu, a to v jakékoliv formě. Smluvní strany jsou oprávněny zpřístupnit důvěrné informace druhé smluvní strany bez souhlasu této strany pouze těm svým zástupcům, zaměstnancům, poddodavatelům a poradcům, kteří potřebují mít přístup k těmto důvěrným informacím pro účely řádného plnění této smlouvy, za předpokladu, že jsou tyto osoby </w:t>
      </w:r>
      <w:r w:rsidR="008E7DEE">
        <w:t xml:space="preserve">informovány </w:t>
      </w:r>
      <w:r>
        <w:t xml:space="preserve">o povinnosti zachovávat důvěrnou povahu těchto informací a v případě porušení této povinnosti nese odpovědnost smluvní strana, jež důvěrné informace sdělila, </w:t>
      </w:r>
      <w:r>
        <w:lastRenderedPageBreak/>
        <w:t xml:space="preserve">jakoby se jednalo o její vlastní porušení. Smluvní strany se dále zavazují, že podniknou všechny nezbytné kroky k zabezpečení důvěrných informací. Závazek mlčenlivosti a ochrany důvěrných informací je územně neomezený a zůstává v platnosti 10 let po ukončení platnosti této smlouvy z jakéhokoliv důvodu. </w:t>
      </w:r>
    </w:p>
    <w:p w14:paraId="2F625730" w14:textId="77777777" w:rsidR="00A073B2" w:rsidRDefault="00242079">
      <w:pPr>
        <w:numPr>
          <w:ilvl w:val="0"/>
          <w:numId w:val="14"/>
        </w:numPr>
        <w:ind w:hanging="360"/>
      </w:pPr>
      <w:r>
        <w:t>Smluvní strana, která je příjemcem důvěrných informací (dále jen „</w:t>
      </w:r>
      <w:r w:rsidRPr="00C957C9">
        <w:rPr>
          <w:b/>
          <w:bCs/>
        </w:rPr>
        <w:t>příjemce</w:t>
      </w:r>
      <w:r>
        <w:t xml:space="preserve">“), se zavazuje zejména k následujícímu: </w:t>
      </w:r>
    </w:p>
    <w:p w14:paraId="6AB78DB3" w14:textId="77777777" w:rsidR="00A073B2" w:rsidRDefault="00242079">
      <w:pPr>
        <w:numPr>
          <w:ilvl w:val="1"/>
          <w:numId w:val="14"/>
        </w:numPr>
        <w:ind w:hanging="360"/>
      </w:pPr>
      <w:r>
        <w:t xml:space="preserve">zabezpečit veškeré podklady, mající charakter důvěrné informace, proti zcizení nebo jinému zneužití, </w:t>
      </w:r>
    </w:p>
    <w:p w14:paraId="1EC3EDE3" w14:textId="77777777" w:rsidR="00A073B2" w:rsidRDefault="00242079">
      <w:pPr>
        <w:numPr>
          <w:ilvl w:val="1"/>
          <w:numId w:val="14"/>
        </w:numPr>
        <w:ind w:hanging="360"/>
      </w:pPr>
      <w:r>
        <w:t xml:space="preserve">nerozmnožovat, neuchovávat a nešířit důvěrné informace nebude-li to nezbytné ke splnění účelu, </w:t>
      </w:r>
    </w:p>
    <w:p w14:paraId="5D89D97B" w14:textId="77777777" w:rsidR="00A073B2" w:rsidRDefault="00242079">
      <w:pPr>
        <w:numPr>
          <w:ilvl w:val="1"/>
          <w:numId w:val="14"/>
        </w:numPr>
        <w:ind w:hanging="360"/>
      </w:pPr>
      <w:r>
        <w:t xml:space="preserve">chránit obchodní zájmy druhé smluvní strany a přijmout opatření, která budou stejná, jaká by přijala při ochraně svých důvěrných informací a svého podnikání obezřetná osoba, </w:t>
      </w:r>
    </w:p>
    <w:p w14:paraId="0C69307C" w14:textId="77777777" w:rsidR="00A073B2" w:rsidRDefault="00242079">
      <w:pPr>
        <w:numPr>
          <w:ilvl w:val="1"/>
          <w:numId w:val="14"/>
        </w:numPr>
        <w:ind w:hanging="360"/>
      </w:pPr>
      <w:r>
        <w:t xml:space="preserve">jednat v souladu s podmínkami této smlouvy a plně odškodnit druhou smluvní stranu za všechny škody (včetně nákladů na právní zastoupení) vzniklých z důvodů porušení této smlouvy. </w:t>
      </w:r>
    </w:p>
    <w:p w14:paraId="3A75AEA2" w14:textId="38FB49C4" w:rsidR="00A073B2" w:rsidRDefault="00242079">
      <w:pPr>
        <w:numPr>
          <w:ilvl w:val="0"/>
          <w:numId w:val="14"/>
        </w:numPr>
        <w:ind w:hanging="360"/>
      </w:pPr>
      <w:r>
        <w:t>Smluvní strany jsou povinny své případné subdodavatele, zavázat povinností mlčenlivosti a</w:t>
      </w:r>
      <w:r w:rsidR="00D025B0">
        <w:t> </w:t>
      </w:r>
      <w:r>
        <w:t xml:space="preserve">respektováním práv druhé smluvní strany nejméně ve stejném rozsahu, v jakém jsou v tomto rozsahu zavázány samy, přičemž za porušení mlčenlivosti osobami, kterým na základě výjimek uvedených v této smlouvě sdělí důvěrné informace, odpovídá smluvní strana, která informace poskytla, </w:t>
      </w:r>
      <w:r w:rsidR="00034449">
        <w:t>jako by</w:t>
      </w:r>
      <w:r>
        <w:t xml:space="preserve"> se jednalo o její vlastní porušení. </w:t>
      </w:r>
    </w:p>
    <w:p w14:paraId="4FB94F6C" w14:textId="77777777" w:rsidR="00A073B2" w:rsidRDefault="00242079">
      <w:pPr>
        <w:numPr>
          <w:ilvl w:val="0"/>
          <w:numId w:val="14"/>
        </w:numPr>
        <w:ind w:hanging="360"/>
      </w:pPr>
      <w:r>
        <w:t xml:space="preserve">Povinnost zachovávat mlčenlivost se nevztahuje na informace: </w:t>
      </w:r>
    </w:p>
    <w:p w14:paraId="1328C285" w14:textId="66FC68D2" w:rsidR="00A073B2" w:rsidRDefault="00242079">
      <w:pPr>
        <w:numPr>
          <w:ilvl w:val="1"/>
          <w:numId w:val="14"/>
        </w:numPr>
        <w:ind w:hanging="360"/>
      </w:pPr>
      <w:r>
        <w:t xml:space="preserve">které jsou v okamžiku jejich poskytnutí nebo se následně stanou všeobecně a veřejně přístupnými </w:t>
      </w:r>
      <w:r w:rsidR="00034449">
        <w:t>jinak</w:t>
      </w:r>
      <w:r>
        <w:t xml:space="preserve"> než porušením ustanovení tohoto článku ze strany příjemce, </w:t>
      </w:r>
    </w:p>
    <w:p w14:paraId="1DBB2B74" w14:textId="77777777" w:rsidR="00A073B2" w:rsidRDefault="00242079">
      <w:pPr>
        <w:numPr>
          <w:ilvl w:val="1"/>
          <w:numId w:val="14"/>
        </w:numPr>
        <w:ind w:hanging="360"/>
      </w:pPr>
      <w:r>
        <w:t>které jsou příjemci známy a byly mu volně k dispozici před přijetím těchto informací od smluvní strany, která informace poskytla (dále jen „</w:t>
      </w:r>
      <w:r w:rsidRPr="00C957C9">
        <w:rPr>
          <w:b/>
          <w:bCs/>
        </w:rPr>
        <w:t>sdělovatel</w:t>
      </w:r>
      <w:r>
        <w:t xml:space="preserve">“),  </w:t>
      </w:r>
    </w:p>
    <w:p w14:paraId="307ED164" w14:textId="77777777" w:rsidR="00A073B2" w:rsidRDefault="00242079">
      <w:pPr>
        <w:numPr>
          <w:ilvl w:val="1"/>
          <w:numId w:val="14"/>
        </w:numPr>
        <w:ind w:hanging="360"/>
      </w:pPr>
      <w:r>
        <w:t xml:space="preserve">byly příjemcem nezávisle získány či vytvořeny, aniž by došlo k porušení této smlouvy, </w:t>
      </w:r>
    </w:p>
    <w:p w14:paraId="0C33B16A" w14:textId="77777777" w:rsidR="00A073B2" w:rsidRDefault="00242079">
      <w:pPr>
        <w:numPr>
          <w:ilvl w:val="1"/>
          <w:numId w:val="14"/>
        </w:numPr>
        <w:ind w:hanging="360"/>
      </w:pPr>
      <w:r>
        <w:t xml:space="preserve">které budou kdykoliv příjemcem oprávněně získány bez závazku mlčenlivosti od třetí strany, jež rovněž není ve vztahu k nim nijak vázána, </w:t>
      </w:r>
    </w:p>
    <w:p w14:paraId="3629D8F2" w14:textId="77777777" w:rsidR="00A073B2" w:rsidRDefault="00242079">
      <w:pPr>
        <w:numPr>
          <w:ilvl w:val="1"/>
          <w:numId w:val="14"/>
        </w:numPr>
        <w:ind w:hanging="360"/>
      </w:pPr>
      <w:r>
        <w:t xml:space="preserve">k jejichž sdělení je příjemce povinen na základě zákona za předpokladu, že je o tomto sdělení sdělovatel informován v okamžiku, kdy se o takovém povinném sdělení příjemce poprvé dozví, </w:t>
      </w:r>
    </w:p>
    <w:p w14:paraId="7E74808B" w14:textId="77777777" w:rsidR="00A073B2" w:rsidRDefault="00242079">
      <w:pPr>
        <w:numPr>
          <w:ilvl w:val="1"/>
          <w:numId w:val="14"/>
        </w:numPr>
        <w:ind w:hanging="360"/>
      </w:pPr>
      <w:r>
        <w:t xml:space="preserve">jsou výslovně schváleny pro uveřejnění, a to prostřednictvím písemného zmocnění sdělovatele. </w:t>
      </w:r>
    </w:p>
    <w:p w14:paraId="56746362" w14:textId="77777777" w:rsidR="00A073B2" w:rsidRDefault="00242079">
      <w:pPr>
        <w:numPr>
          <w:ilvl w:val="0"/>
          <w:numId w:val="14"/>
        </w:numPr>
        <w:ind w:hanging="360"/>
      </w:pPr>
      <w:r>
        <w:t xml:space="preserve">Příjemce je povinen sdělovatele uvědomit o porušení povinnosti mlčenlivosti nebo ochrany důvěrných informací podle této smlouvy bez zbytečného odkladu poté, co se o takovém porušení dozví. </w:t>
      </w:r>
    </w:p>
    <w:p w14:paraId="4A158F6D" w14:textId="6901D1D3" w:rsidR="00A073B2" w:rsidRDefault="00242079">
      <w:pPr>
        <w:numPr>
          <w:ilvl w:val="0"/>
          <w:numId w:val="14"/>
        </w:numPr>
        <w:ind w:hanging="360"/>
      </w:pPr>
      <w:r>
        <w:t>Příjemce je povinen na základě požadavků sdělovatele umožnit kontrolu opatření bezpečnosti informací, které využívá pro zabezpečení předaných důvěrných informací. Sdělovatel je povinen termín kontroly oznámit 14 pracovních dnů před termínem kontroly. Náklady spojené s</w:t>
      </w:r>
      <w:r w:rsidR="008E7DEE">
        <w:t> </w:t>
      </w:r>
      <w:r>
        <w:t xml:space="preserve">provedením kontroly nese sdělovatel. </w:t>
      </w:r>
    </w:p>
    <w:p w14:paraId="382C26DC" w14:textId="77777777" w:rsidR="00A073B2" w:rsidRDefault="00242079">
      <w:pPr>
        <w:numPr>
          <w:ilvl w:val="0"/>
          <w:numId w:val="14"/>
        </w:numPr>
        <w:ind w:hanging="360"/>
      </w:pPr>
      <w:r>
        <w:lastRenderedPageBreak/>
        <w:t xml:space="preserve">Smluvní strany prohlašují a potvrzují, že: </w:t>
      </w:r>
    </w:p>
    <w:p w14:paraId="10DB8CBB" w14:textId="05DB6D4A" w:rsidR="00A073B2" w:rsidRDefault="00242079">
      <w:pPr>
        <w:numPr>
          <w:ilvl w:val="2"/>
          <w:numId w:val="15"/>
        </w:numPr>
        <w:ind w:hanging="360"/>
      </w:pPr>
      <w:r>
        <w:t>povinnosti zde uvedené jsou nezbytné a přiměřené k ochraně oprávněných obchodních, tržních, podnikatelských a technických zájmů sdělující smluvní strany a</w:t>
      </w:r>
      <w:r w:rsidR="008E7DEE">
        <w:t> </w:t>
      </w:r>
      <w:r>
        <w:t xml:space="preserve">jejich ukončení nebude mít vliv na jakákoliv práva, která má nebo může mít sdělující smluvní strana k důvěrným informacím dle právních předpisů ochraňujících práva duševního vlastnictví, </w:t>
      </w:r>
    </w:p>
    <w:p w14:paraId="51B2AE5C" w14:textId="4DFC56FF" w:rsidR="00A073B2" w:rsidRDefault="00242079">
      <w:pPr>
        <w:numPr>
          <w:ilvl w:val="2"/>
          <w:numId w:val="15"/>
        </w:numPr>
        <w:ind w:hanging="360"/>
      </w:pPr>
      <w:r>
        <w:t>porušení zde uvedených povinností přijímající smluvní stranou může způsobit vážné poškození práv sdělující smluvní strany a náhrada škody nemusí být dostatečným nápravným prostředkem, na základě čehož smluvní strany souhlasí s tím, že každá ze smluvních stran bude oprávněna (nad rámec dalších nároků dle platných právních předpisů, včetně náhrady v penězích) podat návrh na předběžné opatření u</w:t>
      </w:r>
      <w:r w:rsidR="008E7DEE">
        <w:t> </w:t>
      </w:r>
      <w:r>
        <w:t xml:space="preserve">příslušného soudu za účelem zamezení dalšího porušování povinností zde uvedených, </w:t>
      </w:r>
    </w:p>
    <w:p w14:paraId="4ED7E3C0" w14:textId="77777777" w:rsidR="00A073B2" w:rsidRDefault="00242079">
      <w:pPr>
        <w:numPr>
          <w:ilvl w:val="2"/>
          <w:numId w:val="15"/>
        </w:numPr>
        <w:ind w:hanging="360"/>
      </w:pPr>
      <w:r>
        <w:t xml:space="preserve">neposkytují žádné ujištění nebo záruku ve vztahu k přesnosti nebo úplnosti jakékoliv důvěrné informace, která může být poskytnuta na základě této smlouvy, a žádná ze smluvních stran nebude přímo ani nepřímo odpovědná druhé smluvní straně za výsledek jakéhokoliv použití důvěrných informací. </w:t>
      </w:r>
    </w:p>
    <w:p w14:paraId="4B491EE8" w14:textId="667E06C8" w:rsidR="00A073B2" w:rsidRDefault="00242079">
      <w:pPr>
        <w:numPr>
          <w:ilvl w:val="0"/>
          <w:numId w:val="14"/>
        </w:numPr>
        <w:ind w:hanging="360"/>
      </w:pPr>
      <w:r>
        <w:t xml:space="preserve">Oznámení jsou považována za doručená, budou-li doručena datovou zprávou, osobně, faxem nebo doporučenou poštou na adresu sídla objednatele a v případě poskytovatele na adresu </w:t>
      </w:r>
      <w:r w:rsidR="00DD467A">
        <w:t xml:space="preserve">Revoluční </w:t>
      </w:r>
      <w:r w:rsidR="00754299">
        <w:t>764/17, 110 00 Praha 1</w:t>
      </w:r>
      <w:r w:rsidR="00A91186">
        <w:t>.</w:t>
      </w:r>
      <w:r>
        <w:t xml:space="preserve"> </w:t>
      </w:r>
    </w:p>
    <w:p w14:paraId="2533E2F0" w14:textId="64A2476E" w:rsidR="00A073B2" w:rsidRDefault="00242079" w:rsidP="00374C39">
      <w:pPr>
        <w:numPr>
          <w:ilvl w:val="0"/>
          <w:numId w:val="14"/>
        </w:numPr>
        <w:spacing w:after="112"/>
        <w:ind w:hanging="360"/>
      </w:pPr>
      <w:r>
        <w:t>Smluvní strany si poskytnou veškerá plnění a další ujištění, která mohou být rozumně požadována za účelem splnění účelu a záměru této smlouvy</w:t>
      </w:r>
      <w:r w:rsidR="008E7DEE">
        <w:t>,</w:t>
      </w:r>
      <w:r>
        <w:t xml:space="preserve"> související s důvěrnými informacemi. </w:t>
      </w:r>
    </w:p>
    <w:p w14:paraId="38EE2B56" w14:textId="6D26C31C" w:rsidR="00374C39" w:rsidRDefault="00242079" w:rsidP="00374C39">
      <w:pPr>
        <w:pStyle w:val="Nadpis1"/>
        <w:ind w:right="4"/>
      </w:pPr>
      <w:r>
        <w:t xml:space="preserve"> </w:t>
      </w:r>
      <w:r w:rsidR="00374C39">
        <w:t xml:space="preserve">ČLÁNEK 12 </w:t>
      </w:r>
      <w:r w:rsidR="00EB61CB" w:rsidRPr="00EB61CB">
        <w:t>OPATŘENÍ K PROGRAMU SOULADU A PROTIKORUPČNÍMU PROGRAMU</w:t>
      </w:r>
      <w:r w:rsidR="00374C39">
        <w:t xml:space="preserve"> </w:t>
      </w:r>
    </w:p>
    <w:p w14:paraId="5430D489" w14:textId="7E34F617" w:rsidR="00CD34C0" w:rsidRDefault="00EB61CB" w:rsidP="00590290">
      <w:pPr>
        <w:numPr>
          <w:ilvl w:val="0"/>
          <w:numId w:val="24"/>
        </w:numPr>
        <w:spacing w:after="112"/>
      </w:pPr>
      <w:r>
        <w:t xml:space="preserve">Tento článek představuje </w:t>
      </w:r>
      <w:r w:rsidR="00CD34C0">
        <w:t xml:space="preserve">zásady a principy Programu souladu a Protikorupčního programu </w:t>
      </w:r>
      <w:r w:rsidR="00933DA1">
        <w:t>o</w:t>
      </w:r>
      <w:r w:rsidR="006A0816">
        <w:t>bjednatele</w:t>
      </w:r>
      <w:r w:rsidR="00CD34C0">
        <w:t>.</w:t>
      </w:r>
    </w:p>
    <w:p w14:paraId="70566DD9" w14:textId="77777777" w:rsidR="00CD34C0" w:rsidRDefault="00CD34C0" w:rsidP="00590290">
      <w:pPr>
        <w:numPr>
          <w:ilvl w:val="0"/>
          <w:numId w:val="24"/>
        </w:numPr>
        <w:spacing w:after="112"/>
        <w:ind w:hanging="360"/>
      </w:pPr>
      <w:r>
        <w:t>Poskytovatel se zavazuje dodržovat právní řád a etické normy zemí, ve kterých podnikatelsky působí. Poskytovatel se současně zavazuje dodržovat i další normy (např. technické normy), je-li jejich dodržování výslovně požadováno zákonem, v rámci uzavřených smluv anebo na základě v místě existujících obchodních anebo odvětvových zvyklostí. Poskytovatel se rovněž zavazuje sledovat změny právních předpisů, dalších norem a etických pravidel a v praxi na ně přiměřeným způsobem reagovat.</w:t>
      </w:r>
    </w:p>
    <w:p w14:paraId="10540056" w14:textId="7388E291" w:rsidR="00CD34C0" w:rsidRDefault="00CD34C0" w:rsidP="00590290">
      <w:pPr>
        <w:numPr>
          <w:ilvl w:val="0"/>
          <w:numId w:val="24"/>
        </w:numPr>
        <w:spacing w:after="112"/>
        <w:ind w:hanging="360"/>
      </w:pPr>
      <w:r>
        <w:t xml:space="preserve">Poskytovatel se v rámci své podnikatelské činnosti a působení na trhu </w:t>
      </w:r>
      <w:proofErr w:type="gramStart"/>
      <w:r>
        <w:t>zdrží</w:t>
      </w:r>
      <w:proofErr w:type="gramEnd"/>
      <w:r>
        <w:t xml:space="preserve"> jakéhokoliv jednání, které by mohlo být posouzeno jako nezákonné, neetické či v rozporu s dobrými mravy. Stejně tak se </w:t>
      </w:r>
      <w:r w:rsidR="00933DA1">
        <w:t>p</w:t>
      </w:r>
      <w:r>
        <w:t xml:space="preserve">oskytovatel </w:t>
      </w:r>
      <w:proofErr w:type="gramStart"/>
      <w:r>
        <w:t>zdrží</w:t>
      </w:r>
      <w:proofErr w:type="gramEnd"/>
      <w:r>
        <w:t xml:space="preserve"> jakéhokoliv jednání, které by mohlo být posouzeno jako korupční anebo jako jednání ve střetu zájmů, a takové jednání nebude tolerovat ani jiným osobám, se kterými v rámci své podnikatelské činnosti spolupracuje anebo jedná.</w:t>
      </w:r>
    </w:p>
    <w:p w14:paraId="019D8DF5" w14:textId="409B3C26" w:rsidR="00CD34C0" w:rsidRDefault="00CD34C0" w:rsidP="00590290">
      <w:pPr>
        <w:numPr>
          <w:ilvl w:val="0"/>
          <w:numId w:val="24"/>
        </w:numPr>
        <w:spacing w:after="112"/>
        <w:ind w:hanging="360"/>
      </w:pPr>
      <w:r>
        <w:t>Poskytovatel se zavazuje vždy jednat profesionálně a s nejvyšší odbornou péčí, uvnitř i navenek budovat vztahy založené na důvěře. Poskytovatel se zavazuje spolupracovat pouze s osobami, které jsou kvalifikované a důvěryhodné. Poskytovatel se zavazuje využívat pro plnění povinností a závazků výhradně osoby k tomu odborně způsobilé, mající adekvátní profesní osvědčení a</w:t>
      </w:r>
      <w:r w:rsidR="008E7DEE">
        <w:t> </w:t>
      </w:r>
      <w:r>
        <w:t>splňující zákonné i smluvní požadavky.</w:t>
      </w:r>
    </w:p>
    <w:p w14:paraId="145B91A6" w14:textId="357BBCB2" w:rsidR="00CD34C0" w:rsidRDefault="00CD34C0" w:rsidP="00590290">
      <w:pPr>
        <w:numPr>
          <w:ilvl w:val="0"/>
          <w:numId w:val="24"/>
        </w:numPr>
        <w:spacing w:after="112"/>
        <w:ind w:hanging="360"/>
      </w:pPr>
      <w:r>
        <w:t xml:space="preserve">Poskytovatel se zavazuje dbát o bezpečnost informací a ochranu dat, které v rámci spolupráce s </w:t>
      </w:r>
      <w:r w:rsidR="00933DA1">
        <w:t>objednatelem</w:t>
      </w:r>
      <w:r>
        <w:t xml:space="preserve"> získá.</w:t>
      </w:r>
    </w:p>
    <w:p w14:paraId="17EF5624" w14:textId="77777777" w:rsidR="00CD34C0" w:rsidRDefault="00CD34C0" w:rsidP="00590290">
      <w:pPr>
        <w:numPr>
          <w:ilvl w:val="0"/>
          <w:numId w:val="24"/>
        </w:numPr>
        <w:spacing w:after="112"/>
        <w:ind w:hanging="360"/>
      </w:pPr>
      <w:r>
        <w:lastRenderedPageBreak/>
        <w:t>Poskytovatel se zavazuje usilovat o minimalizaci negativních dopadů své podnikatelské činnosti na životní prostředí.</w:t>
      </w:r>
    </w:p>
    <w:p w14:paraId="53C850F9" w14:textId="1E5F5AF1" w:rsidR="00CD34C0" w:rsidRDefault="00CD34C0" w:rsidP="00590290">
      <w:pPr>
        <w:numPr>
          <w:ilvl w:val="0"/>
          <w:numId w:val="24"/>
        </w:numPr>
        <w:spacing w:after="112"/>
        <w:ind w:hanging="360"/>
      </w:pPr>
      <w:r>
        <w:t>Poskytovatel se zavazuje, že nebude tolerovat jakoukoliv formu obtěžování či diskriminace a</w:t>
      </w:r>
      <w:r w:rsidR="008E7DEE">
        <w:t> </w:t>
      </w:r>
      <w:proofErr w:type="gramStart"/>
      <w:r>
        <w:t>zaručí</w:t>
      </w:r>
      <w:proofErr w:type="gramEnd"/>
      <w:r>
        <w:t xml:space="preserve"> rovné příležitosti lidem bez ohledu na pohlaví, barvu pleti, etnickou příslušnost, rasu, národnost, náboženství či jiné odlišné charakteristiky včetně řádné ochrany jejich osobních údajů. Poskytovatel se zavazuje chovat se vstřícně a ohleduplně, zejména k handicapovaným, vážně nemocným, seniorům a rodinám s dětmi. V souladu se zákonem </w:t>
      </w:r>
      <w:r w:rsidR="00724A61">
        <w:t>p</w:t>
      </w:r>
      <w:r>
        <w:t>oskytovatel uznává právo zaměstnanců vytvářet odbory nebo do nich vstupovat.</w:t>
      </w:r>
    </w:p>
    <w:p w14:paraId="5A422938" w14:textId="1A0F1AF8" w:rsidR="00374C39" w:rsidRDefault="00CD34C0" w:rsidP="00590290">
      <w:pPr>
        <w:numPr>
          <w:ilvl w:val="0"/>
          <w:numId w:val="24"/>
        </w:numPr>
        <w:spacing w:after="112"/>
        <w:ind w:hanging="360"/>
      </w:pPr>
      <w:r>
        <w:t xml:space="preserve">Poskytovatel se zavazuje chránit a pečlivě udržovat movitý majetek, nemovitý majetek, duševní vlastnictví a obchodní tajemství své i </w:t>
      </w:r>
      <w:r w:rsidR="00724A61">
        <w:t>objednatele</w:t>
      </w:r>
      <w:r w:rsidR="00374C39" w:rsidRPr="007F66DD">
        <w:t xml:space="preserve">. </w:t>
      </w:r>
    </w:p>
    <w:p w14:paraId="3734213C" w14:textId="69515536" w:rsidR="00374C39" w:rsidRDefault="00335E23" w:rsidP="00590290">
      <w:pPr>
        <w:numPr>
          <w:ilvl w:val="0"/>
          <w:numId w:val="24"/>
        </w:numPr>
        <w:spacing w:after="112"/>
        <w:ind w:hanging="360"/>
      </w:pPr>
      <w:r>
        <w:t>Poskytovatel</w:t>
      </w:r>
      <w:r w:rsidR="00374C39" w:rsidRPr="00D71F0D">
        <w:t xml:space="preserve"> potvrzuje, že měl možnost se seznámit s Etickým kodexem</w:t>
      </w:r>
      <w:r w:rsidR="00374C39">
        <w:t xml:space="preserve"> </w:t>
      </w:r>
      <w:r w:rsidR="00724A61">
        <w:t>o</w:t>
      </w:r>
      <w:r>
        <w:t>bjednatele</w:t>
      </w:r>
      <w:r w:rsidR="00374C39" w:rsidRPr="00D71F0D">
        <w:t xml:space="preserve">. </w:t>
      </w:r>
    </w:p>
    <w:p w14:paraId="65EBD71B" w14:textId="4B30A0EC" w:rsidR="00374C39" w:rsidRPr="001271C6" w:rsidRDefault="00335E23" w:rsidP="00590290">
      <w:pPr>
        <w:numPr>
          <w:ilvl w:val="0"/>
          <w:numId w:val="24"/>
        </w:numPr>
        <w:spacing w:after="112"/>
        <w:ind w:hanging="360"/>
      </w:pPr>
      <w:r>
        <w:t>Poskytovatel</w:t>
      </w:r>
      <w:r w:rsidR="00374C39" w:rsidRPr="001271C6">
        <w:t xml:space="preserve"> se zavazuje, že učiní všechna opatření k tomu, aby se nedopustil on a ani nikdo z</w:t>
      </w:r>
      <w:r w:rsidR="008E7DEE">
        <w:t> </w:t>
      </w:r>
      <w:r w:rsidR="00374C39" w:rsidRPr="001271C6">
        <w:t xml:space="preserve">jejich zaměstnanců či zástupců jakékoliv formy korupčního jednání, zejména jednání, které by mohlo být vnímáno jako přijetí úplatku, podplacení, nepřímé úplatkářství či jiný trestný čin spojený s korupcí dle zákona č. 40/2009 Sb., trestní zákoník, ve znění pozdějších předpisů.  </w:t>
      </w:r>
    </w:p>
    <w:p w14:paraId="23A81E9F" w14:textId="39A23BEA" w:rsidR="00374C39" w:rsidRDefault="00335E23" w:rsidP="00590290">
      <w:pPr>
        <w:numPr>
          <w:ilvl w:val="0"/>
          <w:numId w:val="24"/>
        </w:numPr>
        <w:spacing w:after="112"/>
        <w:ind w:hanging="360"/>
      </w:pPr>
      <w:r>
        <w:t>Poskytovatel</w:t>
      </w:r>
      <w:r w:rsidR="00374C39" w:rsidRPr="001271C6">
        <w:t xml:space="preserve"> se zavazuje, že: </w:t>
      </w:r>
    </w:p>
    <w:p w14:paraId="03AB7E40" w14:textId="239A619E" w:rsidR="00374C39" w:rsidRPr="001271C6" w:rsidRDefault="00374C39" w:rsidP="00A465C0">
      <w:pPr>
        <w:numPr>
          <w:ilvl w:val="1"/>
          <w:numId w:val="20"/>
        </w:numPr>
        <w:spacing w:line="247" w:lineRule="auto"/>
        <w:ind w:right="51" w:hanging="425"/>
        <w:rPr>
          <w:spacing w:val="-4"/>
        </w:rPr>
      </w:pPr>
      <w:r w:rsidRPr="001271C6">
        <w:rPr>
          <w:spacing w:val="-4"/>
        </w:rPr>
        <w:t>neposkytne, nenabídne ani neslíbí úplatek jinému nebo pro jiného v souvislosti s</w:t>
      </w:r>
      <w:r w:rsidR="008E7DEE">
        <w:rPr>
          <w:spacing w:val="-4"/>
        </w:rPr>
        <w:t> </w:t>
      </w:r>
      <w:r w:rsidRPr="001271C6">
        <w:rPr>
          <w:spacing w:val="-4"/>
        </w:rPr>
        <w:t xml:space="preserve">obstaráváním věcí obecného zájmu nebo v souvislosti s podnikáním svým nebo jiného, </w:t>
      </w:r>
    </w:p>
    <w:p w14:paraId="65171179" w14:textId="77777777" w:rsidR="00374C39" w:rsidRPr="001271C6" w:rsidRDefault="00374C39" w:rsidP="00A465C0">
      <w:pPr>
        <w:numPr>
          <w:ilvl w:val="1"/>
          <w:numId w:val="20"/>
        </w:numPr>
        <w:spacing w:line="247" w:lineRule="auto"/>
        <w:ind w:right="51" w:hanging="425"/>
        <w:rPr>
          <w:spacing w:val="-4"/>
        </w:rPr>
      </w:pPr>
      <w:r w:rsidRPr="001271C6">
        <w:rPr>
          <w:spacing w:val="-4"/>
        </w:rPr>
        <w:t xml:space="preserve">neposkytne, nenabídne ani neslíbí neoprávněné výhody třetím osobám, </w:t>
      </w:r>
    </w:p>
    <w:p w14:paraId="41063FF3" w14:textId="77777777" w:rsidR="00374C39" w:rsidRPr="001271C6" w:rsidRDefault="00374C39" w:rsidP="00A465C0">
      <w:pPr>
        <w:numPr>
          <w:ilvl w:val="1"/>
          <w:numId w:val="20"/>
        </w:numPr>
        <w:spacing w:line="247" w:lineRule="auto"/>
        <w:ind w:right="51" w:hanging="425"/>
        <w:rPr>
          <w:spacing w:val="-4"/>
        </w:rPr>
      </w:pPr>
      <w:r w:rsidRPr="001271C6">
        <w:rPr>
          <w:spacing w:val="-4"/>
        </w:rPr>
        <w:t xml:space="preserve">úplatek nepřijme, ani si jej nedá slíbit, ať už pro sebe nebo pro jiného v souvislosti s obstaráním věcí obecného zájmu nebo v souvislosti s podnikám svým nebo jiného, </w:t>
      </w:r>
    </w:p>
    <w:p w14:paraId="27D023D2" w14:textId="77777777" w:rsidR="00374C39" w:rsidRPr="001271C6" w:rsidRDefault="00374C39" w:rsidP="00A465C0">
      <w:pPr>
        <w:numPr>
          <w:ilvl w:val="1"/>
          <w:numId w:val="20"/>
        </w:numPr>
        <w:spacing w:line="247" w:lineRule="auto"/>
        <w:ind w:right="51" w:hanging="425"/>
        <w:rPr>
          <w:spacing w:val="-4"/>
        </w:rPr>
      </w:pPr>
      <w:r w:rsidRPr="001271C6">
        <w:rPr>
          <w:spacing w:val="-4"/>
        </w:rPr>
        <w:t xml:space="preserve">nebude ani u svých obchodních partnerů tolerovat jakoukoliv formu korupce či uplácení. </w:t>
      </w:r>
    </w:p>
    <w:p w14:paraId="76FB0142" w14:textId="006A14D8" w:rsidR="00374C39" w:rsidRPr="001271C6" w:rsidRDefault="00374C39" w:rsidP="00A465C0">
      <w:pPr>
        <w:numPr>
          <w:ilvl w:val="1"/>
          <w:numId w:val="20"/>
        </w:numPr>
        <w:spacing w:line="247" w:lineRule="auto"/>
        <w:ind w:right="51" w:hanging="425"/>
        <w:rPr>
          <w:spacing w:val="-4"/>
        </w:rPr>
      </w:pPr>
      <w:r w:rsidRPr="001271C6">
        <w:rPr>
          <w:spacing w:val="-4"/>
        </w:rPr>
        <w:t xml:space="preserve">neprodleně </w:t>
      </w:r>
      <w:r w:rsidR="001856A0">
        <w:rPr>
          <w:spacing w:val="-4"/>
        </w:rPr>
        <w:t>o</w:t>
      </w:r>
      <w:r w:rsidRPr="001271C6">
        <w:rPr>
          <w:spacing w:val="-4"/>
        </w:rPr>
        <w:t xml:space="preserve">bjednateli oznámí, pokud se dostane vůči </w:t>
      </w:r>
      <w:r w:rsidR="001856A0">
        <w:rPr>
          <w:spacing w:val="-4"/>
        </w:rPr>
        <w:t>o</w:t>
      </w:r>
      <w:r w:rsidRPr="001271C6">
        <w:rPr>
          <w:spacing w:val="-4"/>
        </w:rPr>
        <w:t xml:space="preserve">bjednateli do střetu zájmů. </w:t>
      </w:r>
    </w:p>
    <w:p w14:paraId="166C363E" w14:textId="27DD17E5" w:rsidR="00374C39" w:rsidRPr="001856A0" w:rsidRDefault="00374C39" w:rsidP="001856A0">
      <w:pPr>
        <w:numPr>
          <w:ilvl w:val="0"/>
          <w:numId w:val="24"/>
        </w:numPr>
        <w:spacing w:after="112"/>
        <w:ind w:hanging="360"/>
      </w:pPr>
      <w:r w:rsidRPr="001856A0">
        <w:tab/>
        <w:t xml:space="preserve">Úplatkem se rozumí neoprávněná výhoda spočívající v přímém majetkovém obohacení nebo jiném zvýhodnění, které se dostává nebo má dostat uplácené osobě nebo s jejím souhlasem jiné osobě, a na kterou není nárok.   </w:t>
      </w:r>
    </w:p>
    <w:p w14:paraId="5069A657" w14:textId="086B6FF1" w:rsidR="00374C39" w:rsidRDefault="00335E23" w:rsidP="001856A0">
      <w:pPr>
        <w:numPr>
          <w:ilvl w:val="0"/>
          <w:numId w:val="24"/>
        </w:numPr>
        <w:spacing w:after="112"/>
        <w:ind w:hanging="360"/>
      </w:pPr>
      <w:r>
        <w:t>Poskytovatel</w:t>
      </w:r>
      <w:r w:rsidR="00374C39" w:rsidRPr="001271C6">
        <w:t xml:space="preserve"> se zavazuje neprodleně oznámit </w:t>
      </w:r>
      <w:r w:rsidR="001856A0">
        <w:t>o</w:t>
      </w:r>
      <w:r>
        <w:t>bjednateli</w:t>
      </w:r>
      <w:r w:rsidR="00374C39" w:rsidRPr="001271C6">
        <w:t xml:space="preserve"> jakékoliv podezření na korupční či jiné protiprávní jednání prostřednictvím komunikačních kanálů: </w:t>
      </w:r>
    </w:p>
    <w:p w14:paraId="001F2BD4" w14:textId="2E272BB1" w:rsidR="00374C39" w:rsidRPr="001856A0" w:rsidRDefault="00374C39" w:rsidP="001856A0">
      <w:pPr>
        <w:numPr>
          <w:ilvl w:val="0"/>
          <w:numId w:val="25"/>
        </w:numPr>
        <w:spacing w:line="247" w:lineRule="auto"/>
        <w:ind w:right="51"/>
        <w:rPr>
          <w:spacing w:val="-4"/>
        </w:rPr>
      </w:pPr>
      <w:r w:rsidRPr="001856A0">
        <w:rPr>
          <w:spacing w:val="-4"/>
        </w:rPr>
        <w:t xml:space="preserve">elektronická adresa: </w:t>
      </w:r>
      <w:hyperlink r:id="rId9" w:history="1">
        <w:r w:rsidR="001856A0" w:rsidRPr="00C67016">
          <w:rPr>
            <w:rStyle w:val="Hypertextovodkaz"/>
            <w:spacing w:val="-4"/>
          </w:rPr>
          <w:t>compliance@pvs.cz</w:t>
        </w:r>
      </w:hyperlink>
      <w:r w:rsidRPr="001856A0">
        <w:rPr>
          <w:spacing w:val="-4"/>
        </w:rPr>
        <w:t xml:space="preserve">, </w:t>
      </w:r>
    </w:p>
    <w:p w14:paraId="46E11DC9" w14:textId="21010419" w:rsidR="00374C39" w:rsidRPr="001856A0" w:rsidRDefault="00374C39" w:rsidP="001856A0">
      <w:pPr>
        <w:numPr>
          <w:ilvl w:val="0"/>
          <w:numId w:val="25"/>
        </w:numPr>
        <w:spacing w:line="247" w:lineRule="auto"/>
        <w:ind w:right="51"/>
        <w:rPr>
          <w:spacing w:val="-4"/>
        </w:rPr>
      </w:pPr>
      <w:r w:rsidRPr="001856A0">
        <w:rPr>
          <w:spacing w:val="-4"/>
        </w:rPr>
        <w:t xml:space="preserve">korespondenční adresa: Pražská vodohospodářská společnost a.s., Evropská 866/ 67, Vokovice, 160 00 Praha 6. (v případě doručení poštou je třeba na obálku vždy výraznou formou uvést: „Neotvírat – k rukám </w:t>
      </w:r>
      <w:proofErr w:type="spellStart"/>
      <w:r w:rsidRPr="001856A0">
        <w:rPr>
          <w:spacing w:val="-4"/>
        </w:rPr>
        <w:t>Compliance</w:t>
      </w:r>
      <w:proofErr w:type="spellEnd"/>
      <w:r w:rsidRPr="001856A0">
        <w:rPr>
          <w:spacing w:val="-4"/>
        </w:rPr>
        <w:t xml:space="preserve"> specialisty“). </w:t>
      </w:r>
    </w:p>
    <w:p w14:paraId="45408395" w14:textId="19C6C46A" w:rsidR="00374C39" w:rsidRDefault="00374C39" w:rsidP="001856A0">
      <w:pPr>
        <w:numPr>
          <w:ilvl w:val="0"/>
          <w:numId w:val="24"/>
        </w:numPr>
        <w:spacing w:after="112"/>
        <w:ind w:hanging="360"/>
      </w:pPr>
      <w:r>
        <w:tab/>
      </w:r>
      <w:r w:rsidR="00335E23">
        <w:t>Poskytovatel</w:t>
      </w:r>
      <w:r w:rsidRPr="001271C6">
        <w:t xml:space="preserve"> je povinen poskytnout </w:t>
      </w:r>
      <w:r w:rsidR="001856A0">
        <w:t>o</w:t>
      </w:r>
      <w:r w:rsidR="00335E23">
        <w:t>bjednateli</w:t>
      </w:r>
      <w:r w:rsidRPr="001271C6">
        <w:t xml:space="preserve"> nezbytnou součinnost, zejména potřebné dokumenty a informace, při prošetřování podezření na korupční jednání či jiné protiprávní jednání v rámci PVS.  </w:t>
      </w:r>
    </w:p>
    <w:p w14:paraId="5704D201" w14:textId="6C17E632" w:rsidR="00374C39" w:rsidRDefault="00335E23" w:rsidP="001856A0">
      <w:pPr>
        <w:numPr>
          <w:ilvl w:val="0"/>
          <w:numId w:val="24"/>
        </w:numPr>
        <w:spacing w:after="112"/>
        <w:ind w:hanging="360"/>
      </w:pPr>
      <w:r>
        <w:t>Objednatel</w:t>
      </w:r>
      <w:r w:rsidR="00374C39" w:rsidRPr="001271C6">
        <w:t xml:space="preserve"> se zavazuje, že </w:t>
      </w:r>
      <w:r w:rsidR="001856A0">
        <w:t>p</w:t>
      </w:r>
      <w:r>
        <w:t>oskytovatel</w:t>
      </w:r>
      <w:r w:rsidR="00374C39" w:rsidRPr="001271C6">
        <w:t xml:space="preserve">, jeho zaměstnanci ani žádné třetí osoby nebudou vystaveny postihu ani znevýhodnění za to, že v dobré víře nahlásí podezření na korupční či jiné protiprávní jednání v rámci PVS. </w:t>
      </w:r>
    </w:p>
    <w:p w14:paraId="6EF95943" w14:textId="749FA2BE" w:rsidR="00374C39" w:rsidRDefault="00374C39" w:rsidP="001856A0">
      <w:pPr>
        <w:numPr>
          <w:ilvl w:val="0"/>
          <w:numId w:val="24"/>
        </w:numPr>
        <w:spacing w:after="112"/>
        <w:ind w:hanging="360"/>
      </w:pPr>
      <w:r w:rsidRPr="001271C6">
        <w:t xml:space="preserve">Pokud </w:t>
      </w:r>
      <w:r w:rsidR="001856A0">
        <w:t>p</w:t>
      </w:r>
      <w:r w:rsidR="00335E23">
        <w:t>oskytovatel</w:t>
      </w:r>
      <w:r w:rsidRPr="001271C6">
        <w:t xml:space="preserve"> </w:t>
      </w:r>
      <w:proofErr w:type="gramStart"/>
      <w:r w:rsidRPr="001271C6">
        <w:t>poruší</w:t>
      </w:r>
      <w:proofErr w:type="gramEnd"/>
      <w:r w:rsidRPr="001271C6">
        <w:t xml:space="preserve"> jakoukoli povinnost uvedenou výše v této doložce, může </w:t>
      </w:r>
      <w:r w:rsidR="001856A0">
        <w:t>o</w:t>
      </w:r>
      <w:r w:rsidR="00335E23">
        <w:t>bjednatel</w:t>
      </w:r>
      <w:r w:rsidRPr="001271C6">
        <w:t xml:space="preserve"> dočasně přerušit plnění této smlouvy nebo ji okamžitě ukončit odstoupením nebo výpovědí s</w:t>
      </w:r>
      <w:r w:rsidR="008E7DEE">
        <w:t> </w:t>
      </w:r>
      <w:r w:rsidRPr="001271C6">
        <w:t xml:space="preserve">okamžitou účinností a bez vzniku jakékoli odpovědnosti vůči </w:t>
      </w:r>
      <w:r w:rsidR="001856A0">
        <w:t>p</w:t>
      </w:r>
      <w:r w:rsidRPr="001271C6">
        <w:t xml:space="preserve">oskytovateli. </w:t>
      </w:r>
    </w:p>
    <w:p w14:paraId="6F24B902" w14:textId="3E9AA216" w:rsidR="00374C39" w:rsidRPr="00374C39" w:rsidRDefault="00374C39" w:rsidP="001856A0">
      <w:pPr>
        <w:numPr>
          <w:ilvl w:val="0"/>
          <w:numId w:val="24"/>
        </w:numPr>
        <w:spacing w:after="112"/>
        <w:ind w:hanging="360"/>
      </w:pPr>
      <w:r w:rsidRPr="001271C6">
        <w:lastRenderedPageBreak/>
        <w:t xml:space="preserve">Pro vyloučení pochybností se uvádí, že si </w:t>
      </w:r>
      <w:r w:rsidR="001856A0">
        <w:t>o</w:t>
      </w:r>
      <w:r w:rsidR="00335E23">
        <w:t>bjednatel</w:t>
      </w:r>
      <w:r w:rsidRPr="001271C6">
        <w:t xml:space="preserve"> vyhrazuje právo zpřístupnit veškeré informace týkající se porušení tohoto článku orgánům činným v trestním řízení, regulatorním orgánům, jiným vyšetřujícím orgánům či jiným třetím osobám, vyhrazuje si právo zahájit občanskoprávní řízení za účelem získání náhrady škod, které jí byly způsobeny v důsledku porušení tohoto ustanovení</w:t>
      </w:r>
    </w:p>
    <w:p w14:paraId="0F8250AB" w14:textId="77777777" w:rsidR="00374C39" w:rsidRDefault="00374C39">
      <w:pPr>
        <w:spacing w:after="98" w:line="259" w:lineRule="auto"/>
        <w:ind w:left="0" w:firstLine="0"/>
        <w:jc w:val="left"/>
      </w:pPr>
    </w:p>
    <w:p w14:paraId="56C33E23" w14:textId="03DC0C77" w:rsidR="00A073B2" w:rsidRPr="00242079" w:rsidRDefault="00242079">
      <w:pPr>
        <w:pStyle w:val="Nadpis1"/>
        <w:ind w:right="4"/>
        <w:rPr>
          <w:rFonts w:cs="Times New Roman"/>
          <w:bCs/>
          <w:color w:val="auto"/>
          <w:spacing w:val="-4"/>
          <w:kern w:val="0"/>
          <w:szCs w:val="20"/>
          <w14:ligatures w14:val="none"/>
        </w:rPr>
      </w:pPr>
      <w:r w:rsidRPr="00242079">
        <w:rPr>
          <w:rFonts w:cs="Times New Roman"/>
          <w:bCs/>
          <w:color w:val="auto"/>
          <w:spacing w:val="-4"/>
          <w:kern w:val="0"/>
          <w:szCs w:val="20"/>
          <w14:ligatures w14:val="none"/>
        </w:rPr>
        <w:t>ČLÁNEK 1</w:t>
      </w:r>
      <w:r w:rsidR="00374C39" w:rsidRPr="00242079">
        <w:rPr>
          <w:rFonts w:cs="Times New Roman"/>
          <w:bCs/>
          <w:color w:val="auto"/>
          <w:spacing w:val="-4"/>
          <w:kern w:val="0"/>
          <w:szCs w:val="20"/>
          <w14:ligatures w14:val="none"/>
        </w:rPr>
        <w:t>3</w:t>
      </w:r>
      <w:r w:rsidRPr="00242079">
        <w:rPr>
          <w:rFonts w:cs="Times New Roman"/>
          <w:bCs/>
          <w:color w:val="auto"/>
          <w:spacing w:val="-4"/>
          <w:kern w:val="0"/>
          <w:szCs w:val="20"/>
          <w14:ligatures w14:val="none"/>
        </w:rPr>
        <w:t xml:space="preserve"> ZÁVĚREČNÁ USTANOVENÍ </w:t>
      </w:r>
    </w:p>
    <w:p w14:paraId="7EF571A6" w14:textId="0BF51488" w:rsidR="00242079" w:rsidRPr="00034449" w:rsidRDefault="00242079" w:rsidP="00034449">
      <w:pPr>
        <w:numPr>
          <w:ilvl w:val="0"/>
          <w:numId w:val="16"/>
        </w:numPr>
        <w:ind w:hanging="360"/>
        <w:rPr>
          <w:rFonts w:cs="Times New Roman"/>
          <w:color w:val="auto"/>
          <w:spacing w:val="-4"/>
          <w:kern w:val="0"/>
          <w:szCs w:val="20"/>
          <w14:ligatures w14:val="none"/>
        </w:rPr>
      </w:pPr>
      <w:r w:rsidRPr="00242079">
        <w:rPr>
          <w:rFonts w:cs="Times New Roman"/>
          <w:color w:val="auto"/>
          <w:spacing w:val="-4"/>
          <w:kern w:val="0"/>
          <w:szCs w:val="20"/>
          <w14:ligatures w14:val="none"/>
        </w:rPr>
        <w:t>Tato smlouva nabývá platnosti okamžikem jejího podpisu oběma smluvními stranami</w:t>
      </w:r>
      <w:r w:rsidR="00AD4564">
        <w:rPr>
          <w:rFonts w:cs="Times New Roman"/>
          <w:color w:val="auto"/>
          <w:spacing w:val="-4"/>
          <w:kern w:val="0"/>
          <w:szCs w:val="20"/>
          <w14:ligatures w14:val="none"/>
        </w:rPr>
        <w:t xml:space="preserve"> a účinnosti uveřejněním v registru smluv</w:t>
      </w:r>
      <w:r w:rsidRPr="00242079">
        <w:rPr>
          <w:rFonts w:cs="Times New Roman"/>
          <w:color w:val="auto"/>
          <w:spacing w:val="-4"/>
          <w:kern w:val="0"/>
          <w:szCs w:val="20"/>
          <w14:ligatures w14:val="none"/>
        </w:rPr>
        <w:t xml:space="preserve">. </w:t>
      </w:r>
      <w:r w:rsidRPr="008B6048">
        <w:t xml:space="preserve">Smluvní strany berou na vědomí, že tato </w:t>
      </w:r>
      <w:r w:rsidR="008E7DEE">
        <w:t>s</w:t>
      </w:r>
      <w:r w:rsidR="008E7DEE" w:rsidRPr="008B6048">
        <w:t xml:space="preserve">mlouva </w:t>
      </w:r>
      <w:r w:rsidRPr="008B6048">
        <w:t xml:space="preserve">(text </w:t>
      </w:r>
      <w:r w:rsidR="008E7DEE">
        <w:t>s</w:t>
      </w:r>
      <w:r w:rsidR="008E7DEE" w:rsidRPr="008B6048">
        <w:t xml:space="preserve">mlouvy </w:t>
      </w:r>
      <w:r w:rsidRPr="008B6048">
        <w:t xml:space="preserve">bez příloh) bude </w:t>
      </w:r>
      <w:r w:rsidR="0028419E">
        <w:t>u</w:t>
      </w:r>
      <w:r w:rsidRPr="008B6048">
        <w:t>veřejněna prostřednictvím registru smluv dle zákona o registru smluv</w:t>
      </w:r>
      <w:r w:rsidR="0028419E">
        <w:t>.</w:t>
      </w:r>
      <w:r w:rsidRPr="008B6048">
        <w:t xml:space="preserve"> </w:t>
      </w:r>
      <w:r w:rsidR="0028419E">
        <w:t>U</w:t>
      </w:r>
      <w:r w:rsidRPr="008B6048">
        <w:t xml:space="preserve">veřejnění </w:t>
      </w:r>
      <w:r>
        <w:t xml:space="preserve">této </w:t>
      </w:r>
      <w:r w:rsidR="008E7DEE">
        <w:t xml:space="preserve">smlouvy </w:t>
      </w:r>
      <w:r>
        <w:t>prostřednictvím</w:t>
      </w:r>
      <w:r w:rsidRPr="008B6048">
        <w:t xml:space="preserve"> registru smluv zajistí </w:t>
      </w:r>
      <w:r w:rsidR="008E7DEE">
        <w:t>objednatel</w:t>
      </w:r>
      <w:r w:rsidRPr="008B6048">
        <w:t>.</w:t>
      </w:r>
    </w:p>
    <w:p w14:paraId="2915E531" w14:textId="5C4A02E0" w:rsidR="00242079" w:rsidRPr="00242079" w:rsidRDefault="00242079" w:rsidP="00242079">
      <w:pPr>
        <w:numPr>
          <w:ilvl w:val="0"/>
          <w:numId w:val="16"/>
        </w:numPr>
        <w:ind w:hanging="360"/>
        <w:rPr>
          <w:rFonts w:cs="Times New Roman"/>
          <w:color w:val="auto"/>
          <w:spacing w:val="-4"/>
          <w:kern w:val="0"/>
          <w:szCs w:val="20"/>
          <w14:ligatures w14:val="none"/>
        </w:rPr>
      </w:pPr>
      <w:r>
        <w:t xml:space="preserve">Uveřejněním prostřednictvím registru smluv se rozumí vložení elektronického obrazu textového obsahu smlouvy v otevřeném a strojově čitelném formátu a rovněž metadat do registru smluv. Zveřejnění podléhají tato metadata: identifikace </w:t>
      </w:r>
      <w:r w:rsidR="008E7DEE">
        <w:t xml:space="preserve">smluvních </w:t>
      </w:r>
      <w:r>
        <w:t xml:space="preserve">stran, vymezení předmětu </w:t>
      </w:r>
      <w:r w:rsidR="008E7DEE">
        <w:t>smlouvy</w:t>
      </w:r>
      <w:r>
        <w:t xml:space="preserve">, cena (případně hodnota předmětu smlouvy, lze-li ji určit), datum uzavření </w:t>
      </w:r>
      <w:r w:rsidR="008E7DEE">
        <w:t>smlouvy</w:t>
      </w:r>
      <w:r>
        <w:t>.</w:t>
      </w:r>
    </w:p>
    <w:p w14:paraId="0023F833" w14:textId="7743F6D2" w:rsidR="00242079" w:rsidRPr="00242079" w:rsidRDefault="00242079" w:rsidP="00242079">
      <w:pPr>
        <w:numPr>
          <w:ilvl w:val="0"/>
          <w:numId w:val="16"/>
        </w:numPr>
        <w:ind w:hanging="360"/>
        <w:rPr>
          <w:rFonts w:cs="Times New Roman"/>
          <w:color w:val="auto"/>
          <w:spacing w:val="-4"/>
          <w:kern w:val="0"/>
          <w:szCs w:val="20"/>
          <w14:ligatures w14:val="none"/>
        </w:rPr>
      </w:pPr>
      <w:r>
        <w:t xml:space="preserve">Smluvní strany výslovně prohlašují, že informace obsažené v části </w:t>
      </w:r>
      <w:r w:rsidR="008E7DEE">
        <w:t xml:space="preserve">smlouvy </w:t>
      </w:r>
      <w:r>
        <w:t xml:space="preserve">určené ke zveřejnění v registru smluv včetně metadat neobsahují informace, které nelze poskytnout podle předpisů upravujících svobodný přístup k informacím, a nejsou </w:t>
      </w:r>
      <w:r w:rsidR="008E7DEE">
        <w:t xml:space="preserve">smluvními </w:t>
      </w:r>
      <w:r>
        <w:t>stranami označeny za obchodní tajemství.</w:t>
      </w:r>
    </w:p>
    <w:p w14:paraId="25D804F3" w14:textId="405A6F00" w:rsidR="00A073B2" w:rsidRPr="00242079" w:rsidRDefault="00242079">
      <w:pPr>
        <w:numPr>
          <w:ilvl w:val="0"/>
          <w:numId w:val="16"/>
        </w:numPr>
        <w:ind w:hanging="360"/>
        <w:rPr>
          <w:rFonts w:cs="Times New Roman"/>
          <w:color w:val="auto"/>
          <w:spacing w:val="-4"/>
          <w:kern w:val="0"/>
          <w:szCs w:val="20"/>
          <w14:ligatures w14:val="none"/>
        </w:rPr>
      </w:pPr>
      <w:r w:rsidRPr="00242079">
        <w:rPr>
          <w:rFonts w:cs="Times New Roman"/>
          <w:color w:val="auto"/>
          <w:spacing w:val="-4"/>
          <w:kern w:val="0"/>
          <w:szCs w:val="20"/>
          <w14:ligatures w14:val="none"/>
        </w:rPr>
        <w:t xml:space="preserve">Smluvní strany prohlašují, že si tuto smlouvu přečetly a že tato smlouva byla uzavřena srozumitelně a určitě dle jejich pravé, svobodné a vážně projevené vůle, nikoliv v tísni nebo za nápadně nevýhodných podmínek. Právní jednání smluvních stran v této smlouvě svým obsahem a účelem odpovídá dobrým mravům a právním předpisům. </w:t>
      </w:r>
    </w:p>
    <w:p w14:paraId="6B42AD2D" w14:textId="502AD8A8" w:rsidR="00A073B2" w:rsidRPr="00242079" w:rsidRDefault="00242079">
      <w:pPr>
        <w:numPr>
          <w:ilvl w:val="0"/>
          <w:numId w:val="16"/>
        </w:numPr>
        <w:ind w:hanging="360"/>
        <w:rPr>
          <w:rFonts w:cs="Times New Roman"/>
          <w:color w:val="auto"/>
          <w:spacing w:val="-4"/>
          <w:kern w:val="0"/>
          <w:szCs w:val="20"/>
          <w14:ligatures w14:val="none"/>
        </w:rPr>
      </w:pPr>
      <w:r w:rsidRPr="00242079">
        <w:rPr>
          <w:rFonts w:cs="Times New Roman"/>
          <w:color w:val="auto"/>
          <w:spacing w:val="-4"/>
          <w:kern w:val="0"/>
          <w:szCs w:val="20"/>
          <w14:ligatures w14:val="none"/>
        </w:rPr>
        <w:t xml:space="preserve">Tuto smlouvu je možné měnit a doplňovat jen písemnými, vzestupně číslovanými a oboustranně podepsanými dodatky. </w:t>
      </w:r>
    </w:p>
    <w:p w14:paraId="77FA7B73" w14:textId="77777777" w:rsidR="00A073B2" w:rsidRPr="00242079" w:rsidRDefault="00242079">
      <w:pPr>
        <w:numPr>
          <w:ilvl w:val="0"/>
          <w:numId w:val="16"/>
        </w:numPr>
        <w:ind w:hanging="360"/>
        <w:rPr>
          <w:rFonts w:cs="Times New Roman"/>
          <w:color w:val="auto"/>
          <w:spacing w:val="-4"/>
          <w:kern w:val="0"/>
          <w:szCs w:val="20"/>
          <w14:ligatures w14:val="none"/>
        </w:rPr>
      </w:pPr>
      <w:r w:rsidRPr="00242079">
        <w:rPr>
          <w:rFonts w:cs="Times New Roman"/>
          <w:color w:val="auto"/>
          <w:spacing w:val="-4"/>
          <w:kern w:val="0"/>
          <w:szCs w:val="20"/>
          <w14:ligatures w14:val="none"/>
        </w:rPr>
        <w:t xml:space="preserve">Žádná ze smluvních stran není oprávněna tuto smlouvu postoupit a převést či jinak zcizit svá práva a povinnosti vcelku ani zčásti bez předchozího písemného souhlasu druhé smluvní strany. </w:t>
      </w:r>
    </w:p>
    <w:p w14:paraId="5F5EDE64" w14:textId="77777777" w:rsidR="00A073B2" w:rsidRPr="00242079" w:rsidRDefault="00242079">
      <w:pPr>
        <w:numPr>
          <w:ilvl w:val="0"/>
          <w:numId w:val="16"/>
        </w:numPr>
        <w:ind w:hanging="360"/>
        <w:rPr>
          <w:rFonts w:cs="Times New Roman"/>
          <w:color w:val="auto"/>
          <w:spacing w:val="-4"/>
          <w:kern w:val="0"/>
          <w:szCs w:val="20"/>
          <w14:ligatures w14:val="none"/>
        </w:rPr>
      </w:pPr>
      <w:r w:rsidRPr="00242079">
        <w:rPr>
          <w:rFonts w:cs="Times New Roman"/>
          <w:color w:val="auto"/>
          <w:spacing w:val="-4"/>
          <w:kern w:val="0"/>
          <w:szCs w:val="20"/>
          <w14:ligatures w14:val="none"/>
        </w:rPr>
        <w:t xml:space="preserve">Pokud se jakékoliv ustanovení této smlouvy stane neplatným nebo nevymahatelným, nebude mít taková neplatnost nebo nevymahatelnost vliv na ostatní ustanovení této smlouvy. </w:t>
      </w:r>
    </w:p>
    <w:p w14:paraId="558686A8" w14:textId="77777777" w:rsidR="00A073B2" w:rsidRPr="00242079" w:rsidRDefault="00242079">
      <w:pPr>
        <w:numPr>
          <w:ilvl w:val="0"/>
          <w:numId w:val="16"/>
        </w:numPr>
        <w:ind w:hanging="360"/>
        <w:rPr>
          <w:rFonts w:cs="Times New Roman"/>
          <w:color w:val="auto"/>
          <w:spacing w:val="-4"/>
          <w:kern w:val="0"/>
          <w:szCs w:val="20"/>
          <w14:ligatures w14:val="none"/>
        </w:rPr>
      </w:pPr>
      <w:r w:rsidRPr="00242079">
        <w:rPr>
          <w:rFonts w:cs="Times New Roman"/>
          <w:color w:val="auto"/>
          <w:spacing w:val="-4"/>
          <w:kern w:val="0"/>
          <w:szCs w:val="20"/>
          <w14:ligatures w14:val="none"/>
        </w:rPr>
        <w:t xml:space="preserve">Pokud kterákoliv ze smluvních stran nevymáhá jakákoliv práva nebo jakékoliv nároky vyplývající z této smlouvy, nebude to mít za následek vzdání se takových práv či nároků, stejně tak jako částečné vymáhání takových práv a nároků nebude mít za následek nemožnost vymáhání jejich zbývající části. </w:t>
      </w:r>
    </w:p>
    <w:p w14:paraId="24E8BD30" w14:textId="77777777" w:rsidR="00A073B2" w:rsidRPr="00242079" w:rsidRDefault="00242079">
      <w:pPr>
        <w:numPr>
          <w:ilvl w:val="0"/>
          <w:numId w:val="16"/>
        </w:numPr>
        <w:ind w:hanging="360"/>
        <w:rPr>
          <w:rFonts w:cs="Times New Roman"/>
          <w:color w:val="auto"/>
          <w:spacing w:val="-4"/>
          <w:kern w:val="0"/>
          <w:szCs w:val="20"/>
          <w14:ligatures w14:val="none"/>
        </w:rPr>
      </w:pPr>
      <w:r w:rsidRPr="00242079">
        <w:rPr>
          <w:rFonts w:cs="Times New Roman"/>
          <w:color w:val="auto"/>
          <w:spacing w:val="-4"/>
          <w:kern w:val="0"/>
          <w:szCs w:val="20"/>
          <w14:ligatures w14:val="none"/>
        </w:rPr>
        <w:t xml:space="preserve">Tato smlouva je uzavřena a bude vykládána dle právních předpisů České republiky, zejména zákona č. 89/2012 Sb., občanský zákoník, ve znění pozdějších předpisů. </w:t>
      </w:r>
    </w:p>
    <w:p w14:paraId="7A5D5446" w14:textId="1B49A9D0" w:rsidR="00173D20" w:rsidRPr="00173D20" w:rsidRDefault="00173D20" w:rsidP="00240151">
      <w:pPr>
        <w:pStyle w:val="Odstavecseseznamem"/>
        <w:numPr>
          <w:ilvl w:val="0"/>
          <w:numId w:val="16"/>
        </w:numPr>
        <w:ind w:left="709" w:hanging="425"/>
        <w:rPr>
          <w:rFonts w:ascii="Calibri" w:eastAsia="Calibri" w:hAnsi="Calibri"/>
          <w:spacing w:val="-4"/>
          <w:sz w:val="22"/>
          <w:szCs w:val="20"/>
        </w:rPr>
      </w:pPr>
      <w:r w:rsidRPr="00173D20">
        <w:rPr>
          <w:rFonts w:ascii="Calibri" w:eastAsia="Calibri" w:hAnsi="Calibri"/>
          <w:spacing w:val="-4"/>
          <w:sz w:val="22"/>
          <w:szCs w:val="20"/>
        </w:rPr>
        <w:t xml:space="preserve">Tato smlouva bude vyhotovena v elektronickém vyhotovení a každá smluvní strana </w:t>
      </w:r>
      <w:proofErr w:type="gramStart"/>
      <w:r w:rsidRPr="00173D20">
        <w:rPr>
          <w:rFonts w:ascii="Calibri" w:eastAsia="Calibri" w:hAnsi="Calibri"/>
          <w:spacing w:val="-4"/>
          <w:sz w:val="22"/>
          <w:szCs w:val="20"/>
        </w:rPr>
        <w:t>obdrží</w:t>
      </w:r>
      <w:proofErr w:type="gramEnd"/>
      <w:r w:rsidRPr="00173D20">
        <w:rPr>
          <w:rFonts w:ascii="Calibri" w:eastAsia="Calibri" w:hAnsi="Calibri"/>
          <w:spacing w:val="-4"/>
          <w:sz w:val="22"/>
          <w:szCs w:val="20"/>
        </w:rPr>
        <w:t xml:space="preserve"> její elektronický originál. Na důkaz svého souhlasu s obsahem této smlouvy k ní smluvní strany připojí své uznávané elektronické podpisy dle zákona č. 297/2016 Sb., o službách vytvářejících důvěru v</w:t>
      </w:r>
      <w:r w:rsidR="00D025B0">
        <w:rPr>
          <w:rFonts w:ascii="Calibri" w:eastAsia="Calibri" w:hAnsi="Calibri"/>
          <w:spacing w:val="-4"/>
          <w:sz w:val="22"/>
          <w:szCs w:val="20"/>
        </w:rPr>
        <w:t> </w:t>
      </w:r>
      <w:r w:rsidRPr="00173D20">
        <w:rPr>
          <w:rFonts w:ascii="Calibri" w:eastAsia="Calibri" w:hAnsi="Calibri"/>
          <w:spacing w:val="-4"/>
          <w:sz w:val="22"/>
          <w:szCs w:val="20"/>
        </w:rPr>
        <w:t>elektronické transakce, ve znění pozdějších předpisů.</w:t>
      </w:r>
    </w:p>
    <w:p w14:paraId="0FAEB255" w14:textId="713BDA35" w:rsidR="00A073B2" w:rsidRPr="00242079" w:rsidRDefault="00242079" w:rsidP="00240151">
      <w:pPr>
        <w:spacing w:after="112"/>
        <w:rPr>
          <w:rFonts w:cs="Times New Roman"/>
          <w:color w:val="auto"/>
          <w:spacing w:val="-4"/>
          <w:kern w:val="0"/>
          <w:szCs w:val="20"/>
          <w14:ligatures w14:val="none"/>
        </w:rPr>
      </w:pPr>
      <w:r w:rsidRPr="00242079">
        <w:rPr>
          <w:rFonts w:cs="Times New Roman"/>
          <w:color w:val="auto"/>
          <w:spacing w:val="-4"/>
          <w:kern w:val="0"/>
          <w:szCs w:val="20"/>
          <w14:ligatures w14:val="none"/>
        </w:rPr>
        <w:t xml:space="preserve"> </w:t>
      </w:r>
    </w:p>
    <w:p w14:paraId="3BFC1CD4" w14:textId="77777777" w:rsidR="00A073B2" w:rsidRDefault="00242079">
      <w:pPr>
        <w:spacing w:after="112" w:line="259" w:lineRule="auto"/>
        <w:ind w:left="0" w:firstLine="0"/>
        <w:jc w:val="left"/>
      </w:pPr>
      <w:r>
        <w:t xml:space="preserve"> </w:t>
      </w:r>
    </w:p>
    <w:p w14:paraId="51EAC276" w14:textId="4D46F4BD" w:rsidR="00A073B2" w:rsidRPr="00D025B0" w:rsidRDefault="00242079">
      <w:pPr>
        <w:tabs>
          <w:tab w:val="center" w:pos="1416"/>
          <w:tab w:val="center" w:pos="2124"/>
          <w:tab w:val="center" w:pos="2833"/>
          <w:tab w:val="center" w:pos="3541"/>
          <w:tab w:val="center" w:pos="4249"/>
          <w:tab w:val="center" w:pos="4957"/>
          <w:tab w:val="center" w:pos="6159"/>
        </w:tabs>
        <w:spacing w:after="108"/>
        <w:ind w:left="0" w:firstLine="0"/>
        <w:jc w:val="left"/>
      </w:pPr>
      <w:r w:rsidRPr="00D025B0">
        <w:lastRenderedPageBreak/>
        <w:t>V</w:t>
      </w:r>
      <w:r w:rsidR="006256E6">
        <w:t> </w:t>
      </w:r>
      <w:proofErr w:type="gramStart"/>
      <w:r w:rsidR="006256E6">
        <w:t xml:space="preserve">Praze </w:t>
      </w:r>
      <w:r w:rsidRPr="00D025B0">
        <w:t xml:space="preserve"> dne</w:t>
      </w:r>
      <w:proofErr w:type="gramEnd"/>
      <w:r w:rsidRPr="00D025B0">
        <w:t xml:space="preserve"> </w:t>
      </w:r>
      <w:r w:rsidRPr="00D025B0">
        <w:tab/>
        <w:t xml:space="preserve"> </w:t>
      </w:r>
      <w:r w:rsidRPr="00D025B0">
        <w:tab/>
        <w:t xml:space="preserve"> </w:t>
      </w:r>
      <w:r w:rsidRPr="00D025B0">
        <w:tab/>
        <w:t xml:space="preserve"> </w:t>
      </w:r>
      <w:r w:rsidRPr="00D025B0">
        <w:tab/>
        <w:t xml:space="preserve"> </w:t>
      </w:r>
      <w:r w:rsidRPr="00D025B0">
        <w:tab/>
        <w:t xml:space="preserve"> </w:t>
      </w:r>
      <w:r w:rsidRPr="00D025B0">
        <w:tab/>
        <w:t xml:space="preserve"> </w:t>
      </w:r>
      <w:r w:rsidRPr="00D025B0">
        <w:tab/>
        <w:t xml:space="preserve">V </w:t>
      </w:r>
      <w:r w:rsidR="006256E6">
        <w:t>Praze</w:t>
      </w:r>
      <w:r w:rsidRPr="00D025B0">
        <w:t xml:space="preserve"> dne </w:t>
      </w:r>
    </w:p>
    <w:p w14:paraId="6FCF503A" w14:textId="2B3EF3D3" w:rsidR="00A073B2" w:rsidRPr="00D025B0" w:rsidRDefault="00242079" w:rsidP="00242079">
      <w:pPr>
        <w:spacing w:after="95" w:line="259" w:lineRule="auto"/>
        <w:ind w:left="0" w:firstLine="0"/>
        <w:jc w:val="left"/>
      </w:pPr>
      <w:r w:rsidRPr="00D025B0">
        <w:t xml:space="preserve"> </w:t>
      </w:r>
    </w:p>
    <w:p w14:paraId="34B94390" w14:textId="77777777" w:rsidR="00242079" w:rsidRPr="00D025B0" w:rsidRDefault="00242079">
      <w:pPr>
        <w:spacing w:after="98" w:line="259" w:lineRule="auto"/>
        <w:ind w:left="0" w:firstLine="0"/>
        <w:jc w:val="left"/>
      </w:pPr>
      <w:r w:rsidRPr="00D025B0">
        <w:t xml:space="preserve"> </w:t>
      </w:r>
    </w:p>
    <w:tbl>
      <w:tblPr>
        <w:tblW w:w="0" w:type="auto"/>
        <w:tblCellMar>
          <w:left w:w="70" w:type="dxa"/>
          <w:right w:w="70" w:type="dxa"/>
        </w:tblCellMar>
        <w:tblLook w:val="0000" w:firstRow="0" w:lastRow="0" w:firstColumn="0" w:lastColumn="0" w:noHBand="0" w:noVBand="0"/>
      </w:tblPr>
      <w:tblGrid>
        <w:gridCol w:w="4535"/>
        <w:gridCol w:w="4535"/>
      </w:tblGrid>
      <w:tr w:rsidR="00242079" w:rsidRPr="00D025B0" w14:paraId="2179CC93" w14:textId="77777777" w:rsidTr="00AF7B32">
        <w:trPr>
          <w:trHeight w:val="835"/>
        </w:trPr>
        <w:tc>
          <w:tcPr>
            <w:tcW w:w="4535" w:type="dxa"/>
          </w:tcPr>
          <w:p w14:paraId="38996016" w14:textId="77777777" w:rsidR="00242079" w:rsidRPr="00D025B0" w:rsidRDefault="00242079" w:rsidP="00242079">
            <w:pPr>
              <w:pStyle w:val="RLTabulka"/>
            </w:pPr>
          </w:p>
        </w:tc>
        <w:tc>
          <w:tcPr>
            <w:tcW w:w="4535" w:type="dxa"/>
          </w:tcPr>
          <w:p w14:paraId="131ED90F" w14:textId="77777777" w:rsidR="00242079" w:rsidRPr="00D025B0" w:rsidRDefault="00242079" w:rsidP="00AF7B32">
            <w:pPr>
              <w:pStyle w:val="RLTabulka"/>
            </w:pPr>
          </w:p>
        </w:tc>
      </w:tr>
      <w:tr w:rsidR="00242079" w:rsidRPr="00D025B0" w14:paraId="46EB9814" w14:textId="77777777" w:rsidTr="00AF7B32">
        <w:trPr>
          <w:trHeight w:val="1104"/>
        </w:trPr>
        <w:tc>
          <w:tcPr>
            <w:tcW w:w="4535" w:type="dxa"/>
          </w:tcPr>
          <w:p w14:paraId="58A9D8C0" w14:textId="77777777" w:rsidR="00242079" w:rsidRPr="00D025B0" w:rsidRDefault="00242079" w:rsidP="00AF7B32">
            <w:pPr>
              <w:pStyle w:val="RLTabulka"/>
            </w:pPr>
            <w:r w:rsidRPr="00D025B0">
              <w:t>………………………………….</w:t>
            </w:r>
          </w:p>
          <w:p w14:paraId="06ED242E" w14:textId="77777777" w:rsidR="00242079" w:rsidRPr="00D025B0" w:rsidRDefault="00242079" w:rsidP="00AF7B32">
            <w:pPr>
              <w:pStyle w:val="RLTabulka"/>
            </w:pPr>
            <w:r w:rsidRPr="00D025B0">
              <w:rPr>
                <w:b/>
                <w:lang w:bidi="si-LK"/>
              </w:rPr>
              <w:t>Pražská vodohospodářská společnost a.s.</w:t>
            </w:r>
          </w:p>
          <w:p w14:paraId="5291B7CD" w14:textId="77777777" w:rsidR="00242079" w:rsidRPr="00D025B0" w:rsidRDefault="00242079" w:rsidP="00AF7B32">
            <w:pPr>
              <w:pStyle w:val="RLTabulka"/>
            </w:pPr>
            <w:r w:rsidRPr="00D025B0">
              <w:t>Ing. Pavel Válek, MBA,</w:t>
            </w:r>
          </w:p>
          <w:p w14:paraId="3B450B10" w14:textId="77777777" w:rsidR="00242079" w:rsidRPr="00D025B0" w:rsidRDefault="00242079" w:rsidP="00AF7B32">
            <w:pPr>
              <w:pStyle w:val="RLTabulka"/>
            </w:pPr>
            <w:r w:rsidRPr="00D025B0">
              <w:t>předseda představenstva</w:t>
            </w:r>
          </w:p>
        </w:tc>
        <w:tc>
          <w:tcPr>
            <w:tcW w:w="4535" w:type="dxa"/>
          </w:tcPr>
          <w:p w14:paraId="62C64B9D" w14:textId="77777777" w:rsidR="00242079" w:rsidRPr="00D025B0" w:rsidRDefault="00242079" w:rsidP="00AF7B32">
            <w:pPr>
              <w:pStyle w:val="RLTabulka"/>
            </w:pPr>
            <w:r w:rsidRPr="00D025B0">
              <w:t>………………………………….</w:t>
            </w:r>
          </w:p>
          <w:p w14:paraId="17E5CF61" w14:textId="3EFA442F" w:rsidR="004B2CD5" w:rsidRPr="006256E6" w:rsidRDefault="00754299" w:rsidP="00AF7B32">
            <w:pPr>
              <w:pStyle w:val="RLTabulka"/>
              <w:rPr>
                <w:b/>
                <w:bCs/>
              </w:rPr>
            </w:pPr>
            <w:r w:rsidRPr="006256E6">
              <w:rPr>
                <w:b/>
                <w:bCs/>
              </w:rPr>
              <w:t>CIS s.r.o.</w:t>
            </w:r>
          </w:p>
          <w:p w14:paraId="30052C1B" w14:textId="77777777" w:rsidR="00754299" w:rsidRPr="006256E6" w:rsidRDefault="00754299" w:rsidP="00AF7B32">
            <w:pPr>
              <w:pStyle w:val="RLTabulka"/>
            </w:pPr>
            <w:r w:rsidRPr="006256E6">
              <w:t>Ing. Zdeněk Katzer</w:t>
            </w:r>
          </w:p>
          <w:p w14:paraId="6C4FA7F7" w14:textId="1644D816" w:rsidR="00242079" w:rsidRPr="00D025B0" w:rsidRDefault="00754299" w:rsidP="00AF7B32">
            <w:pPr>
              <w:pStyle w:val="RLTabulka"/>
            </w:pPr>
            <w:r w:rsidRPr="006256E6">
              <w:t>jednatel</w:t>
            </w:r>
          </w:p>
        </w:tc>
      </w:tr>
      <w:tr w:rsidR="00242079" w:rsidRPr="00D025B0" w14:paraId="387851AE" w14:textId="77777777" w:rsidTr="00AF7B32">
        <w:trPr>
          <w:trHeight w:val="1104"/>
        </w:trPr>
        <w:tc>
          <w:tcPr>
            <w:tcW w:w="4535" w:type="dxa"/>
          </w:tcPr>
          <w:p w14:paraId="57362017" w14:textId="77777777" w:rsidR="00242079" w:rsidRPr="00D025B0" w:rsidRDefault="00242079" w:rsidP="00AF7B32">
            <w:pPr>
              <w:pStyle w:val="RLTabulka"/>
            </w:pPr>
          </w:p>
        </w:tc>
        <w:tc>
          <w:tcPr>
            <w:tcW w:w="4535" w:type="dxa"/>
          </w:tcPr>
          <w:p w14:paraId="5279F09D" w14:textId="77777777" w:rsidR="00242079" w:rsidRPr="00D025B0" w:rsidRDefault="00242079" w:rsidP="00AF7B32">
            <w:pPr>
              <w:pStyle w:val="RLTabulka"/>
            </w:pPr>
          </w:p>
          <w:p w14:paraId="2B10A435" w14:textId="77777777" w:rsidR="00242079" w:rsidRPr="00D025B0" w:rsidRDefault="00242079" w:rsidP="00AF7B32">
            <w:pPr>
              <w:pStyle w:val="RLTabulka"/>
            </w:pPr>
          </w:p>
        </w:tc>
      </w:tr>
      <w:tr w:rsidR="00242079" w:rsidRPr="009C4408" w14:paraId="7B661658" w14:textId="77777777" w:rsidTr="00AF7B32">
        <w:trPr>
          <w:trHeight w:val="1104"/>
        </w:trPr>
        <w:tc>
          <w:tcPr>
            <w:tcW w:w="4535" w:type="dxa"/>
          </w:tcPr>
          <w:p w14:paraId="7AE26489" w14:textId="77777777" w:rsidR="00242079" w:rsidRPr="00D025B0" w:rsidRDefault="00242079" w:rsidP="00AF7B32">
            <w:pPr>
              <w:pStyle w:val="RLTabulka"/>
            </w:pPr>
            <w:r w:rsidRPr="00D025B0">
              <w:t>………………………………….</w:t>
            </w:r>
          </w:p>
          <w:p w14:paraId="5A37E44A" w14:textId="77777777" w:rsidR="00242079" w:rsidRPr="00D025B0" w:rsidRDefault="00242079" w:rsidP="00AF7B32">
            <w:pPr>
              <w:pStyle w:val="RLTabulka"/>
              <w:rPr>
                <w:b/>
                <w:lang w:bidi="si-LK"/>
              </w:rPr>
            </w:pPr>
            <w:r w:rsidRPr="00D025B0">
              <w:rPr>
                <w:b/>
                <w:lang w:bidi="si-LK"/>
              </w:rPr>
              <w:t>Pražská vodohospodářská společnost a.s.</w:t>
            </w:r>
          </w:p>
          <w:p w14:paraId="2D3DC2ED" w14:textId="23A89D1D" w:rsidR="00242079" w:rsidRPr="00D025B0" w:rsidRDefault="00F06463" w:rsidP="00AF7B32">
            <w:pPr>
              <w:pStyle w:val="RLTabulka"/>
            </w:pPr>
            <w:r w:rsidRPr="00D025B0">
              <w:t>Ing. Petr Bureš</w:t>
            </w:r>
            <w:r w:rsidR="00242079" w:rsidRPr="00D025B0">
              <w:t>,</w:t>
            </w:r>
          </w:p>
          <w:p w14:paraId="356BC1FC" w14:textId="2ADEEC98" w:rsidR="00242079" w:rsidRPr="009C4408" w:rsidRDefault="00F06463" w:rsidP="00AF7B32">
            <w:pPr>
              <w:pStyle w:val="RLTabulka"/>
            </w:pPr>
            <w:r w:rsidRPr="00D025B0">
              <w:t xml:space="preserve">člen </w:t>
            </w:r>
            <w:r w:rsidR="00242079" w:rsidRPr="00D025B0">
              <w:t>představenstva</w:t>
            </w:r>
            <w:r w:rsidRPr="00D025B0">
              <w:t xml:space="preserve"> a ředitel obchodní divize</w:t>
            </w:r>
          </w:p>
        </w:tc>
        <w:tc>
          <w:tcPr>
            <w:tcW w:w="4535" w:type="dxa"/>
          </w:tcPr>
          <w:p w14:paraId="01FDA9C2" w14:textId="77777777" w:rsidR="00242079" w:rsidRPr="009C4408" w:rsidRDefault="00242079" w:rsidP="00AF7B32">
            <w:pPr>
              <w:pStyle w:val="RLTabulka"/>
            </w:pPr>
          </w:p>
        </w:tc>
      </w:tr>
    </w:tbl>
    <w:p w14:paraId="1EA22912" w14:textId="4D90DD9C" w:rsidR="00A073B2" w:rsidRDefault="00A073B2">
      <w:pPr>
        <w:tabs>
          <w:tab w:val="center" w:pos="2833"/>
          <w:tab w:val="center" w:pos="3541"/>
          <w:tab w:val="center" w:pos="4249"/>
          <w:tab w:val="center" w:pos="4957"/>
          <w:tab w:val="center" w:pos="6763"/>
        </w:tabs>
        <w:ind w:left="0" w:firstLine="0"/>
        <w:jc w:val="left"/>
      </w:pPr>
    </w:p>
    <w:sectPr w:rsidR="00A073B2">
      <w:pgSz w:w="11906" w:h="16838"/>
      <w:pgMar w:top="1457" w:right="1411" w:bottom="165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C01"/>
    <w:multiLevelType w:val="hybridMultilevel"/>
    <w:tmpl w:val="63C6F78C"/>
    <w:lvl w:ilvl="0" w:tplc="440614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AA6E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CA213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0C47A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8CB6C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DCB4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76C4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FDEF2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486E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8883B3"/>
    <w:multiLevelType w:val="hybridMultilevel"/>
    <w:tmpl w:val="940C2F46"/>
    <w:lvl w:ilvl="0" w:tplc="D4D6A8E2">
      <w:start w:val="1"/>
      <w:numFmt w:val="bullet"/>
      <w:lvlText w:val=""/>
      <w:lvlJc w:val="left"/>
      <w:pPr>
        <w:ind w:left="720" w:hanging="360"/>
      </w:pPr>
      <w:rPr>
        <w:rFonts w:ascii="Symbol" w:hAnsi="Symbol" w:hint="default"/>
      </w:rPr>
    </w:lvl>
    <w:lvl w:ilvl="1" w:tplc="79FA01D4">
      <w:start w:val="1"/>
      <w:numFmt w:val="bullet"/>
      <w:lvlText w:val="o"/>
      <w:lvlJc w:val="left"/>
      <w:pPr>
        <w:ind w:left="1440" w:hanging="360"/>
      </w:pPr>
      <w:rPr>
        <w:rFonts w:ascii="Courier New" w:hAnsi="Courier New" w:hint="default"/>
      </w:rPr>
    </w:lvl>
    <w:lvl w:ilvl="2" w:tplc="5E88E5C8">
      <w:start w:val="1"/>
      <w:numFmt w:val="bullet"/>
      <w:lvlText w:val=""/>
      <w:lvlJc w:val="left"/>
      <w:pPr>
        <w:ind w:left="2160" w:hanging="360"/>
      </w:pPr>
      <w:rPr>
        <w:rFonts w:ascii="Wingdings" w:hAnsi="Wingdings" w:hint="default"/>
      </w:rPr>
    </w:lvl>
    <w:lvl w:ilvl="3" w:tplc="B91AB1BE">
      <w:start w:val="1"/>
      <w:numFmt w:val="bullet"/>
      <w:lvlText w:val=""/>
      <w:lvlJc w:val="left"/>
      <w:pPr>
        <w:ind w:left="2880" w:hanging="360"/>
      </w:pPr>
      <w:rPr>
        <w:rFonts w:ascii="Symbol" w:hAnsi="Symbol" w:hint="default"/>
      </w:rPr>
    </w:lvl>
    <w:lvl w:ilvl="4" w:tplc="6FB87488">
      <w:start w:val="1"/>
      <w:numFmt w:val="bullet"/>
      <w:lvlText w:val="o"/>
      <w:lvlJc w:val="left"/>
      <w:pPr>
        <w:ind w:left="3600" w:hanging="360"/>
      </w:pPr>
      <w:rPr>
        <w:rFonts w:ascii="Courier New" w:hAnsi="Courier New" w:hint="default"/>
      </w:rPr>
    </w:lvl>
    <w:lvl w:ilvl="5" w:tplc="EEC6C354">
      <w:start w:val="1"/>
      <w:numFmt w:val="bullet"/>
      <w:lvlText w:val=""/>
      <w:lvlJc w:val="left"/>
      <w:pPr>
        <w:ind w:left="4320" w:hanging="360"/>
      </w:pPr>
      <w:rPr>
        <w:rFonts w:ascii="Wingdings" w:hAnsi="Wingdings" w:hint="default"/>
      </w:rPr>
    </w:lvl>
    <w:lvl w:ilvl="6" w:tplc="E446DB10">
      <w:start w:val="1"/>
      <w:numFmt w:val="bullet"/>
      <w:lvlText w:val=""/>
      <w:lvlJc w:val="left"/>
      <w:pPr>
        <w:ind w:left="5040" w:hanging="360"/>
      </w:pPr>
      <w:rPr>
        <w:rFonts w:ascii="Symbol" w:hAnsi="Symbol" w:hint="default"/>
      </w:rPr>
    </w:lvl>
    <w:lvl w:ilvl="7" w:tplc="A9386386">
      <w:start w:val="1"/>
      <w:numFmt w:val="bullet"/>
      <w:lvlText w:val="o"/>
      <w:lvlJc w:val="left"/>
      <w:pPr>
        <w:ind w:left="5760" w:hanging="360"/>
      </w:pPr>
      <w:rPr>
        <w:rFonts w:ascii="Courier New" w:hAnsi="Courier New" w:hint="default"/>
      </w:rPr>
    </w:lvl>
    <w:lvl w:ilvl="8" w:tplc="9D7E7168">
      <w:start w:val="1"/>
      <w:numFmt w:val="bullet"/>
      <w:lvlText w:val=""/>
      <w:lvlJc w:val="left"/>
      <w:pPr>
        <w:ind w:left="6480" w:hanging="360"/>
      </w:pPr>
      <w:rPr>
        <w:rFonts w:ascii="Wingdings" w:hAnsi="Wingdings" w:hint="default"/>
      </w:rPr>
    </w:lvl>
  </w:abstractNum>
  <w:abstractNum w:abstractNumId="2" w15:restartNumberingAfterBreak="0">
    <w:nsid w:val="0DA060E3"/>
    <w:multiLevelType w:val="hybridMultilevel"/>
    <w:tmpl w:val="E0D4B9E0"/>
    <w:lvl w:ilvl="0" w:tplc="FFFFFFFF">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B57ABF"/>
    <w:multiLevelType w:val="hybridMultilevel"/>
    <w:tmpl w:val="ACCEFC34"/>
    <w:lvl w:ilvl="0" w:tplc="119E341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AA306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86F5D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6AC2A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E21A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CAB2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3C84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34F8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88C4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7F71C2"/>
    <w:multiLevelType w:val="hybridMultilevel"/>
    <w:tmpl w:val="65E0DCA6"/>
    <w:lvl w:ilvl="0" w:tplc="C0EE16F4">
      <w:start w:val="1"/>
      <w:numFmt w:val="decimal"/>
      <w:lvlText w:val="%1."/>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068C4C">
      <w:start w:val="1"/>
      <w:numFmt w:val="lowerLetter"/>
      <w:lvlText w:val="%2)"/>
      <w:lvlJc w:val="left"/>
      <w:pPr>
        <w:ind w:left="1133"/>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DE5619FA">
      <w:start w:val="1"/>
      <w:numFmt w:val="lowerRoman"/>
      <w:lvlText w:val="%3"/>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0E5BB8">
      <w:start w:val="1"/>
      <w:numFmt w:val="decimal"/>
      <w:lvlText w:val="%4"/>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C15A4">
      <w:start w:val="1"/>
      <w:numFmt w:val="lowerLetter"/>
      <w:lvlText w:val="%5"/>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EC6408">
      <w:start w:val="1"/>
      <w:numFmt w:val="lowerRoman"/>
      <w:lvlText w:val="%6"/>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FCF794">
      <w:start w:val="1"/>
      <w:numFmt w:val="decimal"/>
      <w:lvlText w:val="%7"/>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26DD0C">
      <w:start w:val="1"/>
      <w:numFmt w:val="lowerLetter"/>
      <w:lvlText w:val="%8"/>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B28032">
      <w:start w:val="1"/>
      <w:numFmt w:val="lowerRoman"/>
      <w:lvlText w:val="%9"/>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2A03F3"/>
    <w:multiLevelType w:val="hybridMultilevel"/>
    <w:tmpl w:val="57C4877A"/>
    <w:lvl w:ilvl="0" w:tplc="D54084C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BEFA1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B4E5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FA690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E851D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80B0C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86B23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4E83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12B1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546D5A"/>
    <w:multiLevelType w:val="hybridMultilevel"/>
    <w:tmpl w:val="B7888718"/>
    <w:lvl w:ilvl="0" w:tplc="9FACF1E0">
      <w:start w:val="1"/>
      <w:numFmt w:val="decimal"/>
      <w:lvlText w:val="%1."/>
      <w:lvlJc w:val="left"/>
      <w:pPr>
        <w:ind w:left="705" w:firstLine="0"/>
      </w:pPr>
      <w:rPr>
        <w:rFonts w:ascii="Calibri" w:eastAsia="Calibri" w:hAnsi="Calibri" w:cs="Calibri" w:hint="default"/>
        <w:b w:val="0"/>
        <w:i w:val="0"/>
        <w:strike w:val="0"/>
        <w:dstrike w:val="0"/>
        <w:color w:val="000000"/>
        <w:sz w:val="22"/>
        <w:szCs w:val="22"/>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6F4B42"/>
    <w:multiLevelType w:val="hybridMultilevel"/>
    <w:tmpl w:val="D0C21F2C"/>
    <w:lvl w:ilvl="0" w:tplc="3A042C3A">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8E6CF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42EC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2CE0F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C6D03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523F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C204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6A0CC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D2C60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BC4046"/>
    <w:multiLevelType w:val="hybridMultilevel"/>
    <w:tmpl w:val="37B80C7A"/>
    <w:lvl w:ilvl="0" w:tplc="FEAEFB38">
      <w:start w:val="1"/>
      <w:numFmt w:val="bullet"/>
      <w:lvlText w:val=""/>
      <w:lvlJc w:val="left"/>
      <w:pPr>
        <w:ind w:left="720" w:hanging="360"/>
      </w:pPr>
      <w:rPr>
        <w:rFonts w:ascii="Symbol" w:hAnsi="Symbol" w:hint="default"/>
      </w:rPr>
    </w:lvl>
    <w:lvl w:ilvl="1" w:tplc="26BEA8A0">
      <w:start w:val="1"/>
      <w:numFmt w:val="bullet"/>
      <w:lvlText w:val="o"/>
      <w:lvlJc w:val="left"/>
      <w:pPr>
        <w:ind w:left="1440" w:hanging="360"/>
      </w:pPr>
      <w:rPr>
        <w:rFonts w:ascii="Courier New" w:hAnsi="Courier New" w:hint="default"/>
      </w:rPr>
    </w:lvl>
    <w:lvl w:ilvl="2" w:tplc="757A6A4A">
      <w:start w:val="1"/>
      <w:numFmt w:val="bullet"/>
      <w:lvlText w:val=""/>
      <w:lvlJc w:val="left"/>
      <w:pPr>
        <w:ind w:left="2160" w:hanging="360"/>
      </w:pPr>
      <w:rPr>
        <w:rFonts w:ascii="Wingdings" w:hAnsi="Wingdings" w:hint="default"/>
      </w:rPr>
    </w:lvl>
    <w:lvl w:ilvl="3" w:tplc="F7AE556E">
      <w:start w:val="1"/>
      <w:numFmt w:val="bullet"/>
      <w:lvlText w:val=""/>
      <w:lvlJc w:val="left"/>
      <w:pPr>
        <w:ind w:left="2880" w:hanging="360"/>
      </w:pPr>
      <w:rPr>
        <w:rFonts w:ascii="Symbol" w:hAnsi="Symbol" w:hint="default"/>
      </w:rPr>
    </w:lvl>
    <w:lvl w:ilvl="4" w:tplc="DC343684">
      <w:start w:val="1"/>
      <w:numFmt w:val="bullet"/>
      <w:lvlText w:val="o"/>
      <w:lvlJc w:val="left"/>
      <w:pPr>
        <w:ind w:left="3600" w:hanging="360"/>
      </w:pPr>
      <w:rPr>
        <w:rFonts w:ascii="Courier New" w:hAnsi="Courier New" w:hint="default"/>
      </w:rPr>
    </w:lvl>
    <w:lvl w:ilvl="5" w:tplc="D10AFF22">
      <w:start w:val="1"/>
      <w:numFmt w:val="bullet"/>
      <w:lvlText w:val=""/>
      <w:lvlJc w:val="left"/>
      <w:pPr>
        <w:ind w:left="4320" w:hanging="360"/>
      </w:pPr>
      <w:rPr>
        <w:rFonts w:ascii="Wingdings" w:hAnsi="Wingdings" w:hint="default"/>
      </w:rPr>
    </w:lvl>
    <w:lvl w:ilvl="6" w:tplc="7E26E59C">
      <w:start w:val="1"/>
      <w:numFmt w:val="bullet"/>
      <w:lvlText w:val=""/>
      <w:lvlJc w:val="left"/>
      <w:pPr>
        <w:ind w:left="5040" w:hanging="360"/>
      </w:pPr>
      <w:rPr>
        <w:rFonts w:ascii="Symbol" w:hAnsi="Symbol" w:hint="default"/>
      </w:rPr>
    </w:lvl>
    <w:lvl w:ilvl="7" w:tplc="4726E4D4">
      <w:start w:val="1"/>
      <w:numFmt w:val="bullet"/>
      <w:lvlText w:val="o"/>
      <w:lvlJc w:val="left"/>
      <w:pPr>
        <w:ind w:left="5760" w:hanging="360"/>
      </w:pPr>
      <w:rPr>
        <w:rFonts w:ascii="Courier New" w:hAnsi="Courier New" w:hint="default"/>
      </w:rPr>
    </w:lvl>
    <w:lvl w:ilvl="8" w:tplc="5462906E">
      <w:start w:val="1"/>
      <w:numFmt w:val="bullet"/>
      <w:lvlText w:val=""/>
      <w:lvlJc w:val="left"/>
      <w:pPr>
        <w:ind w:left="6480" w:hanging="360"/>
      </w:pPr>
      <w:rPr>
        <w:rFonts w:ascii="Wingdings" w:hAnsi="Wingdings" w:hint="default"/>
      </w:rPr>
    </w:lvl>
  </w:abstractNum>
  <w:abstractNum w:abstractNumId="9" w15:restartNumberingAfterBreak="0">
    <w:nsid w:val="2CF033D4"/>
    <w:multiLevelType w:val="hybridMultilevel"/>
    <w:tmpl w:val="0A6AEAD8"/>
    <w:lvl w:ilvl="0" w:tplc="097C186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B6A1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8800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1D6FD1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9251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9C486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CA47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F28A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48C8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BB2D51"/>
    <w:multiLevelType w:val="hybridMultilevel"/>
    <w:tmpl w:val="57DAC070"/>
    <w:lvl w:ilvl="0" w:tplc="3B06D32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843CB4">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3A3AF8">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E45C74">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E0257E">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FC1C36">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F8A3C0">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C03328">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12F7BA">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DD2AEA"/>
    <w:multiLevelType w:val="hybridMultilevel"/>
    <w:tmpl w:val="175C8FA8"/>
    <w:lvl w:ilvl="0" w:tplc="8B74675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BE7B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F2A3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BA4B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885C7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E48B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B2762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81D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A43E4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6B313B"/>
    <w:multiLevelType w:val="hybridMultilevel"/>
    <w:tmpl w:val="A7DABEEE"/>
    <w:lvl w:ilvl="0" w:tplc="3A345A6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7C2E4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70A4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2E0F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886F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362B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DCDE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4E97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18F25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C63CC7"/>
    <w:multiLevelType w:val="hybridMultilevel"/>
    <w:tmpl w:val="E0D4B9E0"/>
    <w:lvl w:ilvl="0" w:tplc="5E3A4BD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16E23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0065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AE34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68EC8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6E79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348F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58B14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3C30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24186C"/>
    <w:multiLevelType w:val="hybridMultilevel"/>
    <w:tmpl w:val="4DF2A60A"/>
    <w:lvl w:ilvl="0" w:tplc="04050001">
      <w:start w:val="1"/>
      <w:numFmt w:val="bullet"/>
      <w:lvlText w:val=""/>
      <w:lvlJc w:val="left"/>
      <w:pPr>
        <w:ind w:left="2867" w:hanging="360"/>
      </w:pPr>
      <w:rPr>
        <w:rFonts w:ascii="Symbol" w:hAnsi="Symbol" w:hint="default"/>
      </w:rPr>
    </w:lvl>
    <w:lvl w:ilvl="1" w:tplc="04050003" w:tentative="1">
      <w:start w:val="1"/>
      <w:numFmt w:val="bullet"/>
      <w:lvlText w:val="o"/>
      <w:lvlJc w:val="left"/>
      <w:pPr>
        <w:ind w:left="3587" w:hanging="360"/>
      </w:pPr>
      <w:rPr>
        <w:rFonts w:ascii="Courier New" w:hAnsi="Courier New" w:cs="Courier New" w:hint="default"/>
      </w:rPr>
    </w:lvl>
    <w:lvl w:ilvl="2" w:tplc="04050005" w:tentative="1">
      <w:start w:val="1"/>
      <w:numFmt w:val="bullet"/>
      <w:lvlText w:val=""/>
      <w:lvlJc w:val="left"/>
      <w:pPr>
        <w:ind w:left="4307" w:hanging="360"/>
      </w:pPr>
      <w:rPr>
        <w:rFonts w:ascii="Wingdings" w:hAnsi="Wingdings" w:hint="default"/>
      </w:rPr>
    </w:lvl>
    <w:lvl w:ilvl="3" w:tplc="04050001" w:tentative="1">
      <w:start w:val="1"/>
      <w:numFmt w:val="bullet"/>
      <w:lvlText w:val=""/>
      <w:lvlJc w:val="left"/>
      <w:pPr>
        <w:ind w:left="5027" w:hanging="360"/>
      </w:pPr>
      <w:rPr>
        <w:rFonts w:ascii="Symbol" w:hAnsi="Symbol" w:hint="default"/>
      </w:rPr>
    </w:lvl>
    <w:lvl w:ilvl="4" w:tplc="04050003" w:tentative="1">
      <w:start w:val="1"/>
      <w:numFmt w:val="bullet"/>
      <w:lvlText w:val="o"/>
      <w:lvlJc w:val="left"/>
      <w:pPr>
        <w:ind w:left="5747" w:hanging="360"/>
      </w:pPr>
      <w:rPr>
        <w:rFonts w:ascii="Courier New" w:hAnsi="Courier New" w:cs="Courier New" w:hint="default"/>
      </w:rPr>
    </w:lvl>
    <w:lvl w:ilvl="5" w:tplc="04050005" w:tentative="1">
      <w:start w:val="1"/>
      <w:numFmt w:val="bullet"/>
      <w:lvlText w:val=""/>
      <w:lvlJc w:val="left"/>
      <w:pPr>
        <w:ind w:left="6467" w:hanging="360"/>
      </w:pPr>
      <w:rPr>
        <w:rFonts w:ascii="Wingdings" w:hAnsi="Wingdings" w:hint="default"/>
      </w:rPr>
    </w:lvl>
    <w:lvl w:ilvl="6" w:tplc="04050001" w:tentative="1">
      <w:start w:val="1"/>
      <w:numFmt w:val="bullet"/>
      <w:lvlText w:val=""/>
      <w:lvlJc w:val="left"/>
      <w:pPr>
        <w:ind w:left="7187" w:hanging="360"/>
      </w:pPr>
      <w:rPr>
        <w:rFonts w:ascii="Symbol" w:hAnsi="Symbol" w:hint="default"/>
      </w:rPr>
    </w:lvl>
    <w:lvl w:ilvl="7" w:tplc="04050003" w:tentative="1">
      <w:start w:val="1"/>
      <w:numFmt w:val="bullet"/>
      <w:lvlText w:val="o"/>
      <w:lvlJc w:val="left"/>
      <w:pPr>
        <w:ind w:left="7907" w:hanging="360"/>
      </w:pPr>
      <w:rPr>
        <w:rFonts w:ascii="Courier New" w:hAnsi="Courier New" w:cs="Courier New" w:hint="default"/>
      </w:rPr>
    </w:lvl>
    <w:lvl w:ilvl="8" w:tplc="04050005" w:tentative="1">
      <w:start w:val="1"/>
      <w:numFmt w:val="bullet"/>
      <w:lvlText w:val=""/>
      <w:lvlJc w:val="left"/>
      <w:pPr>
        <w:ind w:left="8627" w:hanging="360"/>
      </w:pPr>
      <w:rPr>
        <w:rFonts w:ascii="Wingdings" w:hAnsi="Wingdings" w:hint="default"/>
      </w:rPr>
    </w:lvl>
  </w:abstractNum>
  <w:abstractNum w:abstractNumId="15" w15:restartNumberingAfterBreak="0">
    <w:nsid w:val="406404DB"/>
    <w:multiLevelType w:val="multilevel"/>
    <w:tmpl w:val="30A8E4A6"/>
    <w:lvl w:ilvl="0">
      <w:start w:val="1"/>
      <w:numFmt w:val="upperRoman"/>
      <w:pStyle w:val="RLNadpis1rovn"/>
      <w:suff w:val="space"/>
      <w:lvlText w:val="Část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LNadpis2rovn"/>
      <w:lvlText w:val="%2."/>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Lslovanodstavec"/>
      <w:lvlText w:val="%3."/>
      <w:lvlJc w:val="left"/>
      <w:pPr>
        <w:tabs>
          <w:tab w:val="num" w:pos="737"/>
        </w:tabs>
        <w:ind w:left="737" w:hanging="737"/>
      </w:pPr>
      <w:rPr>
        <w:rFonts w:ascii="Calibri" w:eastAsia="Calibri" w:hAnsi="Calibri"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RLNadpis3rovn"/>
      <w:lvlText w:val="%4)"/>
      <w:lvlJc w:val="left"/>
      <w:pPr>
        <w:tabs>
          <w:tab w:val="num" w:pos="737"/>
        </w:tabs>
        <w:ind w:left="737" w:hanging="737"/>
      </w:pPr>
      <w:rPr>
        <w:rFonts w:hint="default"/>
        <w:b w:val="0"/>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1116CB8"/>
    <w:multiLevelType w:val="hybridMultilevel"/>
    <w:tmpl w:val="323A3CF8"/>
    <w:lvl w:ilvl="0" w:tplc="860ABCE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CE0C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80317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16E2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0E9C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2016B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F6E0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EC77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94A5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202B315"/>
    <w:multiLevelType w:val="hybridMultilevel"/>
    <w:tmpl w:val="57A269F0"/>
    <w:lvl w:ilvl="0" w:tplc="9798483E">
      <w:start w:val="1"/>
      <w:numFmt w:val="bullet"/>
      <w:lvlText w:val=""/>
      <w:lvlJc w:val="left"/>
      <w:pPr>
        <w:ind w:left="720" w:hanging="360"/>
      </w:pPr>
      <w:rPr>
        <w:rFonts w:ascii="Symbol" w:hAnsi="Symbol" w:hint="default"/>
      </w:rPr>
    </w:lvl>
    <w:lvl w:ilvl="1" w:tplc="C882A8DA">
      <w:start w:val="1"/>
      <w:numFmt w:val="bullet"/>
      <w:lvlText w:val="o"/>
      <w:lvlJc w:val="left"/>
      <w:pPr>
        <w:ind w:left="1440" w:hanging="360"/>
      </w:pPr>
      <w:rPr>
        <w:rFonts w:ascii="Courier New" w:hAnsi="Courier New" w:hint="default"/>
      </w:rPr>
    </w:lvl>
    <w:lvl w:ilvl="2" w:tplc="559EFF8C">
      <w:start w:val="1"/>
      <w:numFmt w:val="bullet"/>
      <w:lvlText w:val=""/>
      <w:lvlJc w:val="left"/>
      <w:pPr>
        <w:ind w:left="2160" w:hanging="360"/>
      </w:pPr>
      <w:rPr>
        <w:rFonts w:ascii="Wingdings" w:hAnsi="Wingdings" w:hint="default"/>
      </w:rPr>
    </w:lvl>
    <w:lvl w:ilvl="3" w:tplc="45D6B716">
      <w:start w:val="1"/>
      <w:numFmt w:val="bullet"/>
      <w:lvlText w:val=""/>
      <w:lvlJc w:val="left"/>
      <w:pPr>
        <w:ind w:left="2880" w:hanging="360"/>
      </w:pPr>
      <w:rPr>
        <w:rFonts w:ascii="Symbol" w:hAnsi="Symbol" w:hint="default"/>
      </w:rPr>
    </w:lvl>
    <w:lvl w:ilvl="4" w:tplc="5DC24BA2">
      <w:start w:val="1"/>
      <w:numFmt w:val="bullet"/>
      <w:lvlText w:val="o"/>
      <w:lvlJc w:val="left"/>
      <w:pPr>
        <w:ind w:left="3600" w:hanging="360"/>
      </w:pPr>
      <w:rPr>
        <w:rFonts w:ascii="Courier New" w:hAnsi="Courier New" w:hint="default"/>
      </w:rPr>
    </w:lvl>
    <w:lvl w:ilvl="5" w:tplc="17626210">
      <w:start w:val="1"/>
      <w:numFmt w:val="bullet"/>
      <w:lvlText w:val=""/>
      <w:lvlJc w:val="left"/>
      <w:pPr>
        <w:ind w:left="4320" w:hanging="360"/>
      </w:pPr>
      <w:rPr>
        <w:rFonts w:ascii="Wingdings" w:hAnsi="Wingdings" w:hint="default"/>
      </w:rPr>
    </w:lvl>
    <w:lvl w:ilvl="6" w:tplc="7C0C3784">
      <w:start w:val="1"/>
      <w:numFmt w:val="bullet"/>
      <w:lvlText w:val=""/>
      <w:lvlJc w:val="left"/>
      <w:pPr>
        <w:ind w:left="5040" w:hanging="360"/>
      </w:pPr>
      <w:rPr>
        <w:rFonts w:ascii="Symbol" w:hAnsi="Symbol" w:hint="default"/>
      </w:rPr>
    </w:lvl>
    <w:lvl w:ilvl="7" w:tplc="2394584E">
      <w:start w:val="1"/>
      <w:numFmt w:val="bullet"/>
      <w:lvlText w:val="o"/>
      <w:lvlJc w:val="left"/>
      <w:pPr>
        <w:ind w:left="5760" w:hanging="360"/>
      </w:pPr>
      <w:rPr>
        <w:rFonts w:ascii="Courier New" w:hAnsi="Courier New" w:hint="default"/>
      </w:rPr>
    </w:lvl>
    <w:lvl w:ilvl="8" w:tplc="05D05904">
      <w:start w:val="1"/>
      <w:numFmt w:val="bullet"/>
      <w:lvlText w:val=""/>
      <w:lvlJc w:val="left"/>
      <w:pPr>
        <w:ind w:left="6480" w:hanging="360"/>
      </w:pPr>
      <w:rPr>
        <w:rFonts w:ascii="Wingdings" w:hAnsi="Wingdings" w:hint="default"/>
      </w:rPr>
    </w:lvl>
  </w:abstractNum>
  <w:abstractNum w:abstractNumId="18" w15:restartNumberingAfterBreak="0">
    <w:nsid w:val="54394420"/>
    <w:multiLevelType w:val="hybridMultilevel"/>
    <w:tmpl w:val="0830907E"/>
    <w:lvl w:ilvl="0" w:tplc="04050017">
      <w:start w:val="1"/>
      <w:numFmt w:val="lowerLetter"/>
      <w:lvlText w:val="%1)"/>
      <w:lvlJc w:val="left"/>
      <w:pPr>
        <w:ind w:left="1440" w:hanging="360"/>
      </w:pPr>
      <w:rPr>
        <w:rFonts w:hint="default"/>
      </w:rPr>
    </w:lvl>
    <w:lvl w:ilvl="1" w:tplc="04050001">
      <w:start w:val="1"/>
      <w:numFmt w:val="bullet"/>
      <w:lvlText w:val=""/>
      <w:lvlJc w:val="left"/>
      <w:pPr>
        <w:ind w:left="2160" w:hanging="360"/>
      </w:pPr>
      <w:rPr>
        <w:rFonts w:ascii="Symbol" w:hAnsi="Symbol" w:hint="default"/>
      </w:rPr>
    </w:lvl>
    <w:lvl w:ilvl="2" w:tplc="93500300">
      <w:start w:val="1"/>
      <w:numFmt w:val="decimal"/>
      <w:lvlText w:val="%3)"/>
      <w:lvlJc w:val="left"/>
      <w:pPr>
        <w:ind w:left="2880" w:hanging="360"/>
      </w:pPr>
      <w:rPr>
        <w:rFonts w:hint="default"/>
      </w:rPr>
    </w:lvl>
    <w:lvl w:ilvl="3" w:tplc="B612577A">
      <w:start w:val="1"/>
      <w:numFmt w:val="bullet"/>
      <w:lvlText w:val="-"/>
      <w:lvlJc w:val="left"/>
      <w:pPr>
        <w:ind w:left="3600" w:hanging="360"/>
      </w:pPr>
      <w:rPr>
        <w:rFonts w:ascii="Calibri" w:eastAsia="Calibri" w:hAnsi="Calibri" w:cs="Calibri"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5683F04"/>
    <w:multiLevelType w:val="hybridMultilevel"/>
    <w:tmpl w:val="664873FA"/>
    <w:lvl w:ilvl="0" w:tplc="DEE6C684">
      <w:start w:val="1"/>
      <w:numFmt w:val="bullet"/>
      <w:lvlText w:val=""/>
      <w:lvlJc w:val="left"/>
      <w:pPr>
        <w:ind w:left="720" w:hanging="360"/>
      </w:pPr>
      <w:rPr>
        <w:rFonts w:ascii="Symbol" w:hAnsi="Symbol" w:hint="default"/>
      </w:rPr>
    </w:lvl>
    <w:lvl w:ilvl="1" w:tplc="53A0B34A">
      <w:start w:val="1"/>
      <w:numFmt w:val="bullet"/>
      <w:lvlText w:val="o"/>
      <w:lvlJc w:val="left"/>
      <w:pPr>
        <w:ind w:left="1440" w:hanging="360"/>
      </w:pPr>
      <w:rPr>
        <w:rFonts w:ascii="Courier New" w:hAnsi="Courier New" w:hint="default"/>
      </w:rPr>
    </w:lvl>
    <w:lvl w:ilvl="2" w:tplc="A260DA32">
      <w:start w:val="1"/>
      <w:numFmt w:val="bullet"/>
      <w:lvlText w:val=""/>
      <w:lvlJc w:val="left"/>
      <w:pPr>
        <w:ind w:left="2160" w:hanging="360"/>
      </w:pPr>
      <w:rPr>
        <w:rFonts w:ascii="Wingdings" w:hAnsi="Wingdings" w:hint="default"/>
      </w:rPr>
    </w:lvl>
    <w:lvl w:ilvl="3" w:tplc="51F6B752">
      <w:start w:val="1"/>
      <w:numFmt w:val="bullet"/>
      <w:lvlText w:val=""/>
      <w:lvlJc w:val="left"/>
      <w:pPr>
        <w:ind w:left="2880" w:hanging="360"/>
      </w:pPr>
      <w:rPr>
        <w:rFonts w:ascii="Symbol" w:hAnsi="Symbol" w:hint="default"/>
      </w:rPr>
    </w:lvl>
    <w:lvl w:ilvl="4" w:tplc="4A32C57E">
      <w:start w:val="1"/>
      <w:numFmt w:val="bullet"/>
      <w:lvlText w:val="o"/>
      <w:lvlJc w:val="left"/>
      <w:pPr>
        <w:ind w:left="3600" w:hanging="360"/>
      </w:pPr>
      <w:rPr>
        <w:rFonts w:ascii="Courier New" w:hAnsi="Courier New" w:hint="default"/>
      </w:rPr>
    </w:lvl>
    <w:lvl w:ilvl="5" w:tplc="2362E6C0">
      <w:start w:val="1"/>
      <w:numFmt w:val="bullet"/>
      <w:lvlText w:val=""/>
      <w:lvlJc w:val="left"/>
      <w:pPr>
        <w:ind w:left="4320" w:hanging="360"/>
      </w:pPr>
      <w:rPr>
        <w:rFonts w:ascii="Wingdings" w:hAnsi="Wingdings" w:hint="default"/>
      </w:rPr>
    </w:lvl>
    <w:lvl w:ilvl="6" w:tplc="D5C216A4">
      <w:start w:val="1"/>
      <w:numFmt w:val="bullet"/>
      <w:lvlText w:val=""/>
      <w:lvlJc w:val="left"/>
      <w:pPr>
        <w:ind w:left="5040" w:hanging="360"/>
      </w:pPr>
      <w:rPr>
        <w:rFonts w:ascii="Symbol" w:hAnsi="Symbol" w:hint="default"/>
      </w:rPr>
    </w:lvl>
    <w:lvl w:ilvl="7" w:tplc="EF24FA9E">
      <w:start w:val="1"/>
      <w:numFmt w:val="bullet"/>
      <w:lvlText w:val="o"/>
      <w:lvlJc w:val="left"/>
      <w:pPr>
        <w:ind w:left="5760" w:hanging="360"/>
      </w:pPr>
      <w:rPr>
        <w:rFonts w:ascii="Courier New" w:hAnsi="Courier New" w:hint="default"/>
      </w:rPr>
    </w:lvl>
    <w:lvl w:ilvl="8" w:tplc="4B30E9FE">
      <w:start w:val="1"/>
      <w:numFmt w:val="bullet"/>
      <w:lvlText w:val=""/>
      <w:lvlJc w:val="left"/>
      <w:pPr>
        <w:ind w:left="6480" w:hanging="360"/>
      </w:pPr>
      <w:rPr>
        <w:rFonts w:ascii="Wingdings" w:hAnsi="Wingdings" w:hint="default"/>
      </w:rPr>
    </w:lvl>
  </w:abstractNum>
  <w:abstractNum w:abstractNumId="20" w15:restartNumberingAfterBreak="0">
    <w:nsid w:val="55D478CC"/>
    <w:multiLevelType w:val="hybridMultilevel"/>
    <w:tmpl w:val="DE343048"/>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1E197C"/>
    <w:multiLevelType w:val="hybridMultilevel"/>
    <w:tmpl w:val="D9C61F8E"/>
    <w:lvl w:ilvl="0" w:tplc="5E068C4C">
      <w:start w:val="1"/>
      <w:numFmt w:val="lowerLetter"/>
      <w:lvlText w:val="%1)"/>
      <w:lvlJc w:val="left"/>
      <w:pPr>
        <w:ind w:left="1133"/>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1E07E5"/>
    <w:multiLevelType w:val="hybridMultilevel"/>
    <w:tmpl w:val="FA2053DC"/>
    <w:lvl w:ilvl="0" w:tplc="B4B642E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18708C">
      <w:start w:val="1"/>
      <w:numFmt w:val="lowerLetter"/>
      <w:lvlText w:val="%2)"/>
      <w:lvlJc w:val="left"/>
      <w:pPr>
        <w:ind w:left="14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848DE4">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0CAEA2">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7C1342">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3CB7F8">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7A850E">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40A13C">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2C5A7C">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C1763A0"/>
    <w:multiLevelType w:val="hybridMultilevel"/>
    <w:tmpl w:val="8C2E37C0"/>
    <w:lvl w:ilvl="0" w:tplc="33E07FB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A0FADA">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00891E">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BA6E02">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647D0E">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CA9D2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ECA9F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FAA5B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209AA0">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82728423">
    <w:abstractNumId w:val="19"/>
  </w:num>
  <w:num w:numId="2" w16cid:durableId="1216699170">
    <w:abstractNumId w:val="8"/>
  </w:num>
  <w:num w:numId="3" w16cid:durableId="1755931454">
    <w:abstractNumId w:val="17"/>
  </w:num>
  <w:num w:numId="4" w16cid:durableId="1932810432">
    <w:abstractNumId w:val="1"/>
  </w:num>
  <w:num w:numId="5" w16cid:durableId="2056352430">
    <w:abstractNumId w:val="10"/>
  </w:num>
  <w:num w:numId="6" w16cid:durableId="101077579">
    <w:abstractNumId w:val="22"/>
  </w:num>
  <w:num w:numId="7" w16cid:durableId="974062071">
    <w:abstractNumId w:val="7"/>
  </w:num>
  <w:num w:numId="8" w16cid:durableId="1215430777">
    <w:abstractNumId w:val="12"/>
  </w:num>
  <w:num w:numId="9" w16cid:durableId="1039741088">
    <w:abstractNumId w:val="16"/>
  </w:num>
  <w:num w:numId="10" w16cid:durableId="1902711651">
    <w:abstractNumId w:val="11"/>
  </w:num>
  <w:num w:numId="11" w16cid:durableId="896553472">
    <w:abstractNumId w:val="3"/>
  </w:num>
  <w:num w:numId="12" w16cid:durableId="125705419">
    <w:abstractNumId w:val="9"/>
  </w:num>
  <w:num w:numId="13" w16cid:durableId="2057896062">
    <w:abstractNumId w:val="0"/>
  </w:num>
  <w:num w:numId="14" w16cid:durableId="1438407254">
    <w:abstractNumId w:val="13"/>
  </w:num>
  <w:num w:numId="15" w16cid:durableId="791752104">
    <w:abstractNumId w:val="23"/>
  </w:num>
  <w:num w:numId="16" w16cid:durableId="1267807938">
    <w:abstractNumId w:val="5"/>
  </w:num>
  <w:num w:numId="17" w16cid:durableId="10687274">
    <w:abstractNumId w:val="20"/>
  </w:num>
  <w:num w:numId="18" w16cid:durableId="477692241">
    <w:abstractNumId w:val="14"/>
  </w:num>
  <w:num w:numId="19" w16cid:durableId="1113095420">
    <w:abstractNumId w:val="15"/>
  </w:num>
  <w:num w:numId="20" w16cid:durableId="307513749">
    <w:abstractNumId w:val="4"/>
  </w:num>
  <w:num w:numId="21" w16cid:durableId="2034106860">
    <w:abstractNumId w:val="15"/>
    <w:lvlOverride w:ilvl="0">
      <w:startOverride w:val="1"/>
    </w:lvlOverride>
    <w:lvlOverride w:ilvl="1">
      <w:startOverride w:val="1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8723842">
    <w:abstractNumId w:val="18"/>
  </w:num>
  <w:num w:numId="23" w16cid:durableId="1417289770">
    <w:abstractNumId w:val="6"/>
  </w:num>
  <w:num w:numId="24" w16cid:durableId="562449407">
    <w:abstractNumId w:val="2"/>
  </w:num>
  <w:num w:numId="25" w16cid:durableId="13529530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3B2"/>
    <w:rsid w:val="00034449"/>
    <w:rsid w:val="000422C0"/>
    <w:rsid w:val="000426C9"/>
    <w:rsid w:val="000675B9"/>
    <w:rsid w:val="00097BB1"/>
    <w:rsid w:val="000A1CA8"/>
    <w:rsid w:val="0011267A"/>
    <w:rsid w:val="001143DB"/>
    <w:rsid w:val="00173D20"/>
    <w:rsid w:val="001779ED"/>
    <w:rsid w:val="00183CD9"/>
    <w:rsid w:val="001856A0"/>
    <w:rsid w:val="00196471"/>
    <w:rsid w:val="001A40A9"/>
    <w:rsid w:val="001A5671"/>
    <w:rsid w:val="001C2F74"/>
    <w:rsid w:val="001D7DE2"/>
    <w:rsid w:val="001F3EF0"/>
    <w:rsid w:val="00205B0B"/>
    <w:rsid w:val="0021157A"/>
    <w:rsid w:val="00215498"/>
    <w:rsid w:val="00217548"/>
    <w:rsid w:val="00240151"/>
    <w:rsid w:val="00242079"/>
    <w:rsid w:val="00245335"/>
    <w:rsid w:val="00245DEC"/>
    <w:rsid w:val="00252197"/>
    <w:rsid w:val="002736B9"/>
    <w:rsid w:val="00275528"/>
    <w:rsid w:val="0028419E"/>
    <w:rsid w:val="002A760D"/>
    <w:rsid w:val="00307172"/>
    <w:rsid w:val="00313405"/>
    <w:rsid w:val="00320926"/>
    <w:rsid w:val="00335E23"/>
    <w:rsid w:val="0035201A"/>
    <w:rsid w:val="0036214C"/>
    <w:rsid w:val="00374C39"/>
    <w:rsid w:val="0039298A"/>
    <w:rsid w:val="003C0681"/>
    <w:rsid w:val="003D7358"/>
    <w:rsid w:val="003E7545"/>
    <w:rsid w:val="004005F3"/>
    <w:rsid w:val="004107ED"/>
    <w:rsid w:val="004263B4"/>
    <w:rsid w:val="00426AC0"/>
    <w:rsid w:val="004355DF"/>
    <w:rsid w:val="00445909"/>
    <w:rsid w:val="0045191F"/>
    <w:rsid w:val="00487CDB"/>
    <w:rsid w:val="004B2CD5"/>
    <w:rsid w:val="004B6BB6"/>
    <w:rsid w:val="004C3EB2"/>
    <w:rsid w:val="004F1970"/>
    <w:rsid w:val="004F4863"/>
    <w:rsid w:val="004F5570"/>
    <w:rsid w:val="004F5CE6"/>
    <w:rsid w:val="0050773E"/>
    <w:rsid w:val="005128BF"/>
    <w:rsid w:val="00515ED4"/>
    <w:rsid w:val="005354EA"/>
    <w:rsid w:val="00541C78"/>
    <w:rsid w:val="00560712"/>
    <w:rsid w:val="00587750"/>
    <w:rsid w:val="00590290"/>
    <w:rsid w:val="0059730B"/>
    <w:rsid w:val="005D2F8A"/>
    <w:rsid w:val="005D3E69"/>
    <w:rsid w:val="005E5F6F"/>
    <w:rsid w:val="005F727F"/>
    <w:rsid w:val="006256E6"/>
    <w:rsid w:val="00635313"/>
    <w:rsid w:val="0063650C"/>
    <w:rsid w:val="00645AC6"/>
    <w:rsid w:val="0065351A"/>
    <w:rsid w:val="00681F42"/>
    <w:rsid w:val="006A0816"/>
    <w:rsid w:val="006C291F"/>
    <w:rsid w:val="006D2521"/>
    <w:rsid w:val="006D3C35"/>
    <w:rsid w:val="006D7174"/>
    <w:rsid w:val="006E7CF1"/>
    <w:rsid w:val="007122CA"/>
    <w:rsid w:val="00712C4F"/>
    <w:rsid w:val="0071662C"/>
    <w:rsid w:val="00724A61"/>
    <w:rsid w:val="00754299"/>
    <w:rsid w:val="00763027"/>
    <w:rsid w:val="00765231"/>
    <w:rsid w:val="007736B2"/>
    <w:rsid w:val="0078041D"/>
    <w:rsid w:val="00784E42"/>
    <w:rsid w:val="007E3D20"/>
    <w:rsid w:val="00804ECD"/>
    <w:rsid w:val="00806701"/>
    <w:rsid w:val="00820F03"/>
    <w:rsid w:val="00830B72"/>
    <w:rsid w:val="0083248D"/>
    <w:rsid w:val="00842776"/>
    <w:rsid w:val="00850A83"/>
    <w:rsid w:val="00860B78"/>
    <w:rsid w:val="00862FE3"/>
    <w:rsid w:val="008A4A83"/>
    <w:rsid w:val="008C40DD"/>
    <w:rsid w:val="008E4CBA"/>
    <w:rsid w:val="008E6FA1"/>
    <w:rsid w:val="008E7DEE"/>
    <w:rsid w:val="00927B5C"/>
    <w:rsid w:val="00933DA1"/>
    <w:rsid w:val="009358A7"/>
    <w:rsid w:val="0095161B"/>
    <w:rsid w:val="009528FF"/>
    <w:rsid w:val="00957AC2"/>
    <w:rsid w:val="00A073B2"/>
    <w:rsid w:val="00A43F54"/>
    <w:rsid w:val="00A465C0"/>
    <w:rsid w:val="00A91186"/>
    <w:rsid w:val="00AB79C1"/>
    <w:rsid w:val="00AD4564"/>
    <w:rsid w:val="00AF7B32"/>
    <w:rsid w:val="00B154AE"/>
    <w:rsid w:val="00B325E5"/>
    <w:rsid w:val="00B34447"/>
    <w:rsid w:val="00B841F0"/>
    <w:rsid w:val="00BD3B61"/>
    <w:rsid w:val="00BD4A65"/>
    <w:rsid w:val="00C065AE"/>
    <w:rsid w:val="00C310F2"/>
    <w:rsid w:val="00C327A6"/>
    <w:rsid w:val="00C957C9"/>
    <w:rsid w:val="00CA22CD"/>
    <w:rsid w:val="00CA38AE"/>
    <w:rsid w:val="00CD0B70"/>
    <w:rsid w:val="00CD34C0"/>
    <w:rsid w:val="00CF391F"/>
    <w:rsid w:val="00D025B0"/>
    <w:rsid w:val="00D25579"/>
    <w:rsid w:val="00D3746B"/>
    <w:rsid w:val="00D44D79"/>
    <w:rsid w:val="00D871B4"/>
    <w:rsid w:val="00DA71C4"/>
    <w:rsid w:val="00DD467A"/>
    <w:rsid w:val="00DE1FC4"/>
    <w:rsid w:val="00E0302B"/>
    <w:rsid w:val="00E03B63"/>
    <w:rsid w:val="00E0720F"/>
    <w:rsid w:val="00E44964"/>
    <w:rsid w:val="00E5530B"/>
    <w:rsid w:val="00E620A3"/>
    <w:rsid w:val="00E80022"/>
    <w:rsid w:val="00E92E32"/>
    <w:rsid w:val="00E94FD6"/>
    <w:rsid w:val="00EB61CB"/>
    <w:rsid w:val="00ED3F52"/>
    <w:rsid w:val="00ED6D55"/>
    <w:rsid w:val="00EF7170"/>
    <w:rsid w:val="00F06463"/>
    <w:rsid w:val="00F113B5"/>
    <w:rsid w:val="00F3678E"/>
    <w:rsid w:val="00F42E1B"/>
    <w:rsid w:val="00F44853"/>
    <w:rsid w:val="00F46EA2"/>
    <w:rsid w:val="00F711F7"/>
    <w:rsid w:val="00F72E80"/>
    <w:rsid w:val="00F85145"/>
    <w:rsid w:val="06851942"/>
    <w:rsid w:val="09585843"/>
    <w:rsid w:val="0FC799C7"/>
    <w:rsid w:val="11636A28"/>
    <w:rsid w:val="1C6B3E75"/>
    <w:rsid w:val="1DE95E85"/>
    <w:rsid w:val="1FE5AB17"/>
    <w:rsid w:val="28F965D8"/>
    <w:rsid w:val="2CC42E1F"/>
    <w:rsid w:val="2F51C322"/>
    <w:rsid w:val="3BBD27E1"/>
    <w:rsid w:val="3C191C1E"/>
    <w:rsid w:val="3EF4C8A3"/>
    <w:rsid w:val="422C6965"/>
    <w:rsid w:val="45A6D607"/>
    <w:rsid w:val="47E03410"/>
    <w:rsid w:val="4F5DF705"/>
    <w:rsid w:val="4F895781"/>
    <w:rsid w:val="5D1FFE48"/>
    <w:rsid w:val="63C59632"/>
    <w:rsid w:val="6B464AFA"/>
    <w:rsid w:val="6ED9DFF9"/>
    <w:rsid w:val="7549217D"/>
    <w:rsid w:val="7B9F3AA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2BAE"/>
  <w15:docId w15:val="{E898C6B4-1F9E-4928-89D4-89838AD1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44" w:line="248" w:lineRule="auto"/>
      <w:ind w:left="365" w:hanging="365"/>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97"/>
      <w:ind w:left="10" w:hanging="10"/>
      <w:jc w:val="center"/>
      <w:outlineLvl w:val="0"/>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2"/>
    </w:rPr>
  </w:style>
  <w:style w:type="paragraph" w:customStyle="1" w:styleId="RLTabulka">
    <w:name w:val="RL Tabulka"/>
    <w:basedOn w:val="Normln"/>
    <w:qFormat/>
    <w:rsid w:val="003D7358"/>
    <w:pPr>
      <w:spacing w:before="40" w:after="40" w:line="240" w:lineRule="auto"/>
      <w:ind w:left="0" w:firstLine="0"/>
    </w:pPr>
    <w:rPr>
      <w:rFonts w:asciiTheme="minorHAnsi" w:hAnsiTheme="minorHAnsi" w:cs="Times New Roman"/>
      <w:color w:val="auto"/>
      <w:kern w:val="0"/>
      <w:szCs w:val="20"/>
      <w14:ligatures w14:val="none"/>
    </w:rPr>
  </w:style>
  <w:style w:type="paragraph" w:styleId="Odstavecseseznamem">
    <w:name w:val="List Paragraph"/>
    <w:basedOn w:val="Normln"/>
    <w:uiPriority w:val="34"/>
    <w:qFormat/>
    <w:rsid w:val="00541C78"/>
    <w:pPr>
      <w:spacing w:before="60" w:after="60" w:line="240" w:lineRule="auto"/>
      <w:ind w:left="720" w:firstLine="709"/>
      <w:contextualSpacing/>
    </w:pPr>
    <w:rPr>
      <w:rFonts w:ascii="Arial" w:eastAsia="Times New Roman" w:hAnsi="Arial" w:cs="Times New Roman"/>
      <w:color w:val="auto"/>
      <w:kern w:val="0"/>
      <w:sz w:val="20"/>
      <w:szCs w:val="24"/>
      <w14:ligatures w14:val="none"/>
    </w:rPr>
  </w:style>
  <w:style w:type="paragraph" w:customStyle="1" w:styleId="RLslovanodstavec">
    <w:name w:val="RL Číslovaný odstavec"/>
    <w:basedOn w:val="Normln"/>
    <w:qFormat/>
    <w:locked/>
    <w:rsid w:val="00374C39"/>
    <w:pPr>
      <w:numPr>
        <w:ilvl w:val="2"/>
        <w:numId w:val="19"/>
      </w:numPr>
      <w:spacing w:after="120" w:line="340" w:lineRule="exact"/>
    </w:pPr>
    <w:rPr>
      <w:rFonts w:cs="Times New Roman"/>
      <w:color w:val="auto"/>
      <w:spacing w:val="-4"/>
      <w:kern w:val="0"/>
      <w:szCs w:val="20"/>
      <w14:ligatures w14:val="none"/>
    </w:rPr>
  </w:style>
  <w:style w:type="paragraph" w:customStyle="1" w:styleId="RLNadpis1rovn">
    <w:name w:val="RL Nadpis 1. úrovně"/>
    <w:basedOn w:val="Normln"/>
    <w:next w:val="Normln"/>
    <w:qFormat/>
    <w:locked/>
    <w:rsid w:val="00374C39"/>
    <w:pPr>
      <w:pageBreakBefore/>
      <w:numPr>
        <w:numId w:val="19"/>
      </w:numPr>
      <w:spacing w:after="840" w:line="560" w:lineRule="exact"/>
    </w:pPr>
    <w:rPr>
      <w:rFonts w:cs="Times New Roman"/>
      <w:b/>
      <w:color w:val="auto"/>
      <w:spacing w:val="3"/>
      <w:kern w:val="0"/>
      <w:sz w:val="40"/>
      <w:szCs w:val="40"/>
      <w14:ligatures w14:val="none"/>
    </w:rPr>
  </w:style>
  <w:style w:type="paragraph" w:customStyle="1" w:styleId="RLNadpis2rovn">
    <w:name w:val="RL Nadpis 2. úrovně"/>
    <w:basedOn w:val="Normln"/>
    <w:next w:val="Normln"/>
    <w:qFormat/>
    <w:locked/>
    <w:rsid w:val="00374C39"/>
    <w:pPr>
      <w:keepNext/>
      <w:numPr>
        <w:ilvl w:val="1"/>
        <w:numId w:val="19"/>
      </w:numPr>
      <w:spacing w:before="360" w:after="120" w:line="340" w:lineRule="exact"/>
    </w:pPr>
    <w:rPr>
      <w:rFonts w:cs="Times New Roman"/>
      <w:b/>
      <w:color w:val="auto"/>
      <w:spacing w:val="20"/>
      <w:kern w:val="0"/>
      <w:sz w:val="23"/>
      <w:szCs w:val="20"/>
      <w14:ligatures w14:val="none"/>
    </w:rPr>
  </w:style>
  <w:style w:type="paragraph" w:customStyle="1" w:styleId="RLNadpis3rovn">
    <w:name w:val="RL Nadpis 3. úrovně"/>
    <w:basedOn w:val="RLslovanodstavec"/>
    <w:next w:val="RLslovanodstavec"/>
    <w:qFormat/>
    <w:locked/>
    <w:rsid w:val="00374C39"/>
    <w:pPr>
      <w:numPr>
        <w:ilvl w:val="3"/>
      </w:numPr>
    </w:pPr>
  </w:style>
  <w:style w:type="paragraph" w:styleId="Revize">
    <w:name w:val="Revision"/>
    <w:hidden/>
    <w:uiPriority w:val="99"/>
    <w:semiHidden/>
    <w:rsid w:val="00245335"/>
    <w:pPr>
      <w:spacing w:after="0" w:line="240" w:lineRule="auto"/>
    </w:pPr>
    <w:rPr>
      <w:rFonts w:ascii="Calibri" w:eastAsia="Calibri" w:hAnsi="Calibri" w:cs="Calibri"/>
      <w:color w:val="000000"/>
    </w:rPr>
  </w:style>
  <w:style w:type="character" w:styleId="Odkaznakoment">
    <w:name w:val="annotation reference"/>
    <w:basedOn w:val="Standardnpsmoodstavce"/>
    <w:uiPriority w:val="99"/>
    <w:semiHidden/>
    <w:unhideWhenUsed/>
    <w:rsid w:val="00EF7170"/>
    <w:rPr>
      <w:sz w:val="16"/>
      <w:szCs w:val="16"/>
    </w:rPr>
  </w:style>
  <w:style w:type="paragraph" w:styleId="Textkomente">
    <w:name w:val="annotation text"/>
    <w:basedOn w:val="Normln"/>
    <w:link w:val="TextkomenteChar"/>
    <w:uiPriority w:val="99"/>
    <w:unhideWhenUsed/>
    <w:rsid w:val="00EF7170"/>
    <w:pPr>
      <w:spacing w:line="240" w:lineRule="auto"/>
    </w:pPr>
    <w:rPr>
      <w:sz w:val="20"/>
      <w:szCs w:val="20"/>
    </w:rPr>
  </w:style>
  <w:style w:type="character" w:customStyle="1" w:styleId="TextkomenteChar">
    <w:name w:val="Text komentáře Char"/>
    <w:basedOn w:val="Standardnpsmoodstavce"/>
    <w:link w:val="Textkomente"/>
    <w:uiPriority w:val="99"/>
    <w:rsid w:val="00EF7170"/>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EF7170"/>
    <w:rPr>
      <w:b/>
      <w:bCs/>
    </w:rPr>
  </w:style>
  <w:style w:type="character" w:customStyle="1" w:styleId="PedmtkomenteChar">
    <w:name w:val="Předmět komentáře Char"/>
    <w:basedOn w:val="TextkomenteChar"/>
    <w:link w:val="Pedmtkomente"/>
    <w:uiPriority w:val="99"/>
    <w:semiHidden/>
    <w:rsid w:val="00EF7170"/>
    <w:rPr>
      <w:rFonts w:ascii="Calibri" w:eastAsia="Calibri" w:hAnsi="Calibri" w:cs="Calibri"/>
      <w:b/>
      <w:bCs/>
      <w:color w:val="000000"/>
      <w:sz w:val="20"/>
      <w:szCs w:val="20"/>
    </w:rPr>
  </w:style>
  <w:style w:type="table" w:customStyle="1" w:styleId="TableGrid1">
    <w:name w:val="Table Grid1"/>
    <w:rsid w:val="00F711F7"/>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8C40DD"/>
    <w:rPr>
      <w:color w:val="0563C1" w:themeColor="hyperlink"/>
      <w:u w:val="single"/>
    </w:rPr>
  </w:style>
  <w:style w:type="character" w:styleId="Nevyeenzmnka">
    <w:name w:val="Unresolved Mention"/>
    <w:basedOn w:val="Standardnpsmoodstavce"/>
    <w:uiPriority w:val="99"/>
    <w:semiHidden/>
    <w:unhideWhenUsed/>
    <w:rsid w:val="008C4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904077">
      <w:bodyDiv w:val="1"/>
      <w:marLeft w:val="0"/>
      <w:marRight w:val="0"/>
      <w:marTop w:val="0"/>
      <w:marBottom w:val="0"/>
      <w:divBdr>
        <w:top w:val="none" w:sz="0" w:space="0" w:color="auto"/>
        <w:left w:val="none" w:sz="0" w:space="0" w:color="auto"/>
        <w:bottom w:val="none" w:sz="0" w:space="0" w:color="auto"/>
        <w:right w:val="none" w:sz="0" w:space="0" w:color="auto"/>
      </w:divBdr>
      <w:divsChild>
        <w:div w:id="482312068">
          <w:marLeft w:val="0"/>
          <w:marRight w:val="0"/>
          <w:marTop w:val="0"/>
          <w:marBottom w:val="0"/>
          <w:divBdr>
            <w:top w:val="single" w:sz="2" w:space="0" w:color="E2E8F0"/>
            <w:left w:val="single" w:sz="2" w:space="0" w:color="E2E8F0"/>
            <w:bottom w:val="single" w:sz="2" w:space="0" w:color="E2E8F0"/>
            <w:right w:val="single" w:sz="2" w:space="0" w:color="E2E8F0"/>
          </w:divBdr>
        </w:div>
        <w:div w:id="64673982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ompliance@pv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9aa121-d839-403f-9ece-f92336e3c6a8">
      <Value>29</Value>
    </TaxCatchAll>
    <s_investmentProjectNumber xmlns="c49aa121-d839-403f-9ece-f92336e3c6a8" xsi:nil="true"/>
    <s_orderNumber xmlns="c49aa121-d839-403f-9ece-f92336e3c6a8" xsi:nil="true"/>
    <s_contractorSection xmlns="c49aa121-d839-403f-9ece-f92336e3c6a8" xsi:nil="true"/>
    <s_commentingHistory xmlns="c49aa121-d839-403f-9ece-f92336e3c6a8" xsi:nil="true"/>
    <s_contractor2Street xmlns="c49aa121-d839-403f-9ece-f92336e3c6a8" xsi:nil="true"/>
    <s_contractor3Email xmlns="c49aa121-d839-403f-9ece-f92336e3c6a8" xsi:nil="true"/>
    <s_groundsList xmlns="c49aa121-d839-403f-9ece-f92336e3c6a8" xsi:nil="true"/>
    <s_ourId xmlns="c49aa121-d839-403f-9ece-f92336e3c6a8" xsi:nil="true"/>
    <s_propertyOrRent xmlns="c49aa121-d839-403f-9ece-f92336e3c6a8" xsi:nil="true"/>
    <s_contractIsFormType xmlns="c49aa121-d839-403f-9ece-f92336e3c6a8">false</s_contractIsFormType>
    <s_contractor2Email xmlns="c49aa121-d839-403f-9ece-f92336e3c6a8" xsi:nil="true"/>
    <s_contractor3Street xmlns="c49aa121-d839-403f-9ece-f92336e3c6a8" xsi:nil="true"/>
    <s_lawyerApproverDate xmlns="c49aa121-d839-403f-9ece-f92336e3c6a8">2024-10-30T09:27:00+00:00</s_lawyerApproverDate>
    <s_financialApprover xmlns="c49aa121-d839-403f-9ece-f92336e3c6a8">
      <UserInfo>
        <DisplayName>Veselá Ilona</DisplayName>
        <AccountId>47</AccountId>
        <AccountType/>
      </UserInfo>
    </s_financialApprover>
    <s_financialApproverDate xmlns="c49aa121-d839-403f-9ece-f92336e3c6a8">2024-10-30T09:34:00+00:00</s_financialApproverDate>
    <s_projectLookup xmlns="c49aa121-d839-403f-9ece-f92336e3c6a8" xsi:nil="true"/>
    <s_amountMoney xmlns="c49aa121-d839-403f-9ece-f92336e3c6a8">1950000</s_amountMoney>
    <s_office xmlns="c49aa121-d839-403f-9ece-f92336e3c6a8" xsi:nil="true"/>
    <s_sendToTIS xmlns="c49aa121-d839-403f-9ece-f92336e3c6a8">false</s_sendToTIS>
    <s_contractorFileMark xmlns="c49aa121-d839-403f-9ece-f92336e3c6a8">C 30763 vedená u Městského soudu v Praze </s_contractorFileMark>
    <s_currentApprovers xmlns="c49aa121-d839-403f-9ece-f92336e3c6a8">
      <UserInfo>
        <DisplayName>Řehák Petr</DisplayName>
        <AccountId>62</AccountId>
        <AccountType/>
      </UserInfo>
      <UserInfo>
        <DisplayName>Veselá Ilona</DisplayName>
        <AccountId>47</AccountId>
        <AccountType/>
      </UserInfo>
      <UserInfo>
        <DisplayName>Bureš Petr</DisplayName>
        <AccountId>45</AccountId>
        <AccountType/>
      </UserInfo>
    </s_currentApprovers>
    <s_workersCaseTIS xmlns="c49aa121-d839-403f-9ece-f92336e3c6a8" xsi:nil="true"/>
    <s_subjectApprover xmlns="c49aa121-d839-403f-9ece-f92336e3c6a8">
      <UserInfo>
        <DisplayName>Bureš Petr</DisplayName>
        <AccountId>45</AccountId>
        <AccountType/>
      </UserInfo>
    </s_subjectApprover>
    <s_protocolIsSigned xmlns="c49aa121-d839-403f-9ece-f92336e3c6a8">false</s_protocolIsSigned>
    <s_maximumAmountMoney xmlns="c49aa121-d839-403f-9ece-f92336e3c6a8">0</s_maximumAmountMoney>
    <s_cr_status xmlns="c49aa121-d839-403f-9ece-f92336e3c6a8">publishPending</s_cr_status>
    <s_contractAnnexType xmlns="c49aa121-d839-403f-9ece-f92336e3c6a8" xsi:nil="true"/>
    <s_fileIsFormType xmlns="c49aa121-d839-403f-9ece-f92336e3c6a8">false</s_fileIsFormType>
    <s_contractNumberFutureAuthorized xmlns="c49aa121-d839-403f-9ece-f92336e3c6a8" xsi:nil="true"/>
    <s_street xmlns="c49aa121-d839-403f-9ece-f92336e3c6a8" xsi:nil="true"/>
    <s_contractor2ZIP xmlns="c49aa121-d839-403f-9ece-f92336e3c6a8" xsi:nil="true"/>
    <s_contractor2VAT xmlns="c49aa121-d839-403f-9ece-f92336e3c6a8" xsi:nil="true"/>
    <s_sectionGroup xmlns="c49aa121-d839-403f-9ece-f92336e3c6a8">vzakazky</s_sectionGroup>
    <s_amountMoneyIncludingVAT xmlns="c49aa121-d839-403f-9ece-f92336e3c6a8">0</s_amountMoneyIncludingVAT>
    <s_cr_versionId xmlns="c49aa121-d839-403f-9ece-f92336e3c6a8" xsi:nil="true"/>
    <s_cr_subject xmlns="c49aa121-d839-403f-9ece-f92336e3c6a8">Pražská vodohospodářská společnost a.s.</s_cr_subject>
    <s_constructionNumber xmlns="c49aa121-d839-403f-9ece-f92336e3c6a8" xsi:nil="true"/>
    <s_parcelNumber xmlns="c49aa121-d839-403f-9ece-f92336e3c6a8" xsi:nil="true"/>
    <s_landOwner xmlns="c49aa121-d839-403f-9ece-f92336e3c6a8" xsi:nil="true"/>
    <s_reference xmlns="c49aa121-d839-403f-9ece-f92336e3c6a8" xsi:nil="true"/>
    <s_applicant xmlns="c49aa121-d839-403f-9ece-f92336e3c6a8" xsi:nil="true"/>
    <s_contractorVAT xmlns="c49aa121-d839-403f-9ece-f92336e3c6a8">CZ61501085</s_contractorVAT>
    <s_contractorZIP xmlns="c49aa121-d839-403f-9ece-f92336e3c6a8">19800</s_contractorZIP>
    <s_contractor3ZIP xmlns="c49aa121-d839-403f-9ece-f92336e3c6a8" xsi:nil="true"/>
    <s_contractor3VAT xmlns="c49aa121-d839-403f-9ece-f92336e3c6a8" xsi:nil="true"/>
    <s_procurementProcedure xmlns="c49aa121-d839-403f-9ece-f92336e3c6a8">false</s_procurementProcedure>
    <s_PPNumber xmlns="c49aa121-d839-403f-9ece-f92336e3c6a8" xsi:nil="true"/>
    <s_contractor2Place xmlns="c49aa121-d839-403f-9ece-f92336e3c6a8" xsi:nil="true"/>
    <s_contractor2Representative xmlns="c49aa121-d839-403f-9ece-f92336e3c6a8" xsi:nil="true"/>
    <s_contractor3FileMark xmlns="c49aa121-d839-403f-9ece-f92336e3c6a8" xsi:nil="true"/>
    <s_actsTIS xmlns="c49aa121-d839-403f-9ece-f92336e3c6a8" xsi:nil="true"/>
    <s_contractCaseKindName xmlns="c49aa121-d839-403f-9ece-f92336e3c6a8" xsi:nil="true"/>
    <s_procurementDocumentation xmlns="c49aa121-d839-403f-9ece-f92336e3c6a8">false</s_procurementDocumentation>
    <s_subjectShortened xmlns="c49aa121-d839-403f-9ece-f92336e3c6a8">FInanční a ekonomické poradesntví k cenotvorbě a n</s_subjectShortened>
    <s_contractNumberText xmlns="c49aa121-d839-403f-9ece-f92336e3c6a8">0346/24</s_contractNumberText>
    <s_contractor xmlns="c49aa121-d839-403f-9ece-f92336e3c6a8" xsi:nil="true"/>
    <s_statementPVSPVK xmlns="c49aa121-d839-403f-9ece-f92336e3c6a8" xsi:nil="true"/>
    <s_labelCaseTIS xmlns="c49aa121-d839-403f-9ece-f92336e3c6a8" xsi:nil="true"/>
    <s_publishInRegister xmlns="c49aa121-d839-403f-9ece-f92336e3c6a8">true</s_publishInRegister>
    <s_contractStatus xmlns="c49aa121-d839-403f-9ece-f92336e3c6a8">signed</s_contractStatus>
    <s_contractorText xmlns="c49aa121-d839-403f-9ece-f92336e3c6a8">CIS s.r.o.</s_contractorText>
    <s_contractor2FileMark xmlns="c49aa121-d839-403f-9ece-f92336e3c6a8" xsi:nil="true"/>
    <s_contractor3Place xmlns="c49aa121-d839-403f-9ece-f92336e3c6a8" xsi:nil="true"/>
    <s_contractor3Representative xmlns="c49aa121-d839-403f-9ece-f92336e3c6a8" xsi:nil="true"/>
    <s_caseStatus xmlns="c49aa121-d839-403f-9ece-f92336e3c6a8">N</s_caseStatus>
    <s_documentTypeCode xmlns="c49aa121-d839-403f-9ece-f92336e3c6a8" xsi:nil="true"/>
    <s_currentSolver xmlns="c49aa121-d839-403f-9ece-f92336e3c6a8">
      <UserInfo>
        <DisplayName/>
        <AccountId xsi:nil="true"/>
        <AccountType/>
      </UserInfo>
    </s_currentSolver>
    <s_synchronizationMessageTIS xmlns="c49aa121-d839-403f-9ece-f92336e3c6a8" xsi:nil="true"/>
    <s_referenceNumber xmlns="c49aa121-d839-403f-9ece-f92336e3c6a8" xsi:nil="true"/>
    <s_amendmentNumber xmlns="c49aa121-d839-403f-9ece-f92336e3c6a8" xsi:nil="true"/>
    <s_date xmlns="c49aa121-d839-403f-9ece-f92336e3c6a8" xsi:nil="true"/>
    <s_obliged xmlns="c49aa121-d839-403f-9ece-f92336e3c6a8" xsi:nil="true"/>
    <s_supplierContractNumber xmlns="c49aa121-d839-403f-9ece-f92336e3c6a8" xsi:nil="true"/>
    <s_invoiceNumberFEIS xmlns="c49aa121-d839-403f-9ece-f92336e3c6a8" xsi:nil="true"/>
    <gca12ed9fc5e4fe3bfb7204b9ced225d xmlns="c49aa121-d839-403f-9ece-f92336e3c6a8">
      <Terms xmlns="http://schemas.microsoft.com/office/infopath/2007/PartnerControls">
        <TermInfo xmlns="http://schemas.microsoft.com/office/infopath/2007/PartnerControls">
          <TermName xmlns="http://schemas.microsoft.com/office/infopath/2007/PartnerControls">Poradenská smlouva</TermName>
          <TermId xmlns="http://schemas.microsoft.com/office/infopath/2007/PartnerControls">5409f18c-0e8e-40f2-bd62-11d248411c3b</TermId>
        </TermInfo>
      </Terms>
    </gca12ed9fc5e4fe3bfb7204b9ced225d>
    <s_objectsGID xmlns="c49aa121-d839-403f-9ece-f92336e3c6a8" xsi:nil="true"/>
    <s_investmentProjectName xmlns="c49aa121-d839-403f-9ece-f92336e3c6a8" xsi:nil="true"/>
    <s_validFrom xmlns="c49aa121-d839-403f-9ece-f92336e3c6a8" xsi:nil="true"/>
    <s_documentNumberTIS xmlns="c49aa121-d839-403f-9ece-f92336e3c6a8" xsi:nil="true"/>
    <s_procuredBy xmlns="c49aa121-d839-403f-9ece-f92336e3c6a8">
      <UserInfo>
        <DisplayName>Schovánková Karolína</DisplayName>
        <AccountId>66</AccountId>
        <AccountType/>
      </UserInfo>
    </s_procuredBy>
    <s_inflationClause xmlns="c49aa121-d839-403f-9ece-f92336e3c6a8">false</s_inflationClause>
    <s_documentId xmlns="c49aa121-d839-403f-9ece-f92336e3c6a8" xsi:nil="true"/>
    <s_officeCode xmlns="c49aa121-d839-403f-9ece-f92336e3c6a8" xsi:nil="true"/>
    <s_contractKind xmlns="c49aa121-d839-403f-9ece-f92336e3c6a8">noninvestment</s_contractKind>
    <s_signer xmlns="c49aa121-d839-403f-9ece-f92336e3c6a8">
      <UserInfo>
        <DisplayName/>
        <AccountId xsi:nil="true"/>
        <AccountType/>
      </UserInfo>
    </s_signer>
    <s_landRegistryArea xmlns="c49aa121-d839-403f-9ece-f92336e3c6a8" xsi:nil="true"/>
    <s_decisionNumberRHMP xmlns="c49aa121-d839-403f-9ece-f92336e3c6a8" xsi:nil="true"/>
    <s_description xmlns="c49aa121-d839-403f-9ece-f92336e3c6a8" xsi:nil="true"/>
    <s_contractNumberFutureObliged xmlns="c49aa121-d839-403f-9ece-f92336e3c6a8" xsi:nil="true"/>
    <s_constructionReference xmlns="c49aa121-d839-403f-9ece-f92336e3c6a8" xsi:nil="true"/>
    <s_IternalLabel xmlns="c49aa121-d839-403f-9ece-f92336e3c6a8" xsi:nil="true"/>
    <s_inactive xmlns="c49aa121-d839-403f-9ece-f92336e3c6a8">false</s_inactive>
    <s_subjectApproverDate xmlns="c49aa121-d839-403f-9ece-f92336e3c6a8">2024-11-05T06:35:00+00:00</s_subjectApproverDate>
    <s_RHMPDate xmlns="c49aa121-d839-403f-9ece-f92336e3c6a8" xsi:nil="true"/>
    <s_month xmlns="c49aa121-d839-403f-9ece-f92336e3c6a8" xsi:nil="true"/>
    <s_documentfileNumberTIS xmlns="c49aa121-d839-403f-9ece-f92336e3c6a8" xsi:nil="true"/>
    <s_deadline xmlns="c49aa121-d839-403f-9ece-f92336e3c6a8" xsi:nil="true"/>
    <s_contractorPlace xmlns="c49aa121-d839-403f-9ece-f92336e3c6a8">Praha - Hloubětín</s_contractorPlace>
    <s_workersCase xmlns="c49aa121-d839-403f-9ece-f92336e3c6a8">[{"Cells":["Martin","Velík","Ředitel Divize 1","Pražská vodohospodářská společnost a.s.","Login","PODEPISUJICI"]}]</s_workersCase>
    <s_contractCaseCodeType xmlns="c49aa121-d839-403f-9ece-f92336e3c6a8" xsi:nil="true"/>
    <s_preApprover xmlns="c49aa121-d839-403f-9ece-f92336e3c6a8">
      <UserInfo>
        <DisplayName/>
        <AccountId xsi:nil="true"/>
        <AccountType/>
      </UserInfo>
    </s_preApprover>
    <s_actsContractsEasement xmlns="c49aa121-d839-403f-9ece-f92336e3c6a8" xsi:nil="true"/>
    <s_constructionName xmlns="c49aa121-d839-403f-9ece-f92336e3c6a8" xsi:nil="true"/>
    <s_transferor xmlns="c49aa121-d839-403f-9ece-f92336e3c6a8" xsi:nil="true"/>
    <s_subjectNumberTIS xmlns="c49aa121-d839-403f-9ece-f92336e3c6a8" xsi:nil="true"/>
    <s_supplier3IdentificationNumber xmlns="c49aa121-d839-403f-9ece-f92336e3c6a8" xsi:nil="true"/>
    <s_contractor2Text xmlns="c49aa121-d839-403f-9ece-f92336e3c6a8" xsi:nil="true"/>
    <s_contractor3 xmlns="c49aa121-d839-403f-9ece-f92336e3c6a8" xsi:nil="true"/>
    <s_financialDeposit xmlns="c49aa121-d839-403f-9ece-f92336e3c6a8">false</s_financialDeposit>
    <s_amendmentCount xmlns="c49aa121-d839-403f-9ece-f92336e3c6a8">0</s_amendmentCount>
    <s_synchronizationMessageHMP xmlns="c49aa121-d839-403f-9ece-f92336e3c6a8" xsi:nil="true"/>
    <s_contractNumberPVK xmlns="c49aa121-d839-403f-9ece-f92336e3c6a8" xsi:nil="true"/>
    <s_approvalProcessHistory xmlns="c49aa121-d839-403f-9ece-f92336e3c6a8">[{"Cells":["2024-10-29T10:14:35","i:0#.w|pvs\\schovankovak","Start WF Schválení","Komentář: "],"IsDeleted":false,"IsSelected":false},{"Cells":["2024-10-29T10:14:48","i:0#.w|pvs\\rehakp","Přiděleno ke schválení Vedoucímu právního úseku",""],"IsDeleted":false,"IsSelected":false},{"Cells":["2024-10-30T10:27:39","i:0#.w|pvs\\rehakp","{TiSP:Approved}",""],"IsDeleted":false,"IsSelected":false},{"Cells":["2024-10-30T10:27:53","i:0#.w|pvs\\veselai","Přiděleno ke schválení ŘD5",""],"IsDeleted":false,"IsSelected":false},{"Cells":["2024-10-30T10:34:12","i:0#.w|pvs\\veselai","{TiSP:Approved}",""],"IsDeleted":false,"IsSelected":false},{"Cells":["2024-10-30T10:34:19","i:0#.w|pvs\\buresp","Přiděleno ke schválení řediteli divize",""],"IsDeleted":false,"IsSelected":false},{"Cells":["2024-11-05T07:35:01","i:0#.w|pvs\\buresp","{TiSP:Approved}",""],"IsDeleted":false,"IsSelected":false},{"Cells":["2024-11-05T07:35:19","i:0#.w|pvs\\schovankovak","Smlouva schválena, zajistit odeslání smlouvy protistraně",""],"IsDeleted":false,"IsSelected":false},{"Cells":["2024-11-05T08:02:36","i:0#.w|pvs\\schovankovak","{TiSP:To_signed}",""],"IsDeleted":false,"IsSelected":false}]</s_approvalProcessHistory>
    <s_supplier2IdentificationNumber xmlns="c49aa121-d839-403f-9ece-f92336e3c6a8" xsi:nil="true"/>
    <s_contractor2 xmlns="c49aa121-d839-403f-9ece-f92336e3c6a8" xsi:nil="true"/>
    <s_contractor3Text xmlns="c49aa121-d839-403f-9ece-f92336e3c6a8" xsi:nil="true"/>
    <s_cr_sentDate xmlns="c49aa121-d839-403f-9ece-f92336e3c6a8" xsi:nil="true"/>
    <s_openEndedContract xmlns="c49aa121-d839-403f-9ece-f92336e3c6a8">false</s_openEndedContract>
    <s_approvedAmountMoney xmlns="c49aa121-d839-403f-9ece-f92336e3c6a8">0</s_approvedAmountMoney>
    <s_approvalProcessHistoryText xmlns="c49aa121-d839-403f-9ece-f92336e3c6a8">(29.10.2024 10:14)     Schovánková Karolína - Start WF Schválení
(29.10.2024 10:14)      - 
(30.10.2024 10:27)     Řehák Petr - Schváleno
(30.10.2024 10:34)     Veselá Ilona - Schváleno
(05.11.2024 07:35)     Bureš Petr - Schváleno
(05.11.2024 07:35)     Smlouva schválena všemi schvalovateli</s_approvalProcessHistoryText>
    <s_lawyerApprover xmlns="c49aa121-d839-403f-9ece-f92336e3c6a8">
      <UserInfo>
        <DisplayName>Řehák Petr</DisplayName>
        <AccountId>62</AccountId>
        <AccountType/>
      </UserInfo>
    </s_lawyerApprover>
    <s_procuredByComplianceText xmlns="c49aa121-d839-403f-9ece-f92336e3c6a8">potvrdil</s_procuredByComplianceText>
    <s_contractNumber xmlns="c49aa121-d839-403f-9ece-f92336e3c6a8">0346/24</s_contractNumber>
    <s_toContractNumber xmlns="c49aa121-d839-403f-9ece-f92336e3c6a8" xsi:nil="true"/>
    <s_totalAmountMoney xmlns="c49aa121-d839-403f-9ece-f92336e3c6a8">1950000</s_totalAmountMoney>
    <s_contractor3Section xmlns="c49aa121-d839-403f-9ece-f92336e3c6a8" xsi:nil="true"/>
    <s_idPartnerTIS xmlns="c49aa121-d839-403f-9ece-f92336e3c6a8">[{"Cells":["","","","","","","","","","","","","","","","","","","","","false","","DAR","false#;","","DAR#;DAR"]}]</s_idPartnerTIS>
    <s_cr_contractId xmlns="c49aa121-d839-403f-9ece-f92336e3c6a8" xsi:nil="true"/>
    <s_cr_statusHMP xmlns="c49aa121-d839-403f-9ece-f92336e3c6a8" xsi:nil="true"/>
    <s_cr_subjectICO xmlns="c49aa121-d839-403f-9ece-f92336e3c6a8">25656112</s_cr_subjectICO>
    <s_actsContracts xmlns="c49aa121-d839-403f-9ece-f92336e3c6a8" xsi:nil="true"/>
    <s_investor xmlns="c49aa121-d839-403f-9ece-f92336e3c6a8" xsi:nil="true"/>
    <s_numberOfAttachments xmlns="c49aa121-d839-403f-9ece-f92336e3c6a8">0</s_numberOfAttachments>
    <s_contractorStreet xmlns="c49aa121-d839-403f-9ece-f92336e3c6a8">Nademlejnská 1064/4</s_contractorStreet>
    <s_contractor2Section xmlns="c49aa121-d839-403f-9ece-f92336e3c6a8" xsi:nil="true"/>
    <s_enrollmentInLandRegistry xmlns="c49aa121-d839-403f-9ece-f92336e3c6a8" xsi:nil="true"/>
    <s_caseCode xmlns="c49aa121-d839-403f-9ece-f92336e3c6a8">PP</s_caseCode>
    <s_synchronizationStatusTIS xmlns="c49aa121-d839-403f-9ece-f92336e3c6a8" xsi:nil="true"/>
    <s_subject xmlns="c49aa121-d839-403f-9ece-f92336e3c6a8">FInanční a ekonomické poradesntví k cenotvorbě a nájemnému</s_subject>
    <s_actionNumber xmlns="c49aa121-d839-403f-9ece-f92336e3c6a8" xsi:nil="true"/>
    <s_ApplicantManager xmlns="c49aa121-d839-403f-9ece-f92336e3c6a8">
      <UserInfo>
        <DisplayName>Bureš Petr</DisplayName>
        <AccountId>45</AccountId>
        <AccountType/>
      </UserInfo>
    </s_ApplicantManager>
    <s_askQuestionHistory xmlns="c49aa121-d839-403f-9ece-f92336e3c6a8" xsi:nil="true"/>
    <s_contractIsSigned xmlns="c49aa121-d839-403f-9ece-f92336e3c6a8">false</s_contractIsSigned>
    <s_area xmlns="c49aa121-d839-403f-9ece-f92336e3c6a8" xsi:nil="true"/>
    <s_contractDocumentType xmlns="c49aa121-d839-403f-9ece-f92336e3c6a8">anonymized</s_contractDocumentType>
    <s_parties xmlns="c49aa121-d839-403f-9ece-f92336e3c6a8">[{"Cells":["-#;CIS s.r.o.","89641671","1205832","CIS s.r.o.","","","2","","","Nademlejnská","Nademlejnská 1064/4","4","Praha - Hloubětín","19800","CZ","","61501085","CZ61501085","A","01.11.1995 0:00:00","","SR","C 30763 vedená u Městského soudu v Praze ","","","","","","","N","","","1064","","Statutární orgány:\nStatutární orgán, počet členů: 2, způsob jednání: Za společnost jedná každý jednatel samostatně."]}]</s_parties>
    <s_documentNameTIS xmlns="c49aa121-d839-403f-9ece-f92336e3c6a8" xsi:nil="true"/>
    <s_prolongation xmlns="c49aa121-d839-403f-9ece-f92336e3c6a8">false</s_prolongation>
    <s_cr_referenceNumber xmlns="c49aa121-d839-403f-9ece-f92336e3c6a8" xsi:nil="true"/>
    <h5705c4891954f3fb82de7bb7d0cd671 xmlns="c49aa121-d839-403f-9ece-f92336e3c6a8">
      <Terms xmlns="http://schemas.microsoft.com/office/infopath/2007/PartnerControls"/>
    </h5705c4891954f3fb82de7bb7d0cd671>
    <s_validUntil xmlns="c49aa121-d839-403f-9ece-f92336e3c6a8" xsi:nil="true"/>
    <s_actionName xmlns="c49aa121-d839-403f-9ece-f92336e3c6a8" xsi:nil="true"/>
    <s_caseId xmlns="c49aa121-d839-403f-9ece-f92336e3c6a8" xsi:nil="true"/>
    <s_documentCaseId xmlns="c49aa121-d839-403f-9ece-f92336e3c6a8" xsi:nil="true"/>
    <s_managedBy xmlns="c49aa121-d839-403f-9ece-f92336e3c6a8">
      <UserInfo>
        <DisplayName>Štrupl Jiří</DisplayName>
        <AccountId>77</AccountId>
        <AccountType/>
      </UserInfo>
    </s_managedBy>
    <s_division xmlns="c49aa121-d839-403f-9ece-f92336e3c6a8">03</s_division>
    <s_supplierIdentificationNumber xmlns="c49aa121-d839-403f-9ece-f92336e3c6a8">61501085</s_supplierIdentificationNumber>
    <s_contractNumberHMP xmlns="c49aa121-d839-403f-9ece-f92336e3c6a8" xsi:nil="true"/>
    <s_invoiceNumber xmlns="c49aa121-d839-403f-9ece-f92336e3c6a8" xsi:nil="true"/>
    <s_efficientFrom xmlns="c49aa121-d839-403f-9ece-f92336e3c6a8" xsi:nil="true"/>
    <s_contractorSignedDate xmlns="c49aa121-d839-403f-9ece-f92336e3c6a8" xsi:nil="true"/>
    <s_note xmlns="c49aa121-d839-403f-9ece-f92336e3c6a8" xsi:nil="true"/>
    <s_contractCategoryText xmlns="c49aa121-d839-403f-9ece-f92336e3c6a8">Poradenská smlouva</s_contractCategoryText>
    <s_contractOrAmendment xmlns="c49aa121-d839-403f-9ece-f92336e3c6a8">contract</s_contractOrAmendment>
    <s_issueDate xmlns="c49aa121-d839-403f-9ece-f92336e3c6a8" xsi:nil="true"/>
    <s_inventoryNumberGID xmlns="c49aa121-d839-403f-9ece-f92336e3c6a8" xsi:nil="true"/>
    <s_fileNumberTIS xmlns="c49aa121-d839-403f-9ece-f92336e3c6a8" xsi:nil="true"/>
    <s_amendmentAmountMoney xmlns="c49aa121-d839-403f-9ece-f92336e3c6a8">0</s_amendmentAmountMoney>
    <s_contractorRepresentative xmlns="c49aa121-d839-403f-9ece-f92336e3c6a8">Statutární orgány:
Statutární orgán, počet členů: 2, způsob jednání: Za společnost jedná každý jednatel samostatně.</s_contractorRepresentative>
    <s_contractorEmail xmlns="c49aa121-d839-403f-9ece-f92336e3c6a8">katzer@cistax.cz</s_contractorEmail>
    <s_synchronizationStatusHMP xmlns="c49aa121-d839-403f-9ece-f92336e3c6a8" xsi:nil="true"/>
    <s_cr_publishedDate xmlns="c49aa121-d839-403f-9ece-f92336e3c6a8">2024-11-15T06:55:00+00:00</s_cr_publishedDate>
    <s_cr_publisherIsSigner xmlns="c49aa121-d839-403f-9ece-f92336e3c6a8">false</s_cr_publisherIsSigner>
    <pvs_akcePopis xmlns="c49aa121-d839-403f-9ece-f92336e3c6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řipojený dokument neinvestiční smlouvy PVS" ma:contentTypeID="0x010100FE61DD4AF0132149BE6FD2F36E48F45000929CFE7111F8A58F6F555533EEBC995400D108E6AC8BA82E4392B79A3EFA71DBD9" ma:contentTypeVersion="433" ma:contentTypeDescription="Vytvoří nový dokument" ma:contentTypeScope="" ma:versionID="be4d235d322b3cb717b1706ce200cea0">
  <xsd:schema xmlns:xsd="http://www.w3.org/2001/XMLSchema" xmlns:xs="http://www.w3.org/2001/XMLSchema" xmlns:p="http://schemas.microsoft.com/office/2006/metadata/properties" xmlns:ns2="c49aa121-d839-403f-9ece-f92336e3c6a8" targetNamespace="http://schemas.microsoft.com/office/2006/metadata/properties" ma:root="true" ma:fieldsID="bd5d72135610ee91acf1e642527e0129" ns2:_="">
    <xsd:import namespace="c49aa121-d839-403f-9ece-f92336e3c6a8"/>
    <xsd:element name="properties">
      <xsd:complexType>
        <xsd:sequence>
          <xsd:element name="documentManagement">
            <xsd:complexType>
              <xsd:all>
                <xsd:element ref="ns2:h5705c4891954f3fb82de7bb7d0cd671" minOccurs="0"/>
                <xsd:element ref="ns2:TaxCatchAll" minOccurs="0"/>
                <xsd:element ref="ns2:TaxCatchAllLabel" minOccurs="0"/>
                <xsd:element ref="ns2:s_division" minOccurs="0"/>
                <xsd:element ref="ns2:s_supplierIdentificationNumber" minOccurs="0"/>
                <xsd:element ref="ns2:s_projectLookup" minOccurs="0"/>
                <xsd:element ref="ns2:s_contractNumber" minOccurs="0"/>
                <xsd:element ref="ns2:s_constructionNumber" minOccurs="0"/>
                <xsd:element ref="ns2:s_constructionName" minOccurs="0"/>
                <xsd:element ref="ns2:s_referenceNumber" minOccurs="0"/>
                <xsd:element ref="ns2:s_investmentProjectNumber" minOccurs="0"/>
                <xsd:element ref="ns2:s_investmentProjectName" minOccurs="0"/>
                <xsd:element ref="ns2:s_contractor" minOccurs="0"/>
                <xsd:element ref="ns2:s_amendmentNumber" minOccurs="0"/>
                <xsd:element ref="ns2:s_orderNumber" minOccurs="0"/>
                <xsd:element ref="ns2:s_issueDate" minOccurs="0"/>
                <xsd:element ref="ns2:s_date" minOccurs="0"/>
                <xsd:element ref="ns2:s_amountMoney" minOccurs="0"/>
                <xsd:element ref="ns2:s_parcelNumber" minOccurs="0"/>
                <xsd:element ref="ns2:s_landRegistryArea" minOccurs="0"/>
                <xsd:element ref="ns2:s_contractNumberHMP" minOccurs="0"/>
                <xsd:element ref="ns2:s_decisionNumberRHMP" minOccurs="0"/>
                <xsd:element ref="ns2:s_inventoryNumberGID" minOccurs="0"/>
                <xsd:element ref="ns2:s_invoiceNumber" minOccurs="0"/>
                <xsd:element ref="ns2:s_validFrom" minOccurs="0"/>
                <xsd:element ref="ns2:s_validUntil" minOccurs="0"/>
                <xsd:element ref="ns2:s_toContractNumber" minOccurs="0"/>
                <xsd:element ref="ns2:s_RHMPDate" minOccurs="0"/>
                <xsd:element ref="ns2:s_landOwner" minOccurs="0"/>
                <xsd:element ref="ns2:s_subject" minOccurs="0"/>
                <xsd:element ref="ns2:s_description" minOccurs="0"/>
                <xsd:element ref="ns2:s_office" minOccurs="0"/>
                <xsd:element ref="ns2:s_reference" minOccurs="0"/>
                <xsd:element ref="ns2:s_month" minOccurs="0"/>
                <xsd:element ref="ns2:s_obliged" minOccurs="0"/>
                <xsd:element ref="ns2:s_contractNumberPVK" minOccurs="0"/>
                <xsd:element ref="ns2:s_contractNumberFutureObliged" minOccurs="0"/>
                <xsd:element ref="ns2:s_contractNumberFutureAuthorized" minOccurs="0"/>
                <xsd:element ref="ns2:s_supplierContractNumber" minOccurs="0"/>
                <xsd:element ref="ns2:s_invoiceNumberFEIS" minOccurs="0"/>
                <xsd:element ref="ns2:s_statementPVSPVK" minOccurs="0"/>
                <xsd:element ref="ns2:s_ourId" minOccurs="0"/>
                <xsd:element ref="ns2:s_investor" minOccurs="0"/>
                <xsd:element ref="ns2:s_applicant" minOccurs="0"/>
                <xsd:element ref="ns2:s_street" minOccurs="0"/>
                <xsd:element ref="ns2:s_PPNumber" minOccurs="0"/>
                <xsd:element ref="ns2:s_transferor" minOccurs="0"/>
                <xsd:element ref="ns2:s_actionNumber" minOccurs="0"/>
                <xsd:element ref="ns2:s_actionName" minOccurs="0"/>
                <xsd:element ref="ns2:s_subjectNumberTIS" minOccurs="0"/>
                <xsd:element ref="ns2:s_fileNumberTIS" minOccurs="0"/>
                <xsd:element ref="ns2:s_sendToTIS" minOccurs="0"/>
                <xsd:element ref="ns2:s_documentNumberTIS" minOccurs="0"/>
                <xsd:element ref="ns2:s_documentfileNumberTIS" minOccurs="0"/>
                <xsd:element ref="ns2:s_labelCaseTIS" minOccurs="0"/>
                <xsd:element ref="ns2:s_protocolIsSigned" minOccurs="0"/>
                <xsd:element ref="ns2:gca12ed9fc5e4fe3bfb7204b9ced225d" minOccurs="0"/>
                <xsd:element ref="ns2:s_amendmentAmountMoney" minOccurs="0"/>
                <xsd:element ref="ns2:s_totalAmountMoney" minOccurs="0"/>
                <xsd:element ref="ns2:s_numberOfAttachments" minOccurs="0"/>
                <xsd:element ref="ns2:s_publishInRegister" minOccurs="0"/>
                <xsd:element ref="ns2:s_deadline" minOccurs="0"/>
                <xsd:element ref="ns2:s_propertyOrRent" minOccurs="0"/>
                <xsd:element ref="ns2:s_contractStatus" minOccurs="0"/>
                <xsd:element ref="ns2:s_contractIsFormType" minOccurs="0"/>
                <xsd:element ref="ns2:s_contractorStreet" minOccurs="0"/>
                <xsd:element ref="ns2:s_contractorPlace" minOccurs="0"/>
                <xsd:element ref="ns2:s_contractorVAT" minOccurs="0"/>
                <xsd:element ref="ns2:s_contractorZIP" minOccurs="0"/>
                <xsd:element ref="ns2:s_contractorFileMark" minOccurs="0"/>
                <xsd:element ref="ns2:s_contractorRepresentative" minOccurs="0"/>
                <xsd:element ref="ns2:s_contractorSection" minOccurs="0"/>
                <xsd:element ref="ns2:s_ApplicantManager" minOccurs="0"/>
                <xsd:element ref="ns2:s_askQuestionHistory" minOccurs="0"/>
                <xsd:element ref="ns2:s_approvalProcessHistory" minOccurs="0"/>
                <xsd:element ref="ns2:s_commentingHistory" minOccurs="0"/>
                <xsd:element ref="ns2:s_procuredBy" minOccurs="0"/>
                <xsd:element ref="ns2:s_currentApprovers" minOccurs="0"/>
                <xsd:element ref="ns2:s_contractIsSigned" minOccurs="0"/>
                <xsd:element ref="ns2:s_contractorText" minOccurs="0"/>
                <xsd:element ref="ns2:s_area" minOccurs="0"/>
                <xsd:element ref="ns2:s_constructionReference" minOccurs="0"/>
                <xsd:element ref="ns2:s_contractDocumentType" minOccurs="0"/>
                <xsd:element ref="ns2:s_supplier2IdentificationNumber" minOccurs="0"/>
                <xsd:element ref="ns2:s_supplier3IdentificationNumber" minOccurs="0"/>
                <xsd:element ref="ns2:s_contractor2" minOccurs="0"/>
                <xsd:element ref="ns2:s_contractor2Text" minOccurs="0"/>
                <xsd:element ref="ns2:s_contractor3" minOccurs="0"/>
                <xsd:element ref="ns2:s_contractor3Text" minOccurs="0"/>
                <xsd:element ref="ns2:s_maximumAmountMoney" minOccurs="0"/>
                <xsd:element ref="ns2:s_efficientFrom" minOccurs="0"/>
                <xsd:element ref="ns2:s_parties" minOccurs="0"/>
                <xsd:element ref="ns2:s_contractorEmail" minOccurs="0"/>
                <xsd:element ref="ns2:s_contractor2Street" minOccurs="0"/>
                <xsd:element ref="ns2:s_contractor2Place" minOccurs="0"/>
                <xsd:element ref="ns2:s_contractor2ZIP" minOccurs="0"/>
                <xsd:element ref="ns2:s_contractor2VAT" minOccurs="0"/>
                <xsd:element ref="ns2:s_contractor2FileMark" minOccurs="0"/>
                <xsd:element ref="ns2:s_contractor2Representative" minOccurs="0"/>
                <xsd:element ref="ns2:s_contractor2Email" minOccurs="0"/>
                <xsd:element ref="ns2:s_contractor2Section" minOccurs="0"/>
                <xsd:element ref="ns2:s_contractor3Street" minOccurs="0"/>
                <xsd:element ref="ns2:s_contractor3Place" minOccurs="0"/>
                <xsd:element ref="ns2:s_contractor3ZIP" minOccurs="0"/>
                <xsd:element ref="ns2:s_contractor3VAT" minOccurs="0"/>
                <xsd:element ref="ns2:s_contractor3FileMark" minOccurs="0"/>
                <xsd:element ref="ns2:s_contractor3Representative" minOccurs="0"/>
                <xsd:element ref="ns2:s_contractor3Email" minOccurs="0"/>
                <xsd:element ref="ns2:s_contractor3Section" minOccurs="0"/>
                <xsd:element ref="ns2:s_sectionGroup" minOccurs="0"/>
                <xsd:element ref="ns2:SharedWithUsers" minOccurs="0"/>
                <xsd:element ref="ns2:SharedWithDetails" minOccurs="0"/>
                <xsd:element ref="ns2:s_enrollmentInLandRegistry" minOccurs="0"/>
                <xsd:element ref="ns2:s_objectsGID" minOccurs="0"/>
                <xsd:element ref="ns2:s_caseCode" minOccurs="0"/>
                <xsd:element ref="ns2:s_workersCaseTIS" minOccurs="0"/>
                <xsd:element ref="ns2:s_workersCase" minOccurs="0"/>
                <xsd:element ref="ns2:s_actsTIS" minOccurs="0"/>
                <xsd:element ref="ns2:s_idPartnerTIS" minOccurs="0"/>
                <xsd:element ref="ns2:s_groundsList" minOccurs="0"/>
                <xsd:element ref="ns2:s_synchronizationStatusTIS" minOccurs="0"/>
                <xsd:element ref="ns2:s_documentNameTIS" minOccurs="0"/>
                <xsd:element ref="ns2:s_synchronizationStatusHMP" minOccurs="0"/>
                <xsd:element ref="ns2:s_amountMoneyIncludingVAT" minOccurs="0"/>
                <xsd:element ref="ns2:s_contractorSignedDate" minOccurs="0"/>
                <xsd:element ref="ns2:s_financialDeposit" minOccurs="0"/>
                <xsd:element ref="ns2:s_caseId" minOccurs="0"/>
                <xsd:element ref="ns2:s_inflationClause" minOccurs="0"/>
                <xsd:element ref="ns2:s_IternalLabel" minOccurs="0"/>
                <xsd:element ref="ns2:s_contractCaseCodeType" minOccurs="0"/>
                <xsd:element ref="ns2:s_contractCaseKindName" minOccurs="0"/>
                <xsd:element ref="ns2:s_inactive" minOccurs="0"/>
                <xsd:element ref="ns2:s_amendmentCount" minOccurs="0"/>
                <xsd:element ref="ns2:s_note" minOccurs="0"/>
                <xsd:element ref="ns2:s_prolongation" minOccurs="0"/>
                <xsd:element ref="ns2:s_caseStatus" minOccurs="0"/>
                <xsd:element ref="ns2:s_procurementProcedure" minOccurs="0"/>
                <xsd:element ref="ns2:s_procurementDocumentation" minOccurs="0"/>
                <xsd:element ref="ns2:s_cr_referenceNumber" minOccurs="0"/>
                <xsd:element ref="ns2:s_cr_sentDate" minOccurs="0"/>
                <xsd:element ref="ns2:s_cr_publishedDate" minOccurs="0"/>
                <xsd:element ref="ns2:s_cr_contractId" minOccurs="0"/>
                <xsd:element ref="ns2:s_cr_versionId" minOccurs="0"/>
                <xsd:element ref="ns2:s_cr_statusHMP" minOccurs="0"/>
                <xsd:element ref="ns2:s_cr_subjectICO" minOccurs="0"/>
                <xsd:element ref="ns2:s_cr_subject" minOccurs="0"/>
                <xsd:element ref="ns2:s_documentId" minOccurs="0"/>
                <xsd:element ref="ns2:s_documentCaseId" minOccurs="0"/>
                <xsd:element ref="ns2:s_documentTypeCode" minOccurs="0"/>
                <xsd:element ref="ns2:s_actsContracts" minOccurs="0"/>
                <xsd:element ref="ns2:s_openEndedContract" minOccurs="0"/>
                <xsd:element ref="ns2:s_synchronizationMessageHMP" minOccurs="0"/>
                <xsd:element ref="ns2:s_officeCode" minOccurs="0"/>
                <xsd:element ref="ns2:s_cr_status" minOccurs="0"/>
                <xsd:element ref="ns2:s_approvedAmountMoney" minOccurs="0"/>
                <xsd:element ref="ns2:s_managedBy" minOccurs="0"/>
                <xsd:element ref="ns2:s_contractAnnexType" minOccurs="0"/>
                <xsd:element ref="ns2:s_contractCategoryText" minOccurs="0"/>
                <xsd:element ref="ns2:s_subjectShortened" minOccurs="0"/>
                <xsd:element ref="ns2:s_currentSolver" minOccurs="0"/>
                <xsd:element ref="ns2:s_contractKind" minOccurs="0"/>
                <xsd:element ref="ns2:s_contractOrAmendment" minOccurs="0"/>
                <xsd:element ref="ns2:s_contractNumberText" minOccurs="0"/>
                <xsd:element ref="ns2:s_preApprover" minOccurs="0"/>
                <xsd:element ref="ns2:s_approvalProcessHistoryText" minOccurs="0"/>
                <xsd:element ref="ns2:s_lawyerApprover" minOccurs="0"/>
                <xsd:element ref="ns2:s_lawyerApproverDate" minOccurs="0"/>
                <xsd:element ref="ns2:s_financialApprover" minOccurs="0"/>
                <xsd:element ref="ns2:s_financialApproverDate" minOccurs="0"/>
                <xsd:element ref="ns2:s_subjectApprover" minOccurs="0"/>
                <xsd:element ref="ns2:s_subjectApproverDate" minOccurs="0"/>
                <xsd:element ref="ns2:s_procuredByComplianceText" minOccurs="0"/>
                <xsd:element ref="ns2:s_fileIsFormType" minOccurs="0"/>
                <xsd:element ref="ns2:s_synchronizationMessageTIS" minOccurs="0"/>
                <xsd:element ref="ns2:s_actsContractsEasement" minOccurs="0"/>
                <xsd:element ref="ns2:s_signer" minOccurs="0"/>
                <xsd:element ref="ns2:s_cr_publisherIsSigner" minOccurs="0"/>
                <xsd:element ref="ns2:pvs_akcePop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aa121-d839-403f-9ece-f92336e3c6a8" elementFormDefault="qualified">
    <xsd:import namespace="http://schemas.microsoft.com/office/2006/documentManagement/types"/>
    <xsd:import namespace="http://schemas.microsoft.com/office/infopath/2007/PartnerControls"/>
    <xsd:element name="h5705c4891954f3fb82de7bb7d0cd671" ma:index="8" nillable="true" ma:taxonomy="true" ma:internalName="h5705c4891954f3fb82de7bb7d0cd671" ma:taxonomyFieldName="s_documentCategory" ma:displayName="Kategorie dokumentu" ma:default="" ma:fieldId="{15705c48-9195-4f3f-b82d-e7bb7d0cd671}" ma:sspId="6d48d236-7174-4f62-b05e-05746a4fd7d2" ma:termSetId="03fdd086-bd2b-4bff-b198-80a558349797" ma:anchorId="9dbd4a1b-0195-46f3-9117-95c3e56250b5" ma:open="false" ma:isKeyword="false">
      <xsd:complexType>
        <xsd:sequence>
          <xsd:element ref="pc:Terms" minOccurs="0" maxOccurs="1"/>
        </xsd:sequence>
      </xsd:complexType>
    </xsd:element>
    <xsd:element name="TaxCatchAll" ma:index="9" nillable="true" ma:displayName="Taxonomy Catch All Column" ma:hidden="true" ma:list="{2301dad6-2d30-441e-8c6c-ff13a1b6c53b}" ma:internalName="TaxCatchAll" ma:showField="CatchAllData"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301dad6-2d30-441e-8c6c-ff13a1b6c53b}" ma:internalName="TaxCatchAllLabel" ma:readOnly="true" ma:showField="CatchAllDataLabel" ma:web="c49aa121-d839-403f-9ece-f92336e3c6a8">
      <xsd:complexType>
        <xsd:complexContent>
          <xsd:extension base="dms:MultiChoiceLookup">
            <xsd:sequence>
              <xsd:element name="Value" type="dms:Lookup" maxOccurs="unbounded" minOccurs="0" nillable="true"/>
            </xsd:sequence>
          </xsd:extension>
        </xsd:complexContent>
      </xsd:complexType>
    </xsd:element>
    <xsd:element name="s_division" ma:index="12" nillable="true" ma:displayName="Divize" ma:internalName="s_division">
      <xsd:simpleType>
        <xsd:restriction base="dms:Text"/>
      </xsd:simpleType>
    </xsd:element>
    <xsd:element name="s_supplierIdentificationNumber" ma:index="13" nillable="true" ma:displayName="IČO" ma:internalName="s_supplierIdentificationNumber">
      <xsd:simpleType>
        <xsd:restriction base="dms:Text"/>
      </xsd:simpleType>
    </xsd:element>
    <xsd:element name="s_projectLookup" ma:index="14" nillable="true" ma:displayName="Vyhledání stavby či akce" ma:internalName="s_projectLookup">
      <xsd:simpleType>
        <xsd:restriction base="dms:Text"/>
      </xsd:simpleType>
    </xsd:element>
    <xsd:element name="s_contractNumber" ma:index="15" nillable="true" ma:displayName="Číslo spisu" ma:internalName="s_contractNumber">
      <xsd:simpleType>
        <xsd:restriction base="dms:Text">
          <xsd:maxLength value="50"/>
        </xsd:restriction>
      </xsd:simpleType>
    </xsd:element>
    <xsd:element name="s_constructionNumber" ma:index="16" nillable="true" ma:displayName="Číslo stavby" ma:internalName="s_constructionNumber">
      <xsd:simpleType>
        <xsd:restriction base="dms:Text">
          <xsd:maxLength value="50"/>
        </xsd:restriction>
      </xsd:simpleType>
    </xsd:element>
    <xsd:element name="s_constructionName" ma:index="17" nillable="true" ma:displayName="Název stavby" ma:internalName="s_constructionName">
      <xsd:simpleType>
        <xsd:restriction base="dms:Text"/>
      </xsd:simpleType>
    </xsd:element>
    <xsd:element name="s_referenceNumber" ma:index="18" nillable="true" ma:displayName="Číslo jednací" ma:internalName="s_referenceNumber">
      <xsd:simpleType>
        <xsd:restriction base="dms:Text">
          <xsd:maxLength value="50"/>
        </xsd:restriction>
      </xsd:simpleType>
    </xsd:element>
    <xsd:element name="s_investmentProjectNumber" ma:index="19" nillable="true" ma:displayName="Číslo IA" ma:internalName="s_investmentProjectNumber">
      <xsd:simpleType>
        <xsd:restriction base="dms:Text"/>
      </xsd:simpleType>
    </xsd:element>
    <xsd:element name="s_investmentProjectName" ma:index="20" nillable="true" ma:displayName="Název IA" ma:internalName="s_investmentProjectName">
      <xsd:simpleType>
        <xsd:restriction base="dms:Text"/>
      </xsd:simpleType>
    </xsd:element>
    <xsd:element name="s_contractor" ma:index="21" nillable="true" ma:displayName="Smluvní strana" ma:internalName="s_contractor">
      <xsd:simpleType>
        <xsd:restriction base="dms:Text"/>
      </xsd:simpleType>
    </xsd:element>
    <xsd:element name="s_amendmentNumber" ma:index="22" nillable="true" ma:displayName="Pořadové číslo dodatku" ma:internalName="s_amendmentNumber">
      <xsd:simpleType>
        <xsd:restriction base="dms:Text">
          <xsd:maxLength value="50"/>
        </xsd:restriction>
      </xsd:simpleType>
    </xsd:element>
    <xsd:element name="s_orderNumber" ma:index="23" nillable="true" ma:displayName="Číslo objednávky" ma:internalName="s_orderNumber">
      <xsd:simpleType>
        <xsd:restriction base="dms:Text">
          <xsd:maxLength value="50"/>
        </xsd:restriction>
      </xsd:simpleType>
    </xsd:element>
    <xsd:element name="s_issueDate" ma:index="24" nillable="true" ma:displayName="Datum vydání" ma:format="DateOnly" ma:internalName="s_issueDate">
      <xsd:simpleType>
        <xsd:restriction base="dms:DateTime"/>
      </xsd:simpleType>
    </xsd:element>
    <xsd:element name="s_date" ma:index="25" nillable="true" ma:displayName="Datum" ma:format="DateOnly" ma:internalName="s_date">
      <xsd:simpleType>
        <xsd:restriction base="dms:DateTime"/>
      </xsd:simpleType>
    </xsd:element>
    <xsd:element name="s_amountMoney" ma:index="26" nillable="true" ma:displayName="Částka smlouvy v Kč bez DPH" ma:decimals="0" ma:default="0" ma:LCID="1029" ma:internalName="s_amountMoney">
      <xsd:simpleType>
        <xsd:restriction base="dms:Currency"/>
      </xsd:simpleType>
    </xsd:element>
    <xsd:element name="s_parcelNumber" ma:index="27" nillable="true" ma:displayName="Parc.č." ma:internalName="s_parcelNumber">
      <xsd:simpleType>
        <xsd:restriction base="dms:Text">
          <xsd:maxLength value="50"/>
        </xsd:restriction>
      </xsd:simpleType>
    </xsd:element>
    <xsd:element name="s_landRegistryArea" ma:index="28" nillable="true" ma:displayName="Katastrální území" ma:internalName="s_landRegistryArea">
      <xsd:simpleType>
        <xsd:restriction base="dms:Text">
          <xsd:maxLength value="50"/>
        </xsd:restriction>
      </xsd:simpleType>
    </xsd:element>
    <xsd:element name="s_contractNumberHMP" ma:index="29" nillable="true" ma:displayName="Číslo smlouvy HMP" ma:internalName="s_contractNumberHMP">
      <xsd:simpleType>
        <xsd:restriction base="dms:Text">
          <xsd:maxLength value="50"/>
        </xsd:restriction>
      </xsd:simpleType>
    </xsd:element>
    <xsd:element name="s_decisionNumberRHMP" ma:index="30" nillable="true" ma:displayName="Číslo rozhodnutí RHMP" ma:internalName="s_decisionNumberRHMP">
      <xsd:simpleType>
        <xsd:restriction base="dms:Text">
          <xsd:maxLength value="50"/>
        </xsd:restriction>
      </xsd:simpleType>
    </xsd:element>
    <xsd:element name="s_inventoryNumberGID" ma:index="31" nillable="true" ma:displayName="Inventární číslo / GID" ma:internalName="s_inventoryNumberGID">
      <xsd:simpleType>
        <xsd:restriction base="dms:Text"/>
      </xsd:simpleType>
    </xsd:element>
    <xsd:element name="s_invoiceNumber" ma:index="32" nillable="true" ma:displayName="Číslo daňového dokladu" ma:internalName="s_invoiceNumber">
      <xsd:simpleType>
        <xsd:restriction base="dms:Text"/>
      </xsd:simpleType>
    </xsd:element>
    <xsd:element name="s_validFrom" ma:index="33" nillable="true" ma:displayName="Platno od" ma:format="DateOnly" ma:internalName="s_validFrom">
      <xsd:simpleType>
        <xsd:restriction base="dms:DateTime"/>
      </xsd:simpleType>
    </xsd:element>
    <xsd:element name="s_validUntil" ma:index="34" nillable="true" ma:displayName="Platno do" ma:format="DateOnly" ma:internalName="s_validUntil">
      <xsd:simpleType>
        <xsd:restriction base="dms:DateTime"/>
      </xsd:simpleType>
    </xsd:element>
    <xsd:element name="s_toContractNumber" ma:index="35" nillable="true" ma:displayName="Ke smlouvě" ma:internalName="s_toContractNumber">
      <xsd:simpleType>
        <xsd:restriction base="dms:Text">
          <xsd:maxLength value="50"/>
        </xsd:restriction>
      </xsd:simpleType>
    </xsd:element>
    <xsd:element name="s_RHMPDate" ma:index="36" nillable="true" ma:displayName="Datum rozhodnutí RHMP" ma:format="DateOnly" ma:internalName="s_RHMPDate">
      <xsd:simpleType>
        <xsd:restriction base="dms:DateTime"/>
      </xsd:simpleType>
    </xsd:element>
    <xsd:element name="s_landOwner" ma:index="37" nillable="true" ma:displayName="Vlastník pozemku" ma:internalName="s_landOwner">
      <xsd:simpleType>
        <xsd:restriction base="dms:Text"/>
      </xsd:simpleType>
    </xsd:element>
    <xsd:element name="s_subject" ma:index="38" nillable="true" ma:displayName="Předmět" ma:internalName="s_subject">
      <xsd:simpleType>
        <xsd:restriction base="dms:Text"/>
      </xsd:simpleType>
    </xsd:element>
    <xsd:element name="s_description" ma:index="39" nillable="true" ma:displayName="Popis" ma:internalName="s_description">
      <xsd:simpleType>
        <xsd:restriction base="dms:Text"/>
      </xsd:simpleType>
    </xsd:element>
    <xsd:element name="s_office" ma:index="40" nillable="true" ma:displayName="Úřad" ma:internalName="s_office">
      <xsd:simpleType>
        <xsd:restriction base="dms:Text"/>
      </xsd:simpleType>
    </xsd:element>
    <xsd:element name="s_reference" ma:index="41" nillable="true" ma:displayName="Související dokument" ma:internalName="s_reference">
      <xsd:simpleType>
        <xsd:restriction base="dms:Text"/>
      </xsd:simpleType>
    </xsd:element>
    <xsd:element name="s_month" ma:index="42" nillable="true" ma:displayName="Období" ma:internalName="s_month">
      <xsd:simpleType>
        <xsd:restriction base="dms:Choice">
          <xsd:enumeration value="Leden"/>
          <xsd:enumeration value="Únor"/>
          <xsd:enumeration value="Březen"/>
          <xsd:enumeration value="Duben"/>
          <xsd:enumeration value="Květen"/>
          <xsd:enumeration value="Červen"/>
          <xsd:enumeration value="Červenec"/>
          <xsd:enumeration value="Srpen"/>
          <xsd:enumeration value="Září"/>
          <xsd:enumeration value="Říjen"/>
          <xsd:enumeration value="Listopad"/>
          <xsd:enumeration value="Prosinec"/>
        </xsd:restriction>
      </xsd:simpleType>
    </xsd:element>
    <xsd:element name="s_obliged" ma:index="43" nillable="true" ma:displayName="Povinný" ma:internalName="s_obliged">
      <xsd:simpleType>
        <xsd:restriction base="dms:Text"/>
      </xsd:simpleType>
    </xsd:element>
    <xsd:element name="s_contractNumberPVK" ma:index="44" nillable="true" ma:displayName="Číslo smlouvy PVK" ma:internalName="s_contractNumberPVK">
      <xsd:simpleType>
        <xsd:restriction base="dms:Text"/>
      </xsd:simpleType>
    </xsd:element>
    <xsd:element name="s_contractNumberFutureObliged" ma:index="45" nillable="true" ma:displayName="Číslo smlouvy budoucího povinného" ma:internalName="s_contractNumberFutureObliged">
      <xsd:simpleType>
        <xsd:restriction base="dms:Text"/>
      </xsd:simpleType>
    </xsd:element>
    <xsd:element name="s_contractNumberFutureAuthorized" ma:index="46" nillable="true" ma:displayName="Číslo smlouvy budoucího oprávněného" ma:internalName="s_contractNumberFutureAuthorized">
      <xsd:simpleType>
        <xsd:restriction base="dms:Text"/>
      </xsd:simpleType>
    </xsd:element>
    <xsd:element name="s_supplierContractNumber" ma:index="47" nillable="true" ma:displayName="Číslo smlouvy dodavatele" ma:internalName="s_supplierContractNumber">
      <xsd:simpleType>
        <xsd:restriction base="dms:Text"/>
      </xsd:simpleType>
    </xsd:element>
    <xsd:element name="s_invoiceNumberFEIS" ma:index="48" nillable="true" ma:displayName="Číslo faktury FEIS" ma:internalName="s_invoiceNumberFEIS">
      <xsd:simpleType>
        <xsd:restriction base="dms:Text"/>
      </xsd:simpleType>
    </xsd:element>
    <xsd:element name="s_statementPVSPVK" ma:index="49" nillable="true" ma:displayName="Vyjádření PVS/PVK" ma:internalName="s_statementPVSPVK">
      <xsd:simpleType>
        <xsd:restriction base="dms:Text"/>
      </xsd:simpleType>
    </xsd:element>
    <xsd:element name="s_ourId" ma:index="50" nillable="true" ma:displayName="Naše značka" ma:internalName="s_ourId">
      <xsd:simpleType>
        <xsd:restriction base="dms:Text"/>
      </xsd:simpleType>
    </xsd:element>
    <xsd:element name="s_investor" ma:index="51" nillable="true" ma:displayName="Investor" ma:internalName="s_investor">
      <xsd:simpleType>
        <xsd:restriction base="dms:Text"/>
      </xsd:simpleType>
    </xsd:element>
    <xsd:element name="s_applicant" ma:index="52" nillable="true" ma:displayName="Žadatel" ma:internalName="s_applicant">
      <xsd:simpleType>
        <xsd:restriction base="dms:Text"/>
      </xsd:simpleType>
    </xsd:element>
    <xsd:element name="s_street" ma:index="53" nillable="true" ma:displayName="Ulice" ma:internalName="s_street">
      <xsd:simpleType>
        <xsd:restriction base="dms:Text"/>
      </xsd:simpleType>
    </xsd:element>
    <xsd:element name="s_PPNumber" ma:index="54" nillable="true" ma:displayName="Číslo PP" ma:internalName="s_PPNumber">
      <xsd:simpleType>
        <xsd:restriction base="dms:Text"/>
      </xsd:simpleType>
    </xsd:element>
    <xsd:element name="s_transferor" ma:index="55" nillable="true" ma:displayName="Předávající" ma:internalName="s_transferor">
      <xsd:simpleType>
        <xsd:restriction base="dms:Text"/>
      </xsd:simpleType>
    </xsd:element>
    <xsd:element name="s_actionNumber" ma:index="56" nillable="true" ma:displayName="Číslo akce" ma:internalName="s_actionNumber">
      <xsd:simpleType>
        <xsd:restriction base="dms:Text"/>
      </xsd:simpleType>
    </xsd:element>
    <xsd:element name="s_actionName" ma:index="57" nillable="true" ma:displayName="Název akce" ma:internalName="s_actionName">
      <xsd:simpleType>
        <xsd:restriction base="dms:Text"/>
      </xsd:simpleType>
    </xsd:element>
    <xsd:element name="s_subjectNumberTIS" ma:index="58" nillable="true" ma:displayName="Číslo subjektu v TIS" ma:decimals="0" ma:internalName="s_subjectNumberTIS">
      <xsd:simpleType>
        <xsd:restriction base="dms:Number">
          <xsd:minInclusive value="0"/>
        </xsd:restriction>
      </xsd:simpleType>
    </xsd:element>
    <xsd:element name="s_fileNumberTIS" ma:index="59" nillable="true" ma:displayName="Číslo pořadače v TIS" ma:decimals="0" ma:internalName="s_fileNumberTIS">
      <xsd:simpleType>
        <xsd:restriction base="dms:Number">
          <xsd:minInclusive value="0"/>
        </xsd:restriction>
      </xsd:simpleType>
    </xsd:element>
    <xsd:element name="s_sendToTIS" ma:index="60" nillable="true" ma:displayName="Odeslat do TISu?" ma:default="0" ma:internalName="s_sendToTIS">
      <xsd:simpleType>
        <xsd:restriction base="dms:Boolean"/>
      </xsd:simpleType>
    </xsd:element>
    <xsd:element name="s_documentNumberTIS" ma:index="61" nillable="true" ma:displayName="Číslo dokumentu v TIS" ma:decimals="0" ma:internalName="s_documentNumberTIS">
      <xsd:simpleType>
        <xsd:restriction base="dms:Number">
          <xsd:minInclusive value="0"/>
        </xsd:restriction>
      </xsd:simpleType>
    </xsd:element>
    <xsd:element name="s_documentfileNumberTIS" ma:index="62" nillable="true" ma:displayName="Číslo pořadače dokumentu v TIS" ma:decimals="0" ma:internalName="s_documentfileNumberTIS">
      <xsd:simpleType>
        <xsd:restriction base="dms:Number">
          <xsd:minInclusive value="0"/>
        </xsd:restriction>
      </xsd:simpleType>
    </xsd:element>
    <xsd:element name="s_labelCaseTIS" ma:index="63" nillable="true" ma:displayName="Ozn případ TIS" ma:internalName="s_labelCaseTIS">
      <xsd:simpleType>
        <xsd:restriction base="dms:Text"/>
      </xsd:simpleType>
    </xsd:element>
    <xsd:element name="s_protocolIsSigned" ma:index="64" nillable="true" ma:displayName="Podepsaný protokol?" ma:default="0" ma:description="Je tento dokument podepsaným protokolem?" ma:internalName="s_protocolIsSigned">
      <xsd:simpleType>
        <xsd:restriction base="dms:Boolean"/>
      </xsd:simpleType>
    </xsd:element>
    <xsd:element name="gca12ed9fc5e4fe3bfb7204b9ced225d" ma:index="65" nillable="true" ma:taxonomy="true" ma:internalName="gca12ed9fc5e4fe3bfb7204b9ced225d" ma:taxonomyFieldName="s_contractCategory" ma:displayName="Kategorie smlouvy" ma:default="" ma:fieldId="{0ca12ed9-fc5e-4fe3-bfb7-204b9ced225d}" ma:sspId="6d48d236-7174-4f62-b05e-05746a4fd7d2" ma:termSetId="03fdd086-bd2b-4bff-b198-80a558349797" ma:anchorId="7ca05d41-1330-4de0-a584-8e69cb24707d" ma:open="false" ma:isKeyword="false">
      <xsd:complexType>
        <xsd:sequence>
          <xsd:element ref="pc:Terms" minOccurs="0" maxOccurs="1"/>
        </xsd:sequence>
      </xsd:complexType>
    </xsd:element>
    <xsd:element name="s_amendmentAmountMoney" ma:index="67" nillable="true" ma:displayName="Částka dodatku v Kč bez DPH " ma:decimals="0" ma:LCID="1029" ma:internalName="s_amendmentAmountMoney">
      <xsd:simpleType>
        <xsd:restriction base="dms:Currency"/>
      </xsd:simpleType>
    </xsd:element>
    <xsd:element name="s_totalAmountMoney" ma:index="68" nillable="true" ma:displayName="Částka spisu v Kč bez DPH" ma:decimals="0" ma:default="0" ma:LCID="1029" ma:internalName="s_totalAmountMoney">
      <xsd:simpleType>
        <xsd:restriction base="dms:Currency"/>
      </xsd:simpleType>
    </xsd:element>
    <xsd:element name="s_numberOfAttachments" ma:index="69" nillable="true" ma:displayName="Počet příloh" ma:decimals="0" ma:internalName="s_numberOfAttachments">
      <xsd:simpleType>
        <xsd:restriction base="dms:Number">
          <xsd:minInclusive value="0"/>
        </xsd:restriction>
      </xsd:simpleType>
    </xsd:element>
    <xsd:element name="s_publishInRegister" ma:index="70" nillable="true" ma:displayName="Zveřejnit v Registru smluv?" ma:default="0" ma:internalName="s_publishInRegister">
      <xsd:simpleType>
        <xsd:restriction base="dms:Boolean"/>
      </xsd:simpleType>
    </xsd:element>
    <xsd:element name="s_deadline" ma:index="71" nillable="true" ma:displayName="Termín plnění" ma:format="DateOnly" ma:internalName="s_deadline">
      <xsd:simpleType>
        <xsd:restriction base="dms:DateTime"/>
      </xsd:simpleType>
    </xsd:element>
    <xsd:element name="s_propertyOrRent" ma:index="72" nillable="true" ma:displayName="Majetek/Nájem" ma:internalName="s_propertyOrRent">
      <xsd:simpleType>
        <xsd:restriction base="dms:Choice">
          <xsd:enumeration value="Majetek"/>
          <xsd:enumeration value="Nájem"/>
        </xsd:restriction>
      </xsd:simpleType>
    </xsd:element>
    <xsd:element name="s_contractStatus" ma:index="73" nillable="true" ma:displayName="Stav spisu" ma:default="draft" ma:indexed="true" ma:internalName="s_contractStatus">
      <xsd:simpleType>
        <xsd:restriction base="dms:Choice">
          <xsd:enumeration value="draft"/>
          <xsd:enumeration value="commenting"/>
          <xsd:enumeration value="commented"/>
          <xsd:enumeration value="canceled"/>
          <xsd:enumeration value="approving"/>
          <xsd:enumeration value="approved"/>
          <xsd:enumeration value="returned"/>
          <xsd:enumeration value="sent"/>
          <xsd:enumeration value="signing"/>
          <xsd:enumeration value="signed"/>
          <xsd:enumeration value="published"/>
          <xsd:enumeration value="terminated"/>
        </xsd:restriction>
      </xsd:simpleType>
    </xsd:element>
    <xsd:element name="s_contractIsFormType" ma:index="74" nillable="true" ma:displayName="Formulářová smlouva?" ma:default="0" ma:internalName="s_contractIsFormType">
      <xsd:simpleType>
        <xsd:restriction base="dms:Boolean"/>
      </xsd:simpleType>
    </xsd:element>
    <xsd:element name="s_contractorStreet" ma:index="75" nillable="true" ma:displayName="Ulice protistrany" ma:internalName="s_contractorStreet">
      <xsd:simpleType>
        <xsd:restriction base="dms:Text"/>
      </xsd:simpleType>
    </xsd:element>
    <xsd:element name="s_contractorPlace" ma:index="76" nillable="true" ma:displayName="Město protistrany" ma:internalName="s_contractorPlace">
      <xsd:simpleType>
        <xsd:restriction base="dms:Text"/>
      </xsd:simpleType>
    </xsd:element>
    <xsd:element name="s_contractorVAT" ma:index="77" nillable="true" ma:displayName="DIČ protistrany" ma:internalName="s_contractorVAT">
      <xsd:simpleType>
        <xsd:restriction base="dms:Text"/>
      </xsd:simpleType>
    </xsd:element>
    <xsd:element name="s_contractorZIP" ma:index="78" nillable="true" ma:displayName="PSČ protistrany" ma:internalName="s_contractorZIP">
      <xsd:simpleType>
        <xsd:restriction base="dms:Text"/>
      </xsd:simpleType>
    </xsd:element>
    <xsd:element name="s_contractorFileMark" ma:index="79" nillable="true" ma:displayName="Spisová značka OR protistrany" ma:internalName="s_contractorFileMark">
      <xsd:simpleType>
        <xsd:restriction base="dms:Text"/>
      </xsd:simpleType>
    </xsd:element>
    <xsd:element name="s_contractorRepresentative" ma:index="80" nillable="true" ma:displayName="Zástupce protistrany" ma:internalName="s_contractorRepresentative">
      <xsd:simpleType>
        <xsd:restriction base="dms:Note"/>
      </xsd:simpleType>
    </xsd:element>
    <xsd:element name="s_contractorSection" ma:index="81" nillable="true" ma:displayName="Oddíl OR protistrany" ma:internalName="s_contractorSection">
      <xsd:simpleType>
        <xsd:restriction base="dms:Text"/>
      </xsd:simpleType>
    </xsd:element>
    <xsd:element name="s_ApplicantManager" ma:index="82" nillable="true" ma:displayName="Nadřízený" ma:internalName="s_Applica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skQuestionHistory" ma:index="83" nillable="true" ma:displayName="Historie dotazování" ma:internalName="s_askQuestionHistory">
      <xsd:simpleType>
        <xsd:restriction base="dms:Note"/>
      </xsd:simpleType>
    </xsd:element>
    <xsd:element name="s_approvalProcessHistory" ma:index="84" nillable="true" ma:displayName="Historie schvalování" ma:internalName="s_approvalProcessHistory">
      <xsd:simpleType>
        <xsd:restriction base="dms:Note"/>
      </xsd:simpleType>
    </xsd:element>
    <xsd:element name="s_commentingHistory" ma:index="85" nillable="true" ma:displayName="Historie připomínkování" ma:internalName="s_commentingHistory">
      <xsd:simpleType>
        <xsd:restriction base="dms:Note"/>
      </xsd:simpleType>
    </xsd:element>
    <xsd:element name="s_procuredBy" ma:index="86" nillable="true" ma:displayName="Garant tvorby" ma:internalName="s_procur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urrentApprovers" ma:index="87" nillable="true" ma:displayName="Aktuální schvalovatel" ma:internalName="s_current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IsSigned" ma:index="88" nillable="true" ma:displayName="Podepsaný dokument?" ma:default="0" ma:description="Je tento dokument podepsanou smlouvou?" ma:internalName="s_contractIsSigned">
      <xsd:simpleType>
        <xsd:restriction base="dms:Boolean"/>
      </xsd:simpleType>
    </xsd:element>
    <xsd:element name="s_contractorText" ma:index="89" nillable="true" ma:displayName="Smluvní strana text" ma:internalName="s_contractorText">
      <xsd:simpleType>
        <xsd:restriction base="dms:Text"/>
      </xsd:simpleType>
    </xsd:element>
    <xsd:element name="s_area" ma:index="90" nillable="true" ma:displayName="Areál ČOV" ma:internalName="s_area">
      <xsd:simpleType>
        <xsd:restriction base="dms:Text"/>
      </xsd:simpleType>
    </xsd:element>
    <xsd:element name="s_constructionReference" ma:index="91" nillable="true" ma:displayName="Reference TIS" ma:internalName="s_constructionReference">
      <xsd:simpleType>
        <xsd:restriction base="dms:Text"/>
      </xsd:simpleType>
    </xsd:element>
    <xsd:element name="s_contractDocumentType" ma:index="92" nillable="true" ma:displayName="Typ dokumentu smlouvy" ma:format="Dropdown" ma:internalName="s_contractDocumentType">
      <xsd:simpleType>
        <xsd:restriction base="dms:Choice">
          <xsd:enumeration value="draft"/>
          <xsd:enumeration value="contractor"/>
          <xsd:enumeration value="annex"/>
          <xsd:enumeration value="signed"/>
          <xsd:enumeration value="anonymized"/>
          <xsd:enumeration value="other"/>
        </xsd:restriction>
      </xsd:simpleType>
    </xsd:element>
    <xsd:element name="s_supplier2IdentificationNumber" ma:index="93" nillable="true" ma:displayName="IČO druhé" ma:internalName="s_supplier2IdentificationNumber">
      <xsd:simpleType>
        <xsd:restriction base="dms:Text"/>
      </xsd:simpleType>
    </xsd:element>
    <xsd:element name="s_supplier3IdentificationNumber" ma:index="94" nillable="true" ma:displayName="IČO třetí" ma:internalName="s_supplier3IdentificationNumber">
      <xsd:simpleType>
        <xsd:restriction base="dms:Text"/>
      </xsd:simpleType>
    </xsd:element>
    <xsd:element name="s_contractor2" ma:index="95" nillable="true" ma:displayName="Smluvní strana druhá" ma:internalName="s_contractor2">
      <xsd:simpleType>
        <xsd:restriction base="dms:Text"/>
      </xsd:simpleType>
    </xsd:element>
    <xsd:element name="s_contractor2Text" ma:index="96" nillable="true" ma:displayName="Smluvní strana druhá text" ma:internalName="s_contractor2Text">
      <xsd:simpleType>
        <xsd:restriction base="dms:Text"/>
      </xsd:simpleType>
    </xsd:element>
    <xsd:element name="s_contractor3" ma:index="97" nillable="true" ma:displayName="Smluvní strana třetí" ma:internalName="s_contractor3">
      <xsd:simpleType>
        <xsd:restriction base="dms:Text"/>
      </xsd:simpleType>
    </xsd:element>
    <xsd:element name="s_contractor3Text" ma:index="98" nillable="true" ma:displayName="Smluvní strana třetí text" ma:internalName="s_contractor3Text">
      <xsd:simpleType>
        <xsd:restriction base="dms:Text"/>
      </xsd:simpleType>
    </xsd:element>
    <xsd:element name="s_maximumAmountMoney" ma:index="99" nillable="true" ma:displayName="Maximální částka v Kč bez DPH" ma:decimals="0" ma:default="0" ma:LCID="1029" ma:internalName="s_maximumAmountMoney">
      <xsd:simpleType>
        <xsd:restriction base="dms:Currency"/>
      </xsd:simpleType>
    </xsd:element>
    <xsd:element name="s_efficientFrom" ma:index="100" nillable="true" ma:displayName="Datum účinnosti" ma:format="DateOnly" ma:internalName="s_efficientFrom">
      <xsd:simpleType>
        <xsd:restriction base="dms:DateTime"/>
      </xsd:simpleType>
    </xsd:element>
    <xsd:element name="s_parties" ma:index="101" nillable="true" ma:displayName="Smluvní strany" ma:internalName="s_parties">
      <xsd:simpleType>
        <xsd:restriction base="dms:Note"/>
      </xsd:simpleType>
    </xsd:element>
    <xsd:element name="s_contractorEmail" ma:index="102" nillable="true" ma:displayName="E-mail protistrany" ma:internalName="s_contractorEmail">
      <xsd:simpleType>
        <xsd:restriction base="dms:Text"/>
      </xsd:simpleType>
    </xsd:element>
    <xsd:element name="s_contractor2Street" ma:index="103" nillable="true" ma:displayName="Ulice protistrany druhé" ma:internalName="s_contractor2Street">
      <xsd:simpleType>
        <xsd:restriction base="dms:Text"/>
      </xsd:simpleType>
    </xsd:element>
    <xsd:element name="s_contractor2Place" ma:index="104" nillable="true" ma:displayName="Město protistrany druhé" ma:internalName="s_contractor2Place">
      <xsd:simpleType>
        <xsd:restriction base="dms:Text"/>
      </xsd:simpleType>
    </xsd:element>
    <xsd:element name="s_contractor2ZIP" ma:index="105" nillable="true" ma:displayName="PSČ protistrany druhé" ma:internalName="s_contractor2ZIP">
      <xsd:simpleType>
        <xsd:restriction base="dms:Text"/>
      </xsd:simpleType>
    </xsd:element>
    <xsd:element name="s_contractor2VAT" ma:index="106" nillable="true" ma:displayName="DIČ protistrany druhé" ma:internalName="s_contractor2VAT">
      <xsd:simpleType>
        <xsd:restriction base="dms:Text"/>
      </xsd:simpleType>
    </xsd:element>
    <xsd:element name="s_contractor2FileMark" ma:index="107" nillable="true" ma:displayName="Spisová značka OR protistrany druhé" ma:internalName="s_contractor2FileMark">
      <xsd:simpleType>
        <xsd:restriction base="dms:Text"/>
      </xsd:simpleType>
    </xsd:element>
    <xsd:element name="s_contractor2Representative" ma:index="108" nillable="true" ma:displayName="Zástupce protistrany druhé" ma:internalName="s_contractor2Representative">
      <xsd:simpleType>
        <xsd:restriction base="dms:Note"/>
      </xsd:simpleType>
    </xsd:element>
    <xsd:element name="s_contractor2Email" ma:index="109" nillable="true" ma:displayName="E-mail protistrany druhé" ma:internalName="s_contractor2Email">
      <xsd:simpleType>
        <xsd:restriction base="dms:Text"/>
      </xsd:simpleType>
    </xsd:element>
    <xsd:element name="s_contractor2Section" ma:index="110" nillable="true" ma:displayName="Oddíl OR protistrany druhé" ma:internalName="s_contractor2Section">
      <xsd:simpleType>
        <xsd:restriction base="dms:Text"/>
      </xsd:simpleType>
    </xsd:element>
    <xsd:element name="s_contractor3Street" ma:index="111" nillable="true" ma:displayName="Ulice protistrany třetí" ma:internalName="s_contractor3Street">
      <xsd:simpleType>
        <xsd:restriction base="dms:Text"/>
      </xsd:simpleType>
    </xsd:element>
    <xsd:element name="s_contractor3Place" ma:index="112" nillable="true" ma:displayName="Město protistrany třetí" ma:internalName="s_contractor3Place">
      <xsd:simpleType>
        <xsd:restriction base="dms:Text"/>
      </xsd:simpleType>
    </xsd:element>
    <xsd:element name="s_contractor3ZIP" ma:index="113" nillable="true" ma:displayName="PSČ protistrany třetí" ma:internalName="s_contractor3ZIP">
      <xsd:simpleType>
        <xsd:restriction base="dms:Text"/>
      </xsd:simpleType>
    </xsd:element>
    <xsd:element name="s_contractor3VAT" ma:index="114" nillable="true" ma:displayName="DIČ protistrany třetí" ma:internalName="s_contractor3VAT">
      <xsd:simpleType>
        <xsd:restriction base="dms:Text"/>
      </xsd:simpleType>
    </xsd:element>
    <xsd:element name="s_contractor3FileMark" ma:index="115" nillable="true" ma:displayName="Spisová značka OR protistrany třetí" ma:internalName="s_contractor3FileMark">
      <xsd:simpleType>
        <xsd:restriction base="dms:Text"/>
      </xsd:simpleType>
    </xsd:element>
    <xsd:element name="s_contractor3Representative" ma:index="116" nillable="true" ma:displayName="Zástupce protistrany třetí" ma:internalName="s_contractor3Representative">
      <xsd:simpleType>
        <xsd:restriction base="dms:Note"/>
      </xsd:simpleType>
    </xsd:element>
    <xsd:element name="s_contractor3Email" ma:index="117" nillable="true" ma:displayName="E-mail protistrany třetí" ma:internalName="s_contractor3Email">
      <xsd:simpleType>
        <xsd:restriction base="dms:Text"/>
      </xsd:simpleType>
    </xsd:element>
    <xsd:element name="s_contractor3Section" ma:index="118" nillable="true" ma:displayName="Oddíl OR protistrany třetí" ma:internalName="s_contractor3Section">
      <xsd:simpleType>
        <xsd:restriction base="dms:Text"/>
      </xsd:simpleType>
    </xsd:element>
    <xsd:element name="s_sectionGroup" ma:index="119" nillable="true" ma:displayName="Název skupiny úseku GTV" ma:internalName="s_sectionGroup">
      <xsd:simpleType>
        <xsd:restriction base="dms:Text"/>
      </xsd:simpleType>
    </xsd:element>
    <xsd:element name="SharedWithUsers" ma:index="1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1" nillable="true" ma:displayName="Sdílené s podrobnostmi" ma:internalName="SharedWithDetails" ma:readOnly="true">
      <xsd:simpleType>
        <xsd:restriction base="dms:Note">
          <xsd:maxLength value="255"/>
        </xsd:restriction>
      </xsd:simpleType>
    </xsd:element>
    <xsd:element name="s_enrollmentInLandRegistry" ma:index="122" nillable="true" ma:displayName="Datum vkladu do KN" ma:format="DateOnly" ma:internalName="s_enrollmentInLandRegistry">
      <xsd:simpleType>
        <xsd:restriction base="dms:DateTime"/>
      </xsd:simpleType>
    </xsd:element>
    <xsd:element name="s_objectsGID" ma:index="123" nillable="true" ma:displayName="Objekty GID" ma:internalName="s_objectsGID">
      <xsd:simpleType>
        <xsd:restriction base="dms:Note"/>
      </xsd:simpleType>
    </xsd:element>
    <xsd:element name="s_caseCode" ma:index="124" nillable="true" ma:displayName="Kód případu" ma:default="PP" ma:internalName="s_caseCode">
      <xsd:simpleType>
        <xsd:restriction base="dms:Text"/>
      </xsd:simpleType>
    </xsd:element>
    <xsd:element name="s_workersCaseTIS" ma:index="125" nillable="true" ma:displayName="Pracovníci případ TIS" ma:internalName="s_workersCaseTIS">
      <xsd:simpleType>
        <xsd:restriction base="dms:Note"/>
      </xsd:simpleType>
    </xsd:element>
    <xsd:element name="s_workersCase" ma:index="126" nillable="true" ma:displayName="Pracovníci případ" ma:internalName="s_workersCase">
      <xsd:simpleType>
        <xsd:restriction base="dms:Note"/>
      </xsd:simpleType>
    </xsd:element>
    <xsd:element name="s_actsTIS" ma:index="127" nillable="true" ma:displayName="Úkony TIS" ma:internalName="s_actsTIS">
      <xsd:simpleType>
        <xsd:restriction base="dms:Note"/>
      </xsd:simpleType>
    </xsd:element>
    <xsd:element name="s_idPartnerTIS" ma:index="128" nillable="true" ma:displayName="ID všech subjektů" ma:internalName="s_idPartnerTIS">
      <xsd:simpleType>
        <xsd:restriction base="dms:Note"/>
      </xsd:simpleType>
    </xsd:element>
    <xsd:element name="s_groundsList" ma:index="129" nillable="true" ma:displayName="Pozemky" ma:internalName="s_groundsList">
      <xsd:simpleType>
        <xsd:restriction base="dms:Note"/>
      </xsd:simpleType>
    </xsd:element>
    <xsd:element name="s_synchronizationStatusTIS" ma:index="130" nillable="true" ma:displayName="Stav synchronizace s TIS" ma:decimals="0" ma:internalName="s_synchronizationStatusTIS">
      <xsd:simpleType>
        <xsd:restriction base="dms:Number">
          <xsd:minInclusive value="0"/>
        </xsd:restriction>
      </xsd:simpleType>
    </xsd:element>
    <xsd:element name="s_documentNameTIS" ma:index="131" nillable="true" ma:displayName="Název dokumentu TIS" ma:internalName="s_documentNameTIS">
      <xsd:simpleType>
        <xsd:restriction base="dms:Text"/>
      </xsd:simpleType>
    </xsd:element>
    <xsd:element name="s_synchronizationStatusHMP" ma:index="132" nillable="true" ma:displayName="Stav synchronizace s HMP" ma:decimals="0" ma:internalName="s_synchronizationStatusHMP">
      <xsd:simpleType>
        <xsd:restriction base="dms:Number">
          <xsd:minInclusive value="0"/>
        </xsd:restriction>
      </xsd:simpleType>
    </xsd:element>
    <xsd:element name="s_amountMoneyIncludingVAT" ma:index="133" nillable="true" ma:displayName="Částka včetně DPH" ma:decimals="0" ma:default="0" ma:LCID="1029" ma:internalName="s_amountMoneyIncludingVAT">
      <xsd:simpleType>
        <xsd:restriction base="dms:Currency"/>
      </xsd:simpleType>
    </xsd:element>
    <xsd:element name="s_contractorSignedDate" ma:index="134" nillable="true" ma:displayName="Podepsání sml. protistranou" ma:format="DateOnly" ma:internalName="s_contractorSignedDate">
      <xsd:simpleType>
        <xsd:restriction base="dms:DateTime"/>
      </xsd:simpleType>
    </xsd:element>
    <xsd:element name="s_financialDeposit" ma:index="135" nillable="true" ma:displayName="Finanční jistota?" ma:default="0" ma:internalName="s_financialDeposit">
      <xsd:simpleType>
        <xsd:restriction base="dms:Boolean"/>
      </xsd:simpleType>
    </xsd:element>
    <xsd:element name="s_caseId" ma:index="136" nillable="true" ma:displayName="ID případu" ma:decimals="0" ma:internalName="s_caseId">
      <xsd:simpleType>
        <xsd:restriction base="dms:Number">
          <xsd:minInclusive value="0"/>
        </xsd:restriction>
      </xsd:simpleType>
    </xsd:element>
    <xsd:element name="s_inflationClause" ma:index="137" nillable="true" ma:displayName="Inflační doložka?" ma:default="0" ma:internalName="s_inflationClause">
      <xsd:simpleType>
        <xsd:restriction base="dms:Boolean"/>
      </xsd:simpleType>
    </xsd:element>
    <xsd:element name="s_IternalLabel" ma:index="138" nillable="true" ma:displayName="Interní označení" ma:internalName="s_IternalLabel">
      <xsd:simpleType>
        <xsd:restriction base="dms:Text"/>
      </xsd:simpleType>
    </xsd:element>
    <xsd:element name="s_contractCaseCodeType" ma:index="139" nillable="true" ma:displayName="Kód typu případu smlouvy" ma:internalName="s_contractCaseCodeType">
      <xsd:simpleType>
        <xsd:restriction base="dms:Choice">
          <xsd:enumeration value="DAM"/>
          <xsd:enumeration value="DAN"/>
          <xsd:enumeration value="ZVB"/>
        </xsd:restriction>
      </xsd:simpleType>
    </xsd:element>
    <xsd:element name="s_contractCaseKindName" ma:index="140" nillable="true" ma:displayName="Název druhu případu smlouvy" ma:internalName="s_contractCaseKindName">
      <xsd:simpleType>
        <xsd:restriction base="dms:Text"/>
      </xsd:simpleType>
    </xsd:element>
    <xsd:element name="s_inactive" ma:index="141" nillable="true" ma:displayName="Neaktivní?" ma:default="0" ma:internalName="s_inactive">
      <xsd:simpleType>
        <xsd:restriction base="dms:Boolean"/>
      </xsd:simpleType>
    </xsd:element>
    <xsd:element name="s_amendmentCount" ma:index="142" nillable="true" ma:displayName="Počet dodatků" ma:decimals="0" ma:default="0" ma:internalName="s_amendmentCount">
      <xsd:simpleType>
        <xsd:restriction base="dms:Number">
          <xsd:minInclusive value="0"/>
        </xsd:restriction>
      </xsd:simpleType>
    </xsd:element>
    <xsd:element name="s_note" ma:index="143" nillable="true" ma:displayName="Poznámka" ma:internalName="s_note">
      <xsd:simpleType>
        <xsd:restriction base="dms:Text">
          <xsd:maxLength value="255"/>
        </xsd:restriction>
      </xsd:simpleType>
    </xsd:element>
    <xsd:element name="s_prolongation" ma:index="144" nillable="true" ma:displayName="Prolongace?" ma:default="0" ma:internalName="s_prolongation">
      <xsd:simpleType>
        <xsd:restriction base="dms:Boolean"/>
      </xsd:simpleType>
    </xsd:element>
    <xsd:element name="s_caseStatus" ma:index="145" nillable="true" ma:displayName="Stav případu" ma:default="N" ma:internalName="s_caseStatus">
      <xsd:simpleType>
        <xsd:restriction base="dms:Text"/>
      </xsd:simpleType>
    </xsd:element>
    <xsd:element name="s_procurementProcedure" ma:index="146" nillable="true" ma:displayName="Výběrové řízení?" ma:default="0" ma:internalName="s_procurementProcedure">
      <xsd:simpleType>
        <xsd:restriction base="dms:Boolean"/>
      </xsd:simpleType>
    </xsd:element>
    <xsd:element name="s_procurementDocumentation" ma:index="147" nillable="true" ma:displayName="Zadávací dokumentace?" ma:default="0" ma:internalName="s_procurementDocumentation">
      <xsd:simpleType>
        <xsd:restriction base="dms:Boolean"/>
      </xsd:simpleType>
    </xsd:element>
    <xsd:element name="s_cr_referenceNumber" ma:index="148" nillable="true" ma:displayName="Číslo jednací registru smluv" ma:internalName="s_cr_referenceNumber">
      <xsd:simpleType>
        <xsd:restriction base="dms:Text"/>
      </xsd:simpleType>
    </xsd:element>
    <xsd:element name="s_cr_sentDate" ma:index="149" nillable="true" ma:displayName="Datum odeslání do registru" ma:format="DateOnly" ma:internalName="s_cr_sentDate">
      <xsd:simpleType>
        <xsd:restriction base="dms:DateTime"/>
      </xsd:simpleType>
    </xsd:element>
    <xsd:element name="s_cr_publishedDate" ma:index="150" nillable="true" ma:displayName="Datum zveřejnění" ma:internalName="s_cr_publishedDate">
      <xsd:simpleType>
        <xsd:restriction base="dms:DateTime"/>
      </xsd:simpleType>
    </xsd:element>
    <xsd:element name="s_cr_contractId" ma:index="151" nillable="true" ma:displayName="Id smlouvy v registru" ma:internalName="s_cr_contractId">
      <xsd:simpleType>
        <xsd:restriction base="dms:Text"/>
      </xsd:simpleType>
    </xsd:element>
    <xsd:element name="s_cr_versionId" ma:index="152" nillable="true" ma:displayName="Id verze v registru" ma:internalName="s_cr_versionId">
      <xsd:simpleType>
        <xsd:restriction base="dms:Text"/>
      </xsd:simpleType>
    </xsd:element>
    <xsd:element name="s_cr_statusHMP" ma:index="153" nillable="true" ma:displayName="Stav zveřejnění smlouvy v RS pro HMP" ma:internalName="s_cr_statusHMP">
      <xsd:simpleType>
        <xsd:restriction base="dms:Text"/>
      </xsd:simpleType>
    </xsd:element>
    <xsd:element name="s_cr_subjectICO" ma:index="154" nillable="true" ma:displayName="Identifikační číslo" ma:internalName="s_cr_subjectICO">
      <xsd:simpleType>
        <xsd:restriction base="dms:Text"/>
      </xsd:simpleType>
    </xsd:element>
    <xsd:element name="s_cr_subject" ma:index="155" nillable="true" ma:displayName="Název subjektu" ma:internalName="s_cr_subject">
      <xsd:simpleType>
        <xsd:restriction base="dms:Text"/>
      </xsd:simpleType>
    </xsd:element>
    <xsd:element name="s_documentId" ma:index="156" nillable="true" ma:displayName="Identifikátor dokumentu" ma:decimals="0" ma:internalName="s_documentId">
      <xsd:simpleType>
        <xsd:restriction base="dms:Number">
          <xsd:minInclusive value="0"/>
        </xsd:restriction>
      </xsd:simpleType>
    </xsd:element>
    <xsd:element name="s_documentCaseId" ma:index="157" nillable="true" ma:displayName="ID případu dokumentu" ma:decimals="0" ma:internalName="s_documentCaseId">
      <xsd:simpleType>
        <xsd:restriction base="dms:Number">
          <xsd:minInclusive value="0"/>
        </xsd:restriction>
      </xsd:simpleType>
    </xsd:element>
    <xsd:element name="s_documentTypeCode" ma:index="158" nillable="true" ma:displayName="Kód typu dokumentu" ma:internalName="s_documentTypeCode">
      <xsd:simpleType>
        <xsd:restriction base="dms:Text"/>
      </xsd:simpleType>
    </xsd:element>
    <xsd:element name="s_actsContracts" ma:index="159" nillable="true" ma:displayName="Úkony smlouvy" ma:internalName="s_actsContracts">
      <xsd:simpleType>
        <xsd:restriction base="dms:Note"/>
      </xsd:simpleType>
    </xsd:element>
    <xsd:element name="s_openEndedContract" ma:index="160" nillable="true" ma:displayName="Smlouva na dobu neurčitou?" ma:default="1" ma:internalName="s_openEndedContract">
      <xsd:simpleType>
        <xsd:restriction base="dms:Boolean"/>
      </xsd:simpleType>
    </xsd:element>
    <xsd:element name="s_synchronizationMessageHMP" ma:index="161" nillable="true" ma:displayName="Zpráva synchronizace s HMP" ma:internalName="s_synchronizationMessageHMP">
      <xsd:simpleType>
        <xsd:restriction base="dms:Note"/>
      </xsd:simpleType>
    </xsd:element>
    <xsd:element name="s_officeCode" ma:index="162" nillable="true" ma:displayName="Kód orgánu" ma:internalName="s_officeCode">
      <xsd:simpleType>
        <xsd:restriction base="dms:Text">
          <xsd:maxLength value="255"/>
        </xsd:restriction>
      </xsd:simpleType>
    </xsd:element>
    <xsd:element name="s_cr_status" ma:index="163" nillable="true" ma:displayName="Stav v registru" ma:default="new" ma:internalName="s_cr_status">
      <xsd:simpleType>
        <xsd:restriction base="dms:Choice">
          <xsd:enumeration value="new"/>
          <xsd:enumeration value="published"/>
          <xsd:enumeration value="publishPending"/>
          <xsd:enumeration value="publishDenied"/>
          <xsd:enumeration value="banishRequested"/>
          <xsd:enumeration value="banished"/>
        </xsd:restriction>
      </xsd:simpleType>
    </xsd:element>
    <xsd:element name="s_approvedAmountMoney" ma:index="164" nillable="true" ma:displayName="Schvalovaná částka v Kč bez DPH" ma:decimals="0" ma:default="0" ma:LCID="1029" ma:internalName="s_approvedAmountMoney">
      <xsd:simpleType>
        <xsd:restriction base="dms:Currency"/>
      </xsd:simpleType>
    </xsd:element>
    <xsd:element name="s_managedBy" ma:index="165" nillable="true" ma:displayName="Garant plnění" ma:internalName="s_manag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AnnexType" ma:index="166" nillable="true" ma:displayName="Typ přílohy smlouvy" ma:internalName="s_contractAnnexType">
      <xsd:simpleType>
        <xsd:restriction base="dms:Choice">
          <xsd:enumeration value="budget"/>
          <xsd:enumeration value="schedule"/>
          <xsd:enumeration value="documentation"/>
          <xsd:enumeration value="specifications"/>
          <xsd:enumeration value="coordination"/>
          <xsd:enumeration value="landRegister"/>
          <xsd:enumeration value="SVB"/>
          <xsd:enumeration value="DS"/>
          <xsd:enumeration value="protocol"/>
          <xsd:enumeration value="list"/>
          <xsd:enumeration value="calculations"/>
          <xsd:enumeration value="authorisation"/>
          <xsd:enumeration value="other"/>
        </xsd:restriction>
      </xsd:simpleType>
    </xsd:element>
    <xsd:element name="s_contractCategoryText" ma:index="167" nillable="true" ma:displayName="Kategorie smlouvy text" ma:internalName="s_contractCategoryText">
      <xsd:simpleType>
        <xsd:restriction base="dms:Text"/>
      </xsd:simpleType>
    </xsd:element>
    <xsd:element name="s_subjectShortened" ma:index="168" nillable="true" ma:displayName="Zkrácený předmět smlouvy" ma:internalName="s_subjectShortened">
      <xsd:simpleType>
        <xsd:restriction base="dms:Text"/>
      </xsd:simpleType>
    </xsd:element>
    <xsd:element name="s_currentSolver" ma:index="169" nillable="true" ma:displayName="Aktuální řešitel" ma:internalName="s_currentSolv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ontractKind" ma:index="170" nillable="true" ma:displayName="Druh smlouvy" ma:internalName="s_contractKind">
      <xsd:simpleType>
        <xsd:restriction base="dms:Choice">
          <xsd:enumeration value="noninvestment"/>
          <xsd:enumeration value="investment"/>
        </xsd:restriction>
      </xsd:simpleType>
    </xsd:element>
    <xsd:element name="s_contractOrAmendment" ma:index="171" nillable="true" ma:displayName="Smlouva nebo dodatek" ma:internalName="s_contractOrAmendment">
      <xsd:simpleType>
        <xsd:restriction base="dms:Choice">
          <xsd:enumeration value="contract"/>
          <xsd:enumeration value="amendment"/>
        </xsd:restriction>
      </xsd:simpleType>
    </xsd:element>
    <xsd:element name="s_contractNumberText" ma:index="172" nillable="true" ma:displayName="Číslo spisu text" ma:internalName="s_contractNumberText">
      <xsd:simpleType>
        <xsd:restriction base="dms:Text">
          <xsd:maxLength value="50"/>
        </xsd:restriction>
      </xsd:simpleType>
    </xsd:element>
    <xsd:element name="s_preApprover" ma:index="173" nillable="true" ma:displayName="Přischvalovatel" ma:internalName="s_pr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approvalProcessHistoryText" ma:index="174" nillable="true" ma:displayName="Historie schvalování text" ma:internalName="s_approvalProcessHistoryText">
      <xsd:simpleType>
        <xsd:restriction base="dms:Note"/>
      </xsd:simpleType>
    </xsd:element>
    <xsd:element name="s_lawyerApprover" ma:index="175" nillable="true" ma:displayName="Právní schvalovatel" ma:internalName="s_lawyer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lawyerApproverDate" ma:index="176" nillable="true" ma:displayName="Právní schvalovatel datum" ma:internalName="s_lawyerApproverDate">
      <xsd:simpleType>
        <xsd:restriction base="dms:DateTime"/>
      </xsd:simpleType>
    </xsd:element>
    <xsd:element name="s_financialApprover" ma:index="177" nillable="true" ma:displayName="Finanční schvalovatel" ma:internalName="s_financial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financialApproverDate" ma:index="178" nillable="true" ma:displayName="Finanční schvalovatel datum" ma:internalName="s_financialApproverDate">
      <xsd:simpleType>
        <xsd:restriction base="dms:DateTime"/>
      </xsd:simpleType>
    </xsd:element>
    <xsd:element name="s_subjectApprover" ma:index="179" nillable="true" ma:displayName="Věcný schvalovatel" ma:internalName="s_subjec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subjectApproverDate" ma:index="180" nillable="true" ma:displayName="Věcný schvalovatel datum" ma:internalName="s_subjectApproverDate">
      <xsd:simpleType>
        <xsd:restriction base="dms:DateTime"/>
      </xsd:simpleType>
    </xsd:element>
    <xsd:element name="s_procuredByComplianceText" ma:index="181" nillable="true" ma:displayName="Text souladu přijaté smlouvy se schválenou smlouvou" ma:default="nepotvrdil" ma:internalName="s_procuredByComplianceText">
      <xsd:simpleType>
        <xsd:restriction base="dms:Text"/>
      </xsd:simpleType>
    </xsd:element>
    <xsd:element name="s_fileIsFormType" ma:index="182" nillable="true" ma:displayName="Formulářový soubor?" ma:default="0" ma:internalName="s_fileIsFormType">
      <xsd:simpleType>
        <xsd:restriction base="dms:Boolean"/>
      </xsd:simpleType>
    </xsd:element>
    <xsd:element name="s_synchronizationMessageTIS" ma:index="183" nillable="true" ma:displayName="Zpráva synchronizace s TIS" ma:internalName="s_synchronizationMessageTIS">
      <xsd:simpleType>
        <xsd:restriction base="dms:Note"/>
      </xsd:simpleType>
    </xsd:element>
    <xsd:element name="s_actsContractsEasement" ma:index="184" nillable="true" ma:displayName="Úkony smlouvy VB" ma:internalName="s_actsContractsEasement">
      <xsd:simpleType>
        <xsd:restriction base="dms:Note"/>
      </xsd:simpleType>
    </xsd:element>
    <xsd:element name="s_signer" ma:index="185" nillable="true" ma:displayName="Podepisující" ma:SharePointGroup="0" ma:internalName="s_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_cr_publisherIsSigner" ma:index="186" nillable="true" ma:displayName="PVS smluvní strana" ma:default="0" ma:internalName="s_cr_publisherIsSigner">
      <xsd:simpleType>
        <xsd:restriction base="dms:Boolean"/>
      </xsd:simpleType>
    </xsd:element>
    <xsd:element name="pvs_akcePopis" ma:index="187" nillable="true" ma:displayName="Popis akce2" ma:description="Názvy akcí  které nejsou evidovány a z TIS je přenášena paušální hodnota" ma:internalName="pvs_akcePopi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DFA5F-8ECF-476C-9A94-F27D93C6B7FE}">
  <ds:schemaRefs>
    <ds:schemaRef ds:uri="http://schemas.openxmlformats.org/officeDocument/2006/bibliography"/>
  </ds:schemaRefs>
</ds:datastoreItem>
</file>

<file path=customXml/itemProps2.xml><?xml version="1.0" encoding="utf-8"?>
<ds:datastoreItem xmlns:ds="http://schemas.openxmlformats.org/officeDocument/2006/customXml" ds:itemID="{FE4BCAF2-4F5D-46C6-A660-4DB294625308}">
  <ds:schemaRef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c49aa121-d839-403f-9ece-f92336e3c6a8"/>
    <ds:schemaRef ds:uri="http://www.w3.org/XML/1998/namespace"/>
    <ds:schemaRef ds:uri="http://purl.org/dc/dcmitype/"/>
  </ds:schemaRefs>
</ds:datastoreItem>
</file>

<file path=customXml/itemProps3.xml><?xml version="1.0" encoding="utf-8"?>
<ds:datastoreItem xmlns:ds="http://schemas.openxmlformats.org/officeDocument/2006/customXml" ds:itemID="{63CC139C-EEDA-4BA6-AA77-D9F997F32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aa121-d839-403f-9ece-f92336e3c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6FF7D-2CD0-4D47-9E0E-630092EF7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4749</Words>
  <Characters>28020</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PVS a.s.</Company>
  <LinksUpToDate>false</LinksUpToDate>
  <CharactersWithSpaces>32704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Schovánková Karolína</cp:lastModifiedBy>
  <cp:revision>2</cp:revision>
  <cp:lastPrinted>2024-11-05T07:06:00Z</cp:lastPrinted>
  <dcterms:created xsi:type="dcterms:W3CDTF">2024-11-14T15:41:00Z</dcterms:created>
  <dcterms:modified xsi:type="dcterms:W3CDTF">2024-11-14T15:41:00Z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0x010100FE61DD4AF0132149BE6FD2F36E48F45000929CFE7111F8A58F6F555533EEBC995400D108E6AC8BA82E4392B79A3EFA71DBD9</vt:lpwstr>
  </property>
  <property fmtid="{D5CDD505-2E9C-101B-9397-08002B2CF9AE}" pid="3" name="s_sectionGroupManagedBy">
    <vt:lpwstr>projektové řízení</vt:lpwstr>
  </property>
  <property fmtid="{D5CDD505-2E9C-101B-9397-08002B2CF9AE}" pid="4" name="s_divisionManagedBy">
    <vt:lpwstr>GŘ</vt:lpwstr>
  </property>
  <property fmtid="{D5CDD505-2E9C-101B-9397-08002B2CF9AE}" pid="5" name="s_contractCategory">
    <vt:lpwstr>29</vt:lpwstr>
  </property>
  <property fmtid="{D5CDD505-2E9C-101B-9397-08002B2CF9AE}" pid="6" name="ContentTypeIndex">
    <vt:i4>0</vt:i4>
  </property>
  <property fmtid="{D5CDD505-2E9C-101B-9397-08002B2CF9AE}" pid="7" name="s_documentCategory">
    <vt:lpwstr/>
  </property>
  <property fmtid="{D5CDD505-2E9C-101B-9397-08002B2CF9AE}" pid="8" name="MediaServiceImageTags">
    <vt:lpwstr/>
  </property>
  <property fmtid="{D5CDD505-2E9C-101B-9397-08002B2CF9AE}" pid="9" name="s_managedByManager">
    <vt:lpwstr>50</vt:lpwstr>
  </property>
</Properties>
</file>