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DD1E80" w:rsidRDefault="00DD1E80" w:rsidP="00E17FF1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smlouvy kupujícího: 1/01/019/24</w:t>
      </w:r>
    </w:p>
    <w:p w:rsidR="00E17FF1" w:rsidRPr="00843947" w:rsidRDefault="00E17FF1" w:rsidP="00E17FF1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43947">
        <w:rPr>
          <w:rFonts w:ascii="Arial" w:hAnsi="Arial" w:cs="Arial"/>
          <w:sz w:val="20"/>
          <w:szCs w:val="20"/>
        </w:rPr>
        <w:t xml:space="preserve">uzavřená dle zákona č. 89/2012 Sb., občanského zákoníku </w:t>
      </w:r>
      <w:r w:rsidRPr="005F7A99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OZ</w:t>
      </w:r>
      <w:r w:rsidRPr="005F7A99">
        <w:rPr>
          <w:rFonts w:ascii="Arial" w:hAnsi="Arial" w:cs="Arial"/>
          <w:i/>
          <w:sz w:val="20"/>
          <w:szCs w:val="20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065A88" w:rsidRPr="00372CDE" w:rsidRDefault="00065A88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DD1E80" w:rsidRDefault="00DD1E80" w:rsidP="00963A45">
      <w:pPr>
        <w:spacing w:line="360" w:lineRule="auto"/>
        <w:ind w:firstLine="426"/>
        <w:rPr>
          <w:b/>
          <w:bCs/>
          <w:sz w:val="22"/>
          <w:szCs w:val="22"/>
        </w:rPr>
      </w:pPr>
    </w:p>
    <w:p w:rsidR="006945FE" w:rsidRDefault="00DD1E80" w:rsidP="00963A45">
      <w:pPr>
        <w:spacing w:line="360" w:lineRule="auto"/>
        <w:ind w:firstLine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 HELUS, s.r.o.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DD1E80">
        <w:rPr>
          <w:sz w:val="22"/>
          <w:szCs w:val="22"/>
        </w:rPr>
        <w:t>Luční 168/32, 301 00 Plzeň</w:t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proofErr w:type="gramStart"/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</w:t>
      </w:r>
      <w:r w:rsidR="00DD1E80">
        <w:rPr>
          <w:sz w:val="22"/>
          <w:szCs w:val="22"/>
        </w:rPr>
        <w:tab/>
        <w:t>48361437</w:t>
      </w:r>
      <w:r>
        <w:rPr>
          <w:sz w:val="22"/>
          <w:szCs w:val="22"/>
        </w:rPr>
        <w:t xml:space="preserve">  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proofErr w:type="gramStart"/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</w:t>
      </w:r>
      <w:r w:rsidR="00DD1E80">
        <w:rPr>
          <w:sz w:val="22"/>
          <w:szCs w:val="22"/>
        </w:rPr>
        <w:t>CZ48361437</w:t>
      </w:r>
      <w:r>
        <w:rPr>
          <w:sz w:val="22"/>
          <w:szCs w:val="22"/>
        </w:rPr>
        <w:t xml:space="preserve">           </w:t>
      </w:r>
    </w:p>
    <w:p w:rsidR="00963A45" w:rsidRDefault="00963A45" w:rsidP="00963A45">
      <w:pPr>
        <w:spacing w:line="360" w:lineRule="auto"/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DD1E80">
        <w:rPr>
          <w:sz w:val="22"/>
          <w:szCs w:val="22"/>
        </w:rPr>
        <w:tab/>
        <w:t>u Krajského soudu v Plzni, oddíl C, vložka 3620</w:t>
      </w:r>
    </w:p>
    <w:p w:rsidR="003E5D65" w:rsidRDefault="00FC362D" w:rsidP="003E5D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963A45" w:rsidRPr="007A4CDF">
        <w:rPr>
          <w:sz w:val="22"/>
          <w:szCs w:val="22"/>
        </w:rPr>
        <w:tab/>
      </w:r>
      <w:r w:rsidR="00DD1E80">
        <w:rPr>
          <w:sz w:val="22"/>
          <w:szCs w:val="22"/>
        </w:rPr>
        <w:t xml:space="preserve">Martinem </w:t>
      </w:r>
      <w:proofErr w:type="spellStart"/>
      <w:r w:rsidR="00DD1E80">
        <w:rPr>
          <w:sz w:val="22"/>
          <w:szCs w:val="22"/>
        </w:rPr>
        <w:t>Helusem</w:t>
      </w:r>
      <w:proofErr w:type="spellEnd"/>
      <w:r w:rsidR="00DD1E80">
        <w:rPr>
          <w:sz w:val="22"/>
          <w:szCs w:val="22"/>
        </w:rPr>
        <w:t>, jednatelem</w:t>
      </w:r>
      <w:r w:rsidR="00963A45" w:rsidRPr="007A4CDF">
        <w:rPr>
          <w:sz w:val="22"/>
          <w:szCs w:val="22"/>
        </w:rPr>
        <w:tab/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>, MBA, 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BB52F5">
        <w:rPr>
          <w:sz w:val="22"/>
          <w:szCs w:val="22"/>
        </w:rPr>
        <w:t>Pavlem Raškou,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5470F" w:rsidRDefault="0035470F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3E5D65" w:rsidRPr="0035470F" w:rsidRDefault="003E5D65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35470F">
        <w:rPr>
          <w:sz w:val="22"/>
          <w:szCs w:val="22"/>
        </w:rPr>
        <w:br/>
      </w:r>
      <w:r w:rsidR="0081384A">
        <w:rPr>
          <w:b/>
          <w:sz w:val="22"/>
          <w:szCs w:val="22"/>
        </w:rPr>
        <w:t>Dodání traktorového nosiče</w:t>
      </w:r>
      <w:r w:rsidR="00B05ED0" w:rsidRPr="00B05ED0">
        <w:rPr>
          <w:b/>
          <w:sz w:val="22"/>
          <w:szCs w:val="22"/>
        </w:rPr>
        <w:t xml:space="preserve"> </w:t>
      </w:r>
      <w:r w:rsidR="0035470F" w:rsidRPr="0035470F">
        <w:rPr>
          <w:sz w:val="22"/>
          <w:szCs w:val="22"/>
        </w:rPr>
        <w:t>za</w:t>
      </w:r>
      <w:r w:rsidR="00E003BC" w:rsidRPr="00E003BC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414B25" w:rsidRDefault="003E5D65" w:rsidP="0035470F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35470F" w:rsidRPr="0035470F" w:rsidRDefault="0035470F" w:rsidP="0035470F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037A90" w:rsidRPr="00037A90">
        <w:rPr>
          <w:b/>
          <w:sz w:val="22"/>
          <w:szCs w:val="22"/>
        </w:rPr>
        <w:t>k</w:t>
      </w:r>
      <w:r w:rsidR="00894A46">
        <w:rPr>
          <w:b/>
          <w:sz w:val="22"/>
          <w:szCs w:val="22"/>
        </w:rPr>
        <w:t> </w:t>
      </w:r>
      <w:r w:rsidR="00894A46">
        <w:rPr>
          <w:b/>
        </w:rPr>
        <w:t>traktorovému nosiči</w:t>
      </w:r>
      <w:r w:rsidR="00B05ED0">
        <w:rPr>
          <w:b/>
          <w:sz w:val="22"/>
          <w:szCs w:val="22"/>
        </w:rPr>
        <w:t xml:space="preserve"> </w:t>
      </w:r>
      <w:r w:rsidR="00DD1E80">
        <w:rPr>
          <w:b/>
          <w:sz w:val="22"/>
          <w:szCs w:val="22"/>
        </w:rPr>
        <w:t xml:space="preserve">STEYR 4130 Expert CTV POWER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</w:t>
      </w:r>
      <w:r w:rsidR="00CF2A6C">
        <w:rPr>
          <w:sz w:val="22"/>
          <w:szCs w:val="22"/>
        </w:rPr>
        <w:t>ý</w:t>
      </w:r>
      <w:r w:rsidR="007C3FBE">
        <w:rPr>
          <w:sz w:val="22"/>
          <w:szCs w:val="22"/>
        </w:rPr>
        <w:t xml:space="preserve"> byl objednán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5470F" w:rsidRPr="0035470F" w:rsidRDefault="0035470F" w:rsidP="0035470F"/>
    <w:p w:rsidR="003E5D65" w:rsidRDefault="004A659B" w:rsidP="003E5D65">
      <w:pPr>
        <w:pStyle w:val="Nadpis1"/>
      </w:pPr>
      <w:r w:rsidRPr="004A659B">
        <w:t>Vlastnické právo</w:t>
      </w:r>
    </w:p>
    <w:p w:rsidR="00963A45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35470F" w:rsidRPr="0035470F" w:rsidRDefault="0035470F" w:rsidP="0035470F"/>
    <w:p w:rsidR="00963A45" w:rsidRPr="00037A90" w:rsidRDefault="00963A45" w:rsidP="00963A45">
      <w:pPr>
        <w:pStyle w:val="Nadpis1"/>
      </w:pPr>
      <w:r w:rsidRPr="007A4CDF">
        <w:t>Cena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963A45" w:rsidRPr="0035470F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963A45" w:rsidRPr="003C3A16" w:rsidRDefault="004A659B" w:rsidP="0035470F">
      <w:pPr>
        <w:ind w:firstLine="709"/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963A45" w:rsidRPr="00C52443" w:rsidRDefault="00A3057D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470F">
        <w:rPr>
          <w:sz w:val="22"/>
          <w:szCs w:val="22"/>
        </w:rPr>
        <w:tab/>
      </w:r>
      <w:r w:rsidR="00C52443">
        <w:rPr>
          <w:sz w:val="22"/>
          <w:szCs w:val="22"/>
        </w:rPr>
        <w:t>3 037 9322</w:t>
      </w:r>
      <w:r w:rsidR="00C52443" w:rsidRPr="00C52443">
        <w:rPr>
          <w:sz w:val="22"/>
          <w:szCs w:val="22"/>
        </w:rPr>
        <w:t>,-</w:t>
      </w:r>
      <w:r w:rsidR="003E5D65" w:rsidRPr="00C52443">
        <w:rPr>
          <w:sz w:val="22"/>
          <w:szCs w:val="22"/>
        </w:rPr>
        <w:t xml:space="preserve"> </w:t>
      </w:r>
      <w:proofErr w:type="gramStart"/>
      <w:r w:rsidR="003E5D65" w:rsidRPr="00C52443">
        <w:rPr>
          <w:sz w:val="22"/>
          <w:szCs w:val="22"/>
        </w:rPr>
        <w:t>Kč  bez</w:t>
      </w:r>
      <w:proofErr w:type="gramEnd"/>
      <w:r w:rsidR="003E5D65" w:rsidRPr="00C52443">
        <w:rPr>
          <w:sz w:val="22"/>
          <w:szCs w:val="22"/>
        </w:rPr>
        <w:t xml:space="preserve"> DPH</w:t>
      </w:r>
    </w:p>
    <w:p w:rsidR="00963A45" w:rsidRPr="00C52443" w:rsidRDefault="00C52443" w:rsidP="00963A45">
      <w:pPr>
        <w:tabs>
          <w:tab w:val="left" w:pos="284"/>
        </w:tabs>
        <w:rPr>
          <w:sz w:val="22"/>
          <w:szCs w:val="22"/>
        </w:rPr>
      </w:pPr>
      <w:r w:rsidRPr="00C52443">
        <w:rPr>
          <w:sz w:val="22"/>
          <w:szCs w:val="22"/>
        </w:rPr>
        <w:tab/>
        <w:t xml:space="preserve">637 966,- </w:t>
      </w:r>
      <w:r w:rsidR="003E5D65" w:rsidRPr="00C52443">
        <w:rPr>
          <w:sz w:val="22"/>
          <w:szCs w:val="22"/>
        </w:rPr>
        <w:t>Kč DPH</w:t>
      </w:r>
    </w:p>
    <w:p w:rsidR="00963A45" w:rsidRPr="003C3A16" w:rsidRDefault="002A02EF" w:rsidP="0035470F">
      <w:pPr>
        <w:tabs>
          <w:tab w:val="left" w:pos="284"/>
        </w:tabs>
        <w:rPr>
          <w:sz w:val="22"/>
          <w:szCs w:val="22"/>
        </w:rPr>
      </w:pPr>
      <w:r w:rsidRPr="00C52443">
        <w:rPr>
          <w:sz w:val="22"/>
          <w:szCs w:val="22"/>
        </w:rPr>
        <w:t xml:space="preserve">  </w:t>
      </w:r>
      <w:r w:rsidR="0035470F" w:rsidRPr="00C52443">
        <w:rPr>
          <w:sz w:val="22"/>
          <w:szCs w:val="22"/>
        </w:rPr>
        <w:tab/>
      </w:r>
      <w:r w:rsidR="00C52443">
        <w:rPr>
          <w:sz w:val="22"/>
          <w:szCs w:val="22"/>
        </w:rPr>
        <w:t xml:space="preserve">3 675 898,- </w:t>
      </w:r>
      <w:r w:rsidR="003E5D65" w:rsidRPr="00C52443">
        <w:rPr>
          <w:sz w:val="22"/>
          <w:szCs w:val="22"/>
        </w:rPr>
        <w:t>Kč s DPH</w:t>
      </w:r>
      <w:r w:rsidR="003E5D65" w:rsidRPr="003E5D65">
        <w:rPr>
          <w:sz w:val="22"/>
          <w:szCs w:val="22"/>
        </w:rPr>
        <w:t xml:space="preserve"> 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5470F" w:rsidRPr="0035470F" w:rsidRDefault="0035470F" w:rsidP="0035470F"/>
    <w:p w:rsidR="003E5D65" w:rsidRPr="001941E6" w:rsidRDefault="00BA2A48" w:rsidP="003E5D65">
      <w:pPr>
        <w:pStyle w:val="Nadpis1"/>
      </w:pPr>
      <w:r w:rsidRPr="001941E6">
        <w:t>Místo dodání</w:t>
      </w:r>
    </w:p>
    <w:p w:rsidR="00481B90" w:rsidRPr="00481B90" w:rsidRDefault="003E5D65" w:rsidP="00481B90">
      <w:pPr>
        <w:pStyle w:val="Nadpis2"/>
        <w:rPr>
          <w:sz w:val="22"/>
          <w:szCs w:val="22"/>
        </w:rPr>
      </w:pPr>
      <w:r w:rsidRPr="003E5D65">
        <w:t xml:space="preserve">Předání zboží a zaškolení obsluhy se uskuteční </w:t>
      </w:r>
      <w:r w:rsidR="00481B90">
        <w:t>na adrese kupujícího:</w:t>
      </w:r>
      <w:r w:rsidR="00481B90" w:rsidRPr="00481B90">
        <w:t xml:space="preserve"> </w:t>
      </w:r>
      <w:r w:rsidR="00481B90" w:rsidRPr="00481B90">
        <w:rPr>
          <w:sz w:val="22"/>
          <w:szCs w:val="22"/>
        </w:rPr>
        <w:t>Na Dole 684</w:t>
      </w:r>
      <w:r w:rsidR="00481B90">
        <w:rPr>
          <w:sz w:val="22"/>
          <w:szCs w:val="22"/>
        </w:rPr>
        <w:t>, 357 31 Horní Slavkov.</w:t>
      </w:r>
    </w:p>
    <w:p w:rsidR="003E5D65" w:rsidRDefault="00481B90" w:rsidP="00481B90">
      <w:pPr>
        <w:pStyle w:val="Nadpis2"/>
        <w:numPr>
          <w:ilvl w:val="0"/>
          <w:numId w:val="0"/>
        </w:numPr>
      </w:pPr>
      <w:r>
        <w:t xml:space="preserve"> </w:t>
      </w:r>
    </w:p>
    <w:p w:rsidR="0035470F" w:rsidRPr="0035470F" w:rsidRDefault="0035470F" w:rsidP="0035470F"/>
    <w:p w:rsidR="00BB5067" w:rsidRPr="001F7550" w:rsidRDefault="00BB5067" w:rsidP="00BB5067">
      <w:pPr>
        <w:pStyle w:val="Nadpis1"/>
      </w:pPr>
      <w:r w:rsidRPr="00926656">
        <w:lastRenderedPageBreak/>
        <w:t>Termín dodání a převzetí zboží</w:t>
      </w:r>
    </w:p>
    <w:p w:rsidR="0035470F" w:rsidRPr="00B6728B" w:rsidRDefault="00BB5067" w:rsidP="00B6728B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bCs w:val="0"/>
          <w:sz w:val="22"/>
          <w:szCs w:val="22"/>
        </w:rPr>
        <w:t>7.1.</w:t>
      </w:r>
      <w:r w:rsidR="001F7550">
        <w:rPr>
          <w:bCs w:val="0"/>
          <w:sz w:val="22"/>
          <w:szCs w:val="22"/>
        </w:rPr>
        <w:tab/>
      </w:r>
      <w:r w:rsidRPr="00BB5067">
        <w:rPr>
          <w:bCs w:val="0"/>
          <w:sz w:val="22"/>
          <w:szCs w:val="22"/>
        </w:rPr>
        <w:t xml:space="preserve">Prodávající se zavazuje dodat zboží </w:t>
      </w:r>
      <w:r w:rsidRPr="00BB5067">
        <w:rPr>
          <w:sz w:val="22"/>
          <w:szCs w:val="22"/>
        </w:rPr>
        <w:t xml:space="preserve">a zaškolit obsluhu v místě plnění </w:t>
      </w:r>
      <w:r w:rsidR="00B6728B">
        <w:rPr>
          <w:bCs w:val="0"/>
          <w:sz w:val="22"/>
          <w:szCs w:val="22"/>
        </w:rPr>
        <w:t xml:space="preserve">nejpozději do </w:t>
      </w:r>
      <w:r w:rsidR="00C52443" w:rsidRPr="00C52443">
        <w:rPr>
          <w:bCs w:val="0"/>
          <w:sz w:val="22"/>
          <w:szCs w:val="22"/>
        </w:rPr>
        <w:t>31.3.2025.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B6728B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3E5D65" w:rsidRDefault="00BB5067" w:rsidP="00526CD6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</w:t>
      </w:r>
      <w:r w:rsidR="00CF2A6C">
        <w:rPr>
          <w:sz w:val="22"/>
          <w:szCs w:val="22"/>
        </w:rPr>
        <w:t>prodávajícího</w:t>
      </w:r>
      <w:r w:rsidRPr="00935D32">
        <w:rPr>
          <w:sz w:val="22"/>
          <w:szCs w:val="22"/>
        </w:rPr>
        <w:t xml:space="preserve">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dodavatel zboží dodat, </w:t>
      </w:r>
      <w:r w:rsidRPr="00935D32">
        <w:rPr>
          <w:sz w:val="22"/>
          <w:szCs w:val="22"/>
        </w:rPr>
        <w:t>přičemž se výslovně stanovuje, že na takovéto prodloužení doby dodání zboží díla nelze uplatnit sankce stanovené 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35470F" w:rsidRDefault="0035470F" w:rsidP="00526CD6">
      <w:pPr>
        <w:ind w:left="708" w:hanging="708"/>
        <w:jc w:val="both"/>
        <w:rPr>
          <w:sz w:val="22"/>
          <w:szCs w:val="22"/>
        </w:rPr>
      </w:pPr>
    </w:p>
    <w:p w:rsidR="00BB5067" w:rsidRDefault="00BB5067" w:rsidP="00BB5067">
      <w:pPr>
        <w:ind w:left="708" w:hanging="708"/>
        <w:rPr>
          <w:sz w:val="22"/>
          <w:szCs w:val="22"/>
        </w:rPr>
      </w:pP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</w:t>
      </w:r>
      <w:r w:rsidRPr="003E5D65">
        <w:rPr>
          <w:sz w:val="22"/>
          <w:szCs w:val="22"/>
        </w:rPr>
        <w:lastRenderedPageBreak/>
        <w:t>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E003BC" w:rsidRDefault="003E5D65" w:rsidP="00E003B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5470F" w:rsidRPr="0035470F" w:rsidRDefault="0035470F" w:rsidP="0035470F"/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1E1C6E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</w:t>
      </w:r>
      <w:r w:rsidR="007618B0" w:rsidRPr="001E1C6E">
        <w:rPr>
          <w:sz w:val="22"/>
          <w:szCs w:val="22"/>
        </w:rPr>
        <w:tab/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1E1C6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6359C5" w:rsidRDefault="007618B0" w:rsidP="006359C5">
      <w:pPr>
        <w:spacing w:before="240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 9.</w:t>
      </w:r>
      <w:r w:rsidR="007D5F7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7D5F74" w:rsidRPr="007D5F74" w:rsidRDefault="007D5F74" w:rsidP="00C54950">
      <w:pPr>
        <w:pStyle w:val="Odrazka2"/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firmu, sídlo a daňové identifikační číslo kupujícího,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firmu/název, sídlo a daňové identifikační číslo prodávajícího,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evidenční číslo daňového dokladu,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 xml:space="preserve">seznam a popis dodaného zboží, 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vystavení faktury,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cen</w:t>
      </w:r>
      <w:r w:rsidR="006359C5">
        <w:rPr>
          <w:sz w:val="22"/>
          <w:szCs w:val="22"/>
        </w:rPr>
        <w:t>u</w:t>
      </w:r>
      <w:r w:rsidRPr="007D5F74">
        <w:rPr>
          <w:sz w:val="22"/>
          <w:szCs w:val="22"/>
        </w:rPr>
        <w:t xml:space="preserve"> plnění.</w:t>
      </w:r>
    </w:p>
    <w:p w:rsidR="00873FA7" w:rsidRPr="00C02B0B" w:rsidRDefault="007D5F74" w:rsidP="007D5F74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397" w:hanging="397"/>
        <w:jc w:val="both"/>
        <w:rPr>
          <w:sz w:val="22"/>
          <w:szCs w:val="22"/>
        </w:rPr>
      </w:pPr>
      <w:r>
        <w:rPr>
          <w:bCs w:val="0"/>
          <w:iCs w:val="0"/>
          <w:sz w:val="22"/>
          <w:szCs w:val="22"/>
        </w:rPr>
        <w:t>9.5.</w:t>
      </w:r>
      <w:r>
        <w:rPr>
          <w:bCs w:val="0"/>
          <w:iCs w:val="0"/>
          <w:sz w:val="22"/>
          <w:szCs w:val="22"/>
        </w:rPr>
        <w:tab/>
      </w:r>
      <w:r w:rsidRPr="003E5D65">
        <w:rPr>
          <w:sz w:val="22"/>
          <w:szCs w:val="22"/>
        </w:rPr>
        <w:t>Po</w:t>
      </w:r>
      <w:r>
        <w:rPr>
          <w:sz w:val="22"/>
          <w:szCs w:val="22"/>
        </w:rPr>
        <w:t>k</w:t>
      </w:r>
      <w:r w:rsidRPr="003E5D65">
        <w:rPr>
          <w:sz w:val="22"/>
          <w:szCs w:val="22"/>
        </w:rPr>
        <w:t xml:space="preserve">ud faktura nebude vystavena v souladu s platebními podmínkami stanovenými smlouvou nebo nebude splňovat požadované zákonné náležitosti, je </w:t>
      </w:r>
      <w:r w:rsidRPr="00433D4E">
        <w:rPr>
          <w:sz w:val="22"/>
          <w:szCs w:val="22"/>
        </w:rPr>
        <w:t>kupující oprávněn</w:t>
      </w:r>
      <w:r w:rsidRPr="003E5D65">
        <w:rPr>
          <w:sz w:val="22"/>
          <w:szCs w:val="22"/>
        </w:rPr>
        <w:t xml:space="preserve"> daňový </w:t>
      </w:r>
      <w:r w:rsidR="00BB6392" w:rsidRPr="003E5D65">
        <w:rPr>
          <w:sz w:val="22"/>
          <w:szCs w:val="22"/>
        </w:rPr>
        <w:t>doklad – fakturu</w:t>
      </w:r>
      <w:r w:rsidRPr="003E5D65">
        <w:rPr>
          <w:sz w:val="22"/>
          <w:szCs w:val="22"/>
        </w:rPr>
        <w:t xml:space="preserve"> prodávajícímu </w:t>
      </w:r>
      <w:r>
        <w:rPr>
          <w:sz w:val="22"/>
          <w:szCs w:val="22"/>
        </w:rPr>
        <w:t xml:space="preserve">do data splatnosti </w:t>
      </w:r>
      <w:r w:rsidRPr="003E5D65">
        <w:rPr>
          <w:sz w:val="22"/>
          <w:szCs w:val="22"/>
        </w:rPr>
        <w:t xml:space="preserve">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proofErr w:type="gramStart"/>
      <w:r w:rsidRPr="003E5D65">
        <w:rPr>
          <w:sz w:val="22"/>
          <w:szCs w:val="22"/>
        </w:rPr>
        <w:t>dokladu - faktury</w:t>
      </w:r>
      <w:proofErr w:type="gramEnd"/>
      <w:r w:rsidRPr="003E5D65">
        <w:rPr>
          <w:sz w:val="22"/>
          <w:szCs w:val="22"/>
        </w:rPr>
        <w:t xml:space="preserve"> kupujícímu. </w:t>
      </w:r>
    </w:p>
    <w:p w:rsidR="00D66F89" w:rsidRDefault="007D5F74" w:rsidP="007D5F74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7D5F74" w:rsidRDefault="007D5F74" w:rsidP="007D5F74"/>
    <w:p w:rsidR="007D5F74" w:rsidRDefault="007D5F74" w:rsidP="007D5F74">
      <w:pPr>
        <w:rPr>
          <w:sz w:val="22"/>
          <w:szCs w:val="22"/>
        </w:rPr>
      </w:pPr>
      <w:r w:rsidRPr="007D5F74">
        <w:rPr>
          <w:sz w:val="22"/>
        </w:rPr>
        <w:t>9.7</w:t>
      </w:r>
      <w:r>
        <w:t xml:space="preserve">. </w:t>
      </w:r>
      <w:r w:rsidRPr="003E5D65">
        <w:rPr>
          <w:sz w:val="22"/>
          <w:szCs w:val="22"/>
        </w:rPr>
        <w:t>Prodávající prohlašuje, že v </w:t>
      </w:r>
      <w:r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1 </w:t>
      </w:r>
      <w:proofErr w:type="gramStart"/>
      <w:r>
        <w:rPr>
          <w:sz w:val="22"/>
          <w:szCs w:val="22"/>
        </w:rPr>
        <w:t xml:space="preserve">- </w:t>
      </w:r>
      <w:r w:rsidRPr="003E5D65">
        <w:rPr>
          <w:sz w:val="22"/>
          <w:szCs w:val="22"/>
        </w:rPr>
        <w:t xml:space="preserve"> </w:t>
      </w:r>
      <w:r w:rsidRPr="00B517DE">
        <w:rPr>
          <w:rFonts w:eastAsia="Arial Unicode MS"/>
          <w:sz w:val="22"/>
          <w:szCs w:val="22"/>
        </w:rPr>
        <w:t>Doplňující</w:t>
      </w:r>
      <w:proofErr w:type="gramEnd"/>
      <w:r w:rsidRPr="00B517DE">
        <w:rPr>
          <w:rFonts w:eastAsia="Arial Unicode MS"/>
          <w:sz w:val="22"/>
          <w:szCs w:val="22"/>
        </w:rPr>
        <w:t xml:space="preserve"> kontaktní údaje </w:t>
      </w:r>
      <w:r w:rsidRPr="003E5D65">
        <w:rPr>
          <w:sz w:val="22"/>
          <w:szCs w:val="22"/>
        </w:rPr>
        <w:t>této smlouvy uvedl</w:t>
      </w:r>
      <w:r>
        <w:rPr>
          <w:sz w:val="22"/>
          <w:szCs w:val="22"/>
        </w:rPr>
        <w:t xml:space="preserve"> svůj    bankovní účet, který je uveřejněn v Registru plátců.</w:t>
      </w:r>
    </w:p>
    <w:p w:rsidR="009C55FC" w:rsidRDefault="009C55FC" w:rsidP="007D5F74"/>
    <w:p w:rsidR="009C55FC" w:rsidRDefault="009C55FC" w:rsidP="009C55FC">
      <w:pPr>
        <w:jc w:val="both"/>
        <w:rPr>
          <w:sz w:val="22"/>
          <w:szCs w:val="22"/>
        </w:rPr>
      </w:pPr>
      <w:r w:rsidRPr="009C55FC">
        <w:rPr>
          <w:sz w:val="22"/>
        </w:rPr>
        <w:t>9.8</w:t>
      </w:r>
      <w:r>
        <w:t xml:space="preserve">. </w:t>
      </w:r>
      <w:r w:rsidRPr="00433D4E">
        <w:rPr>
          <w:sz w:val="22"/>
          <w:szCs w:val="22"/>
        </w:rPr>
        <w:t>Kupující provede úhradu v rámci lhůty splatnosti na bankovní účet prodávajícího uvedený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  daňovém</w:t>
      </w:r>
      <w:proofErr w:type="gramEnd"/>
      <w:r>
        <w:rPr>
          <w:sz w:val="22"/>
          <w:szCs w:val="22"/>
        </w:rPr>
        <w:t xml:space="preserve"> dokladu – faktuře </w:t>
      </w:r>
      <w:r w:rsidRPr="00433D4E">
        <w:rPr>
          <w:sz w:val="22"/>
          <w:szCs w:val="22"/>
        </w:rPr>
        <w:t>pouze za předpokladu, že tento účet bude ke dni platby zveřejněný</w:t>
      </w:r>
      <w:r>
        <w:rPr>
          <w:sz w:val="22"/>
          <w:szCs w:val="22"/>
        </w:rPr>
        <w:t xml:space="preserve"> správcem daně. </w:t>
      </w:r>
      <w:r w:rsidRPr="00433D4E">
        <w:rPr>
          <w:sz w:val="22"/>
          <w:szCs w:val="22"/>
        </w:rPr>
        <w:t>V případě, že tato podmínka nebude splněna, kupující uhradí pouze částku bez DPH, a doplatek</w:t>
      </w:r>
      <w:r>
        <w:rPr>
          <w:sz w:val="22"/>
          <w:szCs w:val="22"/>
        </w:rPr>
        <w:t xml:space="preserve"> </w:t>
      </w:r>
      <w:r w:rsidRPr="009C55FC">
        <w:rPr>
          <w:sz w:val="22"/>
          <w:szCs w:val="22"/>
        </w:rPr>
        <w:t>bude uhrazen prodávajícímu až po zveřejnění čísla účtu</w:t>
      </w:r>
      <w:r>
        <w:rPr>
          <w:sz w:val="22"/>
          <w:szCs w:val="22"/>
        </w:rPr>
        <w:t xml:space="preserve"> v registru plátců. V případě, že účet nebude zveřejněn po uplynutí lhůty stanovené kupujícím, bude DPH uhrazeno místně příslušnému správci daně prodávajícího.</w:t>
      </w:r>
    </w:p>
    <w:p w:rsidR="009C55FC" w:rsidRDefault="009C55FC" w:rsidP="009C55FC"/>
    <w:p w:rsidR="009C55FC" w:rsidRDefault="009C55FC" w:rsidP="009C55FC">
      <w:pPr>
        <w:rPr>
          <w:sz w:val="22"/>
        </w:rPr>
      </w:pPr>
      <w:r w:rsidRPr="009C55FC">
        <w:rPr>
          <w:sz w:val="22"/>
        </w:rPr>
        <w:t>9.9. Nezaplacení DPH kupujícím prodávajícímu z důvodů uvedených v čl. 9. odst. 9. 6. není</w:t>
      </w:r>
      <w:r>
        <w:rPr>
          <w:sz w:val="22"/>
        </w:rPr>
        <w:t xml:space="preserve"> </w:t>
      </w:r>
    </w:p>
    <w:p w:rsidR="009C55FC" w:rsidRPr="009C55FC" w:rsidRDefault="009C55FC" w:rsidP="009C55FC">
      <w:pPr>
        <w:rPr>
          <w:sz w:val="22"/>
        </w:rPr>
      </w:pPr>
      <w:r>
        <w:rPr>
          <w:sz w:val="22"/>
        </w:rPr>
        <w:t>považováno za prodlení s placením kupní ceny.</w:t>
      </w:r>
    </w:p>
    <w:p w:rsidR="00D1601C" w:rsidRDefault="00D1601C" w:rsidP="00D1601C"/>
    <w:p w:rsidR="00D1601C" w:rsidRDefault="00D1601C" w:rsidP="00D1601C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="007D5F74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9C55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Kupující </w:t>
      </w:r>
      <w:r w:rsidRPr="00D1601C">
        <w:rPr>
          <w:b/>
          <w:sz w:val="22"/>
          <w:szCs w:val="22"/>
        </w:rPr>
        <w:t>neposkytuje zálohy</w:t>
      </w:r>
      <w:r>
        <w:rPr>
          <w:sz w:val="22"/>
          <w:szCs w:val="22"/>
        </w:rPr>
        <w:t xml:space="preserve"> na dodávané zboží.</w:t>
      </w:r>
    </w:p>
    <w:p w:rsidR="0035470F" w:rsidRPr="00D1601C" w:rsidRDefault="0035470F" w:rsidP="00D1601C">
      <w:pPr>
        <w:rPr>
          <w:sz w:val="22"/>
          <w:szCs w:val="22"/>
        </w:rPr>
      </w:pP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3E5D65" w:rsidRPr="001911CB">
        <w:rPr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35470F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</w:p>
    <w:p w:rsidR="003E5D65" w:rsidRPr="00526CD6" w:rsidRDefault="00060F5A" w:rsidP="0035470F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  <w:r w:rsidRPr="00526CD6">
        <w:rPr>
          <w:sz w:val="22"/>
          <w:szCs w:val="22"/>
        </w:rPr>
        <w:tab/>
      </w:r>
      <w:r w:rsidRPr="00526CD6">
        <w:rPr>
          <w:sz w:val="22"/>
          <w:szCs w:val="22"/>
        </w:rPr>
        <w:tab/>
      </w:r>
      <w:r w:rsidRPr="00526CD6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lastRenderedPageBreak/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zhotoviteli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</w:t>
      </w:r>
      <w:r w:rsidR="001C2346">
        <w:rPr>
          <w:sz w:val="22"/>
          <w:szCs w:val="22"/>
        </w:rPr>
        <w:t xml:space="preserve"> </w:t>
      </w:r>
      <w:r w:rsidRPr="00433D4E">
        <w:rPr>
          <w:sz w:val="22"/>
          <w:szCs w:val="22"/>
        </w:rPr>
        <w:t>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FA4F31" w:rsidRDefault="003E5D65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5470F" w:rsidRPr="0035470F" w:rsidRDefault="0035470F" w:rsidP="0035470F"/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1F7550" w:rsidRPr="001F7550" w:rsidRDefault="00E17FF1" w:rsidP="001F755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</w:t>
      </w:r>
      <w:r w:rsidR="001F7550">
        <w:rPr>
          <w:sz w:val="22"/>
          <w:szCs w:val="22"/>
        </w:rPr>
        <w:t>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0139C6" w:rsidRPr="000139C6" w:rsidRDefault="000139C6" w:rsidP="000139C6">
      <w:pPr>
        <w:pStyle w:val="Nadpis2"/>
        <w:jc w:val="both"/>
        <w:rPr>
          <w:rFonts w:cs="Times New Roman"/>
          <w:sz w:val="22"/>
          <w:szCs w:val="22"/>
        </w:rPr>
      </w:pPr>
      <w:r w:rsidRPr="000139C6">
        <w:rPr>
          <w:rFonts w:cs="Times New Roman"/>
          <w:sz w:val="22"/>
          <w:szCs w:val="22"/>
        </w:rPr>
        <w:lastRenderedPageBreak/>
        <w:t>Smluvní strany uzavírají tuto smlouvu v souladu se zákonem č. 110/2019 Sb., o zpracování 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údajů.</w:t>
      </w:r>
    </w:p>
    <w:p w:rsidR="0035470F" w:rsidRPr="0035470F" w:rsidRDefault="0035470F" w:rsidP="0035470F"/>
    <w:p w:rsidR="00963A45" w:rsidRPr="001911CB" w:rsidRDefault="00963A45" w:rsidP="00963A45">
      <w:pPr>
        <w:pStyle w:val="Nadpis1"/>
      </w:pPr>
      <w:r w:rsidRPr="007A4CDF"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733FFB">
        <w:rPr>
          <w:sz w:val="22"/>
          <w:szCs w:val="22"/>
        </w:rPr>
        <w:t xml:space="preserve"> je podepsána elektronicky. 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E17FF1" w:rsidRPr="00FA4F31" w:rsidRDefault="00E17FF1" w:rsidP="00037A90">
      <w:pPr>
        <w:jc w:val="both"/>
        <w:rPr>
          <w:b/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963A45" w:rsidRDefault="00963A45" w:rsidP="00963A45">
      <w:pPr>
        <w:rPr>
          <w:sz w:val="22"/>
          <w:szCs w:val="22"/>
        </w:rPr>
      </w:pPr>
    </w:p>
    <w:p w:rsidR="0035470F" w:rsidRDefault="0035470F" w:rsidP="00963A45">
      <w:pPr>
        <w:rPr>
          <w:sz w:val="22"/>
          <w:szCs w:val="22"/>
        </w:rPr>
      </w:pPr>
    </w:p>
    <w:p w:rsidR="00575B77" w:rsidRPr="007A4CDF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DF5CB3" w:rsidRDefault="00DF5CB3" w:rsidP="00963A45">
      <w:pPr>
        <w:rPr>
          <w:sz w:val="22"/>
          <w:szCs w:val="22"/>
        </w:rPr>
      </w:pPr>
    </w:p>
    <w:p w:rsidR="00DF5CB3" w:rsidRDefault="00DF5CB3" w:rsidP="00963A45">
      <w:pPr>
        <w:rPr>
          <w:sz w:val="22"/>
          <w:szCs w:val="22"/>
        </w:rPr>
      </w:pPr>
    </w:p>
    <w:p w:rsidR="00DF5CB3" w:rsidRDefault="00DF5CB3" w:rsidP="00963A45">
      <w:pPr>
        <w:rPr>
          <w:sz w:val="22"/>
          <w:szCs w:val="22"/>
        </w:rPr>
      </w:pPr>
    </w:p>
    <w:p w:rsidR="00DF5CB3" w:rsidRDefault="00DF5CB3" w:rsidP="00963A45">
      <w:pPr>
        <w:rPr>
          <w:sz w:val="22"/>
          <w:szCs w:val="22"/>
        </w:rPr>
      </w:pPr>
    </w:p>
    <w:p w:rsidR="00DF5CB3" w:rsidRDefault="00DF5CB3" w:rsidP="00963A45">
      <w:pPr>
        <w:rPr>
          <w:sz w:val="22"/>
          <w:szCs w:val="22"/>
        </w:rPr>
      </w:pPr>
    </w:p>
    <w:p w:rsidR="00DF5CB3" w:rsidRDefault="00DF5CB3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lastRenderedPageBreak/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 xml:space="preserve">: </w:t>
      </w:r>
      <w:r w:rsidR="00DF5CB3">
        <w:rPr>
          <w:sz w:val="22"/>
          <w:szCs w:val="22"/>
        </w:rPr>
        <w:t>14.11.2024</w:t>
      </w:r>
      <w:r w:rsidRPr="007A4CDF">
        <w:rPr>
          <w:sz w:val="22"/>
          <w:szCs w:val="22"/>
        </w:rPr>
        <w:t xml:space="preserve">    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 …..............   dne …………</w:t>
      </w:r>
    </w:p>
    <w:p w:rsidR="001911CB" w:rsidRDefault="001911CB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………………………………….</w:t>
      </w:r>
      <w:r w:rsidR="00DF5CB3">
        <w:rPr>
          <w:sz w:val="22"/>
          <w:szCs w:val="22"/>
        </w:rPr>
        <w:tab/>
      </w:r>
      <w:r w:rsidR="00DF5CB3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</w:t>
      </w:r>
      <w:r w:rsidR="00DF5CB3">
        <w:rPr>
          <w:sz w:val="22"/>
          <w:szCs w:val="22"/>
        </w:rPr>
        <w:tab/>
      </w:r>
      <w:r w:rsidR="00DF5CB3">
        <w:rPr>
          <w:sz w:val="22"/>
          <w:szCs w:val="22"/>
        </w:rPr>
        <w:tab/>
      </w:r>
      <w:r w:rsidR="00DF5CB3">
        <w:rPr>
          <w:sz w:val="22"/>
          <w:szCs w:val="22"/>
        </w:rPr>
        <w:tab/>
        <w:t>Martin Helus, jednatel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0A2C1E">
        <w:rPr>
          <w:rFonts w:eastAsia="Arial Unicode MS"/>
          <w:sz w:val="22"/>
          <w:szCs w:val="22"/>
        </w:rPr>
        <w:t>Pavel Raška</w:t>
      </w:r>
    </w:p>
    <w:p w:rsidR="0035470F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představenstva</w:t>
      </w:r>
    </w:p>
    <w:p w:rsidR="0035470F" w:rsidRDefault="0035470F" w:rsidP="003E5D65">
      <w:pPr>
        <w:rPr>
          <w:rFonts w:eastAsia="Arial Unicode MS"/>
          <w:sz w:val="22"/>
          <w:szCs w:val="22"/>
        </w:rPr>
      </w:pPr>
    </w:p>
    <w:p w:rsidR="0035470F" w:rsidRDefault="0035470F" w:rsidP="003E5D65">
      <w:pPr>
        <w:rPr>
          <w:rFonts w:eastAsia="Arial Unicode MS"/>
          <w:sz w:val="22"/>
          <w:szCs w:val="22"/>
        </w:rPr>
      </w:pPr>
    </w:p>
    <w:p w:rsidR="00894A46" w:rsidRDefault="00894A46" w:rsidP="003E5D65">
      <w:pPr>
        <w:rPr>
          <w:rFonts w:eastAsia="Arial Unicode MS"/>
          <w:sz w:val="22"/>
          <w:szCs w:val="22"/>
        </w:rPr>
      </w:pPr>
    </w:p>
    <w:p w:rsidR="001A052C" w:rsidRDefault="001A052C" w:rsidP="003E5D65"/>
    <w:p w:rsidR="003E5D65" w:rsidRDefault="001911CB" w:rsidP="003E5D65">
      <w:r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4575F8" w:rsidRDefault="00D50351" w:rsidP="004575F8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D50351" w:rsidRPr="00D50351" w:rsidRDefault="00D50351" w:rsidP="004575F8">
      <w:p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DF5CB3" w:rsidRDefault="00D50351" w:rsidP="007D1D52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F5CB3">
        <w:rPr>
          <w:sz w:val="22"/>
          <w:szCs w:val="22"/>
        </w:rPr>
        <w:t xml:space="preserve">jméno a příjmení, funkce: </w:t>
      </w:r>
    </w:p>
    <w:p w:rsidR="00D50351" w:rsidRPr="00DF5CB3" w:rsidRDefault="00D50351" w:rsidP="007D1D52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F5CB3">
        <w:rPr>
          <w:sz w:val="22"/>
          <w:szCs w:val="22"/>
        </w:rPr>
        <w:t>telefon:</w:t>
      </w:r>
      <w:r w:rsidR="00883B19" w:rsidRPr="00DF5CB3"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894A46" w:rsidRDefault="00894A46" w:rsidP="00FC362D">
      <w:pPr>
        <w:ind w:left="426"/>
        <w:rPr>
          <w:rFonts w:eastAsia="Arial Unicode MS"/>
          <w:sz w:val="22"/>
          <w:szCs w:val="22"/>
        </w:rPr>
      </w:pPr>
    </w:p>
    <w:p w:rsidR="001A052C" w:rsidRPr="007B35C5" w:rsidRDefault="001A052C" w:rsidP="001A052C"/>
    <w:p w:rsidR="00654E8F" w:rsidRDefault="00771D4E" w:rsidP="00897DC9">
      <w:r w:rsidRPr="007B35C5">
        <w:t>Příloha č. 2</w:t>
      </w:r>
    </w:p>
    <w:p w:rsidR="00654E8F" w:rsidRPr="002F353C" w:rsidRDefault="00654E8F" w:rsidP="00654E8F"/>
    <w:p w:rsidR="00654E8F" w:rsidRPr="002F353C" w:rsidRDefault="00654E8F" w:rsidP="00654E8F">
      <w:pPr>
        <w:ind w:left="2340"/>
        <w:jc w:val="both"/>
        <w:rPr>
          <w:b/>
        </w:rPr>
      </w:pPr>
      <w:r w:rsidRPr="002F353C">
        <w:rPr>
          <w:b/>
        </w:rPr>
        <w:t xml:space="preserve">                                </w:t>
      </w:r>
      <w:bookmarkStart w:id="0" w:name="_Hlk166654401"/>
      <w:r w:rsidRPr="002F353C">
        <w:rPr>
          <w:b/>
        </w:rPr>
        <w:t xml:space="preserve">KRYCÍ LIST </w:t>
      </w:r>
    </w:p>
    <w:p w:rsidR="00654E8F" w:rsidRPr="002F353C" w:rsidRDefault="00654E8F" w:rsidP="00654E8F">
      <w:pPr>
        <w:ind w:left="2340"/>
        <w:jc w:val="both"/>
        <w:rPr>
          <w:b/>
        </w:rPr>
      </w:pPr>
      <w:r w:rsidRPr="002F353C">
        <w:rPr>
          <w:b/>
        </w:rPr>
        <w:tab/>
      </w:r>
      <w:r w:rsidRPr="002F353C">
        <w:rPr>
          <w:b/>
        </w:rPr>
        <w:tab/>
      </w:r>
      <w:r w:rsidRPr="002F353C">
        <w:rPr>
          <w:b/>
        </w:rPr>
        <w:tab/>
        <w:t xml:space="preserve">    </w:t>
      </w:r>
      <w:r w:rsidRPr="002F353C">
        <w:rPr>
          <w:sz w:val="20"/>
          <w:szCs w:val="20"/>
        </w:rPr>
        <w:t>nabídky</w:t>
      </w:r>
    </w:p>
    <w:p w:rsidR="00654E8F" w:rsidRPr="00654E8F" w:rsidRDefault="00654E8F" w:rsidP="00654E8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2F353C">
        <w:rPr>
          <w:b/>
          <w:sz w:val="20"/>
          <w:szCs w:val="20"/>
        </w:rPr>
        <w:t>„</w:t>
      </w:r>
      <w:r>
        <w:rPr>
          <w:b/>
        </w:rPr>
        <w:t>Dodání traktorového nosiče</w:t>
      </w:r>
      <w:r w:rsidRPr="002F353C">
        <w:rPr>
          <w:b/>
          <w:sz w:val="20"/>
          <w:szCs w:val="20"/>
        </w:rPr>
        <w:t>“</w:t>
      </w:r>
    </w:p>
    <w:p w:rsidR="00654E8F" w:rsidRPr="00E470A9" w:rsidRDefault="00654E8F" w:rsidP="00654E8F">
      <w:pPr>
        <w:rPr>
          <w:sz w:val="18"/>
          <w:szCs w:val="20"/>
        </w:rPr>
      </w:pPr>
      <w:r w:rsidRPr="00E470A9">
        <w:rPr>
          <w:sz w:val="18"/>
          <w:szCs w:val="20"/>
        </w:rPr>
        <w:t>Uvedené údaje se musí shodovat s údaji uvedenými v nabídce.</w:t>
      </w:r>
    </w:p>
    <w:p w:rsidR="00654E8F" w:rsidRPr="002F353C" w:rsidRDefault="00654E8F" w:rsidP="00654E8F">
      <w:pPr>
        <w:rPr>
          <w:b/>
          <w:sz w:val="20"/>
          <w:szCs w:val="20"/>
        </w:rPr>
      </w:pPr>
    </w:p>
    <w:p w:rsidR="00654E8F" w:rsidRPr="002F353C" w:rsidRDefault="00654E8F" w:rsidP="00654E8F">
      <w:pPr>
        <w:rPr>
          <w:b/>
          <w:sz w:val="20"/>
          <w:szCs w:val="20"/>
          <w:u w:val="single"/>
        </w:rPr>
      </w:pPr>
      <w:r w:rsidRPr="002F353C">
        <w:rPr>
          <w:b/>
          <w:sz w:val="20"/>
          <w:szCs w:val="20"/>
          <w:u w:val="single"/>
        </w:rPr>
        <w:t>Uchazeč: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5"/>
      </w:tblGrid>
      <w:tr w:rsidR="00654E8F" w:rsidRPr="002F353C" w:rsidTr="00E04973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8F" w:rsidRPr="002F353C" w:rsidRDefault="00654E8F" w:rsidP="00E04973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NÁZEV SPOLEČNOSTI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8F" w:rsidRPr="002F353C" w:rsidRDefault="00A113A5" w:rsidP="00E0497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AUTO HELUS, s.r.o.</w:t>
            </w:r>
          </w:p>
        </w:tc>
      </w:tr>
      <w:tr w:rsidR="00654E8F" w:rsidRPr="002F353C" w:rsidTr="00E04973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8F" w:rsidRPr="002F353C" w:rsidRDefault="00654E8F" w:rsidP="00E04973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SÍDLO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8F" w:rsidRPr="002F353C" w:rsidRDefault="00A113A5" w:rsidP="00E0497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Luční 168/32, 301 00 Plzeň</w:t>
            </w:r>
          </w:p>
        </w:tc>
      </w:tr>
      <w:tr w:rsidR="00654E8F" w:rsidRPr="002F353C" w:rsidTr="00E04973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8F" w:rsidRPr="002F353C" w:rsidRDefault="00654E8F" w:rsidP="00E04973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IČO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8F" w:rsidRPr="002F353C" w:rsidRDefault="00A113A5" w:rsidP="00E0497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48361437</w:t>
            </w:r>
          </w:p>
        </w:tc>
      </w:tr>
      <w:tr w:rsidR="00654E8F" w:rsidRPr="002F353C" w:rsidTr="00E04973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8F" w:rsidRPr="002F353C" w:rsidRDefault="00654E8F" w:rsidP="00E04973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DIČ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8F" w:rsidRPr="002F353C" w:rsidRDefault="00A113A5" w:rsidP="00E0497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CZ48361437</w:t>
            </w:r>
          </w:p>
        </w:tc>
      </w:tr>
      <w:tr w:rsidR="00654E8F" w:rsidRPr="002F353C" w:rsidTr="00E04973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8F" w:rsidRPr="002F353C" w:rsidRDefault="00654E8F" w:rsidP="00E04973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8F" w:rsidRPr="002F353C" w:rsidRDefault="00A113A5" w:rsidP="00E0497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Martin Helus, jednatel</w:t>
            </w:r>
          </w:p>
        </w:tc>
      </w:tr>
      <w:tr w:rsidR="00654E8F" w:rsidRPr="002F353C" w:rsidTr="00E04973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8F" w:rsidRPr="002F353C" w:rsidRDefault="00654E8F" w:rsidP="00E04973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TELEFON, FAX, 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8F" w:rsidRPr="002F353C" w:rsidRDefault="00654E8F" w:rsidP="00E0497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54E8F" w:rsidRPr="002F353C" w:rsidTr="00E04973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8F" w:rsidRPr="002F353C" w:rsidRDefault="00654E8F" w:rsidP="00E04973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BANKOVNÍ SPOJENÍ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8F" w:rsidRPr="002F353C" w:rsidRDefault="00654E8F" w:rsidP="00E04973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654E8F" w:rsidRDefault="00654E8F" w:rsidP="00654E8F">
      <w:pPr>
        <w:jc w:val="both"/>
        <w:rPr>
          <w:sz w:val="20"/>
          <w:szCs w:val="20"/>
        </w:rPr>
      </w:pPr>
    </w:p>
    <w:p w:rsidR="00654E8F" w:rsidRPr="004075D2" w:rsidRDefault="00654E8F" w:rsidP="00654E8F">
      <w:pPr>
        <w:rPr>
          <w:rFonts w:ascii="Arial" w:hAnsi="Arial" w:cs="Arial"/>
          <w:sz w:val="20"/>
          <w:szCs w:val="20"/>
        </w:rPr>
      </w:pPr>
    </w:p>
    <w:p w:rsidR="00654E8F" w:rsidRPr="00D0337D" w:rsidRDefault="00654E8F" w:rsidP="00654E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Požadavky na provedení:</w:t>
      </w:r>
    </w:p>
    <w:p w:rsidR="00654E8F" w:rsidRDefault="00654E8F" w:rsidP="00654E8F">
      <w:pPr>
        <w:jc w:val="both"/>
        <w:rPr>
          <w:rFonts w:ascii="Arial" w:hAnsi="Arial" w:cs="Arial"/>
          <w:sz w:val="20"/>
          <w:szCs w:val="20"/>
        </w:rPr>
      </w:pP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Traktorový nosič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provedení 4x4, celková hmotnost 8 000 – 9 000 kg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motor vznětový 4 válce cca 3 200 – 4 500 cm</w:t>
      </w:r>
      <w:r w:rsidRPr="00CE522C">
        <w:rPr>
          <w:rFonts w:ascii="Arial" w:hAnsi="Arial" w:cs="Arial"/>
          <w:sz w:val="20"/>
          <w:szCs w:val="20"/>
          <w:vertAlign w:val="superscript"/>
        </w:rPr>
        <w:t>3</w:t>
      </w:r>
      <w:r w:rsidRPr="007844B2">
        <w:rPr>
          <w:rFonts w:ascii="Arial" w:hAnsi="Arial" w:cs="Arial"/>
          <w:sz w:val="20"/>
          <w:szCs w:val="20"/>
        </w:rPr>
        <w:t xml:space="preserve">, výkon min. 85 kW, alternátor 150 A 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  předehřev nasávaného vzduchu pro studené starty 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plynulá převodovka s využitím mechanických převodů a s automatickou změnou rozsahu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integrované plazivé převody od rychlosti min. 30 m/h 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min. 5 tempomatů rychlosti s možností plynulého nastavení rychlosti za jízdy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možnost změny směru jízdy (reverzace) min. 2 způsoby pro pravou a levou ruku 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ovládání převodovky pomocí multifunkční páky s možností ovládání zadních ramen a hydraulických okruhů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vývodové hřídele PTO vpředu i vzadu se spojkami, ovládání z kabiny traktoru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otáčky zadní vývodové hřídele 540/540E/1000 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uzávěrky diferenciálu obou náprav  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předehřev motoru a převodovky na 220</w:t>
      </w:r>
      <w:r>
        <w:rPr>
          <w:rFonts w:ascii="Arial" w:hAnsi="Arial" w:cs="Arial"/>
          <w:sz w:val="20"/>
          <w:szCs w:val="20"/>
        </w:rPr>
        <w:t xml:space="preserve"> </w:t>
      </w:r>
      <w:r w:rsidRPr="007844B2">
        <w:rPr>
          <w:rFonts w:ascii="Arial" w:hAnsi="Arial" w:cs="Arial"/>
          <w:sz w:val="20"/>
          <w:szCs w:val="20"/>
        </w:rPr>
        <w:t>V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systém brždění všech kol, parkovací brzda – mechanická i elektronická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čelní upínací deska DIN 76060 vel. 5 (3), zápis v ORV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pomocný podélný torzní rám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hydraulický systém min. 100 l/min 190 bar s okruhy 4x vpředu u čelní upínací desky, 2x vzadu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samostatný hydrogenerátor pro řízení s výkonem min. 35 l/min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min. zatížení přední nápravy 3 650 kg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hydraulicky odpružená nápravy </w:t>
      </w:r>
      <w:proofErr w:type="gramStart"/>
      <w:r>
        <w:rPr>
          <w:rFonts w:ascii="Arial" w:hAnsi="Arial" w:cs="Arial"/>
          <w:sz w:val="20"/>
          <w:szCs w:val="20"/>
        </w:rPr>
        <w:t>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844B2">
        <w:rPr>
          <w:rFonts w:ascii="Arial" w:hAnsi="Arial" w:cs="Arial"/>
          <w:sz w:val="20"/>
          <w:szCs w:val="20"/>
        </w:rPr>
        <w:t>možnosti nastavení tvrdosti odpružení a spuštění pro pohodlné připojení příslušenství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aretace přední nápravy, zámek manuální, případně vzduchový ovládaní z kabiny traktoru, </w:t>
      </w:r>
      <w:proofErr w:type="spellStart"/>
      <w:r w:rsidRPr="006D3AC2">
        <w:rPr>
          <w:rFonts w:ascii="Arial" w:hAnsi="Arial" w:cs="Arial"/>
          <w:sz w:val="20"/>
          <w:szCs w:val="20"/>
          <w:u w:val="single"/>
        </w:rPr>
        <w:t>nacenit</w:t>
      </w:r>
      <w:proofErr w:type="spellEnd"/>
      <w:r w:rsidRPr="006D3AC2">
        <w:rPr>
          <w:rFonts w:ascii="Arial" w:hAnsi="Arial" w:cs="Arial"/>
          <w:sz w:val="20"/>
          <w:szCs w:val="20"/>
          <w:u w:val="single"/>
        </w:rPr>
        <w:t xml:space="preserve"> obě varianty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zadní tříbodový závěs, etážový závěs pro přívěs (čep 38 mm)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komunální pneumatiky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závaží zadních kol, kapalinové dovážení zadních kol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osvětlení, elektroinstalace – standardní osvětlení + plnohodnotné osvětlení na </w:t>
      </w:r>
      <w:proofErr w:type="gramStart"/>
      <w:r w:rsidRPr="007844B2">
        <w:rPr>
          <w:rFonts w:ascii="Arial" w:hAnsi="Arial" w:cs="Arial"/>
          <w:sz w:val="20"/>
          <w:szCs w:val="20"/>
        </w:rPr>
        <w:t>kabině  traktoru</w:t>
      </w:r>
      <w:proofErr w:type="gramEnd"/>
      <w:r w:rsidRPr="007844B2">
        <w:rPr>
          <w:rFonts w:ascii="Arial" w:hAnsi="Arial" w:cs="Arial"/>
          <w:sz w:val="20"/>
          <w:szCs w:val="20"/>
        </w:rPr>
        <w:t xml:space="preserve"> pro práci s čelní sněhovou radlicí, zadní LED pracovní osvětlení, 2ks LED oranžových majáků na kabině traktoru, případně multifunkční LED světelná rampa (zápis v</w:t>
      </w:r>
      <w:r>
        <w:rPr>
          <w:rFonts w:ascii="Arial" w:hAnsi="Arial" w:cs="Arial"/>
          <w:sz w:val="20"/>
          <w:szCs w:val="20"/>
        </w:rPr>
        <w:t xml:space="preserve"> </w:t>
      </w:r>
      <w:r w:rsidRPr="007844B2">
        <w:rPr>
          <w:rFonts w:ascii="Arial" w:hAnsi="Arial" w:cs="Arial"/>
          <w:sz w:val="20"/>
          <w:szCs w:val="20"/>
        </w:rPr>
        <w:t>ORV), zásuvky u čelní upínací desky a vzadu u závěsu pro připojení osvětlení nástaveb a  přívěsu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</w:t>
      </w:r>
      <w:r w:rsidRPr="007844B2">
        <w:rPr>
          <w:rFonts w:ascii="Arial" w:hAnsi="Arial" w:cs="Arial"/>
          <w:sz w:val="20"/>
          <w:szCs w:val="20"/>
        </w:rPr>
        <w:t xml:space="preserve">echanicky odpružená kabina – nastavitelný sloupek řízení, vzduchem odpružená vyhřívaná sedačka řidiče s nízkofrekvenčním odpružením a s bezpečnostní pásem + sedačka spolujezdce s bezpečnostním pásem, zadní a boční okna, přední i zadní stěrač, ostřikovače, 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  klimatizace, autorádio s </w:t>
      </w:r>
      <w:proofErr w:type="spellStart"/>
      <w:r w:rsidRPr="007844B2">
        <w:rPr>
          <w:rFonts w:ascii="Arial" w:hAnsi="Arial" w:cs="Arial"/>
          <w:sz w:val="20"/>
          <w:szCs w:val="20"/>
        </w:rPr>
        <w:t>Bluetooth</w:t>
      </w:r>
      <w:proofErr w:type="spellEnd"/>
      <w:r w:rsidRPr="007844B2">
        <w:rPr>
          <w:rFonts w:ascii="Arial" w:hAnsi="Arial" w:cs="Arial"/>
          <w:sz w:val="20"/>
          <w:szCs w:val="20"/>
        </w:rPr>
        <w:t>, zásuvka 30 A, schránka na nářadí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digitální přístrojová deska ve sloupku A 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barva oranžová RAL 2011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max. rozvor náprav 2 500 mm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Další požadavky: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záruční a pozáruční servis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lastRenderedPageBreak/>
        <w:t>- zaškolení obsluhy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návod na obsluhu a údržbu v češtině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nabízený TN musí splňovat podmínky pro provoz na pozemních komunikacích dle platných právních norem včetně hygienických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termín dodání a doba záruky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>- záruční a pozáruční servis</w:t>
      </w:r>
    </w:p>
    <w:p w:rsidR="00654E8F" w:rsidRPr="007844B2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- na TN bude montována stávající ramenová sekačka Fiedler FFA 500 (součást dodávky), </w:t>
      </w:r>
    </w:p>
    <w:p w:rsidR="00654E8F" w:rsidRPr="00AB2129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7844B2">
        <w:rPr>
          <w:rFonts w:ascii="Arial" w:hAnsi="Arial" w:cs="Arial"/>
          <w:sz w:val="20"/>
          <w:szCs w:val="20"/>
        </w:rPr>
        <w:t xml:space="preserve">   odstavena na středisku 8 Horní Slavkov</w:t>
      </w: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 xml:space="preserve">       </w:t>
      </w: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 xml:space="preserve">Termín </w:t>
      </w:r>
      <w:proofErr w:type="gramStart"/>
      <w:r w:rsidRPr="00D0337D">
        <w:rPr>
          <w:rFonts w:ascii="Arial" w:hAnsi="Arial" w:cs="Arial"/>
          <w:sz w:val="20"/>
          <w:szCs w:val="20"/>
        </w:rPr>
        <w:t>dodání:  nejpozději</w:t>
      </w:r>
      <w:proofErr w:type="gramEnd"/>
      <w:r w:rsidRPr="00D0337D">
        <w:rPr>
          <w:rFonts w:ascii="Arial" w:hAnsi="Arial" w:cs="Arial"/>
          <w:sz w:val="20"/>
          <w:szCs w:val="20"/>
        </w:rPr>
        <w:t xml:space="preserve"> do 3</w:t>
      </w:r>
      <w:r>
        <w:rPr>
          <w:rFonts w:ascii="Arial" w:hAnsi="Arial" w:cs="Arial"/>
          <w:sz w:val="20"/>
          <w:szCs w:val="20"/>
        </w:rPr>
        <w:t>1</w:t>
      </w:r>
      <w:r w:rsidRPr="00D0337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3</w:t>
      </w:r>
      <w:r w:rsidRPr="00D0337D">
        <w:rPr>
          <w:rFonts w:ascii="Arial" w:hAnsi="Arial" w:cs="Arial"/>
          <w:sz w:val="20"/>
          <w:szCs w:val="20"/>
        </w:rPr>
        <w:t>. 2025 (možno i dříve)</w:t>
      </w: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 xml:space="preserve">Záruka: </w:t>
      </w:r>
      <w:r w:rsidR="00A113A5">
        <w:rPr>
          <w:rFonts w:ascii="Arial" w:hAnsi="Arial" w:cs="Arial"/>
          <w:sz w:val="20"/>
          <w:szCs w:val="20"/>
        </w:rPr>
        <w:t>36 měsíců</w:t>
      </w:r>
    </w:p>
    <w:p w:rsidR="00654E8F" w:rsidRDefault="00654E8F" w:rsidP="00654E8F">
      <w:pPr>
        <w:jc w:val="both"/>
        <w:rPr>
          <w:rFonts w:ascii="Arial" w:hAnsi="Arial" w:cs="Arial"/>
          <w:sz w:val="20"/>
          <w:szCs w:val="20"/>
        </w:rPr>
      </w:pPr>
    </w:p>
    <w:p w:rsidR="00654E8F" w:rsidRDefault="00654E8F" w:rsidP="00654E8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654E8F" w:rsidRPr="00D0337D" w:rsidTr="00E04973">
        <w:trPr>
          <w:cantSplit/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54E8F" w:rsidRPr="00D0337D" w:rsidRDefault="00654E8F" w:rsidP="00E04973">
            <w:pPr>
              <w:rPr>
                <w:rFonts w:ascii="Arial" w:hAnsi="Arial" w:cs="Arial"/>
                <w:b/>
                <w:sz w:val="20"/>
              </w:rPr>
            </w:pPr>
          </w:p>
          <w:p w:rsidR="00654E8F" w:rsidRPr="00D0337D" w:rsidRDefault="00654E8F" w:rsidP="00E04973">
            <w:pPr>
              <w:rPr>
                <w:rFonts w:ascii="Arial" w:hAnsi="Arial" w:cs="Arial"/>
                <w:b/>
                <w:sz w:val="20"/>
              </w:rPr>
            </w:pPr>
            <w:r w:rsidRPr="00D0337D">
              <w:rPr>
                <w:rFonts w:ascii="Arial" w:hAnsi="Arial" w:cs="Arial"/>
                <w:b/>
                <w:sz w:val="20"/>
              </w:rPr>
              <w:t>Nabídková cena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E8F" w:rsidRPr="00D0337D" w:rsidRDefault="00FA0BEA" w:rsidP="00E049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3 037 932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E8F" w:rsidRPr="00D0337D" w:rsidRDefault="00654E8F" w:rsidP="00E04973">
            <w:pPr>
              <w:pStyle w:val="Nadpis8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0337D">
              <w:rPr>
                <w:rFonts w:ascii="Arial" w:hAnsi="Arial" w:cs="Arial"/>
                <w:b/>
                <w:sz w:val="20"/>
              </w:rPr>
              <w:t>Kč</w:t>
            </w:r>
          </w:p>
        </w:tc>
      </w:tr>
      <w:tr w:rsidR="00654E8F" w:rsidRPr="00D0337D" w:rsidTr="00E04973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54E8F" w:rsidRPr="00D0337D" w:rsidRDefault="00654E8F" w:rsidP="00E04973">
            <w:pPr>
              <w:pStyle w:val="Nadpis4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0337D">
              <w:rPr>
                <w:rFonts w:ascii="Arial" w:hAnsi="Arial" w:cs="Arial"/>
                <w:color w:val="000000" w:themeColor="text1"/>
                <w:sz w:val="20"/>
              </w:rPr>
              <w:t xml:space="preserve">Celkem 21 %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4E8F" w:rsidRPr="00D0337D" w:rsidRDefault="00FA0BEA" w:rsidP="00E0497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637 966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4E8F" w:rsidRPr="00D0337D" w:rsidRDefault="00654E8F" w:rsidP="00E04973">
            <w:pPr>
              <w:pStyle w:val="Nadpis5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0337D">
              <w:rPr>
                <w:rFonts w:ascii="Arial" w:hAnsi="Arial" w:cs="Arial"/>
                <w:color w:val="000000" w:themeColor="text1"/>
                <w:sz w:val="20"/>
              </w:rPr>
              <w:t>Kč</w:t>
            </w:r>
          </w:p>
        </w:tc>
      </w:tr>
      <w:tr w:rsidR="00654E8F" w:rsidRPr="00D0337D" w:rsidTr="00E04973">
        <w:trPr>
          <w:cantSplit/>
          <w:trHeight w:val="698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54E8F" w:rsidRPr="00D0337D" w:rsidRDefault="00654E8F" w:rsidP="00E04973">
            <w:pPr>
              <w:rPr>
                <w:rFonts w:ascii="Arial" w:hAnsi="Arial" w:cs="Arial"/>
                <w:sz w:val="20"/>
              </w:rPr>
            </w:pPr>
          </w:p>
          <w:p w:rsidR="00654E8F" w:rsidRPr="00D0337D" w:rsidRDefault="00654E8F" w:rsidP="00E04973">
            <w:pPr>
              <w:rPr>
                <w:rFonts w:ascii="Arial" w:hAnsi="Arial" w:cs="Arial"/>
                <w:sz w:val="20"/>
              </w:rPr>
            </w:pPr>
            <w:r w:rsidRPr="00D0337D">
              <w:rPr>
                <w:rFonts w:ascii="Arial" w:hAnsi="Arial" w:cs="Arial"/>
                <w:sz w:val="20"/>
              </w:rPr>
              <w:t xml:space="preserve">Celková cena včetně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0BEA" w:rsidRPr="00D0337D" w:rsidRDefault="00FA0BEA" w:rsidP="00E0497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3 675 898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54E8F" w:rsidRPr="00D0337D" w:rsidRDefault="00654E8F" w:rsidP="00E04973">
            <w:pPr>
              <w:pStyle w:val="Nadpis5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0337D">
              <w:rPr>
                <w:rFonts w:ascii="Arial" w:hAnsi="Arial" w:cs="Arial"/>
                <w:color w:val="000000" w:themeColor="text1"/>
                <w:sz w:val="20"/>
              </w:rPr>
              <w:t>Kč</w:t>
            </w:r>
          </w:p>
        </w:tc>
      </w:tr>
    </w:tbl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ab/>
      </w: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>V</w:t>
      </w:r>
      <w:r w:rsidR="00FA0BEA">
        <w:rPr>
          <w:rFonts w:ascii="Arial" w:hAnsi="Arial" w:cs="Arial"/>
          <w:sz w:val="20"/>
          <w:szCs w:val="20"/>
        </w:rPr>
        <w:t> Plzni dne 18.10.2024</w:t>
      </w:r>
    </w:p>
    <w:p w:rsidR="00654E8F" w:rsidRDefault="00654E8F" w:rsidP="00654E8F">
      <w:pPr>
        <w:jc w:val="both"/>
        <w:rPr>
          <w:rFonts w:ascii="Arial" w:hAnsi="Arial" w:cs="Arial"/>
          <w:sz w:val="20"/>
          <w:szCs w:val="20"/>
        </w:rPr>
      </w:pPr>
    </w:p>
    <w:p w:rsidR="00FA0BEA" w:rsidRDefault="00FA0BEA" w:rsidP="00654E8F">
      <w:pPr>
        <w:jc w:val="both"/>
        <w:rPr>
          <w:rFonts w:ascii="Arial" w:hAnsi="Arial" w:cs="Arial"/>
          <w:sz w:val="20"/>
          <w:szCs w:val="20"/>
        </w:rPr>
      </w:pPr>
    </w:p>
    <w:p w:rsidR="00FA0BEA" w:rsidRPr="00D0337D" w:rsidRDefault="00FA0BEA" w:rsidP="00654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 Helus, jednatel</w:t>
      </w:r>
    </w:p>
    <w:p w:rsidR="00654E8F" w:rsidRPr="00D0337D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 xml:space="preserve">             jméno a podpis</w:t>
      </w:r>
    </w:p>
    <w:p w:rsidR="00654E8F" w:rsidRDefault="00654E8F" w:rsidP="00654E8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ab/>
        <w:t>oprávněného zástupce uchazeče</w:t>
      </w:r>
    </w:p>
    <w:p w:rsidR="00654E8F" w:rsidRDefault="00654E8F" w:rsidP="00654E8F">
      <w:pPr>
        <w:jc w:val="both"/>
        <w:rPr>
          <w:sz w:val="20"/>
          <w:szCs w:val="20"/>
        </w:rPr>
      </w:pPr>
    </w:p>
    <w:p w:rsidR="00654E8F" w:rsidRDefault="00654E8F" w:rsidP="00654E8F">
      <w:pPr>
        <w:jc w:val="both"/>
        <w:rPr>
          <w:sz w:val="20"/>
          <w:szCs w:val="20"/>
        </w:rPr>
      </w:pPr>
    </w:p>
    <w:p w:rsidR="00654E8F" w:rsidRDefault="00654E8F" w:rsidP="00654E8F">
      <w:pPr>
        <w:jc w:val="both"/>
        <w:rPr>
          <w:sz w:val="20"/>
          <w:szCs w:val="20"/>
        </w:rPr>
      </w:pPr>
    </w:p>
    <w:p w:rsidR="00654E8F" w:rsidRDefault="00654E8F" w:rsidP="00654E8F">
      <w:pPr>
        <w:jc w:val="both"/>
        <w:rPr>
          <w:sz w:val="20"/>
          <w:szCs w:val="20"/>
        </w:rPr>
      </w:pPr>
    </w:p>
    <w:p w:rsidR="00654E8F" w:rsidRDefault="00654E8F" w:rsidP="00654E8F">
      <w:pPr>
        <w:jc w:val="both"/>
        <w:rPr>
          <w:sz w:val="20"/>
          <w:szCs w:val="20"/>
        </w:rPr>
      </w:pPr>
    </w:p>
    <w:p w:rsidR="00654E8F" w:rsidRPr="002F353C" w:rsidRDefault="00654E8F" w:rsidP="00654E8F">
      <w:pPr>
        <w:jc w:val="both"/>
        <w:rPr>
          <w:sz w:val="20"/>
          <w:szCs w:val="20"/>
        </w:rPr>
      </w:pPr>
      <w:r w:rsidRPr="002F353C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závazná. Současně stvrzujeme, že podáváme nabídku </w:t>
      </w:r>
      <w:r>
        <w:rPr>
          <w:sz w:val="20"/>
          <w:szCs w:val="20"/>
        </w:rPr>
        <w:br/>
      </w:r>
      <w:r w:rsidRPr="002F353C">
        <w:rPr>
          <w:sz w:val="20"/>
          <w:szCs w:val="20"/>
        </w:rPr>
        <w:t>na základě vypsané výzvy k podání nabídek.</w:t>
      </w:r>
    </w:p>
    <w:p w:rsidR="00654E8F" w:rsidRPr="002F353C" w:rsidRDefault="00654E8F" w:rsidP="00654E8F">
      <w:pPr>
        <w:rPr>
          <w:sz w:val="20"/>
          <w:szCs w:val="20"/>
        </w:rPr>
      </w:pPr>
    </w:p>
    <w:p w:rsidR="00654E8F" w:rsidRPr="002F353C" w:rsidRDefault="00654E8F" w:rsidP="00654E8F">
      <w:pPr>
        <w:rPr>
          <w:sz w:val="20"/>
          <w:szCs w:val="20"/>
        </w:rPr>
      </w:pPr>
      <w:r w:rsidRPr="002F353C">
        <w:rPr>
          <w:sz w:val="20"/>
          <w:szCs w:val="20"/>
        </w:rPr>
        <w:t>V</w:t>
      </w:r>
      <w:r w:rsidR="00FA0BEA">
        <w:rPr>
          <w:sz w:val="20"/>
          <w:szCs w:val="20"/>
        </w:rPr>
        <w:t> Plzni dne 18.10.2024</w:t>
      </w:r>
    </w:p>
    <w:p w:rsidR="00654E8F" w:rsidRDefault="00FA0BEA" w:rsidP="00654E8F">
      <w:pPr>
        <w:rPr>
          <w:sz w:val="20"/>
          <w:szCs w:val="20"/>
        </w:rPr>
      </w:pPr>
      <w:r>
        <w:rPr>
          <w:sz w:val="20"/>
          <w:szCs w:val="20"/>
        </w:rPr>
        <w:t>Martin Helus</w:t>
      </w:r>
      <w:bookmarkStart w:id="1" w:name="_GoBack"/>
      <w:bookmarkEnd w:id="1"/>
    </w:p>
    <w:p w:rsidR="00654E8F" w:rsidRPr="002F353C" w:rsidRDefault="00654E8F" w:rsidP="00654E8F">
      <w:pPr>
        <w:rPr>
          <w:sz w:val="20"/>
          <w:szCs w:val="20"/>
        </w:rPr>
      </w:pPr>
    </w:p>
    <w:p w:rsidR="00654E8F" w:rsidRPr="002F353C" w:rsidRDefault="00654E8F" w:rsidP="00654E8F">
      <w:pPr>
        <w:rPr>
          <w:sz w:val="20"/>
          <w:szCs w:val="20"/>
        </w:rPr>
      </w:pPr>
      <w:r w:rsidRPr="002F353C">
        <w:rPr>
          <w:sz w:val="20"/>
          <w:szCs w:val="20"/>
        </w:rPr>
        <w:t xml:space="preserve"> …………………………………                                                                ………………………………….</w:t>
      </w:r>
    </w:p>
    <w:p w:rsidR="00654E8F" w:rsidRPr="00300529" w:rsidRDefault="00654E8F" w:rsidP="00654E8F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Pr="00B00B91">
        <w:rPr>
          <w:sz w:val="20"/>
          <w:szCs w:val="20"/>
        </w:rPr>
        <w:t>méno a příjmení oprávněné osoby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oprávněné osob</w:t>
      </w:r>
      <w:bookmarkEnd w:id="0"/>
    </w:p>
    <w:p w:rsidR="00654E8F" w:rsidRPr="007B35C5" w:rsidRDefault="00654E8F" w:rsidP="00897DC9"/>
    <w:sectPr w:rsidR="00654E8F" w:rsidRPr="007B35C5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FD" w:rsidRDefault="006143FD">
      <w:r>
        <w:separator/>
      </w:r>
    </w:p>
  </w:endnote>
  <w:endnote w:type="continuationSeparator" w:id="0">
    <w:p w:rsidR="006143FD" w:rsidRDefault="006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FD" w:rsidRDefault="006143FD">
      <w:r>
        <w:separator/>
      </w:r>
    </w:p>
  </w:footnote>
  <w:footnote w:type="continuationSeparator" w:id="0">
    <w:p w:rsidR="006143FD" w:rsidRDefault="006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88" w:rsidRDefault="0059691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FFFFFFFE"/>
    <w:multiLevelType w:val="singleLevel"/>
    <w:tmpl w:val="4704B322"/>
    <w:lvl w:ilvl="0">
      <w:numFmt w:val="decimal"/>
      <w:lvlText w:val="*"/>
      <w:lvlJc w:val="left"/>
    </w:lvl>
  </w:abstractNum>
  <w:abstractNum w:abstractNumId="3" w15:restartNumberingAfterBreak="0">
    <w:nsid w:val="0B882280"/>
    <w:multiLevelType w:val="hybridMultilevel"/>
    <w:tmpl w:val="0994B326"/>
    <w:lvl w:ilvl="0" w:tplc="0318E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0"/>
  </w:num>
  <w:num w:numId="9">
    <w:abstractNumId w:val="15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1"/>
  </w:num>
  <w:num w:numId="15">
    <w:abstractNumId w:val="13"/>
  </w:num>
  <w:num w:numId="16">
    <w:abstractNumId w:val="3"/>
  </w:num>
  <w:num w:numId="1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139C6"/>
    <w:rsid w:val="000378CD"/>
    <w:rsid w:val="00037A90"/>
    <w:rsid w:val="000403EA"/>
    <w:rsid w:val="00040488"/>
    <w:rsid w:val="0004547E"/>
    <w:rsid w:val="00050F13"/>
    <w:rsid w:val="00053B71"/>
    <w:rsid w:val="00060F5A"/>
    <w:rsid w:val="000616F8"/>
    <w:rsid w:val="00065A88"/>
    <w:rsid w:val="000732E2"/>
    <w:rsid w:val="00085432"/>
    <w:rsid w:val="000903EE"/>
    <w:rsid w:val="000907A8"/>
    <w:rsid w:val="000957B6"/>
    <w:rsid w:val="00096A66"/>
    <w:rsid w:val="000A2C1E"/>
    <w:rsid w:val="000B4EF9"/>
    <w:rsid w:val="000E3E63"/>
    <w:rsid w:val="000E4FE6"/>
    <w:rsid w:val="000F11EE"/>
    <w:rsid w:val="00104434"/>
    <w:rsid w:val="00105289"/>
    <w:rsid w:val="001067B0"/>
    <w:rsid w:val="00106806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7DFC"/>
    <w:rsid w:val="00141260"/>
    <w:rsid w:val="00143987"/>
    <w:rsid w:val="0014797F"/>
    <w:rsid w:val="001542D6"/>
    <w:rsid w:val="001568BE"/>
    <w:rsid w:val="00162425"/>
    <w:rsid w:val="00164176"/>
    <w:rsid w:val="00170D32"/>
    <w:rsid w:val="001825F0"/>
    <w:rsid w:val="00182B5B"/>
    <w:rsid w:val="0018319F"/>
    <w:rsid w:val="00183FE4"/>
    <w:rsid w:val="00184617"/>
    <w:rsid w:val="001852EB"/>
    <w:rsid w:val="001911CB"/>
    <w:rsid w:val="001941E6"/>
    <w:rsid w:val="001973BE"/>
    <w:rsid w:val="001A052C"/>
    <w:rsid w:val="001A3724"/>
    <w:rsid w:val="001B21E4"/>
    <w:rsid w:val="001C2346"/>
    <w:rsid w:val="001D44B9"/>
    <w:rsid w:val="001D5A62"/>
    <w:rsid w:val="001D6419"/>
    <w:rsid w:val="001D7F50"/>
    <w:rsid w:val="001E1C6E"/>
    <w:rsid w:val="001E2636"/>
    <w:rsid w:val="001F310E"/>
    <w:rsid w:val="001F5CDF"/>
    <w:rsid w:val="001F7550"/>
    <w:rsid w:val="00204F3B"/>
    <w:rsid w:val="00215188"/>
    <w:rsid w:val="00215545"/>
    <w:rsid w:val="00232738"/>
    <w:rsid w:val="00232DA1"/>
    <w:rsid w:val="00235649"/>
    <w:rsid w:val="00236FBA"/>
    <w:rsid w:val="00237B15"/>
    <w:rsid w:val="00245B3A"/>
    <w:rsid w:val="00246CEB"/>
    <w:rsid w:val="00250BA4"/>
    <w:rsid w:val="0025258A"/>
    <w:rsid w:val="00257B53"/>
    <w:rsid w:val="00261383"/>
    <w:rsid w:val="00261FDE"/>
    <w:rsid w:val="002650DC"/>
    <w:rsid w:val="00266A93"/>
    <w:rsid w:val="00273176"/>
    <w:rsid w:val="00274753"/>
    <w:rsid w:val="00276538"/>
    <w:rsid w:val="00277731"/>
    <w:rsid w:val="00294664"/>
    <w:rsid w:val="002A02EF"/>
    <w:rsid w:val="002A2B24"/>
    <w:rsid w:val="002A4F2E"/>
    <w:rsid w:val="002B53C4"/>
    <w:rsid w:val="002C0243"/>
    <w:rsid w:val="002D08F9"/>
    <w:rsid w:val="002D63C2"/>
    <w:rsid w:val="002E0499"/>
    <w:rsid w:val="002E559F"/>
    <w:rsid w:val="002F1B06"/>
    <w:rsid w:val="002F353C"/>
    <w:rsid w:val="002F5819"/>
    <w:rsid w:val="002F5ED2"/>
    <w:rsid w:val="00301F99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6280"/>
    <w:rsid w:val="00336331"/>
    <w:rsid w:val="0035470F"/>
    <w:rsid w:val="0036100B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2451"/>
    <w:rsid w:val="003A6F47"/>
    <w:rsid w:val="003B1986"/>
    <w:rsid w:val="003B3CD1"/>
    <w:rsid w:val="003B4234"/>
    <w:rsid w:val="003C3A16"/>
    <w:rsid w:val="003C709D"/>
    <w:rsid w:val="003D73ED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575F8"/>
    <w:rsid w:val="004639C4"/>
    <w:rsid w:val="00465937"/>
    <w:rsid w:val="00465D11"/>
    <w:rsid w:val="00471736"/>
    <w:rsid w:val="00473DB2"/>
    <w:rsid w:val="00481B90"/>
    <w:rsid w:val="004846A2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E7AC5"/>
    <w:rsid w:val="004F23AE"/>
    <w:rsid w:val="00503DD0"/>
    <w:rsid w:val="00515DE7"/>
    <w:rsid w:val="0051769C"/>
    <w:rsid w:val="005262B2"/>
    <w:rsid w:val="00526CD6"/>
    <w:rsid w:val="0054122F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6D5C"/>
    <w:rsid w:val="005C210E"/>
    <w:rsid w:val="005C2AAD"/>
    <w:rsid w:val="005C53AF"/>
    <w:rsid w:val="005D24AD"/>
    <w:rsid w:val="005E00B0"/>
    <w:rsid w:val="005E0ECD"/>
    <w:rsid w:val="005E7670"/>
    <w:rsid w:val="005F78D4"/>
    <w:rsid w:val="0060385E"/>
    <w:rsid w:val="0060508B"/>
    <w:rsid w:val="00605E37"/>
    <w:rsid w:val="006112FF"/>
    <w:rsid w:val="006143FD"/>
    <w:rsid w:val="00617E9B"/>
    <w:rsid w:val="00621574"/>
    <w:rsid w:val="006353D9"/>
    <w:rsid w:val="006359C5"/>
    <w:rsid w:val="00642C01"/>
    <w:rsid w:val="0064436A"/>
    <w:rsid w:val="006445E0"/>
    <w:rsid w:val="006475F1"/>
    <w:rsid w:val="00654E8F"/>
    <w:rsid w:val="00663F2B"/>
    <w:rsid w:val="00664760"/>
    <w:rsid w:val="006657E1"/>
    <w:rsid w:val="006769B3"/>
    <w:rsid w:val="006779C7"/>
    <w:rsid w:val="00682B50"/>
    <w:rsid w:val="0069255B"/>
    <w:rsid w:val="006945FE"/>
    <w:rsid w:val="006959DF"/>
    <w:rsid w:val="006A1727"/>
    <w:rsid w:val="006A6962"/>
    <w:rsid w:val="006A7C4F"/>
    <w:rsid w:val="006B51D2"/>
    <w:rsid w:val="006C527F"/>
    <w:rsid w:val="006C6D2B"/>
    <w:rsid w:val="006D1758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3FFB"/>
    <w:rsid w:val="00734BAB"/>
    <w:rsid w:val="00736372"/>
    <w:rsid w:val="007618B0"/>
    <w:rsid w:val="00762B7F"/>
    <w:rsid w:val="00771D4E"/>
    <w:rsid w:val="00771E0A"/>
    <w:rsid w:val="00772CAB"/>
    <w:rsid w:val="007758C2"/>
    <w:rsid w:val="007816A5"/>
    <w:rsid w:val="00782CAE"/>
    <w:rsid w:val="00792DDE"/>
    <w:rsid w:val="0079729D"/>
    <w:rsid w:val="00797CD5"/>
    <w:rsid w:val="007A476A"/>
    <w:rsid w:val="007B35C5"/>
    <w:rsid w:val="007B412B"/>
    <w:rsid w:val="007B5DAA"/>
    <w:rsid w:val="007C3FBE"/>
    <w:rsid w:val="007D0A13"/>
    <w:rsid w:val="007D5F74"/>
    <w:rsid w:val="007E3019"/>
    <w:rsid w:val="007F5CEB"/>
    <w:rsid w:val="007F7D2E"/>
    <w:rsid w:val="008130FF"/>
    <w:rsid w:val="0081384A"/>
    <w:rsid w:val="00815D5B"/>
    <w:rsid w:val="00817051"/>
    <w:rsid w:val="0083041A"/>
    <w:rsid w:val="008355BA"/>
    <w:rsid w:val="00841BD3"/>
    <w:rsid w:val="00841C97"/>
    <w:rsid w:val="008459CC"/>
    <w:rsid w:val="008465D7"/>
    <w:rsid w:val="0084767E"/>
    <w:rsid w:val="00856019"/>
    <w:rsid w:val="00860EAC"/>
    <w:rsid w:val="00860FB7"/>
    <w:rsid w:val="008618EE"/>
    <w:rsid w:val="00861CEC"/>
    <w:rsid w:val="0086532C"/>
    <w:rsid w:val="00873FA7"/>
    <w:rsid w:val="00883B19"/>
    <w:rsid w:val="00885890"/>
    <w:rsid w:val="00894A46"/>
    <w:rsid w:val="00897288"/>
    <w:rsid w:val="00897781"/>
    <w:rsid w:val="00897DC9"/>
    <w:rsid w:val="008B0BCE"/>
    <w:rsid w:val="008B1A1B"/>
    <w:rsid w:val="008E44E9"/>
    <w:rsid w:val="008F0271"/>
    <w:rsid w:val="008F24E4"/>
    <w:rsid w:val="008F3EB3"/>
    <w:rsid w:val="008F76A1"/>
    <w:rsid w:val="009001AB"/>
    <w:rsid w:val="00902188"/>
    <w:rsid w:val="00902C3C"/>
    <w:rsid w:val="009120C4"/>
    <w:rsid w:val="00912C4C"/>
    <w:rsid w:val="0091348E"/>
    <w:rsid w:val="00923CE1"/>
    <w:rsid w:val="009270CC"/>
    <w:rsid w:val="00940DC0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C55FC"/>
    <w:rsid w:val="009D1850"/>
    <w:rsid w:val="009E302F"/>
    <w:rsid w:val="009E3CEC"/>
    <w:rsid w:val="009E510E"/>
    <w:rsid w:val="009E6FEF"/>
    <w:rsid w:val="009F3F32"/>
    <w:rsid w:val="00A019CD"/>
    <w:rsid w:val="00A05541"/>
    <w:rsid w:val="00A113A5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51F93"/>
    <w:rsid w:val="00A6370B"/>
    <w:rsid w:val="00A6664B"/>
    <w:rsid w:val="00A75FD7"/>
    <w:rsid w:val="00A84F6C"/>
    <w:rsid w:val="00AA549C"/>
    <w:rsid w:val="00AC11E5"/>
    <w:rsid w:val="00AC7A30"/>
    <w:rsid w:val="00B00086"/>
    <w:rsid w:val="00B00B91"/>
    <w:rsid w:val="00B05ED0"/>
    <w:rsid w:val="00B06C5C"/>
    <w:rsid w:val="00B1205F"/>
    <w:rsid w:val="00B1339C"/>
    <w:rsid w:val="00B25548"/>
    <w:rsid w:val="00B269DC"/>
    <w:rsid w:val="00B26D16"/>
    <w:rsid w:val="00B35B1C"/>
    <w:rsid w:val="00B43415"/>
    <w:rsid w:val="00B50BEC"/>
    <w:rsid w:val="00B51432"/>
    <w:rsid w:val="00B517DE"/>
    <w:rsid w:val="00B57E05"/>
    <w:rsid w:val="00B64705"/>
    <w:rsid w:val="00B6728B"/>
    <w:rsid w:val="00B91F79"/>
    <w:rsid w:val="00B92C64"/>
    <w:rsid w:val="00B96DDB"/>
    <w:rsid w:val="00BA1C69"/>
    <w:rsid w:val="00BA274D"/>
    <w:rsid w:val="00BA2A48"/>
    <w:rsid w:val="00BA3980"/>
    <w:rsid w:val="00BA4E7E"/>
    <w:rsid w:val="00BB1774"/>
    <w:rsid w:val="00BB1E04"/>
    <w:rsid w:val="00BB3FC4"/>
    <w:rsid w:val="00BB4AD7"/>
    <w:rsid w:val="00BB5067"/>
    <w:rsid w:val="00BB52F5"/>
    <w:rsid w:val="00BB6392"/>
    <w:rsid w:val="00BB75E7"/>
    <w:rsid w:val="00BD0209"/>
    <w:rsid w:val="00BE0F3F"/>
    <w:rsid w:val="00BF3CEF"/>
    <w:rsid w:val="00BF629B"/>
    <w:rsid w:val="00BF698A"/>
    <w:rsid w:val="00C01A51"/>
    <w:rsid w:val="00C02B0B"/>
    <w:rsid w:val="00C111EB"/>
    <w:rsid w:val="00C118FD"/>
    <w:rsid w:val="00C12981"/>
    <w:rsid w:val="00C13129"/>
    <w:rsid w:val="00C22C58"/>
    <w:rsid w:val="00C359D7"/>
    <w:rsid w:val="00C52443"/>
    <w:rsid w:val="00C54950"/>
    <w:rsid w:val="00C572F6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15CB"/>
    <w:rsid w:val="00CB5814"/>
    <w:rsid w:val="00CB5BD3"/>
    <w:rsid w:val="00CC163F"/>
    <w:rsid w:val="00CC1C4D"/>
    <w:rsid w:val="00CC61A9"/>
    <w:rsid w:val="00CC720A"/>
    <w:rsid w:val="00CD1F9A"/>
    <w:rsid w:val="00CD295C"/>
    <w:rsid w:val="00CE3B16"/>
    <w:rsid w:val="00CF12D0"/>
    <w:rsid w:val="00CF2A6C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5876"/>
    <w:rsid w:val="00D66F89"/>
    <w:rsid w:val="00D73BDE"/>
    <w:rsid w:val="00D817FF"/>
    <w:rsid w:val="00D83769"/>
    <w:rsid w:val="00D84F61"/>
    <w:rsid w:val="00D91604"/>
    <w:rsid w:val="00D922A1"/>
    <w:rsid w:val="00DA7D60"/>
    <w:rsid w:val="00DB0617"/>
    <w:rsid w:val="00DB3EDE"/>
    <w:rsid w:val="00DB4725"/>
    <w:rsid w:val="00DB522B"/>
    <w:rsid w:val="00DC08C1"/>
    <w:rsid w:val="00DC137C"/>
    <w:rsid w:val="00DC1A1C"/>
    <w:rsid w:val="00DC1C64"/>
    <w:rsid w:val="00DC2981"/>
    <w:rsid w:val="00DD1E80"/>
    <w:rsid w:val="00DE47B8"/>
    <w:rsid w:val="00DF5CB3"/>
    <w:rsid w:val="00E003BC"/>
    <w:rsid w:val="00E018C5"/>
    <w:rsid w:val="00E07237"/>
    <w:rsid w:val="00E10FD4"/>
    <w:rsid w:val="00E11807"/>
    <w:rsid w:val="00E12574"/>
    <w:rsid w:val="00E17FF1"/>
    <w:rsid w:val="00E23498"/>
    <w:rsid w:val="00E23F95"/>
    <w:rsid w:val="00E2600C"/>
    <w:rsid w:val="00E40FFE"/>
    <w:rsid w:val="00E44595"/>
    <w:rsid w:val="00E52408"/>
    <w:rsid w:val="00E55CC3"/>
    <w:rsid w:val="00E57469"/>
    <w:rsid w:val="00E57702"/>
    <w:rsid w:val="00E57F70"/>
    <w:rsid w:val="00E605CF"/>
    <w:rsid w:val="00E646B4"/>
    <w:rsid w:val="00E6535F"/>
    <w:rsid w:val="00E7665D"/>
    <w:rsid w:val="00E774B4"/>
    <w:rsid w:val="00E80337"/>
    <w:rsid w:val="00E821F8"/>
    <w:rsid w:val="00E8596E"/>
    <w:rsid w:val="00E9159E"/>
    <w:rsid w:val="00E9440D"/>
    <w:rsid w:val="00E9510B"/>
    <w:rsid w:val="00E97192"/>
    <w:rsid w:val="00EA19F4"/>
    <w:rsid w:val="00EB5F22"/>
    <w:rsid w:val="00EC25CA"/>
    <w:rsid w:val="00ED320A"/>
    <w:rsid w:val="00EF42F6"/>
    <w:rsid w:val="00EF74FC"/>
    <w:rsid w:val="00F048F5"/>
    <w:rsid w:val="00F049D1"/>
    <w:rsid w:val="00F131C4"/>
    <w:rsid w:val="00F15793"/>
    <w:rsid w:val="00F25470"/>
    <w:rsid w:val="00F377AB"/>
    <w:rsid w:val="00F404DA"/>
    <w:rsid w:val="00F40DDF"/>
    <w:rsid w:val="00F46201"/>
    <w:rsid w:val="00F54638"/>
    <w:rsid w:val="00F700AF"/>
    <w:rsid w:val="00F815B4"/>
    <w:rsid w:val="00F82BF9"/>
    <w:rsid w:val="00F834A1"/>
    <w:rsid w:val="00F8440A"/>
    <w:rsid w:val="00F85F6B"/>
    <w:rsid w:val="00F90734"/>
    <w:rsid w:val="00F90865"/>
    <w:rsid w:val="00F91577"/>
    <w:rsid w:val="00F95F3D"/>
    <w:rsid w:val="00FA0BEA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1926678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B35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B35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B35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aliases w:val="lb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sz w:val="24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7B35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semiHidden/>
    <w:rsid w:val="007B35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7B3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Zkladntext2">
    <w:name w:val="Body Text 2"/>
    <w:basedOn w:val="Normln"/>
    <w:link w:val="Zkladntext2Char"/>
    <w:semiHidden/>
    <w:unhideWhenUsed/>
    <w:rsid w:val="007B35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B35C5"/>
    <w:rPr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rsid w:val="007B35C5"/>
    <w:rPr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D5F74"/>
    <w:rPr>
      <w:rFonts w:cs="Arial"/>
      <w:bCs/>
      <w:iCs/>
      <w:sz w:val="24"/>
      <w:szCs w:val="2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D6CB-E02B-4E5D-942C-9E5D84D4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19</TotalTime>
  <Pages>10</Pages>
  <Words>3094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11</cp:revision>
  <cp:lastPrinted>2024-09-30T07:43:00Z</cp:lastPrinted>
  <dcterms:created xsi:type="dcterms:W3CDTF">2024-11-14T15:07:00Z</dcterms:created>
  <dcterms:modified xsi:type="dcterms:W3CDTF">2024-11-14T15:26:00Z</dcterms:modified>
</cp:coreProperties>
</file>