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AE" w:rsidRDefault="006740E7">
      <w:pPr>
        <w:pStyle w:val="Nzev"/>
      </w:pPr>
      <w:r>
        <w:rPr>
          <w:spacing w:val="-10"/>
        </w:rPr>
        <w:t>Smlouva</w:t>
      </w:r>
      <w:r>
        <w:rPr>
          <w:spacing w:val="-14"/>
        </w:rPr>
        <w:t xml:space="preserve"> </w:t>
      </w:r>
      <w:r>
        <w:rPr>
          <w:spacing w:val="-10"/>
        </w:rPr>
        <w:t>o</w:t>
      </w:r>
      <w:r>
        <w:rPr>
          <w:spacing w:val="-14"/>
        </w:rPr>
        <w:t xml:space="preserve"> </w:t>
      </w:r>
      <w:r>
        <w:rPr>
          <w:spacing w:val="-10"/>
        </w:rPr>
        <w:t>dílo</w:t>
      </w:r>
    </w:p>
    <w:p w:rsidR="000644AE" w:rsidRDefault="006740E7">
      <w:pPr>
        <w:spacing w:before="234" w:line="244" w:lineRule="auto"/>
        <w:ind w:left="1220" w:right="1227"/>
        <w:jc w:val="center"/>
        <w:rPr>
          <w:b/>
        </w:rPr>
      </w:pPr>
      <w:r>
        <w:rPr>
          <w:b/>
          <w:spacing w:val="-6"/>
        </w:rPr>
        <w:t>na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připojení</w:t>
      </w:r>
      <w:r>
        <w:rPr>
          <w:b/>
          <w:spacing w:val="-20"/>
        </w:rPr>
        <w:t xml:space="preserve"> </w:t>
      </w:r>
      <w:r>
        <w:rPr>
          <w:b/>
          <w:spacing w:val="-6"/>
        </w:rPr>
        <w:t>objektu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do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>modernizovaného</w:t>
      </w:r>
      <w:r>
        <w:rPr>
          <w:b/>
          <w:spacing w:val="-17"/>
        </w:rPr>
        <w:t xml:space="preserve"> </w:t>
      </w:r>
      <w:r>
        <w:rPr>
          <w:b/>
          <w:spacing w:val="-6"/>
        </w:rPr>
        <w:t xml:space="preserve">systému </w:t>
      </w:r>
      <w:r>
        <w:rPr>
          <w:b/>
        </w:rPr>
        <w:t>centralizované</w:t>
      </w:r>
      <w:r>
        <w:rPr>
          <w:b/>
          <w:spacing w:val="-16"/>
        </w:rPr>
        <w:t xml:space="preserve"> </w:t>
      </w:r>
      <w:r>
        <w:rPr>
          <w:b/>
        </w:rPr>
        <w:t>ochrany</w:t>
      </w:r>
      <w:r>
        <w:rPr>
          <w:b/>
          <w:spacing w:val="-18"/>
        </w:rPr>
        <w:t xml:space="preserve"> </w:t>
      </w:r>
      <w:r>
        <w:rPr>
          <w:b/>
        </w:rPr>
        <w:t>objektů</w:t>
      </w:r>
      <w:r>
        <w:rPr>
          <w:b/>
          <w:spacing w:val="-19"/>
        </w:rPr>
        <w:t xml:space="preserve"> </w:t>
      </w:r>
      <w:r>
        <w:rPr>
          <w:b/>
        </w:rPr>
        <w:t>PČR</w:t>
      </w:r>
    </w:p>
    <w:p w:rsidR="000644AE" w:rsidRDefault="000644AE">
      <w:pPr>
        <w:pStyle w:val="Zkladntext"/>
        <w:spacing w:before="202"/>
        <w:rPr>
          <w:b/>
          <w:sz w:val="22"/>
        </w:rPr>
      </w:pPr>
    </w:p>
    <w:p w:rsidR="000644AE" w:rsidRDefault="006740E7">
      <w:pPr>
        <w:pStyle w:val="Zkladntext"/>
        <w:tabs>
          <w:tab w:val="left" w:pos="2776"/>
        </w:tabs>
        <w:spacing w:line="326" w:lineRule="auto"/>
        <w:ind w:left="118" w:right="4151"/>
      </w:pPr>
      <w:r>
        <w:rPr>
          <w:w w:val="105"/>
        </w:rPr>
        <w:t>Číslo smlouvy objednatele:</w:t>
      </w:r>
      <w:r>
        <w:rPr>
          <w:spacing w:val="80"/>
          <w:w w:val="105"/>
        </w:rPr>
        <w:t xml:space="preserve"> </w:t>
      </w:r>
      <w:r>
        <w:rPr>
          <w:w w:val="105"/>
        </w:rPr>
        <w:t>MVC/3831/2024</w:t>
      </w:r>
      <w:r>
        <w:rPr>
          <w:spacing w:val="40"/>
          <w:w w:val="105"/>
        </w:rPr>
        <w:t xml:space="preserve"> </w:t>
      </w:r>
      <w:r>
        <w:t>Číslo smlouvy dodavatele:</w:t>
      </w:r>
      <w:r>
        <w:tab/>
      </w:r>
      <w:r>
        <w:rPr>
          <w:spacing w:val="-2"/>
        </w:rPr>
        <w:t>OP-MO-2023-000463</w:t>
      </w:r>
    </w:p>
    <w:p w:rsidR="000644AE" w:rsidRDefault="000644AE">
      <w:pPr>
        <w:pStyle w:val="Zkladntext"/>
        <w:spacing w:before="107"/>
      </w:pPr>
    </w:p>
    <w:p w:rsidR="000644AE" w:rsidRDefault="006740E7">
      <w:pPr>
        <w:pStyle w:val="Nadpis4"/>
        <w:ind w:left="118"/>
      </w:pPr>
      <w:r>
        <w:rPr>
          <w:spacing w:val="-2"/>
          <w:w w:val="105"/>
        </w:rPr>
        <w:t>Muzeum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východních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Čech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Hradci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Králové</w:t>
      </w:r>
    </w:p>
    <w:p w:rsidR="000644AE" w:rsidRDefault="006740E7">
      <w:pPr>
        <w:pStyle w:val="Zkladntext"/>
        <w:tabs>
          <w:tab w:val="left" w:pos="2514"/>
        </w:tabs>
        <w:spacing w:before="85"/>
        <w:ind w:left="118"/>
      </w:pPr>
      <w:r>
        <w:rPr>
          <w:spacing w:val="-2"/>
          <w:w w:val="105"/>
        </w:rPr>
        <w:t>Sídlo:</w:t>
      </w:r>
      <w:r>
        <w:tab/>
      </w:r>
      <w:r>
        <w:rPr>
          <w:w w:val="105"/>
        </w:rPr>
        <w:t>Eliščino</w:t>
      </w:r>
      <w:r>
        <w:rPr>
          <w:spacing w:val="-14"/>
          <w:w w:val="105"/>
        </w:rPr>
        <w:t xml:space="preserve"> </w:t>
      </w:r>
      <w:r>
        <w:rPr>
          <w:w w:val="105"/>
        </w:rPr>
        <w:t>nábřeží</w:t>
      </w:r>
      <w:r>
        <w:rPr>
          <w:spacing w:val="-12"/>
          <w:w w:val="105"/>
        </w:rPr>
        <w:t xml:space="preserve"> </w:t>
      </w:r>
      <w:r>
        <w:rPr>
          <w:w w:val="105"/>
        </w:rPr>
        <w:t>465,</w:t>
      </w:r>
      <w:r>
        <w:rPr>
          <w:spacing w:val="-15"/>
          <w:w w:val="105"/>
        </w:rPr>
        <w:t xml:space="preserve"> </w:t>
      </w:r>
      <w:r>
        <w:rPr>
          <w:w w:val="105"/>
        </w:rPr>
        <w:t>500</w:t>
      </w:r>
      <w:r>
        <w:rPr>
          <w:spacing w:val="-14"/>
          <w:w w:val="105"/>
        </w:rPr>
        <w:t xml:space="preserve"> </w:t>
      </w:r>
      <w:r>
        <w:rPr>
          <w:w w:val="105"/>
        </w:rPr>
        <w:t>01</w:t>
      </w:r>
      <w:r>
        <w:rPr>
          <w:spacing w:val="-15"/>
          <w:w w:val="105"/>
        </w:rPr>
        <w:t xml:space="preserve"> </w:t>
      </w:r>
      <w:r>
        <w:rPr>
          <w:w w:val="105"/>
        </w:rPr>
        <w:t>Hradec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Králové</w:t>
      </w:r>
    </w:p>
    <w:p w:rsidR="000644AE" w:rsidRDefault="006740E7">
      <w:pPr>
        <w:pStyle w:val="Zkladntext"/>
        <w:tabs>
          <w:tab w:val="left" w:pos="2515"/>
        </w:tabs>
        <w:spacing w:before="82"/>
        <w:ind w:left="118"/>
      </w:pPr>
      <w:r>
        <w:rPr>
          <w:spacing w:val="-4"/>
          <w:w w:val="105"/>
        </w:rPr>
        <w:t>IČO: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00088382</w:t>
      </w:r>
    </w:p>
    <w:p w:rsidR="000644AE" w:rsidRDefault="006740E7">
      <w:pPr>
        <w:pStyle w:val="Zkladntext"/>
        <w:tabs>
          <w:tab w:val="left" w:pos="2515"/>
        </w:tabs>
        <w:spacing w:before="82"/>
        <w:ind w:left="118"/>
      </w:pPr>
      <w:r>
        <w:rPr>
          <w:spacing w:val="-4"/>
          <w:w w:val="105"/>
        </w:rPr>
        <w:t>DIČ:</w:t>
      </w:r>
      <w:r>
        <w:tab/>
      </w:r>
      <w:r>
        <w:rPr>
          <w:spacing w:val="-2"/>
          <w:w w:val="105"/>
        </w:rPr>
        <w:t>CZ00088382</w:t>
      </w:r>
    </w:p>
    <w:p w:rsidR="000644AE" w:rsidRDefault="006740E7">
      <w:pPr>
        <w:pStyle w:val="Zkladntext"/>
        <w:tabs>
          <w:tab w:val="left" w:pos="2513"/>
        </w:tabs>
        <w:spacing w:before="84"/>
        <w:ind w:left="118"/>
      </w:pPr>
      <w:r>
        <w:rPr>
          <w:spacing w:val="-2"/>
          <w:w w:val="105"/>
        </w:rPr>
        <w:t>Zastoupená:</w:t>
      </w:r>
      <w:r>
        <w:tab/>
      </w:r>
      <w:r>
        <w:rPr>
          <w:w w:val="105"/>
        </w:rPr>
        <w:t>doc.</w:t>
      </w:r>
      <w:r>
        <w:rPr>
          <w:spacing w:val="-15"/>
          <w:w w:val="105"/>
        </w:rPr>
        <w:t xml:space="preserve"> </w:t>
      </w:r>
      <w:r>
        <w:rPr>
          <w:w w:val="105"/>
        </w:rPr>
        <w:t>Mgr.</w:t>
      </w:r>
      <w:r>
        <w:rPr>
          <w:spacing w:val="-12"/>
          <w:w w:val="105"/>
        </w:rPr>
        <w:t xml:space="preserve"> </w:t>
      </w:r>
      <w:r>
        <w:rPr>
          <w:w w:val="105"/>
        </w:rPr>
        <w:t>Petr</w:t>
      </w:r>
      <w:r>
        <w:rPr>
          <w:spacing w:val="-15"/>
          <w:w w:val="105"/>
        </w:rPr>
        <w:t xml:space="preserve"> </w:t>
      </w:r>
      <w:r>
        <w:rPr>
          <w:w w:val="105"/>
        </w:rPr>
        <w:t>Grulich,</w:t>
      </w:r>
      <w:r>
        <w:rPr>
          <w:spacing w:val="-11"/>
          <w:w w:val="105"/>
        </w:rPr>
        <w:t xml:space="preserve"> </w:t>
      </w:r>
      <w:r>
        <w:rPr>
          <w:w w:val="105"/>
        </w:rPr>
        <w:t>Ph.D.,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ředitel</w:t>
      </w:r>
    </w:p>
    <w:p w:rsidR="000644AE" w:rsidRDefault="006740E7">
      <w:pPr>
        <w:pStyle w:val="Zkladntext"/>
        <w:tabs>
          <w:tab w:val="left" w:pos="2514"/>
        </w:tabs>
        <w:spacing w:before="82"/>
        <w:ind w:left="118"/>
      </w:pPr>
      <w:r>
        <w:t>e-</w:t>
      </w:r>
      <w:r>
        <w:rPr>
          <w:spacing w:val="-2"/>
        </w:rPr>
        <w:t>mail:</w:t>
      </w:r>
      <w:r>
        <w:tab/>
      </w:r>
      <w:hyperlink r:id="rId5">
        <w:r>
          <w:rPr>
            <w:spacing w:val="-2"/>
          </w:rPr>
          <w:t>info@muzeumhk.cz</w:t>
        </w:r>
      </w:hyperlink>
    </w:p>
    <w:p w:rsidR="000644AE" w:rsidRDefault="006740E7">
      <w:pPr>
        <w:pStyle w:val="Zkladntext"/>
        <w:tabs>
          <w:tab w:val="left" w:pos="2514"/>
        </w:tabs>
        <w:spacing w:before="84"/>
        <w:ind w:left="118"/>
      </w:pPr>
      <w:r>
        <w:t>Bankovní</w:t>
      </w:r>
      <w:r>
        <w:rPr>
          <w:spacing w:val="27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20"/>
        </w:rPr>
        <w:t xml:space="preserve"> </w:t>
      </w:r>
      <w:r>
        <w:t>banka</w:t>
      </w:r>
      <w:r>
        <w:rPr>
          <w:spacing w:val="19"/>
        </w:rPr>
        <w:t xml:space="preserve"> </w:t>
      </w:r>
      <w:r>
        <w:t>a.s.,</w:t>
      </w:r>
      <w:r>
        <w:rPr>
          <w:spacing w:val="20"/>
        </w:rPr>
        <w:t xml:space="preserve"> </w:t>
      </w:r>
      <w:r>
        <w:t>pobočka</w:t>
      </w:r>
      <w:r>
        <w:rPr>
          <w:spacing w:val="15"/>
        </w:rPr>
        <w:t xml:space="preserve"> </w:t>
      </w:r>
      <w:r>
        <w:t>Hradec</w:t>
      </w:r>
      <w:r>
        <w:rPr>
          <w:spacing w:val="15"/>
        </w:rPr>
        <w:t xml:space="preserve"> </w:t>
      </w:r>
      <w:r>
        <w:rPr>
          <w:spacing w:val="-2"/>
        </w:rPr>
        <w:t>Králové</w:t>
      </w:r>
    </w:p>
    <w:p w:rsidR="000644AE" w:rsidRDefault="006740E7">
      <w:pPr>
        <w:pStyle w:val="Zkladntext"/>
        <w:tabs>
          <w:tab w:val="left" w:pos="2513"/>
        </w:tabs>
        <w:spacing w:before="25" w:line="328" w:lineRule="auto"/>
        <w:ind w:left="118" w:right="3401" w:firstLine="2397"/>
      </w:pPr>
      <w:r>
        <w:rPr>
          <w:spacing w:val="-2"/>
          <w:w w:val="105"/>
        </w:rPr>
        <w:t>Číslo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účtu: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78-7777510247/0100 </w:t>
      </w:r>
      <w:r>
        <w:rPr>
          <w:w w:val="105"/>
        </w:rPr>
        <w:t>Kontaktní osoba:</w:t>
      </w:r>
      <w:r>
        <w:tab/>
      </w:r>
      <w:r>
        <w:rPr>
          <w:w w:val="105"/>
        </w:rPr>
        <w:t>xxx</w:t>
      </w:r>
    </w:p>
    <w:p w:rsidR="000644AE" w:rsidRDefault="006740E7">
      <w:pPr>
        <w:pStyle w:val="Zkladntext"/>
        <w:tabs>
          <w:tab w:val="left" w:pos="2515"/>
        </w:tabs>
        <w:spacing w:line="226" w:lineRule="exact"/>
        <w:ind w:left="118"/>
      </w:pPr>
      <w:r>
        <w:rPr>
          <w:spacing w:val="-2"/>
          <w:w w:val="105"/>
        </w:rPr>
        <w:t>tel.:</w:t>
      </w:r>
      <w:r>
        <w:rPr>
          <w:rFonts w:ascii="Times New Roman"/>
        </w:rPr>
        <w:tab/>
      </w:r>
      <w:r>
        <w:rPr>
          <w:w w:val="105"/>
        </w:rPr>
        <w:t>xxx</w:t>
      </w:r>
    </w:p>
    <w:p w:rsidR="000644AE" w:rsidRDefault="006740E7">
      <w:pPr>
        <w:pStyle w:val="Zkladntext"/>
        <w:tabs>
          <w:tab w:val="left" w:pos="2514"/>
        </w:tabs>
        <w:spacing w:before="84"/>
        <w:ind w:left="118"/>
      </w:pPr>
      <w:r>
        <w:t>e-</w:t>
      </w:r>
      <w:r>
        <w:rPr>
          <w:spacing w:val="-2"/>
        </w:rPr>
        <w:t>mail:</w:t>
      </w:r>
      <w:r>
        <w:tab/>
      </w:r>
      <w:hyperlink r:id="rId6">
        <w:r>
          <w:rPr>
            <w:spacing w:val="-2"/>
          </w:rPr>
          <w:t>xxx</w:t>
        </w:r>
      </w:hyperlink>
    </w:p>
    <w:p w:rsidR="000644AE" w:rsidRDefault="006740E7">
      <w:pPr>
        <w:pStyle w:val="Zkladntext"/>
        <w:tabs>
          <w:tab w:val="left" w:pos="2513"/>
        </w:tabs>
        <w:spacing w:before="82" w:line="501" w:lineRule="auto"/>
        <w:ind w:left="118" w:right="5747"/>
      </w:pPr>
      <w:r>
        <w:rPr>
          <w:w w:val="105"/>
        </w:rPr>
        <w:t>ID datové schránky</w:t>
      </w:r>
      <w:r>
        <w:tab/>
      </w:r>
      <w:r>
        <w:rPr>
          <w:spacing w:val="-4"/>
          <w:w w:val="105"/>
        </w:rPr>
        <w:t xml:space="preserve">jxfuv52 </w:t>
      </w:r>
      <w:r>
        <w:rPr>
          <w:w w:val="105"/>
        </w:rPr>
        <w:t>(dále jen „objednatel)</w:t>
      </w:r>
    </w:p>
    <w:p w:rsidR="000644AE" w:rsidRDefault="006740E7">
      <w:pPr>
        <w:pStyle w:val="Zkladntext"/>
        <w:spacing w:before="4"/>
        <w:ind w:left="118"/>
      </w:pPr>
      <w:r>
        <w:rPr>
          <w:spacing w:val="-10"/>
          <w:w w:val="105"/>
        </w:rPr>
        <w:t>a</w:t>
      </w:r>
    </w:p>
    <w:p w:rsidR="000644AE" w:rsidRDefault="000644AE">
      <w:pPr>
        <w:pStyle w:val="Zkladntext"/>
        <w:spacing w:before="20"/>
      </w:pPr>
    </w:p>
    <w:p w:rsidR="000644AE" w:rsidRDefault="006740E7">
      <w:pPr>
        <w:pStyle w:val="Nadpis4"/>
        <w:ind w:left="118"/>
      </w:pPr>
      <w:r>
        <w:rPr>
          <w:spacing w:val="-2"/>
          <w:w w:val="105"/>
        </w:rPr>
        <w:t>Trade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FIDES,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a.s.</w:t>
      </w:r>
    </w:p>
    <w:p w:rsidR="000644AE" w:rsidRDefault="006740E7">
      <w:pPr>
        <w:pStyle w:val="Zkladntext"/>
        <w:tabs>
          <w:tab w:val="left" w:pos="2514"/>
        </w:tabs>
        <w:spacing w:before="180"/>
        <w:ind w:left="118"/>
      </w:pPr>
      <w:r>
        <w:rPr>
          <w:spacing w:val="-2"/>
          <w:w w:val="105"/>
        </w:rPr>
        <w:t>Sídlo:</w:t>
      </w:r>
      <w:r>
        <w:tab/>
      </w:r>
      <w:r>
        <w:rPr>
          <w:w w:val="105"/>
        </w:rPr>
        <w:t>Dornych</w:t>
      </w:r>
      <w:r>
        <w:rPr>
          <w:spacing w:val="-11"/>
          <w:w w:val="105"/>
        </w:rPr>
        <w:t xml:space="preserve"> </w:t>
      </w:r>
      <w:r>
        <w:rPr>
          <w:w w:val="105"/>
        </w:rPr>
        <w:t>57,</w:t>
      </w:r>
      <w:r>
        <w:rPr>
          <w:spacing w:val="-9"/>
          <w:w w:val="105"/>
        </w:rPr>
        <w:t xml:space="preserve"> </w:t>
      </w:r>
      <w:r>
        <w:rPr>
          <w:w w:val="105"/>
        </w:rPr>
        <w:t>617</w:t>
      </w:r>
      <w:r>
        <w:rPr>
          <w:spacing w:val="-12"/>
          <w:w w:val="105"/>
        </w:rPr>
        <w:t xml:space="preserve"> </w:t>
      </w:r>
      <w:r>
        <w:rPr>
          <w:w w:val="105"/>
        </w:rPr>
        <w:t>00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Brno</w:t>
      </w:r>
    </w:p>
    <w:p w:rsidR="000644AE" w:rsidRDefault="006740E7">
      <w:pPr>
        <w:pStyle w:val="Zkladntext"/>
        <w:tabs>
          <w:tab w:val="left" w:pos="2515"/>
        </w:tabs>
        <w:spacing w:before="82"/>
        <w:ind w:left="118"/>
      </w:pPr>
      <w:r>
        <w:rPr>
          <w:spacing w:val="-4"/>
          <w:w w:val="105"/>
        </w:rPr>
        <w:t>IČO:</w:t>
      </w:r>
      <w:r>
        <w:rPr>
          <w:rFonts w:ascii="Times New Roman" w:hAnsi="Times New Roman"/>
        </w:rPr>
        <w:tab/>
      </w:r>
      <w:bookmarkStart w:id="0" w:name="_GoBack"/>
      <w:r>
        <w:rPr>
          <w:spacing w:val="-2"/>
          <w:w w:val="105"/>
        </w:rPr>
        <w:t>61974731</w:t>
      </w:r>
    </w:p>
    <w:bookmarkEnd w:id="0"/>
    <w:p w:rsidR="000644AE" w:rsidRDefault="006740E7">
      <w:pPr>
        <w:pStyle w:val="Zkladntext"/>
        <w:tabs>
          <w:tab w:val="left" w:pos="2515"/>
        </w:tabs>
        <w:spacing w:before="85"/>
        <w:ind w:left="118"/>
      </w:pPr>
      <w:r>
        <w:rPr>
          <w:spacing w:val="-4"/>
          <w:w w:val="105"/>
        </w:rPr>
        <w:t>DIČ:</w:t>
      </w:r>
      <w:r>
        <w:tab/>
      </w:r>
      <w:r>
        <w:rPr>
          <w:spacing w:val="-2"/>
          <w:w w:val="105"/>
        </w:rPr>
        <w:t>CZ61974731</w:t>
      </w:r>
    </w:p>
    <w:p w:rsidR="000644AE" w:rsidRDefault="006740E7">
      <w:pPr>
        <w:pStyle w:val="Zkladntext"/>
        <w:tabs>
          <w:tab w:val="left" w:pos="2513"/>
        </w:tabs>
        <w:spacing w:before="82"/>
        <w:ind w:left="118"/>
      </w:pPr>
      <w:r>
        <w:rPr>
          <w:spacing w:val="-2"/>
          <w:w w:val="105"/>
        </w:rPr>
        <w:t>Zastoupená:</w:t>
      </w:r>
      <w:r>
        <w:tab/>
      </w:r>
      <w:r>
        <w:rPr>
          <w:w w:val="105"/>
        </w:rPr>
        <w:t>xxx</w:t>
      </w:r>
    </w:p>
    <w:p w:rsidR="000644AE" w:rsidRDefault="006740E7">
      <w:pPr>
        <w:pStyle w:val="Zkladntext"/>
        <w:tabs>
          <w:tab w:val="left" w:pos="2515"/>
        </w:tabs>
        <w:spacing w:before="82"/>
        <w:ind w:left="118"/>
      </w:pPr>
      <w:r>
        <w:rPr>
          <w:spacing w:val="-2"/>
          <w:w w:val="105"/>
        </w:rPr>
        <w:t>tel.:</w:t>
      </w:r>
      <w:r>
        <w:tab/>
      </w:r>
      <w:r>
        <w:rPr>
          <w:w w:val="105"/>
        </w:rPr>
        <w:t>xxx</w:t>
      </w:r>
    </w:p>
    <w:p w:rsidR="000644AE" w:rsidRDefault="006740E7">
      <w:pPr>
        <w:pStyle w:val="Zkladntext"/>
        <w:tabs>
          <w:tab w:val="left" w:pos="2514"/>
        </w:tabs>
        <w:spacing w:before="84"/>
        <w:ind w:left="118"/>
      </w:pPr>
      <w:r>
        <w:t>e-</w:t>
      </w:r>
      <w:r>
        <w:rPr>
          <w:spacing w:val="-2"/>
        </w:rPr>
        <w:t>mail:</w:t>
      </w:r>
      <w:r>
        <w:tab/>
        <w:t>xxx</w:t>
      </w:r>
    </w:p>
    <w:p w:rsidR="000644AE" w:rsidRDefault="006740E7">
      <w:pPr>
        <w:pStyle w:val="Zkladntext"/>
        <w:tabs>
          <w:tab w:val="left" w:pos="2514"/>
        </w:tabs>
        <w:spacing w:before="85"/>
        <w:ind w:left="118"/>
      </w:pPr>
      <w:r>
        <w:rPr>
          <w:w w:val="105"/>
        </w:rPr>
        <w:t>sp.</w:t>
      </w:r>
      <w:r>
        <w:rPr>
          <w:spacing w:val="-8"/>
          <w:w w:val="105"/>
        </w:rPr>
        <w:t xml:space="preserve"> </w:t>
      </w:r>
      <w:r>
        <w:rPr>
          <w:w w:val="105"/>
        </w:rPr>
        <w:t>zn.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OR</w:t>
      </w:r>
      <w:r>
        <w:tab/>
      </w:r>
      <w:r>
        <w:rPr>
          <w:w w:val="105"/>
        </w:rPr>
        <w:t>KS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Brně</w:t>
      </w:r>
      <w:r>
        <w:rPr>
          <w:spacing w:val="-12"/>
          <w:w w:val="105"/>
        </w:rPr>
        <w:t xml:space="preserve"> </w:t>
      </w:r>
      <w:r>
        <w:rPr>
          <w:w w:val="105"/>
        </w:rPr>
        <w:t>oddíl</w:t>
      </w:r>
      <w:r>
        <w:rPr>
          <w:spacing w:val="-10"/>
          <w:w w:val="105"/>
        </w:rPr>
        <w:t xml:space="preserve"> </w:t>
      </w:r>
      <w:r>
        <w:rPr>
          <w:w w:val="105"/>
        </w:rPr>
        <w:t>B,</w:t>
      </w:r>
      <w:r>
        <w:rPr>
          <w:spacing w:val="-9"/>
          <w:w w:val="105"/>
        </w:rPr>
        <w:t xml:space="preserve"> </w:t>
      </w:r>
      <w:r>
        <w:rPr>
          <w:w w:val="105"/>
        </w:rPr>
        <w:t>vložka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2988</w:t>
      </w:r>
    </w:p>
    <w:p w:rsidR="000644AE" w:rsidRDefault="006740E7">
      <w:pPr>
        <w:pStyle w:val="Zkladntext"/>
        <w:tabs>
          <w:tab w:val="left" w:pos="2514"/>
        </w:tabs>
        <w:spacing w:before="79" w:line="501" w:lineRule="auto"/>
        <w:ind w:left="118" w:right="1058"/>
      </w:pPr>
      <w:r>
        <w:rPr>
          <w:w w:val="105"/>
        </w:rPr>
        <w:t>Bankovní spojení:</w:t>
      </w:r>
      <w:r>
        <w:tab/>
      </w:r>
      <w:r>
        <w:rPr>
          <w:spacing w:val="-2"/>
          <w:w w:val="105"/>
        </w:rPr>
        <w:t>Komerční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banka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Brno-město,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číslo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účtu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6987310257/0100 </w:t>
      </w:r>
      <w:r>
        <w:rPr>
          <w:w w:val="105"/>
        </w:rPr>
        <w:t>(dále jen „zhotovitel")</w:t>
      </w:r>
    </w:p>
    <w:p w:rsidR="000644AE" w:rsidRDefault="000644AE">
      <w:pPr>
        <w:pStyle w:val="Zkladntext"/>
        <w:spacing w:before="105"/>
      </w:pPr>
    </w:p>
    <w:p w:rsidR="000644AE" w:rsidRDefault="006740E7">
      <w:pPr>
        <w:pStyle w:val="Zkladntext"/>
        <w:ind w:right="29"/>
        <w:jc w:val="center"/>
      </w:pPr>
      <w:r>
        <w:rPr>
          <w:spacing w:val="-2"/>
          <w:w w:val="105"/>
        </w:rPr>
        <w:t>(společně dále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také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„smluvní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strany",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nebo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jednotlivě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„smluvní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strana")</w:t>
      </w:r>
    </w:p>
    <w:p w:rsidR="000644AE" w:rsidRDefault="006740E7">
      <w:pPr>
        <w:pStyle w:val="Zkladntext"/>
        <w:spacing w:before="178" w:line="268" w:lineRule="auto"/>
        <w:ind w:left="118" w:right="144"/>
        <w:jc w:val="both"/>
      </w:pPr>
      <w:r>
        <w:rPr>
          <w:w w:val="105"/>
        </w:rPr>
        <w:t xml:space="preserve">uzavřely v souladu s ustanoveními zákona č. 89/2012 Sb., občanský zákoník, ve znění pozdějších předpisů (dále jen „občanský zákoník") a zákona č. 134/2016 Sb., o zadávání </w:t>
      </w:r>
      <w:r>
        <w:t>veřejných</w:t>
      </w:r>
      <w:r>
        <w:rPr>
          <w:spacing w:val="3"/>
        </w:rPr>
        <w:t xml:space="preserve"> </w:t>
      </w:r>
      <w:r>
        <w:t>zakázek,</w:t>
      </w:r>
      <w:r>
        <w:rPr>
          <w:spacing w:val="11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4"/>
        </w:rPr>
        <w:t xml:space="preserve"> </w:t>
      </w:r>
      <w:r>
        <w:t>předpisů</w:t>
      </w:r>
      <w:r>
        <w:rPr>
          <w:spacing w:val="3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  <w:r>
        <w:rPr>
          <w:spacing w:val="6"/>
        </w:rPr>
        <w:t xml:space="preserve"> </w:t>
      </w:r>
      <w:r>
        <w:t>„ZZVZ")</w:t>
      </w:r>
      <w:r>
        <w:rPr>
          <w:spacing w:val="4"/>
        </w:rPr>
        <w:t xml:space="preserve"> </w:t>
      </w:r>
      <w:r>
        <w:t>tuto</w:t>
      </w:r>
      <w:r>
        <w:rPr>
          <w:spacing w:val="6"/>
        </w:rPr>
        <w:t xml:space="preserve"> </w:t>
      </w:r>
      <w:r>
        <w:t>smlouvu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dílo</w:t>
      </w:r>
      <w:r>
        <w:rPr>
          <w:spacing w:val="9"/>
        </w:rPr>
        <w:t xml:space="preserve"> </w:t>
      </w:r>
      <w:r>
        <w:t>(dále</w:t>
      </w:r>
      <w:r>
        <w:rPr>
          <w:spacing w:val="6"/>
        </w:rPr>
        <w:t xml:space="preserve"> </w:t>
      </w:r>
      <w:r>
        <w:rPr>
          <w:spacing w:val="-5"/>
        </w:rPr>
        <w:t>jen</w:t>
      </w:r>
    </w:p>
    <w:p w:rsidR="000644AE" w:rsidRDefault="006740E7">
      <w:pPr>
        <w:pStyle w:val="Zkladntext"/>
        <w:spacing w:line="225" w:lineRule="exact"/>
        <w:ind w:left="118"/>
      </w:pPr>
      <w:r>
        <w:rPr>
          <w:spacing w:val="-2"/>
          <w:w w:val="105"/>
        </w:rPr>
        <w:t>„smlouva").</w:t>
      </w:r>
    </w:p>
    <w:p w:rsidR="000644AE" w:rsidRDefault="000644AE">
      <w:pPr>
        <w:spacing w:line="225" w:lineRule="exact"/>
        <w:sectPr w:rsidR="000644AE">
          <w:type w:val="continuous"/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Nadpis3"/>
        <w:spacing w:before="72"/>
        <w:ind w:left="118" w:firstLine="0"/>
      </w:pPr>
      <w:r>
        <w:rPr>
          <w:spacing w:val="-2"/>
          <w:w w:val="105"/>
        </w:rPr>
        <w:lastRenderedPageBreak/>
        <w:t>PREAMBULE</w:t>
      </w:r>
    </w:p>
    <w:p w:rsidR="000644AE" w:rsidRDefault="006740E7">
      <w:pPr>
        <w:pStyle w:val="Zkladntext"/>
        <w:spacing w:before="123" w:line="266" w:lineRule="auto"/>
        <w:ind w:left="118" w:right="141"/>
        <w:jc w:val="both"/>
      </w:pPr>
      <w:r>
        <w:rPr>
          <w:w w:val="105"/>
        </w:rPr>
        <w:t>Zhotovitel</w:t>
      </w:r>
      <w:r>
        <w:rPr>
          <w:spacing w:val="-4"/>
          <w:w w:val="105"/>
        </w:rPr>
        <w:t xml:space="preserve"> </w:t>
      </w:r>
      <w:r>
        <w:rPr>
          <w:w w:val="105"/>
        </w:rPr>
        <w:t>provedl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rámci</w:t>
      </w:r>
      <w:r>
        <w:rPr>
          <w:spacing w:val="-4"/>
          <w:w w:val="105"/>
        </w:rPr>
        <w:t xml:space="preserve"> </w:t>
      </w:r>
      <w:r>
        <w:rPr>
          <w:w w:val="105"/>
        </w:rPr>
        <w:t>zadávacího</w:t>
      </w:r>
      <w:r>
        <w:rPr>
          <w:spacing w:val="-6"/>
          <w:w w:val="105"/>
        </w:rPr>
        <w:t xml:space="preserve"> </w:t>
      </w:r>
      <w:r>
        <w:rPr>
          <w:w w:val="105"/>
        </w:rPr>
        <w:t>řízení</w:t>
      </w:r>
      <w:r>
        <w:rPr>
          <w:spacing w:val="-3"/>
          <w:w w:val="105"/>
        </w:rPr>
        <w:t xml:space="preserve"> </w:t>
      </w:r>
      <w:r>
        <w:rPr>
          <w:w w:val="105"/>
        </w:rPr>
        <w:t>zadavatele</w:t>
      </w:r>
      <w:r>
        <w:rPr>
          <w:spacing w:val="-4"/>
          <w:w w:val="105"/>
        </w:rPr>
        <w:t xml:space="preserve"> </w:t>
      </w:r>
      <w:r>
        <w:rPr>
          <w:w w:val="105"/>
        </w:rPr>
        <w:t>Česká</w:t>
      </w:r>
      <w:r>
        <w:rPr>
          <w:spacing w:val="-4"/>
          <w:w w:val="105"/>
        </w:rPr>
        <w:t xml:space="preserve"> </w:t>
      </w:r>
      <w:r>
        <w:rPr>
          <w:w w:val="105"/>
        </w:rPr>
        <w:t>republika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Ministerstvo</w:t>
      </w:r>
      <w:r>
        <w:rPr>
          <w:spacing w:val="-6"/>
          <w:w w:val="105"/>
        </w:rPr>
        <w:t xml:space="preserve"> </w:t>
      </w:r>
      <w:r>
        <w:rPr>
          <w:w w:val="105"/>
        </w:rPr>
        <w:t>vnitra veřejnou zakázku „Modernizace systému SCO Policie ČR“.</w:t>
      </w:r>
    </w:p>
    <w:p w:rsidR="000644AE" w:rsidRDefault="006740E7">
      <w:pPr>
        <w:pStyle w:val="Zkladntext"/>
        <w:spacing w:before="152" w:line="268" w:lineRule="auto"/>
        <w:ind w:left="118" w:right="142"/>
        <w:jc w:val="both"/>
      </w:pPr>
      <w:r>
        <w:rPr>
          <w:w w:val="105"/>
        </w:rPr>
        <w:t>Účelem této smlouvy je zajištění dodávky a montáže objektového zařízeni (dále jen „OZ") v objektu objednatele, které bude zapojeno do modernizovaného SCO Policie ČR.</w:t>
      </w:r>
    </w:p>
    <w:p w:rsidR="000644AE" w:rsidRDefault="006740E7">
      <w:pPr>
        <w:pStyle w:val="Zkladntext"/>
        <w:spacing w:before="149" w:line="266" w:lineRule="auto"/>
        <w:ind w:left="118" w:right="143"/>
        <w:jc w:val="both"/>
      </w:pPr>
      <w:r>
        <w:t xml:space="preserve">Objednatel prohlašuje, že před uzavřením této smlouvy obdržel souhlas Policie ČR s připojením </w:t>
      </w:r>
      <w:r>
        <w:rPr>
          <w:w w:val="105"/>
        </w:rPr>
        <w:t>OZ k</w:t>
      </w:r>
      <w:r>
        <w:rPr>
          <w:spacing w:val="-12"/>
          <w:w w:val="105"/>
        </w:rPr>
        <w:t xml:space="preserve"> </w:t>
      </w:r>
      <w:r>
        <w:rPr>
          <w:w w:val="105"/>
        </w:rPr>
        <w:t>modernizovanému systému SCO, který je podmínkou řádného plnění díla sjednaného touto smlouvou.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61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t>PŘEDMĚT</w:t>
      </w:r>
      <w:r>
        <w:rPr>
          <w:spacing w:val="31"/>
        </w:rPr>
        <w:t xml:space="preserve"> </w:t>
      </w:r>
      <w:r>
        <w:rPr>
          <w:spacing w:val="-2"/>
        </w:rPr>
        <w:t>SMLOUVY</w:t>
      </w:r>
    </w:p>
    <w:p w:rsidR="000644AE" w:rsidRDefault="000644AE">
      <w:pPr>
        <w:pStyle w:val="Zkladntext"/>
        <w:spacing w:before="20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661"/>
        </w:tabs>
        <w:ind w:hanging="543"/>
        <w:rPr>
          <w:sz w:val="20"/>
        </w:rPr>
      </w:pPr>
      <w:r>
        <w:rPr>
          <w:sz w:val="20"/>
        </w:rPr>
        <w:t>Předmětem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23"/>
          <w:sz w:val="20"/>
        </w:rPr>
        <w:t xml:space="preserve"> </w:t>
      </w:r>
      <w:r>
        <w:rPr>
          <w:sz w:val="20"/>
        </w:rPr>
        <w:t>plnění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zhotovitelem: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792"/>
        </w:tabs>
        <w:spacing w:before="135"/>
        <w:ind w:left="792" w:hanging="336"/>
        <w:jc w:val="both"/>
        <w:rPr>
          <w:sz w:val="20"/>
        </w:rPr>
      </w:pPr>
      <w:r>
        <w:rPr>
          <w:w w:val="105"/>
          <w:sz w:val="20"/>
        </w:rPr>
        <w:t>dodání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montáž</w:t>
      </w:r>
      <w:r>
        <w:rPr>
          <w:spacing w:val="-1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OZ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792"/>
        </w:tabs>
        <w:spacing w:before="82" w:line="324" w:lineRule="auto"/>
        <w:ind w:left="178" w:right="3047" w:firstLine="278"/>
        <w:jc w:val="both"/>
        <w:rPr>
          <w:sz w:val="20"/>
        </w:rPr>
      </w:pPr>
      <w:r>
        <w:rPr>
          <w:w w:val="105"/>
          <w:sz w:val="20"/>
        </w:rPr>
        <w:t>záruční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upravené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Příloze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smlouvy. (souhrnně dále též „předmět plnění")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660"/>
          <w:tab w:val="left" w:pos="663"/>
        </w:tabs>
        <w:spacing w:before="95" w:line="266" w:lineRule="auto"/>
        <w:ind w:left="663" w:right="142" w:hanging="545"/>
        <w:jc w:val="both"/>
        <w:rPr>
          <w:sz w:val="20"/>
        </w:rPr>
      </w:pPr>
      <w:r>
        <w:rPr>
          <w:w w:val="105"/>
          <w:sz w:val="20"/>
        </w:rPr>
        <w:t xml:space="preserve">Podrobná specifikace předmětu plnění je uvedena v Příloze č. 2 a v Příloze č. 3 této </w:t>
      </w:r>
      <w:r>
        <w:rPr>
          <w:spacing w:val="-2"/>
          <w:w w:val="105"/>
          <w:sz w:val="20"/>
        </w:rPr>
        <w:t>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660"/>
          <w:tab w:val="left" w:pos="663"/>
        </w:tabs>
        <w:spacing w:before="108" w:line="266" w:lineRule="auto"/>
        <w:ind w:left="663" w:right="143" w:hanging="545"/>
        <w:jc w:val="both"/>
        <w:rPr>
          <w:sz w:val="20"/>
        </w:rPr>
      </w:pPr>
      <w:r>
        <w:rPr>
          <w:w w:val="105"/>
          <w:sz w:val="20"/>
        </w:rPr>
        <w:t xml:space="preserve">Pro vyloučení všech pochybností smluvní strany prohlašují, že plnění dle této smlouvy </w:t>
      </w:r>
      <w:r>
        <w:rPr>
          <w:sz w:val="20"/>
          <w:u w:val="single"/>
        </w:rPr>
        <w:t>nezajišťuje tzv. mimozáruční servis</w:t>
      </w:r>
      <w:r>
        <w:rPr>
          <w:sz w:val="20"/>
        </w:rPr>
        <w:t xml:space="preserve">, tj. servisní činnost zhotovitele během smluvní záruční </w:t>
      </w:r>
      <w:r>
        <w:rPr>
          <w:w w:val="105"/>
          <w:sz w:val="20"/>
        </w:rPr>
        <w:t>doby, na kterou se tato záruka nevztahuje, ani servisní činnost po ukončení smluvní záruční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tedy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přílohách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použitý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pojem</w:t>
      </w:r>
    </w:p>
    <w:p w:rsidR="000644AE" w:rsidRDefault="006740E7">
      <w:pPr>
        <w:pStyle w:val="Zkladntext"/>
        <w:spacing w:line="266" w:lineRule="auto"/>
        <w:ind w:left="663" w:right="144"/>
        <w:jc w:val="both"/>
      </w:pPr>
      <w:r>
        <w:rPr>
          <w:w w:val="105"/>
        </w:rPr>
        <w:t>„servis“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jakémkoli</w:t>
      </w:r>
      <w:r>
        <w:rPr>
          <w:spacing w:val="-14"/>
          <w:w w:val="105"/>
        </w:rPr>
        <w:t xml:space="preserve"> </w:t>
      </w:r>
      <w:r>
        <w:rPr>
          <w:w w:val="105"/>
        </w:rPr>
        <w:t>tvaru,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tím</w:t>
      </w:r>
      <w:r>
        <w:rPr>
          <w:spacing w:val="-15"/>
          <w:w w:val="105"/>
        </w:rPr>
        <w:t xml:space="preserve"> </w:t>
      </w:r>
      <w:r>
        <w:rPr>
          <w:w w:val="105"/>
        </w:rPr>
        <w:t>myšlena</w:t>
      </w:r>
      <w:r>
        <w:rPr>
          <w:spacing w:val="-15"/>
          <w:w w:val="105"/>
        </w:rPr>
        <w:t xml:space="preserve"> </w:t>
      </w:r>
      <w:r>
        <w:rPr>
          <w:w w:val="105"/>
        </w:rPr>
        <w:t>vždy</w:t>
      </w:r>
      <w:r>
        <w:rPr>
          <w:spacing w:val="-14"/>
          <w:w w:val="105"/>
        </w:rPr>
        <w:t xml:space="preserve"> </w:t>
      </w:r>
      <w:r>
        <w:rPr>
          <w:w w:val="105"/>
        </w:rPr>
        <w:t>servisní</w:t>
      </w:r>
      <w:r>
        <w:rPr>
          <w:spacing w:val="-15"/>
          <w:w w:val="105"/>
        </w:rPr>
        <w:t xml:space="preserve"> </w:t>
      </w:r>
      <w:r>
        <w:rPr>
          <w:w w:val="105"/>
        </w:rPr>
        <w:t>činnost</w:t>
      </w:r>
      <w:r>
        <w:rPr>
          <w:spacing w:val="-14"/>
          <w:w w:val="105"/>
        </w:rPr>
        <w:t xml:space="preserve"> </w:t>
      </w:r>
      <w:r>
        <w:rPr>
          <w:w w:val="105"/>
        </w:rPr>
        <w:t>zhotovitele</w:t>
      </w:r>
      <w:r>
        <w:rPr>
          <w:spacing w:val="-15"/>
          <w:w w:val="105"/>
        </w:rPr>
        <w:t xml:space="preserve"> </w:t>
      </w:r>
      <w:r>
        <w:rPr>
          <w:w w:val="105"/>
        </w:rPr>
        <w:t>z</w:t>
      </w:r>
      <w:r>
        <w:rPr>
          <w:spacing w:val="-15"/>
          <w:w w:val="105"/>
        </w:rPr>
        <w:t xml:space="preserve"> </w:t>
      </w:r>
      <w:r>
        <w:rPr>
          <w:w w:val="105"/>
        </w:rPr>
        <w:t>titulu</w:t>
      </w:r>
      <w:r>
        <w:rPr>
          <w:spacing w:val="-14"/>
          <w:w w:val="105"/>
        </w:rPr>
        <w:t xml:space="preserve"> </w:t>
      </w:r>
      <w:r>
        <w:rPr>
          <w:w w:val="105"/>
        </w:rPr>
        <w:t>smluvní záruky dle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660"/>
          <w:tab w:val="left" w:pos="663"/>
        </w:tabs>
        <w:spacing w:before="105" w:line="264" w:lineRule="auto"/>
        <w:ind w:left="663" w:right="144" w:hanging="545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řádně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poskytnuté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zavazuje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zhotoviteli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zaplatit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cenu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sjednanou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 této smlouvě.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9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rPr>
          <w:w w:val="105"/>
        </w:rPr>
        <w:t>CENA</w:t>
      </w:r>
      <w:r>
        <w:rPr>
          <w:spacing w:val="-12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PLNĚNÍ</w:t>
      </w:r>
    </w:p>
    <w:p w:rsidR="000644AE" w:rsidRDefault="000644AE">
      <w:pPr>
        <w:pStyle w:val="Zkladntext"/>
        <w:spacing w:before="24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"/>
        <w:ind w:left="790" w:hanging="538"/>
        <w:jc w:val="both"/>
        <w:rPr>
          <w:sz w:val="20"/>
        </w:rPr>
      </w:pPr>
      <w:r>
        <w:rPr>
          <w:w w:val="105"/>
          <w:sz w:val="20"/>
        </w:rPr>
        <w:t>Cena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dílo</w:t>
      </w:r>
      <w:r>
        <w:rPr>
          <w:spacing w:val="-1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činí:</w:t>
      </w:r>
    </w:p>
    <w:p w:rsidR="000644AE" w:rsidRDefault="006740E7">
      <w:pPr>
        <w:pStyle w:val="Zkladntext"/>
        <w:tabs>
          <w:tab w:val="left" w:pos="4774"/>
          <w:tab w:val="left" w:pos="4892"/>
        </w:tabs>
        <w:spacing w:before="139" w:line="268" w:lineRule="auto"/>
        <w:ind w:left="1184" w:right="2808"/>
      </w:pPr>
      <w:r>
        <w:rPr>
          <w:w w:val="105"/>
        </w:rPr>
        <w:t>Celková cena bez DPH</w:t>
      </w:r>
      <w:r>
        <w:tab/>
      </w:r>
      <w:r>
        <w:rPr>
          <w:spacing w:val="-2"/>
          <w:w w:val="105"/>
        </w:rPr>
        <w:t>117.226,89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Kč </w:t>
      </w:r>
      <w:r>
        <w:rPr>
          <w:spacing w:val="-5"/>
          <w:u w:val="single"/>
        </w:rPr>
        <w:t>DPH</w:t>
      </w:r>
      <w:r>
        <w:rPr>
          <w:u w:val="single"/>
        </w:rPr>
        <w:tab/>
      </w:r>
      <w:r>
        <w:rPr>
          <w:u w:val="single"/>
        </w:rPr>
        <w:tab/>
        <w:t>24.617,65</w:t>
      </w:r>
      <w:r>
        <w:rPr>
          <w:spacing w:val="22"/>
          <w:u w:val="single"/>
        </w:rPr>
        <w:t xml:space="preserve"> </w:t>
      </w:r>
      <w:r>
        <w:rPr>
          <w:spacing w:val="-5"/>
          <w:u w:val="single"/>
        </w:rPr>
        <w:t>Kč</w:t>
      </w:r>
    </w:p>
    <w:p w:rsidR="000644AE" w:rsidRDefault="006740E7">
      <w:pPr>
        <w:pStyle w:val="Nadpis4"/>
        <w:tabs>
          <w:tab w:val="left" w:pos="4779"/>
        </w:tabs>
        <w:spacing w:line="228" w:lineRule="exact"/>
        <w:ind w:left="1184"/>
      </w:pPr>
      <w:r>
        <w:t>Celková</w:t>
      </w:r>
      <w:r>
        <w:rPr>
          <w:spacing w:val="15"/>
        </w:rPr>
        <w:t xml:space="preserve"> </w:t>
      </w:r>
      <w:r>
        <w:t>cena</w:t>
      </w:r>
      <w:r>
        <w:rPr>
          <w:spacing w:val="13"/>
        </w:rPr>
        <w:t xml:space="preserve"> </w:t>
      </w:r>
      <w:r>
        <w:t>vč.</w:t>
      </w:r>
      <w:r>
        <w:rPr>
          <w:spacing w:val="14"/>
        </w:rPr>
        <w:t xml:space="preserve"> </w:t>
      </w:r>
      <w:r>
        <w:rPr>
          <w:spacing w:val="-5"/>
        </w:rPr>
        <w:t>DPH</w:t>
      </w:r>
      <w:r>
        <w:tab/>
        <w:t>141.844,54</w:t>
      </w:r>
      <w:r>
        <w:rPr>
          <w:spacing w:val="27"/>
        </w:rPr>
        <w:t xml:space="preserve"> </w:t>
      </w:r>
      <w:r>
        <w:rPr>
          <w:spacing w:val="-5"/>
        </w:rPr>
        <w:t>Kč</w:t>
      </w:r>
    </w:p>
    <w:p w:rsidR="000644AE" w:rsidRDefault="000644AE">
      <w:pPr>
        <w:pStyle w:val="Zkladntext"/>
        <w:spacing w:before="87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" w:line="268" w:lineRule="auto"/>
        <w:ind w:left="792" w:right="141" w:hanging="540"/>
        <w:jc w:val="both"/>
        <w:rPr>
          <w:sz w:val="20"/>
        </w:rPr>
      </w:pPr>
      <w:r>
        <w:rPr>
          <w:spacing w:val="-2"/>
          <w:w w:val="105"/>
          <w:sz w:val="20"/>
        </w:rPr>
        <w:t>Ceny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jednotlivých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druhů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plnění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jsou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uvedené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Příloze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č.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3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smlouvy.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Smluvní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strany </w:t>
      </w:r>
      <w:r>
        <w:rPr>
          <w:w w:val="105"/>
          <w:sz w:val="20"/>
        </w:rPr>
        <w:t>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dohodly,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konečnou,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nejvýše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přípustnou, nepřekročitelnou.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stanoveno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jinak,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sjednaná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zahrnuje veškeré náklady, které zhotoviteli v souvislosti s řádným poskytováním dohodnutého </w:t>
      </w:r>
      <w:r>
        <w:rPr>
          <w:sz w:val="20"/>
        </w:rPr>
        <w:t xml:space="preserve">plnění vzniknou, včetně veškerých licenčních poplatků, nákladů na dopravu, cel, nákladů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balení,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doručení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apod.,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nich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zohledněna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rizika,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bonusy,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slevy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další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vlivy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 vztahu k celkové době plnění dle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8" w:lineRule="auto"/>
        <w:ind w:left="792" w:right="144" w:hanging="540"/>
        <w:jc w:val="both"/>
        <w:rPr>
          <w:sz w:val="20"/>
        </w:rPr>
      </w:pPr>
      <w:r>
        <w:rPr>
          <w:w w:val="105"/>
          <w:sz w:val="20"/>
        </w:rPr>
        <w:t>Cena plnění bude upravena o případnou zákonnou procentní změnu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sazby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DPH, 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ode dne účinnosti této změny.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09"/>
        <w:ind w:left="790" w:hanging="538"/>
        <w:jc w:val="both"/>
        <w:rPr>
          <w:sz w:val="20"/>
        </w:rPr>
      </w:pPr>
      <w:r>
        <w:rPr>
          <w:w w:val="105"/>
          <w:sz w:val="20"/>
        </w:rPr>
        <w:t>Veškeré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dohodnuté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korunách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českých.</w:t>
      </w:r>
    </w:p>
    <w:p w:rsidR="000644AE" w:rsidRDefault="000644AE">
      <w:pPr>
        <w:jc w:val="both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spacing w:before="72"/>
        <w:ind w:hanging="405"/>
      </w:pPr>
      <w:r>
        <w:lastRenderedPageBreak/>
        <w:t>PLATEBNÍ</w:t>
      </w:r>
      <w:r>
        <w:rPr>
          <w:spacing w:val="29"/>
        </w:rPr>
        <w:t xml:space="preserve"> </w:t>
      </w:r>
      <w:r>
        <w:rPr>
          <w:spacing w:val="-2"/>
        </w:rPr>
        <w:t>PODMÍNKY</w:t>
      </w:r>
    </w:p>
    <w:p w:rsidR="000644AE" w:rsidRDefault="000644AE">
      <w:pPr>
        <w:pStyle w:val="Zkladntext"/>
        <w:spacing w:before="25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Zhotovitel je povinen vystavit fakturu do 15 dnů ode dne podpisu příslušného akceptačního, respektive předávacího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protokolu oběma stranami prováděcí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11"/>
        <w:ind w:left="790" w:hanging="538"/>
        <w:jc w:val="both"/>
        <w:rPr>
          <w:sz w:val="20"/>
        </w:rPr>
      </w:pPr>
      <w:r>
        <w:rPr>
          <w:w w:val="105"/>
          <w:sz w:val="20"/>
        </w:rPr>
        <w:t>Splatnost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faktury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dnů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jejího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doručení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adresu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objednatele.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40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Faktura musí obsahovat náležitosti řádného daňového dokladu podle příslušných právních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předpisů,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zejména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235/2004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přidané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hodnoty,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ve znění pozdějších předpisů, a náležitosti obchodní listiny dle občanského zákoníku. V případě,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daňový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doklad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nebude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mít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odpovídající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náležitosti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nebude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vystaven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 souladu s touto smlouvou, je objednatel oprávněn zaslat jej ve lhůtě splatností zpět k doplnění zhotoviteli,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aniž se dostane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 prodlení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 splatností,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lhůta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splatnosti počíná běžet znovu od opětovného doručení náležitě doplněného či opraveného daňového dokladu objednateli.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6" w:line="266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Fakturovaná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částka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považuje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uhrazenou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okamžikem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odepsání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příslušné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finanční částky 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bankovního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účtu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objednatele uvedeného 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 prospěch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bankovního účtu zhotovitele uvedeného ve smlouvě.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5" w:line="266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Přílohou faktury za poskytnuté plnění je originál předávacího protokolu podepsaný pověřenými zástupci obou stran smlouvy. Předávací protokol obsahuje přehled poskytnutého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plnění,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tak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bylo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možné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poskytnuté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jednoznačně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identifikovat.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18"/>
        <w:ind w:left="790" w:hanging="538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18"/>
          <w:sz w:val="20"/>
        </w:rPr>
        <w:t xml:space="preserve"> </w:t>
      </w:r>
      <w:r>
        <w:rPr>
          <w:sz w:val="20"/>
        </w:rPr>
        <w:t>neposkytuje</w:t>
      </w:r>
      <w:r>
        <w:rPr>
          <w:spacing w:val="17"/>
          <w:sz w:val="20"/>
        </w:rPr>
        <w:t xml:space="preserve"> </w:t>
      </w:r>
      <w:r>
        <w:rPr>
          <w:sz w:val="20"/>
        </w:rPr>
        <w:t>zhotoviteli</w:t>
      </w:r>
      <w:r>
        <w:rPr>
          <w:spacing w:val="18"/>
          <w:sz w:val="20"/>
        </w:rPr>
        <w:t xml:space="preserve"> </w:t>
      </w:r>
      <w:r>
        <w:rPr>
          <w:sz w:val="20"/>
        </w:rPr>
        <w:t>finanční</w:t>
      </w:r>
      <w:r>
        <w:rPr>
          <w:spacing w:val="22"/>
          <w:sz w:val="20"/>
        </w:rPr>
        <w:t xml:space="preserve"> </w:t>
      </w:r>
      <w:r>
        <w:rPr>
          <w:sz w:val="20"/>
        </w:rPr>
        <w:t>zálohy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předmět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plnění.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42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rPr>
          <w:spacing w:val="-2"/>
          <w:w w:val="105"/>
        </w:rPr>
        <w:t>MÍSTO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PODMÍNKY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PLNĚNÍ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DODÁVEK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" w:line="268" w:lineRule="auto"/>
        <w:ind w:left="792" w:right="144" w:hanging="540"/>
        <w:jc w:val="both"/>
        <w:rPr>
          <w:sz w:val="20"/>
        </w:rPr>
      </w:pPr>
      <w:r>
        <w:rPr>
          <w:w w:val="105"/>
          <w:sz w:val="20"/>
        </w:rPr>
        <w:t xml:space="preserve">Místem dodání dle této smlouvy je objekt objednatele Eliščino nábřeží 465/7, Hradec </w:t>
      </w:r>
      <w:r>
        <w:rPr>
          <w:spacing w:val="-2"/>
          <w:w w:val="105"/>
          <w:sz w:val="20"/>
        </w:rPr>
        <w:t>Králové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11"/>
        <w:ind w:left="790" w:hanging="538"/>
        <w:jc w:val="both"/>
        <w:rPr>
          <w:sz w:val="20"/>
        </w:rPr>
      </w:pPr>
      <w:r>
        <w:rPr>
          <w:w w:val="105"/>
          <w:sz w:val="20"/>
        </w:rPr>
        <w:t>Konečným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termínem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předání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díla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je: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20.12.</w:t>
      </w:r>
      <w:r>
        <w:rPr>
          <w:spacing w:val="-1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2024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42" w:line="266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Řádně a včas dodané plnění bude zhotovitelem předáno objednateli, o čemž bude sepsán předávací protokol.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13"/>
        <w:ind w:left="790" w:hanging="538"/>
        <w:jc w:val="both"/>
        <w:rPr>
          <w:sz w:val="20"/>
        </w:rPr>
      </w:pPr>
      <w:r>
        <w:rPr>
          <w:sz w:val="20"/>
        </w:rPr>
        <w:t>Předávací</w:t>
      </w:r>
      <w:r>
        <w:rPr>
          <w:spacing w:val="21"/>
          <w:sz w:val="20"/>
        </w:rPr>
        <w:t xml:space="preserve"> </w:t>
      </w:r>
      <w:r>
        <w:rPr>
          <w:sz w:val="20"/>
        </w:rPr>
        <w:t>protokol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obsahovat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alespoň: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</w:tabs>
        <w:spacing w:before="140"/>
        <w:ind w:left="1049" w:hanging="336"/>
        <w:rPr>
          <w:sz w:val="20"/>
        </w:rPr>
      </w:pPr>
      <w:r>
        <w:rPr>
          <w:sz w:val="20"/>
        </w:rPr>
        <w:t>předmět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poskytnutého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plnění;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</w:tabs>
        <w:spacing w:before="84"/>
        <w:ind w:left="1049" w:hanging="336"/>
        <w:rPr>
          <w:sz w:val="20"/>
        </w:rPr>
      </w:pPr>
      <w:r>
        <w:rPr>
          <w:sz w:val="20"/>
        </w:rPr>
        <w:t>datum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převzetí;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50"/>
        </w:tabs>
        <w:spacing w:before="82"/>
        <w:ind w:left="1050" w:hanging="337"/>
        <w:rPr>
          <w:sz w:val="20"/>
        </w:rPr>
      </w:pPr>
      <w:r>
        <w:rPr>
          <w:sz w:val="20"/>
        </w:rPr>
        <w:t>identifikace</w:t>
      </w:r>
      <w:r>
        <w:rPr>
          <w:spacing w:val="18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pověřené</w:t>
      </w:r>
      <w:r>
        <w:rPr>
          <w:spacing w:val="24"/>
          <w:sz w:val="20"/>
        </w:rPr>
        <w:t xml:space="preserve"> </w:t>
      </w:r>
      <w:r>
        <w:rPr>
          <w:sz w:val="20"/>
        </w:rPr>
        <w:t>objednatelem,</w:t>
      </w:r>
      <w:r>
        <w:rPr>
          <w:spacing w:val="20"/>
          <w:sz w:val="20"/>
        </w:rPr>
        <w:t xml:space="preserve"> </w:t>
      </w:r>
      <w:r>
        <w:rPr>
          <w:sz w:val="20"/>
        </w:rPr>
        <w:t>která</w:t>
      </w:r>
      <w:r>
        <w:rPr>
          <w:spacing w:val="17"/>
          <w:sz w:val="20"/>
        </w:rPr>
        <w:t xml:space="preserve"> </w:t>
      </w:r>
      <w:r>
        <w:rPr>
          <w:sz w:val="20"/>
        </w:rPr>
        <w:t>plnění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převzala;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</w:tabs>
        <w:spacing w:before="82"/>
        <w:ind w:left="1049" w:hanging="336"/>
        <w:rPr>
          <w:sz w:val="20"/>
        </w:rPr>
      </w:pPr>
      <w:r>
        <w:rPr>
          <w:sz w:val="20"/>
        </w:rPr>
        <w:t>identifikace</w:t>
      </w:r>
      <w:r>
        <w:rPr>
          <w:spacing w:val="18"/>
          <w:sz w:val="20"/>
        </w:rPr>
        <w:t xml:space="preserve"> </w:t>
      </w:r>
      <w:r>
        <w:rPr>
          <w:sz w:val="20"/>
        </w:rPr>
        <w:t>osoby</w:t>
      </w:r>
      <w:r>
        <w:rPr>
          <w:spacing w:val="20"/>
          <w:sz w:val="20"/>
        </w:rPr>
        <w:t xml:space="preserve"> </w:t>
      </w:r>
      <w:r>
        <w:rPr>
          <w:sz w:val="20"/>
        </w:rPr>
        <w:t>pověřené</w:t>
      </w:r>
      <w:r>
        <w:rPr>
          <w:spacing w:val="24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21"/>
          <w:sz w:val="20"/>
        </w:rPr>
        <w:t xml:space="preserve"> </w:t>
      </w:r>
      <w:r>
        <w:rPr>
          <w:sz w:val="20"/>
        </w:rPr>
        <w:t>která</w:t>
      </w:r>
      <w:r>
        <w:rPr>
          <w:spacing w:val="16"/>
          <w:sz w:val="20"/>
        </w:rPr>
        <w:t xml:space="preserve"> </w:t>
      </w:r>
      <w:r>
        <w:rPr>
          <w:sz w:val="20"/>
        </w:rPr>
        <w:t>plnění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předala.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85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Zhotovitel je povinen při předání předmětu plnění objednateli předat veškerou dokumentaci související s předmětem plnění.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Dodržení konečného termínu předání díla zhotovitelem, jakož i dalších lhůt k plnění zhotovitele dle této smlouvy, je závislé na řádné a včasné součinnosti objednatele dohodnuté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vyžádané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zhotovitelem.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zejména,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nikoliv výlučně, zavazuje poskytnout zhotoviteli následující součinnost: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109" w:line="268" w:lineRule="auto"/>
        <w:ind w:left="1052" w:right="143" w:hanging="339"/>
        <w:rPr>
          <w:sz w:val="20"/>
        </w:rPr>
      </w:pPr>
      <w:r>
        <w:rPr>
          <w:w w:val="105"/>
          <w:sz w:val="20"/>
        </w:rPr>
        <w:t>umožnit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pracovníkům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zhotovitele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přístup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místu,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kde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instalován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bezpečnostní systém (PZTS) a umožnit jim napojení na zdroj elektrické energie,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56" w:line="268" w:lineRule="auto"/>
        <w:ind w:left="1052" w:right="144" w:hanging="339"/>
        <w:rPr>
          <w:sz w:val="20"/>
        </w:rPr>
      </w:pPr>
      <w:r>
        <w:rPr>
          <w:sz w:val="20"/>
        </w:rPr>
        <w:t xml:space="preserve">umožnit pracovníkům zhotovitele nerušené provádění servisu a vytvořit tak podmínky </w:t>
      </w:r>
      <w:r>
        <w:rPr>
          <w:w w:val="105"/>
          <w:sz w:val="20"/>
        </w:rPr>
        <w:t>umožňující včasné splnění předmětu smlouvy a dohodnutých termínů,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50"/>
          <w:tab w:val="left" w:pos="1052"/>
        </w:tabs>
        <w:spacing w:before="54" w:line="268" w:lineRule="auto"/>
        <w:ind w:left="1052" w:right="140" w:hanging="339"/>
        <w:rPr>
          <w:sz w:val="20"/>
        </w:rPr>
      </w:pPr>
      <w:r>
        <w:rPr>
          <w:spacing w:val="-2"/>
          <w:w w:val="105"/>
          <w:sz w:val="20"/>
        </w:rPr>
        <w:t>zajistit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zhotoviteli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přístup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stávajícího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systému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PZTS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místě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plnění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účelem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jeho </w:t>
      </w:r>
      <w:r>
        <w:rPr>
          <w:w w:val="105"/>
          <w:sz w:val="20"/>
        </w:rPr>
        <w:t>propojení s tísňovým systémem,</w:t>
      </w:r>
    </w:p>
    <w:p w:rsidR="000644AE" w:rsidRDefault="000644AE">
      <w:pPr>
        <w:spacing w:line="268" w:lineRule="auto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72" w:line="268" w:lineRule="auto"/>
        <w:ind w:left="1052" w:right="140" w:hanging="339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dodat zhotoviteli podklady pro zpracování projektu do PCO PČR s grafickým znázorněním jednotlivých detektorů (zejména projekt stávající PZTS – půdorysy </w:t>
      </w:r>
      <w:r>
        <w:rPr>
          <w:spacing w:val="-2"/>
          <w:w w:val="105"/>
          <w:sz w:val="20"/>
        </w:rPr>
        <w:t>objektu).</w:t>
      </w:r>
    </w:p>
    <w:p w:rsidR="000644AE" w:rsidRDefault="006740E7">
      <w:pPr>
        <w:pStyle w:val="Zkladntext"/>
        <w:spacing w:before="55" w:line="266" w:lineRule="auto"/>
        <w:ind w:left="783" w:right="142"/>
        <w:jc w:val="both"/>
      </w:pP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případě prodlení objednatele s</w:t>
      </w:r>
      <w:r>
        <w:rPr>
          <w:spacing w:val="-11"/>
          <w:w w:val="105"/>
        </w:rPr>
        <w:t xml:space="preserve"> </w:t>
      </w:r>
      <w:r>
        <w:rPr>
          <w:w w:val="105"/>
        </w:rPr>
        <w:t>předáním staveniště, poskytnutím potřebné součinnosti,</w:t>
      </w:r>
      <w:r>
        <w:rPr>
          <w:spacing w:val="23"/>
          <w:w w:val="105"/>
        </w:rPr>
        <w:t xml:space="preserve"> </w:t>
      </w:r>
      <w:r>
        <w:rPr>
          <w:w w:val="105"/>
        </w:rPr>
        <w:t>či</w:t>
      </w:r>
      <w:r>
        <w:rPr>
          <w:spacing w:val="21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plněním</w:t>
      </w:r>
      <w:r>
        <w:rPr>
          <w:spacing w:val="24"/>
          <w:w w:val="105"/>
        </w:rPr>
        <w:t xml:space="preserve"> </w:t>
      </w:r>
      <w:r>
        <w:rPr>
          <w:w w:val="105"/>
        </w:rPr>
        <w:t>jiných</w:t>
      </w:r>
      <w:r>
        <w:rPr>
          <w:spacing w:val="19"/>
          <w:w w:val="105"/>
        </w:rPr>
        <w:t xml:space="preserve"> </w:t>
      </w:r>
      <w:r>
        <w:rPr>
          <w:w w:val="105"/>
        </w:rPr>
        <w:t>závazků</w:t>
      </w:r>
      <w:r>
        <w:rPr>
          <w:spacing w:val="23"/>
          <w:w w:val="105"/>
        </w:rPr>
        <w:t xml:space="preserve"> </w:t>
      </w:r>
      <w:r>
        <w:rPr>
          <w:w w:val="105"/>
        </w:rPr>
        <w:t>vyplývajících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této</w:t>
      </w:r>
      <w:r>
        <w:rPr>
          <w:spacing w:val="19"/>
          <w:w w:val="105"/>
        </w:rPr>
        <w:t xml:space="preserve"> </w:t>
      </w:r>
      <w:r>
        <w:rPr>
          <w:w w:val="105"/>
        </w:rPr>
        <w:t>smlouvy</w:t>
      </w:r>
      <w:r>
        <w:rPr>
          <w:spacing w:val="21"/>
          <w:w w:val="105"/>
        </w:rPr>
        <w:t xml:space="preserve"> </w:t>
      </w:r>
      <w:r>
        <w:rPr>
          <w:w w:val="105"/>
        </w:rPr>
        <w:t>není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zhotovitel </w:t>
      </w:r>
      <w:r>
        <w:t>v</w:t>
      </w:r>
      <w:r>
        <w:rPr>
          <w:spacing w:val="27"/>
        </w:rPr>
        <w:t xml:space="preserve"> </w:t>
      </w:r>
      <w:r>
        <w:t xml:space="preserve">prodlení se dokončením díla. V případě prodlení objednatele s poskytnutím součinnosti </w:t>
      </w:r>
      <w:r>
        <w:rPr>
          <w:w w:val="105"/>
        </w:rPr>
        <w:t>o více než 10 dní, je zhotovitel oprávněn od této smlouvy odstoupit.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60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spacing w:before="1"/>
        <w:ind w:hanging="405"/>
      </w:pPr>
      <w:r>
        <w:t>ZÁRUČNÍ</w:t>
      </w:r>
      <w:r>
        <w:rPr>
          <w:spacing w:val="21"/>
        </w:rPr>
        <w:t xml:space="preserve"> </w:t>
      </w:r>
      <w:r>
        <w:t>PODMÍNKY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ODPOVĚDNOST</w:t>
      </w:r>
      <w:r>
        <w:rPr>
          <w:spacing w:val="23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4"/>
        </w:rPr>
        <w:t>VADY</w:t>
      </w:r>
    </w:p>
    <w:p w:rsidR="000644AE" w:rsidRDefault="000644AE">
      <w:pPr>
        <w:pStyle w:val="Zkladntext"/>
        <w:spacing w:before="24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ind w:left="790" w:hanging="538"/>
        <w:jc w:val="both"/>
        <w:rPr>
          <w:sz w:val="20"/>
        </w:rPr>
      </w:pPr>
      <w:r>
        <w:rPr>
          <w:w w:val="105"/>
          <w:sz w:val="20"/>
        </w:rPr>
        <w:t>Zhotovitel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zaručuje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odpovídá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předané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plnění: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</w:tabs>
        <w:spacing w:before="140"/>
        <w:ind w:left="1049" w:hanging="336"/>
        <w:rPr>
          <w:sz w:val="20"/>
        </w:rPr>
      </w:pPr>
      <w:r>
        <w:rPr>
          <w:sz w:val="20"/>
        </w:rPr>
        <w:t>odpovídá</w:t>
      </w:r>
      <w:r>
        <w:rPr>
          <w:spacing w:val="24"/>
          <w:sz w:val="20"/>
        </w:rPr>
        <w:t xml:space="preserve"> </w:t>
      </w:r>
      <w:r>
        <w:rPr>
          <w:sz w:val="20"/>
        </w:rPr>
        <w:t>sjednané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specifikaci;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</w:tabs>
        <w:spacing w:before="80"/>
        <w:ind w:left="1049" w:hanging="336"/>
        <w:rPr>
          <w:sz w:val="20"/>
        </w:rPr>
      </w:pPr>
      <w:r>
        <w:rPr>
          <w:w w:val="105"/>
          <w:sz w:val="20"/>
        </w:rPr>
        <w:t>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faktických</w:t>
      </w:r>
      <w:r>
        <w:rPr>
          <w:spacing w:val="-1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vad;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8"/>
        </w:tabs>
        <w:spacing w:before="84"/>
        <w:ind w:left="1048" w:hanging="333"/>
        <w:rPr>
          <w:sz w:val="20"/>
        </w:rPr>
      </w:pPr>
      <w:r>
        <w:rPr>
          <w:w w:val="105"/>
          <w:sz w:val="20"/>
        </w:rPr>
        <w:t>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právních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vad.</w:t>
      </w:r>
    </w:p>
    <w:p w:rsidR="000644AE" w:rsidRDefault="000644AE">
      <w:pPr>
        <w:pStyle w:val="Zkladntext"/>
        <w:spacing w:before="22"/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38" w:hanging="540"/>
        <w:jc w:val="both"/>
        <w:rPr>
          <w:sz w:val="20"/>
        </w:rPr>
      </w:pPr>
      <w:r>
        <w:rPr>
          <w:sz w:val="20"/>
        </w:rPr>
        <w:t xml:space="preserve">Zhotovitel poskytuje objednateli záruku na předmět plnění na dobu 60 měsíců, v případě akumulátorů („AKU") je záruční doba 36 měsíců ode dne následujícího po dni předání, to </w:t>
      </w:r>
      <w:r>
        <w:rPr>
          <w:w w:val="105"/>
          <w:sz w:val="20"/>
        </w:rPr>
        <w:t>však, 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ohledem na nařízení Policejního prezídia ze dne 22.10.2020 pouze pod podmínkou, že objednatel bude mít po celou dobu trvání této záruky ze strany </w:t>
      </w:r>
      <w:r>
        <w:rPr>
          <w:sz w:val="20"/>
        </w:rPr>
        <w:t xml:space="preserve">zhotovitele zajištěné poskytování pravidelných ročních revizí předmětu plnění a Servisní </w:t>
      </w:r>
      <w:r>
        <w:rPr>
          <w:w w:val="105"/>
          <w:sz w:val="20"/>
        </w:rPr>
        <w:t>podpory SILVER. Zárukou přejímá zhotovitel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závazek, že dodané plnění bude po tuto dobu způsobilé pro použití ke smluvenému, jinak k obvyklému účelu, a že si zachová smluvené, jinak obvyklé vlastnosti. Objednatel je povinen záruční vady oznámit zhotoviteli neprodleně od jejich zjištění. Záruční doba neběží po dobu, po kterou trvá vada, za kterou odpovídá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zhotovitel, 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 od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oznámení vady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objednatelem až do jejího úplného odstranění zhotovitelem.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2" w:line="268" w:lineRule="auto"/>
        <w:ind w:left="792" w:right="141" w:hanging="540"/>
        <w:jc w:val="both"/>
        <w:rPr>
          <w:sz w:val="20"/>
        </w:rPr>
      </w:pPr>
      <w:r>
        <w:rPr>
          <w:sz w:val="20"/>
        </w:rPr>
        <w:t xml:space="preserve">Podmínky záruky jsou specifikovány také v Příloze č. 1 této smlouvy. Součástí záručních </w:t>
      </w:r>
      <w:r>
        <w:rPr>
          <w:w w:val="105"/>
          <w:sz w:val="20"/>
        </w:rPr>
        <w:t>podmínek je i Servisní podpora SILVER.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2" w:line="271" w:lineRule="auto"/>
        <w:ind w:left="792" w:right="145" w:hanging="540"/>
        <w:jc w:val="both"/>
        <w:rPr>
          <w:sz w:val="20"/>
        </w:rPr>
      </w:pPr>
      <w:r>
        <w:rPr>
          <w:w w:val="105"/>
          <w:sz w:val="20"/>
        </w:rPr>
        <w:t>Zhotovitel odpovídá za to, že plněním této smlouvy nebude zasaženo do práv třetích osob, a to včetně práv k předmětům duševního vlastnictví.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6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 xml:space="preserve">Záruka za plnění se nevztahuje na případy a situace, které potenciálně nastanou v důsledku legislativních nebo provozně-technických změn nezávislých na vůli stran </w:t>
      </w:r>
      <w:r>
        <w:rPr>
          <w:spacing w:val="-2"/>
          <w:w w:val="105"/>
          <w:sz w:val="20"/>
        </w:rPr>
        <w:t>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0" w:hanging="540"/>
        <w:jc w:val="both"/>
        <w:rPr>
          <w:sz w:val="20"/>
        </w:rPr>
      </w:pPr>
      <w:r>
        <w:rPr>
          <w:w w:val="105"/>
          <w:sz w:val="20"/>
        </w:rPr>
        <w:t>Zhotovitel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neodpovídá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způsobené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vyšší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mocí,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neoprávněným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zásahem nebo opomenutím objednatele nebo třetí osoby na straně objednatele v rozporu s písemně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prokazatelně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předanými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doporučeními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výrobce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zhotovitele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(např.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návod k použití).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09"/>
        <w:ind w:left="790" w:hanging="538"/>
        <w:jc w:val="both"/>
        <w:rPr>
          <w:sz w:val="20"/>
        </w:rPr>
      </w:pPr>
      <w:r>
        <w:rPr>
          <w:w w:val="105"/>
          <w:sz w:val="20"/>
        </w:rPr>
        <w:t>Plnění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vady,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jestliže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nebylo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dodáno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smlouvou.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38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Neodstraní-li zhotovitel vady ve stanovené lhůtě, nebo oznámí-li zhotovitel před uplynutím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lhůty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objednateli,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neodstraní,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oprávněn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 xml:space="preserve">požadovat </w:t>
      </w:r>
      <w:r>
        <w:rPr>
          <w:sz w:val="20"/>
        </w:rPr>
        <w:t xml:space="preserve">provedení náhradního plnění, odstoupit od smlouvy nebo požadovat přiměřenou slevu z </w:t>
      </w:r>
      <w:r>
        <w:rPr>
          <w:spacing w:val="-2"/>
          <w:w w:val="105"/>
          <w:sz w:val="20"/>
        </w:rPr>
        <w:t>ceny.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může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odůvodněném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případě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žádost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zhotovitele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stanovenou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lhůtu </w:t>
      </w:r>
      <w:r>
        <w:rPr>
          <w:w w:val="105"/>
          <w:sz w:val="20"/>
        </w:rPr>
        <w:t>k odstranění vady prodloužit.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8" w:line="268" w:lineRule="auto"/>
        <w:ind w:left="792" w:right="146" w:hanging="540"/>
        <w:jc w:val="both"/>
        <w:rPr>
          <w:sz w:val="20"/>
        </w:rPr>
      </w:pPr>
      <w:r>
        <w:rPr>
          <w:w w:val="105"/>
          <w:sz w:val="20"/>
        </w:rPr>
        <w:t>Uplatněním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nároku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odpovědnosti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dotčen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náhradu </w:t>
      </w:r>
      <w:r>
        <w:rPr>
          <w:spacing w:val="-2"/>
          <w:w w:val="105"/>
          <w:sz w:val="20"/>
        </w:rPr>
        <w:t>újmy.</w:t>
      </w:r>
    </w:p>
    <w:p w:rsidR="000644AE" w:rsidRDefault="000644AE">
      <w:pPr>
        <w:spacing w:line="268" w:lineRule="auto"/>
        <w:jc w:val="both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72" w:line="268" w:lineRule="auto"/>
        <w:ind w:left="792" w:right="143" w:hanging="540"/>
        <w:jc w:val="both"/>
        <w:rPr>
          <w:sz w:val="20"/>
        </w:rPr>
      </w:pPr>
      <w:r>
        <w:rPr>
          <w:sz w:val="20"/>
        </w:rPr>
        <w:lastRenderedPageBreak/>
        <w:t xml:space="preserve">Veškeré činnosti související s odstraněním reklamované vady činí zhotovitel sám na své </w:t>
      </w:r>
      <w:r>
        <w:rPr>
          <w:w w:val="105"/>
          <w:sz w:val="20"/>
        </w:rPr>
        <w:t>náklady (včetně nákladů na dopravu) v součinnosti s objednatelem tak, aby svými činnostmi neohrozil nebo neomezil činnost objednatele.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6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rPr>
          <w:spacing w:val="-2"/>
          <w:w w:val="105"/>
        </w:rPr>
        <w:t>SANKCE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3" w:hanging="540"/>
        <w:jc w:val="both"/>
        <w:rPr>
          <w:sz w:val="20"/>
        </w:rPr>
      </w:pPr>
      <w:r>
        <w:rPr>
          <w:spacing w:val="-2"/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případě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prodlení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zhotovitele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 předáním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díla</w:t>
      </w:r>
      <w:r>
        <w:rPr>
          <w:spacing w:val="3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vzniká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nárok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0,25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celkové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včetně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DPH,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každý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den </w:t>
      </w:r>
      <w:r>
        <w:rPr>
          <w:spacing w:val="-2"/>
          <w:w w:val="105"/>
          <w:sz w:val="20"/>
        </w:rPr>
        <w:t>prodlení.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0"/>
          <w:tab w:val="left" w:pos="783"/>
        </w:tabs>
        <w:spacing w:before="113" w:line="266" w:lineRule="auto"/>
        <w:ind w:left="783" w:right="144" w:hanging="531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případě prodlení zhotovitele 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odstraněním vady typu závažnosti „HAVÁRIE“ vzniká objednateli nárok na smluvní pokutu ve výši 300,- Kč za každou započatou hodinu </w:t>
      </w:r>
      <w:r>
        <w:rPr>
          <w:spacing w:val="-2"/>
          <w:w w:val="105"/>
          <w:sz w:val="20"/>
        </w:rPr>
        <w:t>prodlení.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892"/>
        </w:tabs>
        <w:spacing w:before="151"/>
        <w:ind w:left="892" w:hanging="640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74"/>
          <w:w w:val="150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74"/>
          <w:w w:val="150"/>
          <w:sz w:val="20"/>
        </w:rPr>
        <w:t xml:space="preserve"> </w:t>
      </w:r>
      <w:r>
        <w:rPr>
          <w:w w:val="105"/>
          <w:sz w:val="20"/>
        </w:rPr>
        <w:t>zhotovitele</w:t>
      </w:r>
      <w:r>
        <w:rPr>
          <w:spacing w:val="77"/>
          <w:w w:val="150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odstraněním</w:t>
      </w:r>
      <w:r>
        <w:rPr>
          <w:spacing w:val="77"/>
          <w:w w:val="150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74"/>
          <w:w w:val="150"/>
          <w:sz w:val="20"/>
        </w:rPr>
        <w:t xml:space="preserve"> </w:t>
      </w:r>
      <w:r>
        <w:rPr>
          <w:w w:val="105"/>
          <w:sz w:val="20"/>
        </w:rPr>
        <w:t>typu</w:t>
      </w:r>
      <w:r>
        <w:rPr>
          <w:spacing w:val="74"/>
          <w:w w:val="150"/>
          <w:sz w:val="20"/>
        </w:rPr>
        <w:t xml:space="preserve"> </w:t>
      </w:r>
      <w:r>
        <w:rPr>
          <w:w w:val="105"/>
          <w:sz w:val="20"/>
        </w:rPr>
        <w:t>závažnosti</w:t>
      </w:r>
      <w:r>
        <w:rPr>
          <w:spacing w:val="74"/>
          <w:w w:val="150"/>
          <w:sz w:val="20"/>
        </w:rPr>
        <w:t xml:space="preserve"> </w:t>
      </w:r>
      <w:r>
        <w:rPr>
          <w:spacing w:val="-2"/>
          <w:w w:val="105"/>
          <w:sz w:val="20"/>
        </w:rPr>
        <w:t>„CHYBA“,</w:t>
      </w:r>
    </w:p>
    <w:p w:rsidR="000644AE" w:rsidRDefault="006740E7">
      <w:pPr>
        <w:pStyle w:val="Zkladntext"/>
        <w:spacing w:before="29" w:line="266" w:lineRule="auto"/>
        <w:ind w:left="783" w:right="140"/>
      </w:pPr>
      <w:r>
        <w:rPr>
          <w:w w:val="105"/>
        </w:rPr>
        <w:t>„NEDOSTATEK“, „POŽADAVEK“ vzniká objednateli nárok na smluvní pokutu ve výši 500,- Kč za každý započatý den prodlení.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0"/>
          <w:tab w:val="left" w:pos="783"/>
        </w:tabs>
        <w:spacing w:before="152" w:line="266" w:lineRule="auto"/>
        <w:ind w:left="783" w:right="141" w:hanging="531"/>
        <w:jc w:val="both"/>
        <w:rPr>
          <w:sz w:val="20"/>
        </w:rPr>
      </w:pPr>
      <w:r>
        <w:rPr>
          <w:sz w:val="20"/>
        </w:rPr>
        <w:t xml:space="preserve">Poruší-li kterákoliv smluvní strana povinnosti vyplývající z této smlouvy ohledně ochrany </w:t>
      </w:r>
      <w:r>
        <w:rPr>
          <w:w w:val="105"/>
          <w:sz w:val="20"/>
        </w:rPr>
        <w:t>důvěrných informací dle čl. 7 této smlouvy, je povinna zaplatit druhé smluvní straně smluvní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100.000,-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Kč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(sto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tisíc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korun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českých)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každé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porušení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takové </w:t>
      </w:r>
      <w:r>
        <w:rPr>
          <w:spacing w:val="-2"/>
          <w:w w:val="105"/>
          <w:sz w:val="20"/>
        </w:rPr>
        <w:t>povinnosti.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0"/>
          <w:tab w:val="left" w:pos="783"/>
        </w:tabs>
        <w:spacing w:before="157" w:line="268" w:lineRule="auto"/>
        <w:ind w:left="783" w:right="141" w:hanging="531"/>
        <w:jc w:val="both"/>
        <w:rPr>
          <w:sz w:val="20"/>
        </w:rPr>
      </w:pPr>
      <w:r>
        <w:rPr>
          <w:sz w:val="20"/>
        </w:rPr>
        <w:t xml:space="preserve">V případě prodlení objednatele s úhradou oprávněně a řádně vystavených a doručených </w:t>
      </w:r>
      <w:r>
        <w:rPr>
          <w:w w:val="105"/>
          <w:sz w:val="20"/>
        </w:rPr>
        <w:t>faktur je zhotovitel oprávněn požadovat po objednateli smluvní pokutu ve výši 0,25%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 dlužné částky za každý den prodlení.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8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pokuta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splatná 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30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dnů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doručení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písemné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výzvy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oprávněné strany k její úhradě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povinnou stranou, není-li ve výzvě uvedena lhůta delší.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6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t>MLČENLIVOST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DŮVĚRNÉ</w:t>
      </w:r>
      <w:r>
        <w:rPr>
          <w:spacing w:val="18"/>
        </w:rPr>
        <w:t xml:space="preserve"> </w:t>
      </w:r>
      <w:r>
        <w:rPr>
          <w:spacing w:val="-2"/>
        </w:rPr>
        <w:t>INFORMACE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Žádná ze stran této smlouvy nezpřístupní třetí osobě důvěrné informace, okolnosti a údaje,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dozvěděly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získaly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souvislosti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realizací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této </w:t>
      </w:r>
      <w:r>
        <w:rPr>
          <w:sz w:val="20"/>
        </w:rPr>
        <w:t xml:space="preserve">smlouvy, ani je neposkytnou jiným osobám bez předchozího výslovného souhlasu druhé </w:t>
      </w:r>
      <w:r>
        <w:rPr>
          <w:w w:val="105"/>
          <w:sz w:val="20"/>
        </w:rPr>
        <w:t>strany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0"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důvěrnou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informaci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rovněž považuje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tajemství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smyslu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občanského </w:t>
      </w:r>
      <w:r>
        <w:rPr>
          <w:spacing w:val="-2"/>
          <w:w w:val="105"/>
          <w:sz w:val="20"/>
        </w:rPr>
        <w:t>zákoníku.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5" w:hanging="540"/>
        <w:jc w:val="both"/>
        <w:rPr>
          <w:sz w:val="20"/>
        </w:rPr>
      </w:pPr>
      <w:r>
        <w:rPr>
          <w:w w:val="105"/>
          <w:sz w:val="20"/>
        </w:rPr>
        <w:t>Informace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poskytnuté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zhotovitelem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souvislosti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realizací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plnění dle této smlouvy se považují za důvěrné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Strany této smlouvy poučí veškeré osoby, které se na jejich straně budou podílet na plnění dle této smlouvy, o výše uvedených povinnostech mlčenlivosti a ochrany důvěrných informací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 vhodným způsobem zajistí dodržování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těchto povinností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všemi osobami podílejícími se na plnění dle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</w:tabs>
        <w:spacing w:before="110"/>
        <w:ind w:left="790" w:hanging="538"/>
        <w:jc w:val="both"/>
        <w:rPr>
          <w:sz w:val="20"/>
        </w:rPr>
      </w:pPr>
      <w:r>
        <w:rPr>
          <w:spacing w:val="-2"/>
          <w:w w:val="105"/>
          <w:sz w:val="20"/>
        </w:rPr>
        <w:t>Bez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ohledu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výše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uvedená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ustanovení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důvěrné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nepovažuji informace,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které: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140" w:line="268" w:lineRule="auto"/>
        <w:ind w:left="1052" w:right="139" w:hanging="339"/>
        <w:jc w:val="both"/>
        <w:rPr>
          <w:sz w:val="20"/>
        </w:rPr>
      </w:pPr>
      <w:r>
        <w:rPr>
          <w:w w:val="105"/>
          <w:sz w:val="20"/>
        </w:rPr>
        <w:t>se staly veřejně známými, aniž by jejich zveřejněním došlo k porušení závazků přijímající strany této smlouvy nebo právních předpisů,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56" w:line="266" w:lineRule="auto"/>
        <w:ind w:left="1052" w:right="140" w:hanging="339"/>
        <w:jc w:val="both"/>
        <w:rPr>
          <w:sz w:val="20"/>
        </w:rPr>
      </w:pPr>
      <w:r>
        <w:rPr>
          <w:w w:val="105"/>
          <w:sz w:val="20"/>
        </w:rPr>
        <w:t>měla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přijímající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prokazatelně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legálně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dispozici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uzavřením této smlouvy, pokud takové informace nebyly předmětem jiné, dříve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mezi stranami této smlouvy uzavřené smlouvy o ochraně informací,</w:t>
      </w:r>
    </w:p>
    <w:p w:rsidR="000644AE" w:rsidRDefault="000644AE">
      <w:pPr>
        <w:spacing w:line="266" w:lineRule="auto"/>
        <w:jc w:val="both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50"/>
          <w:tab w:val="left" w:pos="1052"/>
        </w:tabs>
        <w:spacing w:before="72" w:line="268" w:lineRule="auto"/>
        <w:ind w:left="1052" w:right="140" w:hanging="339"/>
        <w:jc w:val="both"/>
        <w:rPr>
          <w:sz w:val="20"/>
        </w:rPr>
      </w:pPr>
      <w:r>
        <w:rPr>
          <w:w w:val="105"/>
          <w:sz w:val="20"/>
        </w:rPr>
        <w:lastRenderedPageBreak/>
        <w:t>jsou výsledkem postupu, při kterém k nim přijímající strana této smlouvy dospěje nezávisle a je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schopna doložit svými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záznamy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nebo důvěrnými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informacemi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třetí </w:t>
      </w:r>
      <w:r>
        <w:rPr>
          <w:spacing w:val="-2"/>
          <w:w w:val="105"/>
          <w:sz w:val="20"/>
        </w:rPr>
        <w:t>strany,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55" w:line="271" w:lineRule="auto"/>
        <w:ind w:left="1052" w:right="143" w:hanging="339"/>
        <w:jc w:val="both"/>
        <w:rPr>
          <w:sz w:val="20"/>
        </w:rPr>
      </w:pPr>
      <w:r>
        <w:rPr>
          <w:spacing w:val="-2"/>
          <w:w w:val="105"/>
          <w:sz w:val="20"/>
        </w:rPr>
        <w:t>po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podpisu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poskytne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přijímající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straně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třetí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osoba,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jež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není </w:t>
      </w:r>
      <w:r>
        <w:rPr>
          <w:w w:val="105"/>
          <w:sz w:val="20"/>
        </w:rPr>
        <w:t>omezena v takovém nakládání s informacemi.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49" w:line="268" w:lineRule="auto"/>
        <w:ind w:left="792" w:right="143" w:hanging="540"/>
        <w:jc w:val="both"/>
        <w:rPr>
          <w:sz w:val="20"/>
        </w:rPr>
      </w:pPr>
      <w:r>
        <w:rPr>
          <w:sz w:val="20"/>
        </w:rPr>
        <w:t>Právo užívat, poskytovat a zpřístupnit důvěrné informace mají strany této smlouvy pouze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nezbytných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řádné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povinností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vyplývajících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3" w:line="266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t>Ujednání této smlouvy upravující ochranu důvěrných informací se nevztahují na skutečnosti, které je nutno zveřejnit, poskytnout nebo sdělit dle účinných právních předpisů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včetně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právních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předpisů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pravomocného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rozhodnutí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veřejné moci. Zhotovitel výslovně souhlasí se zveřejněním celého textu této smlouvy, včetně všech příloh. Ukončení účinnosti této smlouvy z jakéhokoliv důvodu se nedotkne ustanovení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článku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účinnost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včetně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sankcích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přetrvá bez omezení i po ukončení účinností této smlouvy.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24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t>ÚČINNOST</w:t>
      </w:r>
      <w:r>
        <w:rPr>
          <w:spacing w:val="30"/>
        </w:rPr>
        <w:t xml:space="preserve"> </w:t>
      </w:r>
      <w:r>
        <w:t>SMLOUVY,</w:t>
      </w:r>
      <w:r>
        <w:rPr>
          <w:spacing w:val="25"/>
        </w:rPr>
        <w:t xml:space="preserve"> </w:t>
      </w:r>
      <w:r>
        <w:rPr>
          <w:spacing w:val="-2"/>
        </w:rPr>
        <w:t>ODSTOUPENÍ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2"/>
        </w:tabs>
        <w:spacing w:before="1"/>
        <w:ind w:left="792" w:hanging="540"/>
        <w:rPr>
          <w:sz w:val="20"/>
        </w:rPr>
      </w:pP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lze</w:t>
      </w:r>
      <w:r>
        <w:rPr>
          <w:spacing w:val="13"/>
          <w:sz w:val="20"/>
        </w:rPr>
        <w:t xml:space="preserve"> </w:t>
      </w:r>
      <w:r>
        <w:rPr>
          <w:sz w:val="20"/>
        </w:rPr>
        <w:t>ukončit</w:t>
      </w:r>
      <w:r>
        <w:rPr>
          <w:spacing w:val="17"/>
          <w:sz w:val="20"/>
        </w:rPr>
        <w:t xml:space="preserve"> </w:t>
      </w:r>
      <w:r>
        <w:rPr>
          <w:sz w:val="20"/>
        </w:rPr>
        <w:t>následujícími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způsoby: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142" w:line="268" w:lineRule="auto"/>
        <w:ind w:left="1052" w:right="139" w:hanging="339"/>
        <w:jc w:val="both"/>
        <w:rPr>
          <w:sz w:val="20"/>
        </w:rPr>
      </w:pPr>
      <w:r>
        <w:rPr>
          <w:w w:val="105"/>
          <w:sz w:val="20"/>
        </w:rPr>
        <w:t>písemnou dohodou smluvních stran, jejíž součástí bude i vypořádání vzájemných závazků a pohledávek;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1052"/>
        </w:tabs>
        <w:spacing w:before="53" w:line="268" w:lineRule="auto"/>
        <w:ind w:left="1052" w:right="146" w:hanging="339"/>
        <w:jc w:val="both"/>
        <w:rPr>
          <w:sz w:val="20"/>
        </w:rPr>
      </w:pPr>
      <w:r>
        <w:rPr>
          <w:w w:val="105"/>
          <w:sz w:val="20"/>
        </w:rPr>
        <w:t>písemným odstoupením jedné smluvní strany doručeným druhé smluvní straně v souladu s touto smlouvou;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54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Každá ze smluvních stran může od této smlouvy odstoupit v případech stanovených touto smlouvou nebo zákonem, zejména pak dle § 1977 a násl. a § 2002 a násl. občanského zákoníku. Účinky odstoupení od této smlouvy nastávají dnem doručení oznámení o odstoupení druhé smluvní straně.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0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 xml:space="preserve">Smluvní strany jsou oprávněné odstoupit od této smlouvy i pro nepodstatné porušení této smlouvy dle příslušných ustanovení občanského zákoníku. V případě </w:t>
      </w:r>
      <w:r>
        <w:rPr>
          <w:sz w:val="20"/>
        </w:rPr>
        <w:t xml:space="preserve">nepodstatného porušení smluvní povinnosti, může druhá smluvní strana od této smlouvy odstoupit poté, co strana, která se dopustila nepodstatného porušení smluvní povinnosti, </w:t>
      </w:r>
      <w:r>
        <w:rPr>
          <w:w w:val="105"/>
          <w:sz w:val="20"/>
        </w:rPr>
        <w:t>svoji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povinnost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nesplní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dodatečné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přiměřené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lhůtě,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kterou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druhá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strana </w:t>
      </w:r>
      <w:r>
        <w:rPr>
          <w:spacing w:val="-2"/>
          <w:w w:val="105"/>
          <w:sz w:val="20"/>
        </w:rPr>
        <w:t>poskytla.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0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spacing w:before="1"/>
        <w:ind w:hanging="405"/>
      </w:pPr>
      <w:r>
        <w:t>KOMUNIKACE</w:t>
      </w:r>
      <w:r>
        <w:rPr>
          <w:spacing w:val="28"/>
        </w:rPr>
        <w:t xml:space="preserve"> </w:t>
      </w:r>
      <w:r>
        <w:t>SMLUVNÍCH</w:t>
      </w:r>
      <w:r>
        <w:rPr>
          <w:spacing w:val="30"/>
        </w:rPr>
        <w:t xml:space="preserve"> </w:t>
      </w:r>
      <w:r>
        <w:t>STRAN,</w:t>
      </w:r>
      <w:r>
        <w:rPr>
          <w:spacing w:val="31"/>
        </w:rPr>
        <w:t xml:space="preserve"> </w:t>
      </w:r>
      <w:r>
        <w:t>OPRÁVNĚNÉ</w:t>
      </w:r>
      <w:r>
        <w:rPr>
          <w:spacing w:val="29"/>
        </w:rPr>
        <w:t xml:space="preserve"> </w:t>
      </w:r>
      <w:r>
        <w:rPr>
          <w:spacing w:val="-4"/>
        </w:rPr>
        <w:t>OSOBY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71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Veškerá komunikace mezi stranami této smlouvy bude probíhat prostřednictvím oprávněných osob nebo jimi pověřených zástupců.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6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t>Kromě zákonných zástupců Smluvních stran dalšími osobami oprávněnými jednat ve věcech plnění poskytovaného dle této Smlouvy, včetně práva podepsat akceptační protokol resp. předávací protokol jsou:</w:t>
      </w:r>
    </w:p>
    <w:p w:rsidR="000644AE" w:rsidRDefault="006740E7">
      <w:pPr>
        <w:pStyle w:val="Zkladntext"/>
        <w:spacing w:before="113"/>
        <w:ind w:left="1052"/>
        <w:jc w:val="both"/>
      </w:pP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zhotovitele:</w:t>
      </w:r>
      <w:r>
        <w:rPr>
          <w:spacing w:val="61"/>
          <w:w w:val="105"/>
        </w:rPr>
        <w:t xml:space="preserve">  </w:t>
      </w:r>
      <w:r>
        <w:rPr>
          <w:w w:val="105"/>
        </w:rPr>
        <w:t>xxx</w:t>
      </w:r>
    </w:p>
    <w:p w:rsidR="000644AE" w:rsidRDefault="006740E7" w:rsidP="006740E7">
      <w:pPr>
        <w:pStyle w:val="Zkladntext"/>
        <w:spacing w:before="178"/>
        <w:ind w:left="1052"/>
      </w:pPr>
      <w:r>
        <w:rPr>
          <w:w w:val="105"/>
        </w:rPr>
        <w:t>za</w:t>
      </w:r>
      <w:r>
        <w:rPr>
          <w:spacing w:val="-12"/>
          <w:w w:val="105"/>
        </w:rPr>
        <w:t xml:space="preserve"> </w:t>
      </w:r>
      <w:r>
        <w:rPr>
          <w:w w:val="105"/>
        </w:rPr>
        <w:t>objednatele:</w:t>
      </w:r>
      <w:r>
        <w:rPr>
          <w:spacing w:val="76"/>
          <w:w w:val="150"/>
        </w:rPr>
        <w:t xml:space="preserve"> </w:t>
      </w:r>
      <w:r>
        <w:rPr>
          <w:w w:val="105"/>
        </w:rPr>
        <w:t>xxx</w:t>
      </w:r>
    </w:p>
    <w:p w:rsidR="000644AE" w:rsidRDefault="000644AE">
      <w:p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72" w:line="268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V případě, že dojde ke změně oprávněných osob nebo kontaktních údajů u nich uvedených, jako je e-mail, tel., apod., strana této smlouvy, u níž k této změně došlo, </w:t>
      </w:r>
      <w:r>
        <w:rPr>
          <w:spacing w:val="-2"/>
          <w:w w:val="105"/>
          <w:sz w:val="20"/>
        </w:rPr>
        <w:t>doručí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písemné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oznámení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změně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druhé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straně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bez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zbytečného odkladu.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5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t>OBECNÁ</w:t>
      </w:r>
      <w:r>
        <w:rPr>
          <w:spacing w:val="28"/>
        </w:rPr>
        <w:t xml:space="preserve"> </w:t>
      </w:r>
      <w:r>
        <w:rPr>
          <w:spacing w:val="-2"/>
        </w:rPr>
        <w:t>USTANOVENÍ</w:t>
      </w:r>
    </w:p>
    <w:p w:rsidR="000644AE" w:rsidRDefault="000644AE">
      <w:pPr>
        <w:pStyle w:val="Zkladntext"/>
        <w:spacing w:before="25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 xml:space="preserve">Zhotovitel je při poskytováni plnění dle této smlouvy povinen postupovat s odbornou péčí, podle nejlepších znalostí a schopností, sledovat a chránit oprávněné zájmy </w:t>
      </w:r>
      <w:r>
        <w:rPr>
          <w:spacing w:val="-2"/>
          <w:w w:val="105"/>
          <w:sz w:val="20"/>
        </w:rPr>
        <w:t>objednatele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8" w:line="268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t>Zhotovitel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zavazuje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upozornit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všechny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okolnosti,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mohly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vést při poskytování plnění dle této smlouvy k omezení činností nebo ohrožení chodu objednatele, zejména pak ve vztahu k jím používaným produktům, zařízení, programovému vybavení a prostředí.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0" w:line="266" w:lineRule="auto"/>
        <w:ind w:left="792" w:right="140" w:hanging="540"/>
        <w:jc w:val="both"/>
        <w:rPr>
          <w:sz w:val="20"/>
        </w:rPr>
      </w:pPr>
      <w:r>
        <w:rPr>
          <w:w w:val="105"/>
          <w:sz w:val="20"/>
        </w:rPr>
        <w:t xml:space="preserve">Zhotovitel je povinen upozornit objednatele na potenciální rizika vzniku škod a včas a </w:t>
      </w:r>
      <w:r>
        <w:rPr>
          <w:spacing w:val="-2"/>
          <w:w w:val="105"/>
          <w:sz w:val="20"/>
        </w:rPr>
        <w:t>řádně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svých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možností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provést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taková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opatření,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která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riziko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vzniku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škod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zcela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vyloučí </w:t>
      </w:r>
      <w:r>
        <w:rPr>
          <w:w w:val="105"/>
          <w:sz w:val="20"/>
        </w:rPr>
        <w:t>nebo (pokud 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nelze zcela vyloučit) v maximální možné míře sníží. Jde-li o zamezení </w:t>
      </w:r>
      <w:r>
        <w:rPr>
          <w:spacing w:val="-2"/>
          <w:w w:val="105"/>
          <w:sz w:val="20"/>
        </w:rPr>
        <w:t>vzniku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škod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nezapříčiněných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zhotovitelem,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má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zhotovitel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právo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úhradu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nezbytných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a </w:t>
      </w:r>
      <w:r>
        <w:rPr>
          <w:w w:val="105"/>
          <w:sz w:val="20"/>
        </w:rPr>
        <w:t>účelně vynaložených nákladů odsouhlasených předem objednatelem.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20" w:line="266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Zhotovitel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upozorňovat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včas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všechny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hrozící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výpadky předmětu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svého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poskytovaného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jakož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poskytovat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objednateli veškeré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informace,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nezbytné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neprodleně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oznámit písemnou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formou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překážky,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brání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smlouvy či ve výkonu dalších činností souvisejících s plněním předmětu této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8" w:line="268" w:lineRule="auto"/>
        <w:ind w:left="792" w:right="140" w:hanging="540"/>
        <w:jc w:val="both"/>
        <w:rPr>
          <w:sz w:val="20"/>
        </w:rPr>
      </w:pPr>
      <w:r>
        <w:rPr>
          <w:w w:val="105"/>
          <w:sz w:val="20"/>
        </w:rPr>
        <w:t>Objednatel i zhotovitel sdělí či poskytnou bez zbytečného odkladu druhé straně této smlouvy veškeré nezbytné přístupy k věcným i technickým informacím, kterých je nezbytně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zapotřebí 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provedení řádného plnění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této smlouvy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ze strany zhotovitele.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Zhotovitel je povinen po celou dobu plnění dle této smlouvy mít v platnosti veškerá oprávnění, licence a certifikáty ke všem činnostem dle této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0" w:hanging="540"/>
        <w:jc w:val="both"/>
        <w:rPr>
          <w:sz w:val="20"/>
        </w:rPr>
      </w:pPr>
      <w:r>
        <w:rPr>
          <w:w w:val="105"/>
          <w:sz w:val="20"/>
        </w:rPr>
        <w:t>10.7. Smluvní strany se dohodly, že pokud tato smlouva ke své účinnosti vyžaduje uveřejnění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smluv podle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platném znění, zajistí objednatel uveřejnění smlouvy v registru smluv nejpozději do 20 kalendářních dnů ode dne uzavření smlouvy, a to včetně všech případných dohod, kterými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doplňuje,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mění,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nahrazuje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ruší.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Uveřejněním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dle tohoto článku se rozumí vložení elektronického obrazu textového obsahu smlouvy v otevřeném a strojově čitelném formátu a metadat podle § 5 odst. 5 zákona o registru smluv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zasláním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provede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anonymizaci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 (včetně jejích příloh) v souladu se zákonem č. 110/2019 Sb., o zpracování osobních údajů,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nařízením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Evropského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Parlamentu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Rady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(EU)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2016/679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27.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dubna </w:t>
      </w:r>
      <w:r>
        <w:rPr>
          <w:spacing w:val="-2"/>
          <w:w w:val="105"/>
          <w:sz w:val="20"/>
        </w:rPr>
        <w:t>2016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ochraně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fyzických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souvislosti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zpracováním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osobních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údajů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volném </w:t>
      </w:r>
      <w:r>
        <w:rPr>
          <w:w w:val="105"/>
          <w:sz w:val="20"/>
        </w:rPr>
        <w:t xml:space="preserve">pohybu těchto údajů a o zrušení směrnice 95/46/ES. Anonymizaci vždy podléhají důvěrné informace, za které se považují veškeré informace, které jsou jako takové </w:t>
      </w:r>
      <w:r>
        <w:rPr>
          <w:sz w:val="20"/>
        </w:rPr>
        <w:t xml:space="preserve">označeny, nebo jsou takového charakteru, že jejich vyzrazení či zveřejnění může přivodit </w:t>
      </w:r>
      <w:r>
        <w:rPr>
          <w:w w:val="105"/>
          <w:sz w:val="20"/>
        </w:rPr>
        <w:t xml:space="preserve">kterékoliv smluvní straně újmu. Objednatel se zavazuje zaslat zhotoviteli potvrzení </w:t>
      </w:r>
      <w:r>
        <w:rPr>
          <w:spacing w:val="-2"/>
          <w:w w:val="105"/>
          <w:sz w:val="20"/>
        </w:rPr>
        <w:t>správce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registru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smluv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uveřejnění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bez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zbytečného odkladu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jeho obdržení.</w:t>
      </w:r>
    </w:p>
    <w:p w:rsidR="000644AE" w:rsidRDefault="000644AE">
      <w:pPr>
        <w:spacing w:line="268" w:lineRule="auto"/>
        <w:jc w:val="both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Nadpis4"/>
        <w:numPr>
          <w:ilvl w:val="0"/>
          <w:numId w:val="7"/>
        </w:numPr>
        <w:tabs>
          <w:tab w:val="left" w:pos="523"/>
        </w:tabs>
        <w:spacing w:before="72"/>
        <w:ind w:hanging="405"/>
      </w:pPr>
      <w:r>
        <w:rPr>
          <w:w w:val="105"/>
        </w:rPr>
        <w:lastRenderedPageBreak/>
        <w:t>Vyšší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moc</w:t>
      </w:r>
    </w:p>
    <w:p w:rsidR="000644AE" w:rsidRDefault="000644AE">
      <w:pPr>
        <w:pStyle w:val="Zkladntext"/>
        <w:spacing w:before="25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Pro účely této smlouvy znamená "vyšší moc" takovou mimořádnou 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neodvratitelnou </w:t>
      </w:r>
      <w:r>
        <w:rPr>
          <w:sz w:val="20"/>
        </w:rPr>
        <w:t xml:space="preserve">událost mimo kontrolu smluvní strany, která se na ni odvolává, kterou nemohla předvídat </w:t>
      </w:r>
      <w:r>
        <w:rPr>
          <w:w w:val="105"/>
          <w:sz w:val="20"/>
        </w:rPr>
        <w:t>při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uzavření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která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brání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závazků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vyplývajících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smlouvy. Takové události mohou být kromě dalších případů zejména: živelné pohromy, války, revoluce, požáry velkého rozsahu, zemětřesení, záplavy, epidemie, karanténní omezení, dopravní embarga, generální stávky 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stávky celého průmyslového odvětví, pokud mají dopad na zhotovitele 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ovlivňují jeho plnění dle této smlouvy. Za okolnost vyšší moci se nepovažují chyby nebo zanedbání ze strany zhotovitele, výpadky v dodávce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energie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výrobě,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místní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podnikové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stávky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apod.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Vyšší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mocí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selhání poddodavatele, pokud by nenastalo z důvodů shora uvedených.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3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vědomi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existence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pandemie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Koronaviru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(COVID-19)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zhotovitel prohlašuje, že 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době uzavření této smlouvy nebrání tato pandemie 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plnění jeho závazků 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 smlouvy. Pokud však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důsledku pandemie Koronaviru dojde 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dalším omezením, které budou bránit zhotoviteli 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plnění této smlouvy (např. karanténní opatření zaměstnanců zhotovitele, karanténní opatření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místě plnění díla, či jiné omezení zhotovitele 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důsledku opatření, či nařízení přijatých státními orgány apod.), dohodly se smluvní strany, že i tento případ bude představovat tzv. vyšší moc a bude tedy důvodem k postupu dle odst. 3 a násl. tohoto článku smlouvy.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6"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Jestliže je zřejmé, že 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důsledku událostí, uvedených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odstavci 1 a 2 výše, zhotovitel nebude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schopen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dokončit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práce,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splnit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jinou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povinnost,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smluveném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termínu,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 tom zhotovitel bezodkladně uvědomí objednatele. Strany se bez zbytečného odkladu dohodnou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řešení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situace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dohodnou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další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postup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díla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smlouvy. Strany však výslovně sjednávají, že zhotovitel není 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prodlení 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plněním svých povinností dle této smlouvy po dobu výskytu vyšší moci.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6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Jestliže kterákoliv ze stran nemůže plnit své smluvní závazky 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důvodu vyšší moci, </w:t>
      </w:r>
      <w:r>
        <w:rPr>
          <w:spacing w:val="-2"/>
          <w:w w:val="105"/>
          <w:sz w:val="20"/>
        </w:rPr>
        <w:t>projednají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strany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tento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případ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mezi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sebou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rozhodnou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možných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postupech.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Nedojde- </w:t>
      </w:r>
      <w:r>
        <w:rPr>
          <w:w w:val="105"/>
          <w:sz w:val="20"/>
        </w:rPr>
        <w:t>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takovéto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dohodě,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kterákoliv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právo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odstoupit,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vzniku zásahu vyšší moci znemožňujícího plnění uplynula doba delší než tři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měsíce a vadný stav trvá.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9" w:line="268" w:lineRule="auto"/>
        <w:ind w:left="792" w:right="145" w:hanging="540"/>
        <w:jc w:val="both"/>
        <w:rPr>
          <w:sz w:val="20"/>
        </w:rPr>
      </w:pPr>
      <w:r>
        <w:rPr>
          <w:w w:val="105"/>
          <w:sz w:val="20"/>
        </w:rPr>
        <w:t>Nastane-li případ vyšší moci, pak strana, která uplatňuje nároky 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důvodu vyšší moci, předloží druhé straně doklady, týkající se tohoto případu.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4"/>
      </w:pPr>
    </w:p>
    <w:p w:rsidR="000644AE" w:rsidRDefault="006740E7">
      <w:pPr>
        <w:pStyle w:val="Nadpis3"/>
        <w:numPr>
          <w:ilvl w:val="0"/>
          <w:numId w:val="7"/>
        </w:numPr>
        <w:tabs>
          <w:tab w:val="left" w:pos="523"/>
        </w:tabs>
        <w:ind w:hanging="405"/>
      </w:pPr>
      <w:r>
        <w:t>ZÁVĚREČNÁ</w:t>
      </w:r>
      <w:r>
        <w:rPr>
          <w:spacing w:val="34"/>
        </w:rPr>
        <w:t xml:space="preserve"> </w:t>
      </w:r>
      <w:r>
        <w:rPr>
          <w:spacing w:val="-2"/>
        </w:rPr>
        <w:t>USTANOVENÍ</w:t>
      </w:r>
    </w:p>
    <w:p w:rsidR="000644AE" w:rsidRDefault="000644AE">
      <w:pPr>
        <w:pStyle w:val="Zkladntext"/>
        <w:spacing w:before="22"/>
        <w:rPr>
          <w:b/>
        </w:r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line="268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>Tato smlouva nabývá účinností okamžikem jejího uveřejnění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registru smluv nebo okamžikem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jejího podpisu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poslední smluvní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stranou 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případě, že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uveřejnění dle zákona č. 340/2015 Sb. nevyžaduje.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5" w:hanging="540"/>
        <w:jc w:val="both"/>
        <w:rPr>
          <w:sz w:val="20"/>
        </w:rPr>
      </w:pPr>
      <w:r>
        <w:rPr>
          <w:w w:val="105"/>
          <w:sz w:val="20"/>
        </w:rPr>
        <w:t>Tato smlouva nesmí být postoupena bez předchozího písemného souhlasu druhé smluvní strany.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11" w:line="268" w:lineRule="auto"/>
        <w:ind w:left="792" w:right="141" w:hanging="540"/>
        <w:jc w:val="both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nemají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zájem,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rámec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výslovných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byla jakákoliv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práva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dovozovány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dosavadní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budoucí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praxe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zavedené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mezí stranami této smlouvy či zvyklostí zachovávaných obecně či v odvětví týkajícím se předmětu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ledaže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stanoveno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jinak.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Vedle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uvedeného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 smluvní strany potvrzují, že si nejsou vědomy žádných dosud mezi nimi zavedených obchodních zvyklostí nebo praxe.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90"/>
          <w:tab w:val="left" w:pos="792"/>
        </w:tabs>
        <w:spacing w:before="106" w:line="271" w:lineRule="auto"/>
        <w:ind w:left="792" w:right="143" w:hanging="540"/>
        <w:jc w:val="both"/>
        <w:rPr>
          <w:sz w:val="20"/>
        </w:rPr>
      </w:pPr>
      <w:r>
        <w:rPr>
          <w:w w:val="105"/>
          <w:sz w:val="20"/>
        </w:rPr>
        <w:t xml:space="preserve">Smluvní strany na sebe přebírají podle § 1765 občanského zákoníku riziko změny </w:t>
      </w:r>
      <w:r>
        <w:rPr>
          <w:spacing w:val="-2"/>
          <w:w w:val="105"/>
          <w:sz w:val="20"/>
        </w:rPr>
        <w:t>okolnosti.</w:t>
      </w:r>
    </w:p>
    <w:p w:rsidR="000644AE" w:rsidRDefault="000644AE">
      <w:pPr>
        <w:spacing w:line="271" w:lineRule="auto"/>
        <w:jc w:val="both"/>
        <w:rPr>
          <w:sz w:val="20"/>
        </w:rPr>
        <w:sectPr w:rsidR="000644AE"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9"/>
          <w:tab w:val="left" w:pos="792"/>
        </w:tabs>
        <w:spacing w:before="72" w:line="271" w:lineRule="auto"/>
        <w:ind w:left="792" w:right="145" w:hanging="540"/>
        <w:jc w:val="both"/>
        <w:rPr>
          <w:sz w:val="20"/>
        </w:rPr>
      </w:pPr>
      <w:r>
        <w:rPr>
          <w:sz w:val="20"/>
        </w:rPr>
        <w:lastRenderedPageBreak/>
        <w:t xml:space="preserve">Ukáže-li se některé z ustanovení této smlouvy zdánlivým (nicotným), posoudí se vliv této </w:t>
      </w:r>
      <w:r>
        <w:rPr>
          <w:w w:val="105"/>
          <w:sz w:val="20"/>
        </w:rPr>
        <w:t>vady 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ostatní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obdobně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podle § 576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zákoníku.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9"/>
          <w:tab w:val="left" w:pos="792"/>
        </w:tabs>
        <w:spacing w:before="109" w:line="268" w:lineRule="auto"/>
        <w:ind w:left="792" w:right="142" w:hanging="540"/>
        <w:jc w:val="both"/>
        <w:rPr>
          <w:sz w:val="20"/>
        </w:rPr>
      </w:pPr>
      <w:r>
        <w:rPr>
          <w:w w:val="105"/>
          <w:sz w:val="20"/>
        </w:rPr>
        <w:t>Všechny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spory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vyplývající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právního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vztahu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založeného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souvislosti s ním, budou řešeny podle účinných obecně závazných právních předpisů České republiky a soudy České republiky.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9"/>
        </w:tabs>
        <w:spacing w:before="108"/>
        <w:ind w:left="789" w:hanging="537"/>
        <w:jc w:val="both"/>
        <w:rPr>
          <w:sz w:val="20"/>
        </w:rPr>
      </w:pPr>
      <w:r>
        <w:rPr>
          <w:sz w:val="20"/>
        </w:rPr>
        <w:t>Tato</w:t>
      </w:r>
      <w:r>
        <w:rPr>
          <w:spacing w:val="19"/>
          <w:sz w:val="20"/>
        </w:rPr>
        <w:t xml:space="preserve"> </w:t>
      </w:r>
      <w:r>
        <w:rPr>
          <w:sz w:val="20"/>
        </w:rPr>
        <w:t>smlouva</w:t>
      </w:r>
      <w:r>
        <w:rPr>
          <w:spacing w:val="15"/>
          <w:sz w:val="20"/>
        </w:rPr>
        <w:t xml:space="preserve"> </w:t>
      </w:r>
      <w:r>
        <w:rPr>
          <w:sz w:val="20"/>
        </w:rPr>
        <w:t>může</w:t>
      </w:r>
      <w:r>
        <w:rPr>
          <w:spacing w:val="18"/>
          <w:sz w:val="20"/>
        </w:rPr>
        <w:t xml:space="preserve"> </w:t>
      </w:r>
      <w:r>
        <w:rPr>
          <w:sz w:val="20"/>
        </w:rPr>
        <w:t>být</w:t>
      </w:r>
      <w:r>
        <w:rPr>
          <w:spacing w:val="12"/>
          <w:sz w:val="20"/>
        </w:rPr>
        <w:t xml:space="preserve"> </w:t>
      </w:r>
      <w:r>
        <w:rPr>
          <w:sz w:val="20"/>
        </w:rPr>
        <w:t>měněna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formou</w:t>
      </w:r>
      <w:r>
        <w:rPr>
          <w:spacing w:val="14"/>
          <w:sz w:val="20"/>
        </w:rPr>
        <w:t xml:space="preserve"> </w:t>
      </w:r>
      <w:r>
        <w:rPr>
          <w:sz w:val="20"/>
        </w:rPr>
        <w:t>číslovaných</w:t>
      </w:r>
      <w:r>
        <w:rPr>
          <w:spacing w:val="16"/>
          <w:sz w:val="20"/>
        </w:rPr>
        <w:t xml:space="preserve"> </w:t>
      </w:r>
      <w:r>
        <w:rPr>
          <w:sz w:val="20"/>
        </w:rPr>
        <w:t>písemných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dodatků.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9"/>
          <w:tab w:val="left" w:pos="792"/>
        </w:tabs>
        <w:spacing w:before="142" w:line="268" w:lineRule="auto"/>
        <w:ind w:left="792" w:right="146" w:hanging="540"/>
        <w:jc w:val="both"/>
        <w:rPr>
          <w:sz w:val="20"/>
        </w:rPr>
      </w:pPr>
      <w:r>
        <w:rPr>
          <w:w w:val="105"/>
          <w:sz w:val="20"/>
        </w:rPr>
        <w:t>Tato smlouva je vyhotovena ve 2 (dvou) stejnopisech s platnosti originálu, z nichž objednatel a zhotovitel obdrží po 1 (jednom) stejnopisu.</w:t>
      </w:r>
    </w:p>
    <w:p w:rsidR="000644AE" w:rsidRDefault="006740E7">
      <w:pPr>
        <w:pStyle w:val="Odstavecseseznamem"/>
        <w:numPr>
          <w:ilvl w:val="1"/>
          <w:numId w:val="7"/>
        </w:numPr>
        <w:tabs>
          <w:tab w:val="left" w:pos="789"/>
        </w:tabs>
        <w:spacing w:before="111"/>
        <w:ind w:left="789" w:hanging="537"/>
        <w:jc w:val="both"/>
        <w:rPr>
          <w:sz w:val="20"/>
        </w:rPr>
      </w:pPr>
      <w:r>
        <w:rPr>
          <w:sz w:val="20"/>
        </w:rPr>
        <w:t>Nedílnou</w:t>
      </w:r>
      <w:r>
        <w:rPr>
          <w:spacing w:val="1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jsou</w:t>
      </w:r>
      <w:r>
        <w:rPr>
          <w:spacing w:val="18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přílohy: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2513"/>
        </w:tabs>
        <w:spacing w:before="138"/>
        <w:ind w:left="1049" w:hanging="336"/>
        <w:rPr>
          <w:sz w:val="20"/>
        </w:rPr>
      </w:pPr>
      <w:r>
        <w:rPr>
          <w:sz w:val="20"/>
        </w:rPr>
        <w:t>Příloha</w:t>
      </w:r>
      <w:r>
        <w:rPr>
          <w:spacing w:val="8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z w:val="20"/>
        </w:rPr>
        <w:tab/>
        <w:t>Záruční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podmínky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49"/>
          <w:tab w:val="left" w:pos="2514"/>
        </w:tabs>
        <w:spacing w:before="84"/>
        <w:ind w:left="1049" w:hanging="336"/>
        <w:rPr>
          <w:sz w:val="20"/>
        </w:rPr>
      </w:pPr>
      <w:r>
        <w:rPr>
          <w:sz w:val="20"/>
        </w:rPr>
        <w:t>Příloha</w:t>
      </w:r>
      <w:r>
        <w:rPr>
          <w:spacing w:val="8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9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z w:val="20"/>
        </w:rPr>
        <w:tab/>
        <w:t>Technická</w:t>
      </w:r>
      <w:r>
        <w:rPr>
          <w:spacing w:val="27"/>
          <w:sz w:val="20"/>
        </w:rPr>
        <w:t xml:space="preserve"> </w:t>
      </w:r>
      <w:r>
        <w:rPr>
          <w:sz w:val="20"/>
        </w:rPr>
        <w:t>specifikace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dodávek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050"/>
          <w:tab w:val="left" w:pos="2513"/>
        </w:tabs>
        <w:spacing w:before="82"/>
        <w:ind w:left="1050" w:hanging="337"/>
        <w:rPr>
          <w:sz w:val="20"/>
        </w:rPr>
      </w:pPr>
      <w:r>
        <w:rPr>
          <w:w w:val="105"/>
          <w:sz w:val="20"/>
        </w:rPr>
        <w:t>Příloha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7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–</w:t>
      </w:r>
      <w:r>
        <w:rPr>
          <w:sz w:val="20"/>
        </w:rPr>
        <w:tab/>
      </w:r>
      <w:r>
        <w:rPr>
          <w:spacing w:val="-2"/>
          <w:w w:val="105"/>
          <w:sz w:val="20"/>
        </w:rPr>
        <w:t>Cenová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kalkulace</w:t>
      </w: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04"/>
      </w:pPr>
    </w:p>
    <w:p w:rsidR="000644AE" w:rsidRDefault="006740E7">
      <w:pPr>
        <w:pStyle w:val="Zkladntext"/>
        <w:spacing w:before="1"/>
        <w:ind w:left="118"/>
      </w:pP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Nové</w:t>
      </w:r>
      <w:r>
        <w:rPr>
          <w:spacing w:val="-11"/>
          <w:w w:val="105"/>
        </w:rPr>
        <w:t xml:space="preserve"> </w:t>
      </w:r>
      <w:r>
        <w:rPr>
          <w:w w:val="105"/>
        </w:rPr>
        <w:t>Pace</w:t>
      </w:r>
      <w:r>
        <w:rPr>
          <w:spacing w:val="-13"/>
          <w:w w:val="105"/>
        </w:rPr>
        <w:t xml:space="preserve"> </w:t>
      </w:r>
      <w:r>
        <w:rPr>
          <w:w w:val="105"/>
        </w:rPr>
        <w:t>dne</w:t>
      </w:r>
      <w:r>
        <w:rPr>
          <w:spacing w:val="-10"/>
          <w:w w:val="105"/>
        </w:rPr>
        <w:t xml:space="preserve"> </w:t>
      </w:r>
      <w:r>
        <w:rPr>
          <w:w w:val="105"/>
        </w:rPr>
        <w:t>……………........</w:t>
      </w:r>
      <w:r>
        <w:rPr>
          <w:spacing w:val="74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Hradci</w:t>
      </w:r>
      <w:r>
        <w:rPr>
          <w:spacing w:val="-14"/>
          <w:w w:val="105"/>
        </w:rPr>
        <w:t xml:space="preserve"> </w:t>
      </w:r>
      <w:r>
        <w:rPr>
          <w:w w:val="105"/>
        </w:rPr>
        <w:t>Králové</w:t>
      </w:r>
      <w:r>
        <w:rPr>
          <w:spacing w:val="-13"/>
          <w:w w:val="105"/>
        </w:rPr>
        <w:t xml:space="preserve"> </w:t>
      </w:r>
      <w:r>
        <w:rPr>
          <w:w w:val="105"/>
        </w:rPr>
        <w:t>dne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……………........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80"/>
      </w:pPr>
    </w:p>
    <w:p w:rsidR="000644AE" w:rsidRDefault="006740E7" w:rsidP="005A62D4">
      <w:pPr>
        <w:pStyle w:val="Zkladntext"/>
        <w:tabs>
          <w:tab w:val="left" w:pos="4115"/>
        </w:tabs>
        <w:spacing w:line="192" w:lineRule="exact"/>
        <w:ind w:left="118"/>
        <w:sectPr w:rsidR="000644AE">
          <w:pgSz w:w="12240" w:h="15840"/>
          <w:pgMar w:top="1000" w:right="1720" w:bottom="280" w:left="1600" w:header="708" w:footer="708" w:gutter="0"/>
          <w:cols w:space="708"/>
        </w:sectPr>
      </w:pPr>
      <w:r>
        <w:rPr>
          <w:spacing w:val="-2"/>
          <w:w w:val="105"/>
        </w:rPr>
        <w:t>Objednatel:</w:t>
      </w:r>
      <w:r w:rsidR="005A62D4">
        <w:rPr>
          <w:spacing w:val="-2"/>
          <w:w w:val="105"/>
        </w:rPr>
        <w:tab/>
      </w:r>
      <w:r>
        <w:rPr>
          <w:spacing w:val="-2"/>
          <w:w w:val="105"/>
        </w:rPr>
        <w:t>Zhotovitel:</w:t>
      </w:r>
    </w:p>
    <w:p w:rsidR="000644AE" w:rsidRDefault="006740E7">
      <w:pPr>
        <w:spacing w:before="26"/>
        <w:rPr>
          <w:rFonts w:ascii="Gill Sans MT"/>
          <w:sz w:val="10"/>
        </w:rPr>
      </w:pPr>
      <w:r>
        <w:br w:type="column"/>
      </w:r>
    </w:p>
    <w:p w:rsidR="000644AE" w:rsidRDefault="006740E7">
      <w:pPr>
        <w:pStyle w:val="Nadpis1"/>
        <w:spacing w:line="219" w:lineRule="exact"/>
      </w:pPr>
      <w:r>
        <w:br w:type="column"/>
      </w:r>
    </w:p>
    <w:p w:rsidR="000644AE" w:rsidRDefault="000644AE" w:rsidP="005A62D4">
      <w:pPr>
        <w:spacing w:line="121" w:lineRule="exact"/>
        <w:ind w:left="336"/>
        <w:rPr>
          <w:rFonts w:ascii="Gill Sans MT"/>
          <w:sz w:val="13"/>
        </w:rPr>
        <w:sectPr w:rsidR="000644AE">
          <w:type w:val="continuous"/>
          <w:pgSz w:w="12240" w:h="15840"/>
          <w:pgMar w:top="1000" w:right="1720" w:bottom="280" w:left="1600" w:header="708" w:footer="708" w:gutter="0"/>
          <w:cols w:num="3" w:space="708" w:equalWidth="0">
            <w:col w:w="3243" w:space="1435"/>
            <w:col w:w="1409" w:space="39"/>
            <w:col w:w="2794"/>
          </w:cols>
        </w:sectPr>
      </w:pPr>
    </w:p>
    <w:p w:rsidR="000644AE" w:rsidRDefault="006740E7" w:rsidP="005A62D4">
      <w:pPr>
        <w:tabs>
          <w:tab w:val="left" w:pos="5004"/>
        </w:tabs>
        <w:rPr>
          <w:sz w:val="20"/>
        </w:rPr>
      </w:pPr>
      <w:r>
        <w:rPr>
          <w:sz w:val="20"/>
        </w:rPr>
        <w:tab/>
      </w:r>
      <w:r>
        <w:rPr>
          <w:spacing w:val="-2"/>
          <w:w w:val="105"/>
          <w:sz w:val="20"/>
        </w:rPr>
        <w:t>…………………..................</w:t>
      </w:r>
    </w:p>
    <w:p w:rsidR="000644AE" w:rsidRDefault="006740E7">
      <w:pPr>
        <w:pStyle w:val="Zkladntext"/>
        <w:tabs>
          <w:tab w:val="left" w:pos="5743"/>
        </w:tabs>
        <w:spacing w:before="180"/>
        <w:ind w:left="783"/>
      </w:pPr>
      <w:r>
        <w:rPr>
          <w:w w:val="105"/>
        </w:rPr>
        <w:t>doc.</w:t>
      </w:r>
      <w:r>
        <w:rPr>
          <w:spacing w:val="-15"/>
          <w:w w:val="105"/>
        </w:rPr>
        <w:t xml:space="preserve"> </w:t>
      </w:r>
      <w:r>
        <w:rPr>
          <w:w w:val="105"/>
        </w:rPr>
        <w:t>Mgr.</w:t>
      </w:r>
      <w:r>
        <w:rPr>
          <w:spacing w:val="-13"/>
          <w:w w:val="105"/>
        </w:rPr>
        <w:t xml:space="preserve"> </w:t>
      </w:r>
      <w:r>
        <w:rPr>
          <w:w w:val="105"/>
        </w:rPr>
        <w:t>Petr</w:t>
      </w:r>
      <w:r>
        <w:rPr>
          <w:spacing w:val="-15"/>
          <w:w w:val="105"/>
        </w:rPr>
        <w:t xml:space="preserve"> </w:t>
      </w:r>
      <w:r>
        <w:rPr>
          <w:w w:val="105"/>
        </w:rPr>
        <w:t>Grulich,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Ph.D.</w:t>
      </w:r>
      <w:r>
        <w:tab/>
      </w:r>
    </w:p>
    <w:p w:rsidR="000644AE" w:rsidRDefault="005A62D4" w:rsidP="005A62D4">
      <w:pPr>
        <w:pStyle w:val="Zkladntext"/>
        <w:tabs>
          <w:tab w:val="left" w:pos="3951"/>
        </w:tabs>
        <w:spacing w:before="192"/>
        <w:ind w:left="458"/>
      </w:pPr>
      <w:r>
        <w:rPr>
          <w:spacing w:val="-2"/>
        </w:rPr>
        <w:t xml:space="preserve">           </w:t>
      </w:r>
      <w:r w:rsidR="006740E7">
        <w:rPr>
          <w:spacing w:val="-2"/>
        </w:rPr>
        <w:t>ředitel</w:t>
      </w:r>
      <w:r w:rsidR="006740E7">
        <w:tab/>
      </w:r>
      <w:r>
        <w:t xml:space="preserve">                         xxx</w:t>
      </w:r>
    </w:p>
    <w:p w:rsidR="000644AE" w:rsidRDefault="000644AE">
      <w:pPr>
        <w:jc w:val="center"/>
        <w:sectPr w:rsidR="000644AE">
          <w:type w:val="continuous"/>
          <w:pgSz w:w="12240" w:h="15840"/>
          <w:pgMar w:top="1000" w:right="1720" w:bottom="280" w:left="1600" w:header="708" w:footer="708" w:gutter="0"/>
          <w:cols w:space="708"/>
        </w:sectPr>
      </w:pPr>
    </w:p>
    <w:p w:rsidR="000644AE" w:rsidRDefault="006740E7">
      <w:pPr>
        <w:pStyle w:val="Nadpis2"/>
        <w:tabs>
          <w:tab w:val="left" w:pos="2244"/>
        </w:tabs>
      </w:pPr>
      <w:r>
        <w:lastRenderedPageBreak/>
        <w:t>Příloha</w:t>
      </w:r>
      <w:r>
        <w:rPr>
          <w:spacing w:val="2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10"/>
        </w:rPr>
        <w:t>1</w:t>
      </w:r>
      <w:r>
        <w:tab/>
        <w:t>Záruční</w:t>
      </w:r>
      <w:r>
        <w:rPr>
          <w:spacing w:val="5"/>
        </w:rPr>
        <w:t xml:space="preserve"> </w:t>
      </w:r>
      <w:r>
        <w:rPr>
          <w:spacing w:val="-2"/>
        </w:rPr>
        <w:t>podmínky</w:t>
      </w:r>
    </w:p>
    <w:p w:rsidR="000644AE" w:rsidRDefault="000644AE">
      <w:pPr>
        <w:pStyle w:val="Zkladntext"/>
        <w:spacing w:before="70"/>
        <w:rPr>
          <w:b/>
          <w:sz w:val="26"/>
        </w:rPr>
      </w:pPr>
    </w:p>
    <w:p w:rsidR="000644AE" w:rsidRDefault="006740E7">
      <w:pPr>
        <w:pStyle w:val="Nadpis4"/>
        <w:numPr>
          <w:ilvl w:val="0"/>
          <w:numId w:val="1"/>
        </w:numPr>
        <w:tabs>
          <w:tab w:val="left" w:pos="648"/>
        </w:tabs>
        <w:ind w:left="648" w:hanging="398"/>
      </w:pPr>
      <w:r>
        <w:rPr>
          <w:spacing w:val="-2"/>
          <w:w w:val="105"/>
        </w:rPr>
        <w:t>Jednotné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kontaktní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místo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služba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Helpdesk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80" w:line="264" w:lineRule="auto"/>
        <w:ind w:left="927" w:right="143" w:hanging="339"/>
        <w:rPr>
          <w:sz w:val="20"/>
        </w:rPr>
      </w:pPr>
      <w:r>
        <w:rPr>
          <w:sz w:val="20"/>
        </w:rPr>
        <w:t xml:space="preserve">Zhotovitel zajistí pro potřeby objednatele poskytování služeb technické podpory v rámci </w:t>
      </w:r>
      <w:r>
        <w:rPr>
          <w:spacing w:val="-2"/>
          <w:w w:val="105"/>
          <w:sz w:val="20"/>
        </w:rPr>
        <w:t>záruky.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58" w:line="264" w:lineRule="auto"/>
        <w:ind w:left="927" w:right="141" w:hanging="339"/>
        <w:rPr>
          <w:sz w:val="20"/>
        </w:rPr>
      </w:pPr>
      <w:r>
        <w:rPr>
          <w:w w:val="105"/>
          <w:sz w:val="20"/>
        </w:rPr>
        <w:t>Pro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účely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komunikace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zřízena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kontaktní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místa,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která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mít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primárně podobu webové aplikace Helpdesk zřízené a provozované zhotovitelem.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58" w:line="264" w:lineRule="auto"/>
        <w:ind w:left="927" w:right="145" w:hanging="339"/>
        <w:rPr>
          <w:sz w:val="20"/>
        </w:rPr>
      </w:pPr>
      <w:r>
        <w:rPr>
          <w:w w:val="105"/>
          <w:sz w:val="20"/>
        </w:rPr>
        <w:t>Služba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Helpdesk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sloužit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zaznamenávání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případných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závad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problémů, tak dotazů zodpovědných osob jmenovaných zákazníkem.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6"/>
        </w:tabs>
        <w:spacing w:before="58"/>
        <w:ind w:left="926" w:hanging="338"/>
        <w:rPr>
          <w:sz w:val="20"/>
        </w:rPr>
      </w:pPr>
      <w:r>
        <w:rPr>
          <w:spacing w:val="-2"/>
          <w:w w:val="105"/>
          <w:sz w:val="20"/>
        </w:rPr>
        <w:t>Provoz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Helpdesku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zdarma,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dostupnost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služby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režimu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24/7.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79" w:line="264" w:lineRule="auto"/>
        <w:ind w:left="927" w:right="145" w:hanging="339"/>
        <w:rPr>
          <w:sz w:val="20"/>
        </w:rPr>
      </w:pPr>
      <w:r>
        <w:rPr>
          <w:w w:val="105"/>
          <w:sz w:val="20"/>
        </w:rPr>
        <w:t>Provoz kontaktního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místa je zdarma, dostupnost služby je v režimu 10/5 (v pracovní dny v rozmezí 7:30 - 17:30).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58" w:line="264" w:lineRule="auto"/>
        <w:ind w:left="927" w:right="144" w:hanging="339"/>
        <w:rPr>
          <w:sz w:val="20"/>
        </w:rPr>
      </w:pPr>
      <w:r>
        <w:rPr>
          <w:w w:val="105"/>
          <w:sz w:val="20"/>
        </w:rPr>
        <w:t>Zhotovitel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zřídí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určeným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pracovníkům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vzdálený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přístup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jednotnému kontaktnímu místu.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6"/>
        </w:tabs>
        <w:spacing w:before="58"/>
        <w:ind w:left="926" w:hanging="338"/>
        <w:rPr>
          <w:sz w:val="20"/>
        </w:rPr>
      </w:pPr>
      <w:r>
        <w:rPr>
          <w:sz w:val="20"/>
        </w:rPr>
        <w:t>Jednotné</w:t>
      </w:r>
      <w:r>
        <w:rPr>
          <w:spacing w:val="15"/>
          <w:sz w:val="20"/>
        </w:rPr>
        <w:t xml:space="preserve"> </w:t>
      </w:r>
      <w:r>
        <w:rPr>
          <w:sz w:val="20"/>
        </w:rPr>
        <w:t>kontaktní</w:t>
      </w:r>
      <w:r>
        <w:rPr>
          <w:spacing w:val="15"/>
          <w:sz w:val="20"/>
        </w:rPr>
        <w:t xml:space="preserve"> </w:t>
      </w:r>
      <w:r>
        <w:rPr>
          <w:sz w:val="20"/>
        </w:rPr>
        <w:t>místo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Helpdesk</w:t>
      </w:r>
      <w:r>
        <w:rPr>
          <w:spacing w:val="21"/>
          <w:sz w:val="20"/>
        </w:rPr>
        <w:t xml:space="preserve"> </w:t>
      </w:r>
      <w:r>
        <w:rPr>
          <w:sz w:val="20"/>
        </w:rPr>
        <w:t>budou</w:t>
      </w:r>
      <w:r>
        <w:rPr>
          <w:spacing w:val="20"/>
          <w:sz w:val="20"/>
        </w:rPr>
        <w:t xml:space="preserve"> </w:t>
      </w:r>
      <w:r>
        <w:rPr>
          <w:sz w:val="20"/>
        </w:rPr>
        <w:t>poskytovat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funkce: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581"/>
        </w:tabs>
        <w:spacing w:before="80"/>
        <w:ind w:left="1581" w:hanging="397"/>
        <w:rPr>
          <w:sz w:val="20"/>
        </w:rPr>
      </w:pPr>
      <w:r>
        <w:rPr>
          <w:w w:val="105"/>
          <w:sz w:val="20"/>
        </w:rPr>
        <w:t>příjem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řízení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životního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cyklu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všech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incidentů,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problémů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požadavků,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581"/>
        </w:tabs>
        <w:spacing w:before="80"/>
        <w:ind w:left="1581" w:hanging="397"/>
        <w:rPr>
          <w:sz w:val="20"/>
        </w:rPr>
      </w:pPr>
      <w:r>
        <w:rPr>
          <w:spacing w:val="-2"/>
          <w:w w:val="105"/>
          <w:sz w:val="20"/>
        </w:rPr>
        <w:t>prvotní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analýza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incidentů,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problémů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požadavků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jejich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přidělování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řešení,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581"/>
        </w:tabs>
        <w:spacing w:before="79"/>
        <w:ind w:left="1581" w:hanging="397"/>
        <w:rPr>
          <w:sz w:val="20"/>
        </w:rPr>
      </w:pPr>
      <w:r>
        <w:rPr>
          <w:spacing w:val="-2"/>
          <w:w w:val="105"/>
          <w:sz w:val="20"/>
        </w:rPr>
        <w:t>řešení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incidentů,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problému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požadavků,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582"/>
        </w:tabs>
        <w:spacing w:before="80" w:line="266" w:lineRule="auto"/>
        <w:ind w:left="1582" w:right="146" w:hanging="399"/>
        <w:rPr>
          <w:sz w:val="20"/>
        </w:rPr>
      </w:pPr>
      <w:r>
        <w:rPr>
          <w:w w:val="105"/>
          <w:sz w:val="20"/>
        </w:rPr>
        <w:t>monitoring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reportování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stavů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incidentů,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problémů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požadavků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plnění parametrů SLA (Service Level Agreement),</w:t>
      </w:r>
    </w:p>
    <w:p w:rsidR="000644AE" w:rsidRDefault="006740E7">
      <w:pPr>
        <w:pStyle w:val="Odstavecseseznamem"/>
        <w:numPr>
          <w:ilvl w:val="2"/>
          <w:numId w:val="7"/>
        </w:numPr>
        <w:tabs>
          <w:tab w:val="left" w:pos="1581"/>
        </w:tabs>
        <w:spacing w:before="53"/>
        <w:ind w:left="1581" w:hanging="397"/>
        <w:rPr>
          <w:sz w:val="20"/>
        </w:rPr>
      </w:pPr>
      <w:r>
        <w:rPr>
          <w:sz w:val="20"/>
        </w:rPr>
        <w:t>dokumentace</w:t>
      </w:r>
      <w:r>
        <w:rPr>
          <w:spacing w:val="21"/>
          <w:sz w:val="20"/>
        </w:rPr>
        <w:t xml:space="preserve"> </w:t>
      </w:r>
      <w:r>
        <w:rPr>
          <w:sz w:val="20"/>
        </w:rPr>
        <w:t>incidentů,</w:t>
      </w:r>
      <w:r>
        <w:rPr>
          <w:spacing w:val="16"/>
          <w:sz w:val="20"/>
        </w:rPr>
        <w:t xml:space="preserve"> </w:t>
      </w:r>
      <w:r>
        <w:rPr>
          <w:sz w:val="20"/>
        </w:rPr>
        <w:t>problémů,</w:t>
      </w:r>
      <w:r>
        <w:rPr>
          <w:spacing w:val="17"/>
          <w:sz w:val="20"/>
        </w:rPr>
        <w:t xml:space="preserve"> </w:t>
      </w:r>
      <w:r>
        <w:rPr>
          <w:sz w:val="20"/>
        </w:rPr>
        <w:t>příčin</w:t>
      </w:r>
      <w:r>
        <w:rPr>
          <w:spacing w:val="16"/>
          <w:sz w:val="20"/>
        </w:rPr>
        <w:t xml:space="preserve"> </w:t>
      </w:r>
      <w:r>
        <w:rPr>
          <w:sz w:val="20"/>
        </w:rPr>
        <w:t>vzniku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řešení.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7"/>
        </w:tabs>
        <w:spacing w:before="82" w:line="264" w:lineRule="auto"/>
        <w:ind w:left="927" w:right="145" w:hanging="339"/>
        <w:rPr>
          <w:sz w:val="20"/>
        </w:rPr>
      </w:pPr>
      <w:r>
        <w:rPr>
          <w:w w:val="105"/>
          <w:sz w:val="20"/>
        </w:rPr>
        <w:t>Služby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jednotného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kontaktního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místa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služeb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Helpdesku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poskytovány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celý předmět plnění této smlouvy.</w:t>
      </w: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926"/>
        </w:tabs>
        <w:spacing w:before="58"/>
        <w:ind w:left="926" w:hanging="338"/>
        <w:rPr>
          <w:sz w:val="20"/>
        </w:rPr>
      </w:pPr>
      <w:r>
        <w:rPr>
          <w:sz w:val="20"/>
        </w:rPr>
        <w:t>Kontakt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Helpdesk</w:t>
      </w:r>
      <w:r>
        <w:rPr>
          <w:spacing w:val="21"/>
          <w:sz w:val="20"/>
        </w:rPr>
        <w:t xml:space="preserve"> </w:t>
      </w:r>
      <w:r>
        <w:rPr>
          <w:sz w:val="20"/>
        </w:rPr>
        <w:t>https://helpdesk.fides.cz,</w:t>
      </w:r>
      <w:r>
        <w:rPr>
          <w:spacing w:val="26"/>
          <w:sz w:val="20"/>
        </w:rPr>
        <w:t xml:space="preserve"> </w:t>
      </w:r>
      <w:hyperlink r:id="rId7">
        <w:r w:rsidR="005A62D4">
          <w:rPr>
            <w:sz w:val="20"/>
          </w:rPr>
          <w:t>xxx</w:t>
        </w:r>
        <w:r>
          <w:rPr>
            <w:sz w:val="20"/>
          </w:rPr>
          <w:t>,</w:t>
        </w:r>
      </w:hyperlink>
      <w:r>
        <w:rPr>
          <w:spacing w:val="24"/>
          <w:sz w:val="20"/>
        </w:rPr>
        <w:t xml:space="preserve"> </w:t>
      </w:r>
      <w:r>
        <w:rPr>
          <w:sz w:val="20"/>
        </w:rPr>
        <w:t>tel.:</w:t>
      </w:r>
      <w:r>
        <w:rPr>
          <w:spacing w:val="28"/>
          <w:sz w:val="20"/>
        </w:rPr>
        <w:t xml:space="preserve"> </w:t>
      </w:r>
      <w:r w:rsidR="005A62D4">
        <w:rPr>
          <w:spacing w:val="-2"/>
          <w:sz w:val="20"/>
        </w:rPr>
        <w:t>xxx</w:t>
      </w: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30"/>
      </w:pPr>
    </w:p>
    <w:p w:rsidR="000644AE" w:rsidRDefault="006740E7">
      <w:pPr>
        <w:pStyle w:val="Nadpis4"/>
        <w:numPr>
          <w:ilvl w:val="0"/>
          <w:numId w:val="1"/>
        </w:numPr>
        <w:tabs>
          <w:tab w:val="left" w:pos="649"/>
        </w:tabs>
        <w:ind w:left="649" w:hanging="399"/>
      </w:pPr>
      <w:r>
        <w:rPr>
          <w:w w:val="105"/>
        </w:rPr>
        <w:t>SLA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Dohoda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w w:val="105"/>
        </w:rPr>
        <w:t>požadované</w:t>
      </w:r>
      <w:r>
        <w:rPr>
          <w:spacing w:val="-13"/>
          <w:w w:val="105"/>
        </w:rPr>
        <w:t xml:space="preserve"> </w:t>
      </w:r>
      <w:r>
        <w:rPr>
          <w:w w:val="105"/>
        </w:rPr>
        <w:t>úrovní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služeb</w:t>
      </w:r>
    </w:p>
    <w:p w:rsidR="000644AE" w:rsidRDefault="000644AE">
      <w:pPr>
        <w:pStyle w:val="Zkladntext"/>
        <w:spacing w:before="133"/>
        <w:rPr>
          <w:b/>
        </w:rPr>
      </w:pPr>
    </w:p>
    <w:p w:rsidR="000644AE" w:rsidRDefault="006740E7">
      <w:pPr>
        <w:pStyle w:val="Nadpis5"/>
        <w:numPr>
          <w:ilvl w:val="1"/>
          <w:numId w:val="1"/>
        </w:numPr>
        <w:tabs>
          <w:tab w:val="left" w:pos="651"/>
        </w:tabs>
        <w:ind w:hanging="401"/>
        <w:rPr>
          <w:u w:val="none"/>
        </w:rPr>
      </w:pPr>
      <w:r>
        <w:t>Definice</w:t>
      </w:r>
      <w:r>
        <w:rPr>
          <w:spacing w:val="22"/>
        </w:rPr>
        <w:t xml:space="preserve"> </w:t>
      </w:r>
      <w:r>
        <w:t>použitých</w:t>
      </w:r>
      <w:r>
        <w:rPr>
          <w:spacing w:val="24"/>
        </w:rPr>
        <w:t xml:space="preserve"> </w:t>
      </w:r>
      <w:r>
        <w:rPr>
          <w:spacing w:val="-4"/>
        </w:rPr>
        <w:t>pojmů</w:t>
      </w:r>
    </w:p>
    <w:p w:rsidR="000644AE" w:rsidRDefault="006740E7">
      <w:pPr>
        <w:pStyle w:val="Zkladntext"/>
        <w:spacing w:before="80"/>
        <w:ind w:left="250"/>
      </w:pPr>
      <w:r>
        <w:rPr>
          <w:spacing w:val="-2"/>
          <w:w w:val="105"/>
        </w:rPr>
        <w:t>SLA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(Service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Level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Agreement)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dohoda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požadované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úrovni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služeb.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180" w:line="268" w:lineRule="auto"/>
        <w:ind w:right="145" w:hanging="339"/>
        <w:jc w:val="both"/>
        <w:rPr>
          <w:sz w:val="20"/>
        </w:rPr>
      </w:pPr>
      <w:r>
        <w:rPr>
          <w:w w:val="105"/>
          <w:sz w:val="20"/>
        </w:rPr>
        <w:t xml:space="preserve">Servisní podpora (Service Support) - servisní a technická činnost realizovaná </w:t>
      </w:r>
      <w:r>
        <w:rPr>
          <w:sz w:val="20"/>
        </w:rPr>
        <w:t xml:space="preserve">Zhotovitelem „na místě" i vzdáleným připojením, včetně diagnostiky a služeb vedoucích </w:t>
      </w:r>
      <w:r>
        <w:rPr>
          <w:w w:val="105"/>
          <w:sz w:val="20"/>
        </w:rPr>
        <w:t>k odstranění incidentu dle níže uvedené kategorizace, prováděná na základě servisního záznamu.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52" w:line="268" w:lineRule="auto"/>
        <w:ind w:right="143" w:hanging="339"/>
        <w:jc w:val="both"/>
        <w:rPr>
          <w:sz w:val="20"/>
        </w:rPr>
      </w:pPr>
      <w:r>
        <w:rPr>
          <w:w w:val="105"/>
          <w:sz w:val="20"/>
        </w:rPr>
        <w:t>Servisní záznam (Service Ticket) - nahlášení události typu incident, problém nebo požadavek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sjednaným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způsobem.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pracovní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dny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době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07:30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17:30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hod.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musí být jednou z možností pro nahlášení událostí prostřednictvím služby Helpdesk provozované Zhotovitelem, mimo tuto dobu budou události nahlašovány prostřednictvím jednotného kontaktního místa, které bude mít primárně podobu webové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zřízené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 provozované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Zhotovitelem v režimu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24/7. Servisní záznam může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být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registrován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prostřednictvím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tomu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stanovených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kontaktů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postupů sjednaných ve smlouvě o poskytování servisních služeb.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5"/>
          <w:tab w:val="left" w:pos="927"/>
        </w:tabs>
        <w:spacing w:before="49" w:line="266" w:lineRule="auto"/>
        <w:ind w:right="144" w:hanging="339"/>
        <w:jc w:val="both"/>
        <w:rPr>
          <w:sz w:val="20"/>
        </w:rPr>
      </w:pPr>
      <w:r>
        <w:rPr>
          <w:sz w:val="20"/>
        </w:rPr>
        <w:t xml:space="preserve">Servisní záznam musí být oprávněným zástupcem Objednatele klasifikován z hlediska </w:t>
      </w:r>
      <w:r>
        <w:rPr>
          <w:w w:val="105"/>
          <w:sz w:val="20"/>
        </w:rPr>
        <w:t xml:space="preserve">závažnosti. O řešení, odmítnutí, uzavření či jiných změnách stavu a závažnosti </w:t>
      </w:r>
      <w:r>
        <w:rPr>
          <w:spacing w:val="-2"/>
          <w:w w:val="105"/>
          <w:sz w:val="20"/>
        </w:rPr>
        <w:t>servisního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záznamu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bude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vždy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informován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oprávněný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zástupce,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kdy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jednotlivá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stádia, </w:t>
      </w:r>
      <w:r>
        <w:rPr>
          <w:w w:val="105"/>
          <w:sz w:val="20"/>
        </w:rPr>
        <w:t>zejména pak odmítnutí a uzavření servisního záznamu, musí být oprávněným zástupcem Objednatele odsouhlasena.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63" w:line="268" w:lineRule="auto"/>
        <w:ind w:right="149" w:hanging="339"/>
        <w:jc w:val="both"/>
        <w:rPr>
          <w:sz w:val="20"/>
        </w:rPr>
      </w:pPr>
      <w:r>
        <w:rPr>
          <w:w w:val="105"/>
          <w:sz w:val="20"/>
        </w:rPr>
        <w:t>Závažnost (Severita) - klasifikace naléhavosti incidentu, problému nebo požadavku, která je odvozena od úrovně nefunkčnosti nebo nedostupnosti systému SCO,</w:t>
      </w:r>
    </w:p>
    <w:p w:rsidR="000644AE" w:rsidRDefault="000644AE">
      <w:pPr>
        <w:spacing w:line="268" w:lineRule="auto"/>
        <w:jc w:val="both"/>
        <w:rPr>
          <w:sz w:val="20"/>
        </w:rPr>
        <w:sectPr w:rsidR="000644AE">
          <w:pgSz w:w="12240" w:h="15840"/>
          <w:pgMar w:top="86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83" w:line="268" w:lineRule="auto"/>
        <w:ind w:right="145" w:hanging="339"/>
        <w:jc w:val="both"/>
        <w:rPr>
          <w:sz w:val="20"/>
        </w:rPr>
      </w:pPr>
      <w:r>
        <w:rPr>
          <w:sz w:val="20"/>
        </w:rPr>
        <w:lastRenderedPageBreak/>
        <w:t xml:space="preserve">Za dílčí vyřešení servisního záznamu pro incidenty nebo problémy se považuje i takové </w:t>
      </w:r>
      <w:r>
        <w:rPr>
          <w:w w:val="105"/>
          <w:sz w:val="20"/>
        </w:rPr>
        <w:t>opatření,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způsobí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změnu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závažnosti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nižší.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Servisní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záznam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takto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dílčím způsobem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vyřešeného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incidentu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problému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dobu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vzniku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shodnou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vznikem </w:t>
      </w:r>
      <w:r>
        <w:rPr>
          <w:sz w:val="20"/>
        </w:rPr>
        <w:t xml:space="preserve">původního servisního záznamu a SLA (Response Time a Fix Time) se vztahuje na jeho </w:t>
      </w:r>
      <w:r>
        <w:rPr>
          <w:w w:val="105"/>
          <w:sz w:val="20"/>
        </w:rPr>
        <w:t>aktuální závažnost.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7"/>
        </w:tabs>
        <w:spacing w:before="51" w:line="268" w:lineRule="auto"/>
        <w:ind w:right="147" w:hanging="339"/>
        <w:jc w:val="both"/>
        <w:rPr>
          <w:sz w:val="20"/>
        </w:rPr>
      </w:pPr>
      <w:r>
        <w:rPr>
          <w:w w:val="105"/>
          <w:sz w:val="20"/>
        </w:rPr>
        <w:t>Provozní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doba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Kontaktního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místa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10/5,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tedy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každý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pracovní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den 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době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od 07:30 do 17:30 hod.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53" w:line="268" w:lineRule="auto"/>
        <w:ind w:right="147" w:hanging="339"/>
        <w:jc w:val="both"/>
        <w:rPr>
          <w:sz w:val="20"/>
        </w:rPr>
      </w:pPr>
      <w:r>
        <w:rPr>
          <w:w w:val="105"/>
          <w:sz w:val="20"/>
        </w:rPr>
        <w:t>Pracovní den (Working Day) - jakýkoliv den v roce mimo soboty, neděle a státem uznaného svátku.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56" w:line="266" w:lineRule="auto"/>
        <w:ind w:right="145" w:hanging="339"/>
        <w:jc w:val="both"/>
        <w:rPr>
          <w:sz w:val="20"/>
        </w:rPr>
      </w:pPr>
      <w:r>
        <w:rPr>
          <w:w w:val="105"/>
          <w:sz w:val="20"/>
        </w:rPr>
        <w:t>Doba odezvy (Response Time) - doba od nahlášení do zahájení řešení incidentu, problému nebo požadavku nahlášeného formou servisního záznamu.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59" w:line="268" w:lineRule="auto"/>
        <w:ind w:right="141" w:hanging="339"/>
        <w:jc w:val="both"/>
        <w:rPr>
          <w:sz w:val="20"/>
        </w:rPr>
      </w:pPr>
      <w:r>
        <w:rPr>
          <w:w w:val="105"/>
          <w:sz w:val="20"/>
        </w:rPr>
        <w:t>Doba řešení (Fix Time) - doba od nahlášení do vyřešení incidentu, problému nebo požadavku nahlášeného formou servisního záznamu.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6"/>
        </w:tabs>
        <w:spacing w:before="56"/>
        <w:ind w:left="926"/>
        <w:jc w:val="both"/>
        <w:rPr>
          <w:sz w:val="20"/>
        </w:rPr>
      </w:pPr>
      <w:r>
        <w:rPr>
          <w:w w:val="105"/>
          <w:sz w:val="20"/>
        </w:rPr>
        <w:t>Běžný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provoz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SCO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PČR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plně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dostupný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všech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svých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funkcích.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5"/>
          <w:tab w:val="left" w:pos="927"/>
        </w:tabs>
        <w:spacing w:before="79" w:line="268" w:lineRule="auto"/>
        <w:ind w:right="145" w:hanging="339"/>
        <w:jc w:val="both"/>
        <w:rPr>
          <w:sz w:val="20"/>
        </w:rPr>
      </w:pPr>
      <w:r>
        <w:rPr>
          <w:w w:val="105"/>
          <w:sz w:val="20"/>
        </w:rPr>
        <w:t>Požadavek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(Request)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žádost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uživatele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informace,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konzultační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podporu,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spolupráci s nefunkčností systému způsobeným třetí stranou apod. prostřednictvím služby </w:t>
      </w:r>
      <w:r>
        <w:rPr>
          <w:sz w:val="20"/>
        </w:rPr>
        <w:t xml:space="preserve">Helpdesk. Události kategorie požadavek jsou reprezentovány servisním záznamem se </w:t>
      </w:r>
      <w:r>
        <w:rPr>
          <w:w w:val="105"/>
          <w:sz w:val="20"/>
        </w:rPr>
        <w:t>stanovením závažnosti (severity) POŽADAVEK (kategorie D).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924"/>
          <w:tab w:val="left" w:pos="927"/>
        </w:tabs>
        <w:spacing w:before="55" w:line="268" w:lineRule="auto"/>
        <w:ind w:right="142" w:hanging="339"/>
        <w:jc w:val="both"/>
        <w:rPr>
          <w:sz w:val="20"/>
        </w:rPr>
      </w:pPr>
      <w:r>
        <w:rPr>
          <w:w w:val="105"/>
          <w:sz w:val="20"/>
        </w:rPr>
        <w:t>Incident – jakákoliv událost, která narušuje, nebo by mohla narušit funkčnost dodávaného plnění. Tyto události jsou reprezentovány servisním záznamem se stanovenou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závažností.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incident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nepovažuje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porucha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způsobená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vyšší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mocí,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tj. živelnou pohromou, válečným konfliktem nebo teroristickým útokem anebo jinými podobnými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událostmi,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jež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nastaly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nezávisle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vůli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Zhotovitele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brání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splnění jeho povinností, jestliže nelze rozumně předpokládat, že by zhotovitel tuto překážku nebo její následky odvrátil nebo překonal a dále, že by v době vzniku závazku tuto překážku předvídal. Za vyšší moc se pro potřeby plnění této rámcové smlouvy nepovažuje úder blesku.</w:t>
      </w: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183"/>
      </w:pPr>
    </w:p>
    <w:p w:rsidR="000644AE" w:rsidRDefault="006740E7">
      <w:pPr>
        <w:pStyle w:val="Nadpis5"/>
        <w:numPr>
          <w:ilvl w:val="1"/>
          <w:numId w:val="1"/>
        </w:numPr>
        <w:tabs>
          <w:tab w:val="left" w:pos="651"/>
        </w:tabs>
        <w:ind w:hanging="401"/>
        <w:jc w:val="both"/>
        <w:rPr>
          <w:u w:val="none"/>
        </w:rPr>
      </w:pPr>
      <w:r>
        <w:t>Kategorizace</w:t>
      </w:r>
      <w:r>
        <w:rPr>
          <w:spacing w:val="25"/>
        </w:rPr>
        <w:t xml:space="preserve"> </w:t>
      </w:r>
      <w:r>
        <w:t>servisních</w:t>
      </w:r>
      <w:r>
        <w:rPr>
          <w:spacing w:val="34"/>
        </w:rPr>
        <w:t xml:space="preserve"> </w:t>
      </w:r>
      <w:r>
        <w:rPr>
          <w:spacing w:val="-2"/>
        </w:rPr>
        <w:t>záznamů</w:t>
      </w:r>
    </w:p>
    <w:p w:rsidR="000644AE" w:rsidRDefault="006740E7">
      <w:pPr>
        <w:pStyle w:val="Zkladntext"/>
        <w:spacing w:before="85" w:line="264" w:lineRule="auto"/>
        <w:ind w:left="250" w:right="145"/>
        <w:jc w:val="both"/>
      </w:pPr>
      <w:r>
        <w:rPr>
          <w:w w:val="105"/>
        </w:rPr>
        <w:t>Závažnost</w:t>
      </w:r>
      <w:r>
        <w:rPr>
          <w:spacing w:val="-9"/>
          <w:w w:val="105"/>
        </w:rPr>
        <w:t xml:space="preserve"> </w:t>
      </w:r>
      <w:r>
        <w:rPr>
          <w:w w:val="105"/>
        </w:rPr>
        <w:t>incidentu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10"/>
          <w:w w:val="105"/>
        </w:rPr>
        <w:t xml:space="preserve"> </w:t>
      </w:r>
      <w:r>
        <w:rPr>
          <w:w w:val="105"/>
        </w:rPr>
        <w:t>objektová</w:t>
      </w:r>
      <w:r>
        <w:rPr>
          <w:spacing w:val="-6"/>
          <w:w w:val="105"/>
        </w:rPr>
        <w:t xml:space="preserve"> </w:t>
      </w:r>
      <w:r>
        <w:rPr>
          <w:w w:val="105"/>
        </w:rPr>
        <w:t>zařízení</w:t>
      </w:r>
      <w:r>
        <w:rPr>
          <w:spacing w:val="-7"/>
          <w:w w:val="105"/>
        </w:rPr>
        <w:t xml:space="preserve"> </w:t>
      </w:r>
      <w:r>
        <w:rPr>
          <w:w w:val="105"/>
        </w:rPr>
        <w:t>chráněných</w:t>
      </w:r>
      <w:r>
        <w:rPr>
          <w:spacing w:val="-9"/>
          <w:w w:val="105"/>
        </w:rPr>
        <w:t xml:space="preserve"> </w:t>
      </w:r>
      <w:r>
        <w:rPr>
          <w:w w:val="105"/>
        </w:rPr>
        <w:t>objektů</w:t>
      </w:r>
      <w:r>
        <w:rPr>
          <w:spacing w:val="-8"/>
          <w:w w:val="105"/>
        </w:rPr>
        <w:t xml:space="preserve"> </w:t>
      </w:r>
      <w:r>
        <w:rPr>
          <w:w w:val="105"/>
        </w:rPr>
        <w:t>může</w:t>
      </w:r>
      <w:r>
        <w:rPr>
          <w:spacing w:val="-8"/>
          <w:w w:val="105"/>
        </w:rPr>
        <w:t xml:space="preserve"> </w:t>
      </w:r>
      <w:r>
        <w:rPr>
          <w:w w:val="105"/>
        </w:rPr>
        <w:t>nabývat</w:t>
      </w:r>
      <w:r>
        <w:rPr>
          <w:spacing w:val="-6"/>
          <w:w w:val="105"/>
        </w:rPr>
        <w:t xml:space="preserve"> </w:t>
      </w:r>
      <w:r>
        <w:rPr>
          <w:w w:val="105"/>
        </w:rPr>
        <w:t>těchto</w:t>
      </w:r>
      <w:r>
        <w:rPr>
          <w:spacing w:val="-7"/>
          <w:w w:val="105"/>
        </w:rPr>
        <w:t xml:space="preserve"> </w:t>
      </w:r>
      <w:r>
        <w:rPr>
          <w:w w:val="105"/>
        </w:rPr>
        <w:t>stupňů (v pořadí od nejvyšší k nejnižší závažnosti):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516"/>
          <w:tab w:val="left" w:pos="3448"/>
        </w:tabs>
        <w:spacing w:before="156"/>
        <w:ind w:left="516" w:hanging="266"/>
        <w:jc w:val="both"/>
        <w:rPr>
          <w:sz w:val="20"/>
        </w:rPr>
      </w:pPr>
      <w:r>
        <w:rPr>
          <w:spacing w:val="-2"/>
          <w:w w:val="105"/>
          <w:sz w:val="20"/>
        </w:rPr>
        <w:t>HAVÁRIE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(kategorie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A)</w:t>
      </w:r>
      <w:r>
        <w:rPr>
          <w:spacing w:val="-7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-</w:t>
      </w:r>
      <w:r>
        <w:rPr>
          <w:sz w:val="20"/>
        </w:rPr>
        <w:tab/>
      </w:r>
      <w:r>
        <w:rPr>
          <w:w w:val="105"/>
          <w:sz w:val="20"/>
        </w:rPr>
        <w:t>Připojení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střeženého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objektu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SCO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PČR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funkční</w:t>
      </w:r>
      <w:r>
        <w:rPr>
          <w:spacing w:val="10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v</w:t>
      </w:r>
    </w:p>
    <w:p w:rsidR="000644AE" w:rsidRDefault="006740E7">
      <w:pPr>
        <w:pStyle w:val="Zkladntext"/>
        <w:spacing w:before="27" w:line="266" w:lineRule="auto"/>
        <w:ind w:left="3449" w:right="140"/>
        <w:jc w:val="both"/>
      </w:pPr>
      <w:r>
        <w:rPr>
          <w:w w:val="105"/>
        </w:rPr>
        <w:t>takovém rozsahu, že to má za následek znemožnění komunikace</w:t>
      </w:r>
      <w:r>
        <w:rPr>
          <w:spacing w:val="-11"/>
          <w:w w:val="105"/>
        </w:rPr>
        <w:t xml:space="preserve"> </w:t>
      </w:r>
      <w:r>
        <w:rPr>
          <w:w w:val="105"/>
        </w:rPr>
        <w:t>mezi</w:t>
      </w:r>
      <w:r>
        <w:rPr>
          <w:spacing w:val="-13"/>
          <w:w w:val="105"/>
        </w:rPr>
        <w:t xml:space="preserve"> </w:t>
      </w:r>
      <w:r>
        <w:rPr>
          <w:w w:val="105"/>
        </w:rPr>
        <w:t>SCO</w:t>
      </w:r>
      <w:r>
        <w:rPr>
          <w:spacing w:val="-14"/>
          <w:w w:val="105"/>
        </w:rPr>
        <w:t xml:space="preserve"> </w:t>
      </w:r>
      <w:r>
        <w:rPr>
          <w:w w:val="105"/>
        </w:rPr>
        <w:t>PČR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střeženým</w:t>
      </w:r>
      <w:r>
        <w:rPr>
          <w:spacing w:val="-10"/>
          <w:w w:val="105"/>
        </w:rPr>
        <w:t xml:space="preserve"> </w:t>
      </w:r>
      <w:r>
        <w:rPr>
          <w:w w:val="105"/>
        </w:rPr>
        <w:t>objektem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jeho </w:t>
      </w:r>
      <w:r>
        <w:rPr>
          <w:spacing w:val="-2"/>
          <w:w w:val="105"/>
        </w:rPr>
        <w:t>monitoring.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516"/>
          <w:tab w:val="left" w:pos="3448"/>
        </w:tabs>
        <w:spacing w:before="60"/>
        <w:ind w:left="516" w:hanging="266"/>
        <w:jc w:val="both"/>
        <w:rPr>
          <w:sz w:val="20"/>
        </w:rPr>
      </w:pPr>
      <w:r>
        <w:rPr>
          <w:sz w:val="20"/>
        </w:rPr>
        <w:t>CHYBA</w:t>
      </w:r>
      <w:r>
        <w:rPr>
          <w:spacing w:val="16"/>
          <w:sz w:val="20"/>
        </w:rPr>
        <w:t xml:space="preserve"> </w:t>
      </w:r>
      <w:r>
        <w:rPr>
          <w:sz w:val="20"/>
        </w:rPr>
        <w:t>(kategorie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-</w:t>
      </w:r>
      <w:r>
        <w:rPr>
          <w:sz w:val="20"/>
        </w:rPr>
        <w:tab/>
        <w:t>Připojení</w:t>
      </w:r>
      <w:r>
        <w:rPr>
          <w:spacing w:val="42"/>
          <w:sz w:val="20"/>
        </w:rPr>
        <w:t xml:space="preserve"> </w:t>
      </w:r>
      <w:r>
        <w:rPr>
          <w:sz w:val="20"/>
        </w:rPr>
        <w:t>střeženého</w:t>
      </w:r>
      <w:r>
        <w:rPr>
          <w:spacing w:val="42"/>
          <w:sz w:val="20"/>
        </w:rPr>
        <w:t xml:space="preserve"> </w:t>
      </w:r>
      <w:r>
        <w:rPr>
          <w:sz w:val="20"/>
        </w:rPr>
        <w:t>objektu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SCO</w:t>
      </w:r>
      <w:r>
        <w:rPr>
          <w:spacing w:val="41"/>
          <w:sz w:val="20"/>
        </w:rPr>
        <w:t xml:space="preserve"> </w:t>
      </w:r>
      <w:r>
        <w:rPr>
          <w:sz w:val="20"/>
        </w:rPr>
        <w:t>PČR</w:t>
      </w:r>
      <w:r>
        <w:rPr>
          <w:spacing w:val="38"/>
          <w:sz w:val="20"/>
        </w:rPr>
        <w:t xml:space="preserve"> </w:t>
      </w:r>
      <w:r>
        <w:rPr>
          <w:sz w:val="20"/>
        </w:rPr>
        <w:t>není</w:t>
      </w:r>
      <w:r>
        <w:rPr>
          <w:spacing w:val="38"/>
          <w:sz w:val="20"/>
        </w:rPr>
        <w:t xml:space="preserve"> </w:t>
      </w:r>
      <w:r>
        <w:rPr>
          <w:sz w:val="20"/>
        </w:rPr>
        <w:t>funkční</w:t>
      </w:r>
      <w:r>
        <w:rPr>
          <w:spacing w:val="40"/>
          <w:sz w:val="20"/>
        </w:rPr>
        <w:t xml:space="preserve"> </w:t>
      </w:r>
      <w:r>
        <w:rPr>
          <w:spacing w:val="-10"/>
          <w:sz w:val="20"/>
        </w:rPr>
        <w:t>v</w:t>
      </w:r>
    </w:p>
    <w:p w:rsidR="000644AE" w:rsidRDefault="006740E7">
      <w:pPr>
        <w:pStyle w:val="Zkladntext"/>
        <w:spacing w:before="27" w:line="268" w:lineRule="auto"/>
        <w:ind w:left="3449" w:right="142"/>
        <w:jc w:val="both"/>
      </w:pPr>
      <w:r>
        <w:rPr>
          <w:w w:val="105"/>
        </w:rPr>
        <w:t>takovém</w:t>
      </w:r>
      <w:r>
        <w:rPr>
          <w:spacing w:val="-15"/>
          <w:w w:val="105"/>
        </w:rPr>
        <w:t xml:space="preserve"> </w:t>
      </w:r>
      <w:r>
        <w:rPr>
          <w:w w:val="105"/>
        </w:rPr>
        <w:t>rozsahu,</w:t>
      </w:r>
      <w:r>
        <w:rPr>
          <w:spacing w:val="-15"/>
          <w:w w:val="105"/>
        </w:rPr>
        <w:t xml:space="preserve"> </w:t>
      </w:r>
      <w:r>
        <w:rPr>
          <w:w w:val="105"/>
        </w:rPr>
        <w:t>že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má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následek</w:t>
      </w:r>
      <w:r>
        <w:rPr>
          <w:spacing w:val="-15"/>
          <w:w w:val="105"/>
        </w:rPr>
        <w:t xml:space="preserve"> </w:t>
      </w:r>
      <w:r>
        <w:rPr>
          <w:w w:val="105"/>
        </w:rPr>
        <w:t>jakékoliv</w:t>
      </w:r>
      <w:r>
        <w:rPr>
          <w:spacing w:val="-14"/>
          <w:w w:val="105"/>
        </w:rPr>
        <w:t xml:space="preserve"> </w:t>
      </w:r>
      <w:r>
        <w:rPr>
          <w:w w:val="105"/>
        </w:rPr>
        <w:t>omezení komunikace mezi SCO PČR a střeženým objektem. Monitoring objektu a jeho střežení je funkční alespoň po jedné přenosové síti.</w:t>
      </w:r>
    </w:p>
    <w:p w:rsidR="000644AE" w:rsidRDefault="006740E7">
      <w:pPr>
        <w:pStyle w:val="Odstavecseseznamem"/>
        <w:numPr>
          <w:ilvl w:val="2"/>
          <w:numId w:val="1"/>
        </w:numPr>
        <w:tabs>
          <w:tab w:val="left" w:pos="516"/>
        </w:tabs>
        <w:spacing w:before="52"/>
        <w:ind w:left="516" w:hanging="266"/>
        <w:jc w:val="both"/>
        <w:rPr>
          <w:sz w:val="20"/>
        </w:rPr>
      </w:pPr>
      <w:r>
        <w:rPr>
          <w:w w:val="105"/>
          <w:sz w:val="20"/>
        </w:rPr>
        <w:t>NEDOSTATEK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(kategorie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64"/>
          <w:w w:val="105"/>
          <w:sz w:val="20"/>
        </w:rPr>
        <w:t xml:space="preserve"> </w:t>
      </w:r>
      <w:r>
        <w:rPr>
          <w:w w:val="105"/>
          <w:sz w:val="20"/>
        </w:rPr>
        <w:t>ostatní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drobné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incidenty,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nespadají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kategorie</w:t>
      </w:r>
      <w:r>
        <w:rPr>
          <w:spacing w:val="12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A</w:t>
      </w:r>
    </w:p>
    <w:p w:rsidR="000644AE" w:rsidRDefault="006740E7">
      <w:pPr>
        <w:pStyle w:val="Zkladntext"/>
        <w:spacing w:before="27"/>
        <w:ind w:left="3449"/>
        <w:jc w:val="both"/>
      </w:pPr>
      <w:r>
        <w:rPr>
          <w:w w:val="105"/>
        </w:rPr>
        <w:t>nebo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B.</w:t>
      </w:r>
    </w:p>
    <w:p w:rsidR="000644AE" w:rsidRDefault="000644AE">
      <w:pPr>
        <w:pStyle w:val="Zkladntext"/>
        <w:spacing w:before="22"/>
      </w:pPr>
    </w:p>
    <w:p w:rsidR="000644AE" w:rsidRDefault="006740E7">
      <w:pPr>
        <w:pStyle w:val="Zkladntext"/>
        <w:spacing w:line="266" w:lineRule="auto"/>
        <w:ind w:left="250" w:right="144"/>
        <w:jc w:val="both"/>
      </w:pPr>
      <w:r>
        <w:rPr>
          <w:spacing w:val="-2"/>
          <w:w w:val="105"/>
        </w:rPr>
        <w:t xml:space="preserve">Výpadek komunikačního kanálu poskytovaného třetí stranou (internet zajištěný objednatelem </w:t>
      </w:r>
      <w:r>
        <w:rPr>
          <w:w w:val="105"/>
        </w:rPr>
        <w:t>nebo mobilní připojení zajištěné operátorem se nezapočítává mezi incidenty. Případná nefunkčnost komunikace OZ</w:t>
      </w:r>
      <w:r>
        <w:rPr>
          <w:spacing w:val="-1"/>
          <w:w w:val="105"/>
        </w:rPr>
        <w:t xml:space="preserve"> </w:t>
      </w:r>
      <w:r>
        <w:rPr>
          <w:w w:val="105"/>
        </w:rPr>
        <w:t>po obnovení této služby již ovšem incidentem je.</w:t>
      </w:r>
    </w:p>
    <w:p w:rsidR="000644AE" w:rsidRDefault="000644AE">
      <w:pPr>
        <w:spacing w:line="266" w:lineRule="auto"/>
        <w:jc w:val="both"/>
        <w:sectPr w:rsidR="000644AE">
          <w:pgSz w:w="12240" w:h="15840"/>
          <w:pgMar w:top="860" w:right="1720" w:bottom="280" w:left="1600" w:header="708" w:footer="708" w:gutter="0"/>
          <w:cols w:space="708"/>
        </w:sectPr>
      </w:pPr>
    </w:p>
    <w:p w:rsidR="000644AE" w:rsidRDefault="006740E7">
      <w:pPr>
        <w:pStyle w:val="Nadpis5"/>
        <w:numPr>
          <w:ilvl w:val="1"/>
          <w:numId w:val="1"/>
        </w:numPr>
        <w:tabs>
          <w:tab w:val="left" w:pos="651"/>
        </w:tabs>
        <w:spacing w:before="80"/>
        <w:ind w:hanging="401"/>
        <w:rPr>
          <w:u w:val="none"/>
        </w:rPr>
      </w:pPr>
      <w:r>
        <w:lastRenderedPageBreak/>
        <w:t>Parametry</w:t>
      </w:r>
      <w:r>
        <w:rPr>
          <w:spacing w:val="16"/>
        </w:rPr>
        <w:t xml:space="preserve"> </w:t>
      </w:r>
      <w:r>
        <w:t>SLA</w:t>
      </w:r>
      <w:r>
        <w:rPr>
          <w:spacing w:val="18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záruční</w:t>
      </w:r>
      <w:r>
        <w:rPr>
          <w:spacing w:val="19"/>
        </w:rPr>
        <w:t xml:space="preserve"> </w:t>
      </w:r>
      <w:r>
        <w:t>služby</w:t>
      </w:r>
      <w:r>
        <w:rPr>
          <w:spacing w:val="18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objektová</w:t>
      </w:r>
      <w:r>
        <w:rPr>
          <w:spacing w:val="18"/>
        </w:rPr>
        <w:t xml:space="preserve"> </w:t>
      </w:r>
      <w:r>
        <w:t>zařízení</w:t>
      </w:r>
      <w:r>
        <w:rPr>
          <w:spacing w:val="17"/>
        </w:rPr>
        <w:t xml:space="preserve"> </w:t>
      </w:r>
      <w:r>
        <w:t>chráněných</w:t>
      </w:r>
      <w:r>
        <w:rPr>
          <w:spacing w:val="17"/>
        </w:rPr>
        <w:t xml:space="preserve"> </w:t>
      </w:r>
      <w:r>
        <w:rPr>
          <w:spacing w:val="-2"/>
        </w:rPr>
        <w:t>objektů:</w:t>
      </w:r>
    </w:p>
    <w:p w:rsidR="000644AE" w:rsidRDefault="000644AE">
      <w:pPr>
        <w:pStyle w:val="Zkladntext"/>
        <w:spacing w:before="9"/>
        <w:rPr>
          <w:b/>
          <w:i/>
          <w:sz w:val="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859"/>
        <w:gridCol w:w="3862"/>
      </w:tblGrid>
      <w:tr w:rsidR="000644AE">
        <w:trPr>
          <w:trHeight w:val="234"/>
        </w:trPr>
        <w:tc>
          <w:tcPr>
            <w:tcW w:w="1801" w:type="dxa"/>
          </w:tcPr>
          <w:p w:rsidR="000644AE" w:rsidRDefault="006740E7">
            <w:pPr>
              <w:pStyle w:val="TableParagraph"/>
              <w:spacing w:before="4" w:line="211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Závažnost</w:t>
            </w:r>
          </w:p>
        </w:tc>
        <w:tc>
          <w:tcPr>
            <w:tcW w:w="2859" w:type="dxa"/>
          </w:tcPr>
          <w:p w:rsidR="000644AE" w:rsidRDefault="006740E7">
            <w:pPr>
              <w:pStyle w:val="TableParagraph"/>
              <w:spacing w:before="4" w:line="211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Doba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odezvy</w:t>
            </w:r>
          </w:p>
        </w:tc>
        <w:tc>
          <w:tcPr>
            <w:tcW w:w="3862" w:type="dxa"/>
          </w:tcPr>
          <w:p w:rsidR="000644AE" w:rsidRDefault="006740E7">
            <w:pPr>
              <w:pStyle w:val="TableParagraph"/>
              <w:spacing w:before="4" w:line="21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Doba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řešení</w:t>
            </w:r>
          </w:p>
        </w:tc>
      </w:tr>
      <w:tr w:rsidR="000644AE">
        <w:trPr>
          <w:trHeight w:val="474"/>
        </w:trPr>
        <w:tc>
          <w:tcPr>
            <w:tcW w:w="1801" w:type="dxa"/>
          </w:tcPr>
          <w:p w:rsidR="000644AE" w:rsidRDefault="006740E7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HAVÁRIE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2859" w:type="dxa"/>
          </w:tcPr>
          <w:p w:rsidR="000644AE" w:rsidRDefault="006740E7">
            <w:pPr>
              <w:pStyle w:val="TableParagraph"/>
              <w:spacing w:line="240" w:lineRule="exact"/>
              <w:ind w:left="100" w:hanging="3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9:00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hod.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následujícího pracovního dne</w:t>
            </w:r>
          </w:p>
        </w:tc>
        <w:tc>
          <w:tcPr>
            <w:tcW w:w="3862" w:type="dxa"/>
          </w:tcPr>
          <w:p w:rsidR="000644AE" w:rsidRDefault="006740E7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konce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následujícího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pracovního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dne</w:t>
            </w:r>
          </w:p>
        </w:tc>
      </w:tr>
      <w:tr w:rsidR="000644AE">
        <w:trPr>
          <w:trHeight w:val="471"/>
        </w:trPr>
        <w:tc>
          <w:tcPr>
            <w:tcW w:w="1801" w:type="dxa"/>
          </w:tcPr>
          <w:p w:rsidR="000644AE" w:rsidRDefault="006740E7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CHYBA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2859" w:type="dxa"/>
          </w:tcPr>
          <w:p w:rsidR="000644AE" w:rsidRDefault="006740E7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5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9:00</w:t>
            </w:r>
            <w:r>
              <w:rPr>
                <w:spacing w:val="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hod.</w:t>
            </w:r>
            <w:r>
              <w:rPr>
                <w:spacing w:val="5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následujícího</w:t>
            </w:r>
          </w:p>
          <w:p w:rsidR="000644AE" w:rsidRDefault="006740E7">
            <w:pPr>
              <w:pStyle w:val="TableParagraph"/>
              <w:spacing w:before="10"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pracovního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dne</w:t>
            </w:r>
          </w:p>
        </w:tc>
        <w:tc>
          <w:tcPr>
            <w:tcW w:w="3862" w:type="dxa"/>
          </w:tcPr>
          <w:p w:rsidR="000644AE" w:rsidRDefault="006740E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konce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pracovního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dne</w:t>
            </w:r>
          </w:p>
        </w:tc>
      </w:tr>
      <w:tr w:rsidR="000644AE">
        <w:trPr>
          <w:trHeight w:val="951"/>
        </w:trPr>
        <w:tc>
          <w:tcPr>
            <w:tcW w:w="1801" w:type="dxa"/>
          </w:tcPr>
          <w:p w:rsidR="000644AE" w:rsidRDefault="006740E7">
            <w:pPr>
              <w:pStyle w:val="TableParagraph"/>
              <w:spacing w:before="5" w:line="249" w:lineRule="auto"/>
              <w:ind w:left="104" w:right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NEDOSTATEK </w:t>
            </w:r>
            <w:r>
              <w:rPr>
                <w:spacing w:val="-4"/>
                <w:w w:val="105"/>
                <w:sz w:val="20"/>
              </w:rPr>
              <w:t>(C)</w:t>
            </w:r>
          </w:p>
        </w:tc>
        <w:tc>
          <w:tcPr>
            <w:tcW w:w="2859" w:type="dxa"/>
          </w:tcPr>
          <w:p w:rsidR="000644AE" w:rsidRDefault="006740E7">
            <w:pPr>
              <w:pStyle w:val="TableParagraph"/>
              <w:tabs>
                <w:tab w:val="left" w:pos="677"/>
                <w:tab w:val="left" w:pos="1540"/>
              </w:tabs>
              <w:spacing w:before="5" w:line="249" w:lineRule="auto"/>
              <w:ind w:left="100" w:right="92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konce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následujícího </w:t>
            </w:r>
            <w:r>
              <w:rPr>
                <w:w w:val="105"/>
                <w:sz w:val="20"/>
              </w:rPr>
              <w:t>pracovního dne</w:t>
            </w:r>
          </w:p>
        </w:tc>
        <w:tc>
          <w:tcPr>
            <w:tcW w:w="3862" w:type="dxa"/>
          </w:tcPr>
          <w:p w:rsidR="000644AE" w:rsidRDefault="006740E7">
            <w:pPr>
              <w:pStyle w:val="TableParagraph"/>
              <w:spacing w:before="5" w:line="247" w:lineRule="auto"/>
              <w:ind w:left="102" w:right="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Přidělení pracovníka na řešení do 1 pracovního dne, návrh postupu řešení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pracovních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řešení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0644AE" w:rsidRDefault="006740E7">
            <w:pPr>
              <w:pStyle w:val="TableParagraph"/>
              <w:spacing w:before="2" w:line="213" w:lineRule="exact"/>
              <w:ind w:left="10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20-ti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pracovních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dnů,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nebo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dle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dohody.</w:t>
            </w:r>
          </w:p>
        </w:tc>
      </w:tr>
    </w:tbl>
    <w:p w:rsidR="000644AE" w:rsidRDefault="000644AE">
      <w:pPr>
        <w:pStyle w:val="Zkladntext"/>
        <w:spacing w:before="116"/>
        <w:rPr>
          <w:b/>
          <w:i/>
        </w:rPr>
      </w:pPr>
    </w:p>
    <w:p w:rsidR="000644AE" w:rsidRDefault="006740E7">
      <w:pPr>
        <w:pStyle w:val="Odstavecseseznamem"/>
        <w:numPr>
          <w:ilvl w:val="1"/>
          <w:numId w:val="1"/>
        </w:numPr>
        <w:tabs>
          <w:tab w:val="left" w:pos="651"/>
        </w:tabs>
        <w:ind w:hanging="401"/>
        <w:rPr>
          <w:b/>
          <w:i/>
          <w:sz w:val="20"/>
        </w:rPr>
      </w:pPr>
      <w:r>
        <w:rPr>
          <w:b/>
          <w:i/>
          <w:sz w:val="20"/>
          <w:u w:val="single"/>
        </w:rPr>
        <w:t>Parametry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pro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Servisní</w:t>
      </w:r>
      <w:r>
        <w:rPr>
          <w:b/>
          <w:i/>
          <w:spacing w:val="1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podporu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Silver</w:t>
      </w:r>
    </w:p>
    <w:p w:rsidR="000644AE" w:rsidRDefault="000644AE">
      <w:pPr>
        <w:pStyle w:val="Zkladntext"/>
        <w:spacing w:before="23"/>
        <w:rPr>
          <w:b/>
          <w:i/>
        </w:rPr>
      </w:pPr>
    </w:p>
    <w:p w:rsidR="000644AE" w:rsidRDefault="006740E7">
      <w:pPr>
        <w:pStyle w:val="Zkladntext"/>
        <w:ind w:left="250"/>
        <w:jc w:val="both"/>
      </w:pPr>
      <w:r>
        <w:t>Dostupnost</w:t>
      </w:r>
      <w:r>
        <w:rPr>
          <w:spacing w:val="16"/>
        </w:rPr>
        <w:t xml:space="preserve"> </w:t>
      </w:r>
      <w:r>
        <w:t>servisní</w:t>
      </w:r>
      <w:r>
        <w:rPr>
          <w:spacing w:val="21"/>
        </w:rPr>
        <w:t xml:space="preserve"> </w:t>
      </w:r>
      <w:r>
        <w:t>podpory</w:t>
      </w:r>
      <w:r>
        <w:rPr>
          <w:spacing w:val="15"/>
        </w:rPr>
        <w:t xml:space="preserve"> </w:t>
      </w:r>
      <w:r>
        <w:t>Silver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parametry</w:t>
      </w:r>
      <w:r>
        <w:rPr>
          <w:spacing w:val="14"/>
        </w:rPr>
        <w:t xml:space="preserve"> </w:t>
      </w:r>
      <w:r>
        <w:rPr>
          <w:spacing w:val="-5"/>
        </w:rPr>
        <w:t>SLA</w:t>
      </w:r>
    </w:p>
    <w:p w:rsidR="000644AE" w:rsidRDefault="006740E7">
      <w:pPr>
        <w:pStyle w:val="Zkladntext"/>
        <w:spacing w:before="178" w:line="266" w:lineRule="auto"/>
        <w:ind w:left="250" w:right="142"/>
        <w:jc w:val="both"/>
      </w:pPr>
      <w:r>
        <w:rPr>
          <w:w w:val="105"/>
        </w:rPr>
        <w:t>Servisní</w:t>
      </w:r>
      <w:r>
        <w:rPr>
          <w:spacing w:val="-11"/>
          <w:w w:val="105"/>
        </w:rPr>
        <w:t xml:space="preserve"> </w:t>
      </w:r>
      <w:r>
        <w:rPr>
          <w:w w:val="105"/>
        </w:rPr>
        <w:t>podpora</w:t>
      </w:r>
      <w:r>
        <w:rPr>
          <w:spacing w:val="-14"/>
          <w:w w:val="105"/>
        </w:rPr>
        <w:t xml:space="preserve"> </w:t>
      </w:r>
      <w:r>
        <w:rPr>
          <w:w w:val="105"/>
        </w:rPr>
        <w:t>bude</w:t>
      </w:r>
      <w:r>
        <w:rPr>
          <w:spacing w:val="-11"/>
          <w:w w:val="105"/>
        </w:rPr>
        <w:t xml:space="preserve"> </w:t>
      </w:r>
      <w:r>
        <w:rPr>
          <w:w w:val="105"/>
        </w:rPr>
        <w:t>poskytována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režimu</w:t>
      </w:r>
      <w:r>
        <w:rPr>
          <w:spacing w:val="-12"/>
          <w:w w:val="105"/>
        </w:rPr>
        <w:t xml:space="preserve"> </w:t>
      </w:r>
      <w:r>
        <w:rPr>
          <w:w w:val="105"/>
        </w:rPr>
        <w:t>365x24/7,</w:t>
      </w:r>
      <w:r>
        <w:rPr>
          <w:spacing w:val="-14"/>
          <w:w w:val="105"/>
        </w:rPr>
        <w:t xml:space="preserve"> </w:t>
      </w:r>
      <w:r>
        <w:rPr>
          <w:w w:val="105"/>
        </w:rPr>
        <w:t>tedy</w:t>
      </w:r>
      <w:r>
        <w:rPr>
          <w:spacing w:val="-11"/>
          <w:w w:val="105"/>
        </w:rPr>
        <w:t xml:space="preserve"> </w:t>
      </w:r>
      <w:r>
        <w:rPr>
          <w:w w:val="105"/>
        </w:rPr>
        <w:t>nepřetržitě</w:t>
      </w:r>
      <w:r>
        <w:rPr>
          <w:spacing w:val="-11"/>
          <w:w w:val="105"/>
        </w:rPr>
        <w:t xml:space="preserve"> </w:t>
      </w:r>
      <w:r>
        <w:rPr>
          <w:w w:val="105"/>
        </w:rPr>
        <w:t>sedm</w:t>
      </w:r>
      <w:r>
        <w:rPr>
          <w:spacing w:val="-11"/>
          <w:w w:val="105"/>
        </w:rPr>
        <w:t xml:space="preserve"> </w:t>
      </w:r>
      <w:r>
        <w:rPr>
          <w:w w:val="105"/>
        </w:rPr>
        <w:t>dní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týdnu</w:t>
      </w:r>
      <w:r>
        <w:rPr>
          <w:spacing w:val="-12"/>
          <w:w w:val="105"/>
        </w:rPr>
        <w:t xml:space="preserve"> </w:t>
      </w:r>
      <w:r>
        <w:rPr>
          <w:w w:val="105"/>
        </w:rPr>
        <w:t>po dobu 24 hodin. Pro incidenty a požadavky nahlášené formou servisního záznamu platí následující parametry SLA podle stupně závažnosti. Doby odezvy a řešení se počítají od nahlášení, registrace a autorizace příslušného incidentu, problému nebo požadavku prostřednictvím jednotného kontaktního místa podpory.</w:t>
      </w:r>
    </w:p>
    <w:p w:rsidR="000644AE" w:rsidRDefault="006740E7">
      <w:pPr>
        <w:pStyle w:val="Zkladntext"/>
        <w:spacing w:before="156"/>
        <w:ind w:left="250"/>
        <w:jc w:val="both"/>
      </w:pPr>
      <w:r>
        <w:rPr>
          <w:spacing w:val="-2"/>
          <w:w w:val="105"/>
        </w:rPr>
        <w:t>Požadavky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servisní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podporu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typu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SILVER</w:t>
      </w:r>
    </w:p>
    <w:p w:rsidR="000644AE" w:rsidRDefault="000644AE">
      <w:pPr>
        <w:pStyle w:val="Zkladntext"/>
        <w:spacing w:before="8"/>
        <w:rPr>
          <w:sz w:val="1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666"/>
        <w:gridCol w:w="3858"/>
      </w:tblGrid>
      <w:tr w:rsidR="000644AE">
        <w:trPr>
          <w:trHeight w:val="238"/>
        </w:trPr>
        <w:tc>
          <w:tcPr>
            <w:tcW w:w="1994" w:type="dxa"/>
          </w:tcPr>
          <w:p w:rsidR="000644AE" w:rsidRDefault="006740E7">
            <w:pPr>
              <w:pStyle w:val="TableParagraph"/>
              <w:spacing w:before="6" w:line="212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Závažnost</w:t>
            </w:r>
          </w:p>
        </w:tc>
        <w:tc>
          <w:tcPr>
            <w:tcW w:w="2666" w:type="dxa"/>
          </w:tcPr>
          <w:p w:rsidR="000644AE" w:rsidRDefault="006740E7">
            <w:pPr>
              <w:pStyle w:val="TableParagraph"/>
              <w:spacing w:before="6" w:line="212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Doba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odezvy</w:t>
            </w:r>
          </w:p>
        </w:tc>
        <w:tc>
          <w:tcPr>
            <w:tcW w:w="3858" w:type="dxa"/>
          </w:tcPr>
          <w:p w:rsidR="000644AE" w:rsidRDefault="006740E7">
            <w:pPr>
              <w:pStyle w:val="TableParagraph"/>
              <w:spacing w:before="6" w:line="212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Doba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řešení</w:t>
            </w:r>
          </w:p>
        </w:tc>
      </w:tr>
      <w:tr w:rsidR="000644AE">
        <w:trPr>
          <w:trHeight w:val="236"/>
        </w:trPr>
        <w:tc>
          <w:tcPr>
            <w:tcW w:w="1994" w:type="dxa"/>
          </w:tcPr>
          <w:p w:rsidR="000644AE" w:rsidRDefault="006740E7">
            <w:pPr>
              <w:pStyle w:val="TableParagraph"/>
              <w:spacing w:before="5"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HAVÁRIE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2666" w:type="dxa"/>
          </w:tcPr>
          <w:p w:rsidR="000644AE" w:rsidRDefault="006740E7">
            <w:pPr>
              <w:pStyle w:val="TableParagraph"/>
              <w:spacing w:before="5" w:line="211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hod.</w:t>
            </w:r>
          </w:p>
        </w:tc>
        <w:tc>
          <w:tcPr>
            <w:tcW w:w="3858" w:type="dxa"/>
          </w:tcPr>
          <w:p w:rsidR="000644AE" w:rsidRDefault="006740E7">
            <w:pPr>
              <w:pStyle w:val="TableParagraph"/>
              <w:spacing w:before="5" w:line="211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24</w:t>
            </w:r>
            <w:r>
              <w:rPr>
                <w:spacing w:val="-4"/>
                <w:w w:val="105"/>
                <w:sz w:val="20"/>
              </w:rPr>
              <w:t xml:space="preserve"> hod.</w:t>
            </w:r>
          </w:p>
        </w:tc>
      </w:tr>
      <w:tr w:rsidR="000644AE">
        <w:trPr>
          <w:trHeight w:val="237"/>
        </w:trPr>
        <w:tc>
          <w:tcPr>
            <w:tcW w:w="1994" w:type="dxa"/>
          </w:tcPr>
          <w:p w:rsidR="000644AE" w:rsidRDefault="006740E7">
            <w:pPr>
              <w:pStyle w:val="TableParagraph"/>
              <w:spacing w:before="6"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CHYBA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2666" w:type="dxa"/>
          </w:tcPr>
          <w:p w:rsidR="000644AE" w:rsidRDefault="006740E7">
            <w:pPr>
              <w:pStyle w:val="TableParagraph"/>
              <w:spacing w:before="6" w:line="211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hod.</w:t>
            </w:r>
          </w:p>
        </w:tc>
        <w:tc>
          <w:tcPr>
            <w:tcW w:w="3858" w:type="dxa"/>
          </w:tcPr>
          <w:p w:rsidR="000644AE" w:rsidRDefault="006740E7">
            <w:pPr>
              <w:pStyle w:val="TableParagraph"/>
              <w:spacing w:before="6"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konce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následujícího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pracovního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dne</w:t>
            </w:r>
          </w:p>
        </w:tc>
      </w:tr>
      <w:tr w:rsidR="000644AE">
        <w:trPr>
          <w:trHeight w:val="952"/>
        </w:trPr>
        <w:tc>
          <w:tcPr>
            <w:tcW w:w="1994" w:type="dxa"/>
          </w:tcPr>
          <w:p w:rsidR="000644AE" w:rsidRDefault="006740E7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POŽADAVEK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</w:tc>
        <w:tc>
          <w:tcPr>
            <w:tcW w:w="2666" w:type="dxa"/>
          </w:tcPr>
          <w:p w:rsidR="000644AE" w:rsidRDefault="006740E7">
            <w:pPr>
              <w:pStyle w:val="TableParagraph"/>
              <w:tabs>
                <w:tab w:val="left" w:pos="581"/>
                <w:tab w:val="left" w:pos="1348"/>
              </w:tabs>
              <w:spacing w:before="6" w:line="247" w:lineRule="auto"/>
              <w:ind w:left="104" w:right="92" w:hanging="2"/>
              <w:rPr>
                <w:sz w:val="20"/>
              </w:rPr>
            </w:pPr>
            <w:r>
              <w:rPr>
                <w:spacing w:val="-6"/>
                <w:w w:val="10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konce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následujícího </w:t>
            </w:r>
            <w:r>
              <w:rPr>
                <w:w w:val="105"/>
                <w:sz w:val="20"/>
              </w:rPr>
              <w:t>pracovního dne</w:t>
            </w:r>
          </w:p>
        </w:tc>
        <w:tc>
          <w:tcPr>
            <w:tcW w:w="3858" w:type="dxa"/>
          </w:tcPr>
          <w:p w:rsidR="000644AE" w:rsidRDefault="006740E7">
            <w:pPr>
              <w:pStyle w:val="TableParagraph"/>
              <w:spacing w:line="238" w:lineRule="exact"/>
              <w:ind w:left="102" w:right="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Přidělení pracovníka na řešení do 1 pracovního dne, návrh postupu řešení </w:t>
            </w:r>
            <w:r>
              <w:rPr>
                <w:sz w:val="20"/>
              </w:rPr>
              <w:t>do 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pracovních dnů,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realizace řešení do </w:t>
            </w:r>
            <w:r>
              <w:rPr>
                <w:w w:val="105"/>
                <w:sz w:val="20"/>
              </w:rPr>
              <w:t>20-ti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pracovních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dnů,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nebo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dle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dohody.</w:t>
            </w:r>
          </w:p>
        </w:tc>
      </w:tr>
    </w:tbl>
    <w:p w:rsidR="000644AE" w:rsidRDefault="000644AE">
      <w:pPr>
        <w:spacing w:line="238" w:lineRule="exact"/>
        <w:jc w:val="both"/>
        <w:rPr>
          <w:sz w:val="20"/>
        </w:rPr>
        <w:sectPr w:rsidR="000644AE">
          <w:pgSz w:w="12240" w:h="15840"/>
          <w:pgMar w:top="860" w:right="1720" w:bottom="280" w:left="1600" w:header="708" w:footer="708" w:gutter="0"/>
          <w:cols w:space="708"/>
        </w:sectPr>
      </w:pPr>
    </w:p>
    <w:p w:rsidR="000644AE" w:rsidRDefault="006740E7">
      <w:pPr>
        <w:pStyle w:val="Nadpis2"/>
        <w:jc w:val="both"/>
      </w:pPr>
      <w:r>
        <w:lastRenderedPageBreak/>
        <w:t>Příloha</w:t>
      </w:r>
      <w:r>
        <w:rPr>
          <w:spacing w:val="2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t>2</w:t>
      </w:r>
      <w:r>
        <w:rPr>
          <w:spacing w:val="50"/>
          <w:w w:val="150"/>
        </w:rPr>
        <w:t xml:space="preserve">   </w:t>
      </w:r>
      <w:r>
        <w:t>Technická</w:t>
      </w:r>
      <w:r>
        <w:rPr>
          <w:spacing w:val="4"/>
        </w:rPr>
        <w:t xml:space="preserve"> </w:t>
      </w:r>
      <w:r>
        <w:t>specifikace</w:t>
      </w:r>
      <w:r>
        <w:rPr>
          <w:spacing w:val="2"/>
        </w:rPr>
        <w:t xml:space="preserve"> </w:t>
      </w:r>
      <w:r>
        <w:t>dodávek</w:t>
      </w:r>
      <w:r>
        <w:rPr>
          <w:spacing w:val="8"/>
        </w:rPr>
        <w:t xml:space="preserve"> </w:t>
      </w:r>
      <w:r>
        <w:t>materiálu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služeb</w:t>
      </w:r>
    </w:p>
    <w:p w:rsidR="000644AE" w:rsidRDefault="000644AE">
      <w:pPr>
        <w:pStyle w:val="Zkladntext"/>
        <w:spacing w:before="291"/>
        <w:rPr>
          <w:b/>
          <w:sz w:val="26"/>
        </w:rPr>
      </w:pPr>
    </w:p>
    <w:p w:rsidR="000644AE" w:rsidRDefault="006740E7">
      <w:pPr>
        <w:pStyle w:val="Zkladntext"/>
        <w:spacing w:line="266" w:lineRule="auto"/>
        <w:ind w:left="250" w:right="142"/>
        <w:jc w:val="both"/>
      </w:pPr>
      <w:r>
        <w:rPr>
          <w:w w:val="105"/>
        </w:rPr>
        <w:t xml:space="preserve">Tato technická specifikace upřesňuje předmět plnění smlouvy, jímž je dodávka a montáž </w:t>
      </w:r>
      <w:r>
        <w:t xml:space="preserve">objektového zařízení (dále jen „OZ") v objektu objednatele určeného pro přenos poplachových </w:t>
      </w:r>
      <w:r>
        <w:rPr>
          <w:w w:val="105"/>
        </w:rPr>
        <w:t>signálů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dohledové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poplachové</w:t>
      </w:r>
      <w:r>
        <w:rPr>
          <w:spacing w:val="-11"/>
          <w:w w:val="105"/>
        </w:rPr>
        <w:t xml:space="preserve"> </w:t>
      </w:r>
      <w:r>
        <w:rPr>
          <w:w w:val="105"/>
        </w:rPr>
        <w:t>přijímací</w:t>
      </w:r>
      <w:r>
        <w:rPr>
          <w:spacing w:val="-11"/>
          <w:w w:val="105"/>
        </w:rPr>
        <w:t xml:space="preserve"> </w:t>
      </w:r>
      <w:r>
        <w:rPr>
          <w:w w:val="105"/>
        </w:rPr>
        <w:t>centrum</w:t>
      </w:r>
      <w:r>
        <w:rPr>
          <w:spacing w:val="-15"/>
          <w:w w:val="105"/>
        </w:rPr>
        <w:t xml:space="preserve"> </w:t>
      </w:r>
      <w:r>
        <w:rPr>
          <w:w w:val="105"/>
        </w:rPr>
        <w:t>(dále</w:t>
      </w:r>
      <w:r>
        <w:rPr>
          <w:spacing w:val="-13"/>
          <w:w w:val="105"/>
        </w:rPr>
        <w:t xml:space="preserve"> </w:t>
      </w:r>
      <w:r>
        <w:rPr>
          <w:w w:val="105"/>
        </w:rPr>
        <w:t>jen</w:t>
      </w:r>
      <w:r>
        <w:rPr>
          <w:spacing w:val="-12"/>
          <w:w w:val="105"/>
        </w:rPr>
        <w:t xml:space="preserve"> </w:t>
      </w:r>
      <w:r>
        <w:rPr>
          <w:w w:val="105"/>
        </w:rPr>
        <w:t>„DPPC“)</w:t>
      </w:r>
      <w:r>
        <w:rPr>
          <w:spacing w:val="-13"/>
          <w:w w:val="105"/>
        </w:rPr>
        <w:t xml:space="preserve"> </w:t>
      </w:r>
      <w:r>
        <w:rPr>
          <w:w w:val="105"/>
        </w:rPr>
        <w:t>jednotného</w:t>
      </w:r>
      <w:r>
        <w:rPr>
          <w:spacing w:val="-13"/>
          <w:w w:val="105"/>
        </w:rPr>
        <w:t xml:space="preserve"> </w:t>
      </w:r>
      <w:r>
        <w:rPr>
          <w:w w:val="105"/>
        </w:rPr>
        <w:t>systému centralizované ochrany Policie České republiky.</w:t>
      </w:r>
    </w:p>
    <w:p w:rsidR="000644AE" w:rsidRDefault="006740E7">
      <w:pPr>
        <w:pStyle w:val="Nadpis4"/>
        <w:spacing w:before="152"/>
        <w:jc w:val="both"/>
      </w:pPr>
      <w:r>
        <w:t>Obecné</w:t>
      </w:r>
      <w:r>
        <w:rPr>
          <w:spacing w:val="21"/>
        </w:rPr>
        <w:t xml:space="preserve"> </w:t>
      </w:r>
      <w:r>
        <w:t>požadavky</w:t>
      </w:r>
      <w:r>
        <w:rPr>
          <w:spacing w:val="20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montáž</w:t>
      </w:r>
      <w:r>
        <w:rPr>
          <w:spacing w:val="20"/>
        </w:rPr>
        <w:t xml:space="preserve"> </w:t>
      </w:r>
      <w:r>
        <w:rPr>
          <w:spacing w:val="-5"/>
        </w:rPr>
        <w:t>OZ</w:t>
      </w:r>
    </w:p>
    <w:p w:rsidR="000644AE" w:rsidRDefault="006740E7">
      <w:pPr>
        <w:pStyle w:val="Odstavecseseznamem"/>
        <w:numPr>
          <w:ilvl w:val="0"/>
          <w:numId w:val="6"/>
        </w:numPr>
        <w:tabs>
          <w:tab w:val="left" w:pos="779"/>
        </w:tabs>
        <w:spacing w:before="181"/>
        <w:rPr>
          <w:sz w:val="20"/>
        </w:rPr>
      </w:pPr>
      <w:r>
        <w:rPr>
          <w:sz w:val="20"/>
        </w:rPr>
        <w:t>částečná</w:t>
      </w:r>
      <w:r>
        <w:rPr>
          <w:spacing w:val="23"/>
          <w:sz w:val="20"/>
        </w:rPr>
        <w:t xml:space="preserve"> </w:t>
      </w:r>
      <w:r>
        <w:rPr>
          <w:sz w:val="20"/>
        </w:rPr>
        <w:t>montáž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obsahuje: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sz w:val="20"/>
        </w:rPr>
        <w:t>vlastní</w:t>
      </w:r>
      <w:r>
        <w:rPr>
          <w:spacing w:val="17"/>
          <w:sz w:val="20"/>
        </w:rPr>
        <w:t xml:space="preserve"> </w:t>
      </w:r>
      <w:r>
        <w:rPr>
          <w:sz w:val="20"/>
        </w:rPr>
        <w:t>(i</w:t>
      </w:r>
      <w:r>
        <w:rPr>
          <w:spacing w:val="14"/>
          <w:sz w:val="20"/>
        </w:rPr>
        <w:t xml:space="preserve"> </w:t>
      </w:r>
      <w:r>
        <w:rPr>
          <w:sz w:val="20"/>
        </w:rPr>
        <w:t>mechanická)</w:t>
      </w:r>
      <w:r>
        <w:rPr>
          <w:spacing w:val="18"/>
          <w:sz w:val="20"/>
        </w:rPr>
        <w:t xml:space="preserve"> </w:t>
      </w:r>
      <w:r>
        <w:rPr>
          <w:sz w:val="20"/>
        </w:rPr>
        <w:t>montáž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OZ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4"/>
        <w:ind w:hanging="397"/>
        <w:rPr>
          <w:sz w:val="20"/>
        </w:rPr>
      </w:pPr>
      <w:r>
        <w:rPr>
          <w:sz w:val="20"/>
        </w:rPr>
        <w:t>montáž</w:t>
      </w:r>
      <w:r>
        <w:rPr>
          <w:spacing w:val="21"/>
          <w:sz w:val="20"/>
        </w:rPr>
        <w:t xml:space="preserve"> </w:t>
      </w:r>
      <w:r>
        <w:rPr>
          <w:sz w:val="20"/>
        </w:rPr>
        <w:t>antény</w:t>
      </w:r>
      <w:r>
        <w:rPr>
          <w:spacing w:val="18"/>
          <w:sz w:val="20"/>
        </w:rPr>
        <w:t xml:space="preserve"> </w:t>
      </w:r>
      <w:r>
        <w:rPr>
          <w:sz w:val="20"/>
        </w:rPr>
        <w:t>(včetně</w:t>
      </w:r>
      <w:r>
        <w:rPr>
          <w:spacing w:val="20"/>
          <w:sz w:val="20"/>
        </w:rPr>
        <w:t xml:space="preserve"> </w:t>
      </w:r>
      <w:r>
        <w:rPr>
          <w:sz w:val="20"/>
        </w:rPr>
        <w:t>anténního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svodu)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sz w:val="20"/>
        </w:rPr>
        <w:t>zprovoznění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nastavení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5"/>
        <w:ind w:hanging="397"/>
        <w:rPr>
          <w:sz w:val="20"/>
        </w:rPr>
      </w:pPr>
      <w:r>
        <w:rPr>
          <w:sz w:val="20"/>
        </w:rPr>
        <w:t>otestování</w:t>
      </w:r>
      <w:r>
        <w:rPr>
          <w:spacing w:val="20"/>
          <w:sz w:val="20"/>
        </w:rPr>
        <w:t xml:space="preserve"> </w:t>
      </w:r>
      <w:r>
        <w:rPr>
          <w:sz w:val="20"/>
        </w:rPr>
        <w:t>korektního</w:t>
      </w:r>
      <w:r>
        <w:rPr>
          <w:spacing w:val="17"/>
          <w:sz w:val="20"/>
        </w:rPr>
        <w:t xml:space="preserve"> </w:t>
      </w:r>
      <w:r>
        <w:rPr>
          <w:sz w:val="20"/>
        </w:rPr>
        <w:t>připojení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SCO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w w:val="105"/>
          <w:sz w:val="20"/>
        </w:rPr>
        <w:t>výchozí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revize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230V</w:t>
      </w:r>
    </w:p>
    <w:p w:rsidR="000644AE" w:rsidRDefault="006740E7">
      <w:pPr>
        <w:pStyle w:val="Odstavecseseznamem"/>
        <w:numPr>
          <w:ilvl w:val="0"/>
          <w:numId w:val="6"/>
        </w:numPr>
        <w:tabs>
          <w:tab w:val="left" w:pos="779"/>
        </w:tabs>
        <w:spacing w:before="139"/>
        <w:rPr>
          <w:sz w:val="20"/>
        </w:rPr>
      </w:pPr>
      <w:r>
        <w:rPr>
          <w:w w:val="105"/>
          <w:sz w:val="20"/>
        </w:rPr>
        <w:t>úplná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montáž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obsahuje: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5"/>
        <w:ind w:hanging="397"/>
        <w:rPr>
          <w:sz w:val="20"/>
        </w:rPr>
      </w:pPr>
      <w:r>
        <w:rPr>
          <w:w w:val="105"/>
          <w:sz w:val="20"/>
        </w:rPr>
        <w:t>zpracování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projektu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instalace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propojení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PZTS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LAN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sz w:val="20"/>
        </w:rPr>
        <w:t>vlastní</w:t>
      </w:r>
      <w:r>
        <w:rPr>
          <w:spacing w:val="17"/>
          <w:sz w:val="20"/>
        </w:rPr>
        <w:t xml:space="preserve"> </w:t>
      </w:r>
      <w:r>
        <w:rPr>
          <w:sz w:val="20"/>
        </w:rPr>
        <w:t>(i</w:t>
      </w:r>
      <w:r>
        <w:rPr>
          <w:spacing w:val="14"/>
          <w:sz w:val="20"/>
        </w:rPr>
        <w:t xml:space="preserve"> </w:t>
      </w:r>
      <w:r>
        <w:rPr>
          <w:sz w:val="20"/>
        </w:rPr>
        <w:t>mechanická)</w:t>
      </w:r>
      <w:r>
        <w:rPr>
          <w:spacing w:val="18"/>
          <w:sz w:val="20"/>
        </w:rPr>
        <w:t xml:space="preserve"> </w:t>
      </w:r>
      <w:r>
        <w:rPr>
          <w:sz w:val="20"/>
        </w:rPr>
        <w:t>montáž</w:t>
      </w:r>
      <w:r>
        <w:rPr>
          <w:spacing w:val="20"/>
          <w:sz w:val="20"/>
        </w:rPr>
        <w:t xml:space="preserve"> </w:t>
      </w:r>
      <w:r>
        <w:rPr>
          <w:spacing w:val="-5"/>
          <w:sz w:val="20"/>
        </w:rPr>
        <w:t>OZ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sz w:val="20"/>
        </w:rPr>
        <w:t>montáž</w:t>
      </w:r>
      <w:r>
        <w:rPr>
          <w:spacing w:val="22"/>
          <w:sz w:val="20"/>
        </w:rPr>
        <w:t xml:space="preserve"> </w:t>
      </w:r>
      <w:r>
        <w:rPr>
          <w:sz w:val="20"/>
        </w:rPr>
        <w:t>antény</w:t>
      </w:r>
      <w:r>
        <w:rPr>
          <w:spacing w:val="18"/>
          <w:sz w:val="20"/>
        </w:rPr>
        <w:t xml:space="preserve"> </w:t>
      </w:r>
      <w:r>
        <w:rPr>
          <w:sz w:val="20"/>
        </w:rPr>
        <w:t>(včetně</w:t>
      </w:r>
      <w:r>
        <w:rPr>
          <w:spacing w:val="19"/>
          <w:sz w:val="20"/>
        </w:rPr>
        <w:t xml:space="preserve"> </w:t>
      </w:r>
      <w:r>
        <w:rPr>
          <w:sz w:val="20"/>
        </w:rPr>
        <w:t>anténního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svodu)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4"/>
        <w:ind w:hanging="397"/>
        <w:rPr>
          <w:sz w:val="20"/>
        </w:rPr>
      </w:pPr>
      <w:r>
        <w:rPr>
          <w:sz w:val="20"/>
        </w:rPr>
        <w:t>zprovoznění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nastavení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spacing w:val="-2"/>
          <w:w w:val="105"/>
          <w:sz w:val="20"/>
        </w:rPr>
        <w:t>realizace propojení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</w:t>
      </w:r>
      <w:r>
        <w:rPr>
          <w:spacing w:val="-4"/>
          <w:w w:val="105"/>
          <w:sz w:val="20"/>
        </w:rPr>
        <w:t xml:space="preserve"> PZTS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4"/>
        <w:ind w:hanging="397"/>
        <w:rPr>
          <w:sz w:val="20"/>
        </w:rPr>
      </w:pPr>
      <w:r>
        <w:rPr>
          <w:w w:val="105"/>
          <w:sz w:val="20"/>
        </w:rPr>
        <w:t>realizace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přívodu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propojení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(včetně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konektorů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RJ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45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kabel</w:t>
      </w:r>
      <w:r>
        <w:rPr>
          <w:spacing w:val="-13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LAN)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5"/>
        <w:ind w:hanging="397"/>
        <w:rPr>
          <w:sz w:val="20"/>
        </w:rPr>
      </w:pPr>
      <w:r>
        <w:rPr>
          <w:sz w:val="20"/>
        </w:rPr>
        <w:t>otestování</w:t>
      </w:r>
      <w:r>
        <w:rPr>
          <w:spacing w:val="20"/>
          <w:sz w:val="20"/>
        </w:rPr>
        <w:t xml:space="preserve"> </w:t>
      </w:r>
      <w:r>
        <w:rPr>
          <w:sz w:val="20"/>
        </w:rPr>
        <w:t>korektního</w:t>
      </w:r>
      <w:r>
        <w:rPr>
          <w:spacing w:val="17"/>
          <w:sz w:val="20"/>
        </w:rPr>
        <w:t xml:space="preserve"> </w:t>
      </w:r>
      <w:r>
        <w:rPr>
          <w:sz w:val="20"/>
        </w:rPr>
        <w:t>připojení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SCO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0"/>
        <w:ind w:hanging="397"/>
        <w:rPr>
          <w:sz w:val="20"/>
        </w:rPr>
      </w:pPr>
      <w:r>
        <w:rPr>
          <w:sz w:val="20"/>
        </w:rPr>
        <w:t>základní</w:t>
      </w:r>
      <w:r>
        <w:rPr>
          <w:spacing w:val="24"/>
          <w:sz w:val="20"/>
        </w:rPr>
        <w:t xml:space="preserve"> </w:t>
      </w:r>
      <w:r>
        <w:rPr>
          <w:sz w:val="20"/>
        </w:rPr>
        <w:t>zaškolení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obsluhy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3"/>
        </w:tabs>
        <w:spacing w:before="84"/>
        <w:ind w:left="1313"/>
        <w:rPr>
          <w:sz w:val="20"/>
        </w:rPr>
      </w:pPr>
      <w:r>
        <w:rPr>
          <w:spacing w:val="-2"/>
          <w:w w:val="105"/>
          <w:sz w:val="20"/>
        </w:rPr>
        <w:t>založení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nového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objektu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serveru </w:t>
      </w:r>
      <w:r>
        <w:rPr>
          <w:spacing w:val="-5"/>
          <w:w w:val="105"/>
          <w:sz w:val="20"/>
        </w:rPr>
        <w:t>SCO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3"/>
        </w:tabs>
        <w:spacing w:before="84"/>
        <w:ind w:left="1313"/>
        <w:rPr>
          <w:sz w:val="20"/>
        </w:rPr>
      </w:pPr>
      <w:r>
        <w:rPr>
          <w:sz w:val="20"/>
        </w:rPr>
        <w:t>otestování</w:t>
      </w:r>
      <w:r>
        <w:rPr>
          <w:spacing w:val="18"/>
          <w:sz w:val="20"/>
        </w:rPr>
        <w:t xml:space="preserve"> </w:t>
      </w:r>
      <w:r>
        <w:rPr>
          <w:sz w:val="20"/>
        </w:rPr>
        <w:t>správného</w:t>
      </w:r>
      <w:r>
        <w:rPr>
          <w:spacing w:val="14"/>
          <w:sz w:val="20"/>
        </w:rPr>
        <w:t xml:space="preserve"> </w:t>
      </w:r>
      <w:r>
        <w:rPr>
          <w:sz w:val="20"/>
        </w:rPr>
        <w:t>přenosu</w:t>
      </w:r>
      <w:r>
        <w:rPr>
          <w:spacing w:val="21"/>
          <w:sz w:val="20"/>
        </w:rPr>
        <w:t xml:space="preserve"> </w:t>
      </w:r>
      <w:r>
        <w:rPr>
          <w:sz w:val="20"/>
        </w:rPr>
        <w:t>kódů</w:t>
      </w:r>
      <w:r>
        <w:rPr>
          <w:spacing w:val="17"/>
          <w:sz w:val="20"/>
        </w:rPr>
        <w:t xml:space="preserve"> </w:t>
      </w:r>
      <w:r>
        <w:rPr>
          <w:sz w:val="20"/>
        </w:rPr>
        <w:t>událostí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DPPC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policie</w:t>
      </w:r>
    </w:p>
    <w:p w:rsidR="000644AE" w:rsidRDefault="006740E7">
      <w:pPr>
        <w:pStyle w:val="Odstavecseseznamem"/>
        <w:numPr>
          <w:ilvl w:val="1"/>
          <w:numId w:val="6"/>
        </w:numPr>
        <w:tabs>
          <w:tab w:val="left" w:pos="1312"/>
        </w:tabs>
        <w:spacing w:before="82"/>
        <w:ind w:hanging="397"/>
        <w:rPr>
          <w:sz w:val="20"/>
        </w:rPr>
      </w:pPr>
      <w:r>
        <w:rPr>
          <w:w w:val="105"/>
          <w:sz w:val="20"/>
        </w:rPr>
        <w:t>výchozí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revize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230V</w:t>
      </w: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85"/>
      </w:pPr>
    </w:p>
    <w:p w:rsidR="000644AE" w:rsidRDefault="006740E7">
      <w:pPr>
        <w:pStyle w:val="Nadpis4"/>
        <w:spacing w:before="1"/>
        <w:jc w:val="both"/>
      </w:pPr>
      <w:r>
        <w:rPr>
          <w:spacing w:val="-2"/>
          <w:w w:val="105"/>
        </w:rPr>
        <w:t>Vizualizace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čidel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PZTS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DPPC</w:t>
      </w:r>
    </w:p>
    <w:p w:rsidR="000644AE" w:rsidRDefault="006740E7">
      <w:pPr>
        <w:pStyle w:val="Odstavecseseznamem"/>
        <w:numPr>
          <w:ilvl w:val="0"/>
          <w:numId w:val="5"/>
        </w:numPr>
        <w:tabs>
          <w:tab w:val="left" w:pos="780"/>
        </w:tabs>
        <w:spacing w:before="178" w:line="266" w:lineRule="auto"/>
        <w:ind w:right="143"/>
        <w:jc w:val="both"/>
        <w:rPr>
          <w:sz w:val="20"/>
        </w:rPr>
      </w:pPr>
      <w:r>
        <w:rPr>
          <w:w w:val="105"/>
          <w:sz w:val="20"/>
        </w:rPr>
        <w:t>Při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připojování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střeženého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objektu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zhotovitele,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který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objektu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instalovat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OZ 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realizovat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připojení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PZTS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SCO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policie,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požadovat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zpracování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podkladů pro vizualizaci aktuálních stavů čidel PZTS na DPPC na základě předložení dokumentace k PZTS, instalovanému v připojovaném objektu.</w:t>
      </w:r>
    </w:p>
    <w:p w:rsidR="000644AE" w:rsidRDefault="006740E7">
      <w:pPr>
        <w:pStyle w:val="Odstavecseseznamem"/>
        <w:numPr>
          <w:ilvl w:val="0"/>
          <w:numId w:val="5"/>
        </w:numPr>
        <w:tabs>
          <w:tab w:val="left" w:pos="780"/>
        </w:tabs>
        <w:spacing w:before="61" w:line="268" w:lineRule="auto"/>
        <w:ind w:right="141"/>
        <w:jc w:val="both"/>
        <w:rPr>
          <w:sz w:val="20"/>
        </w:rPr>
      </w:pPr>
      <w:r>
        <w:rPr>
          <w:spacing w:val="-2"/>
          <w:w w:val="105"/>
          <w:sz w:val="20"/>
        </w:rPr>
        <w:t>Cena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zpracování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vizualizace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stanoví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dle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následujícího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vzorce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výpočet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celkové </w:t>
      </w:r>
      <w:r>
        <w:rPr>
          <w:w w:val="105"/>
          <w:sz w:val="20"/>
        </w:rPr>
        <w:t>výsledné ceny za jeden chráněný objekt:</w:t>
      </w:r>
    </w:p>
    <w:p w:rsidR="000644AE" w:rsidRDefault="006740E7">
      <w:pPr>
        <w:pStyle w:val="Zkladntext"/>
        <w:spacing w:before="222"/>
        <w:ind w:left="780"/>
      </w:pPr>
      <w:r>
        <w:rPr>
          <w:w w:val="105"/>
        </w:rPr>
        <w:t>Celková</w:t>
      </w:r>
      <w:r>
        <w:rPr>
          <w:spacing w:val="-10"/>
          <w:w w:val="105"/>
        </w:rPr>
        <w:t xml:space="preserve"> </w:t>
      </w:r>
      <w:r>
        <w:rPr>
          <w:w w:val="105"/>
        </w:rPr>
        <w:t>cena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k1</w:t>
      </w:r>
      <w:r>
        <w:rPr>
          <w:spacing w:val="-11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k2*P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k3*D,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kde:</w:t>
      </w:r>
    </w:p>
    <w:p w:rsidR="000644AE" w:rsidRDefault="006740E7">
      <w:pPr>
        <w:pStyle w:val="Zkladntext"/>
        <w:spacing w:before="180" w:line="268" w:lineRule="auto"/>
        <w:ind w:left="1313" w:hanging="533"/>
      </w:pPr>
      <w:r>
        <w:rPr>
          <w:w w:val="105"/>
        </w:rPr>
        <w:t>k1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56"/>
          <w:w w:val="105"/>
        </w:rPr>
        <w:t xml:space="preserve"> </w:t>
      </w:r>
      <w:r>
        <w:rPr>
          <w:w w:val="105"/>
        </w:rPr>
        <w:t>cena</w:t>
      </w:r>
      <w:r>
        <w:rPr>
          <w:spacing w:val="-8"/>
          <w:w w:val="105"/>
        </w:rPr>
        <w:t xml:space="preserve"> </w:t>
      </w:r>
      <w:r>
        <w:rPr>
          <w:w w:val="105"/>
        </w:rPr>
        <w:t>související</w:t>
      </w:r>
      <w:r>
        <w:rPr>
          <w:spacing w:val="-12"/>
          <w:w w:val="105"/>
        </w:rPr>
        <w:t xml:space="preserve"> </w:t>
      </w: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implementací</w:t>
      </w:r>
      <w:r>
        <w:rPr>
          <w:spacing w:val="-8"/>
          <w:w w:val="105"/>
        </w:rPr>
        <w:t xml:space="preserve"> </w:t>
      </w:r>
      <w:r>
        <w:rPr>
          <w:w w:val="105"/>
        </w:rPr>
        <w:t>vizualizace</w:t>
      </w:r>
      <w:r>
        <w:rPr>
          <w:spacing w:val="-9"/>
          <w:w w:val="105"/>
        </w:rPr>
        <w:t xml:space="preserve"> </w:t>
      </w:r>
      <w:r>
        <w:rPr>
          <w:w w:val="105"/>
        </w:rPr>
        <w:t>čidel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SCO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další</w:t>
      </w:r>
      <w:r>
        <w:rPr>
          <w:spacing w:val="-7"/>
          <w:w w:val="105"/>
        </w:rPr>
        <w:t xml:space="preserve"> </w:t>
      </w:r>
      <w:r>
        <w:rPr>
          <w:w w:val="105"/>
        </w:rPr>
        <w:t>náklady</w:t>
      </w:r>
      <w:r>
        <w:rPr>
          <w:spacing w:val="-9"/>
          <w:w w:val="105"/>
        </w:rPr>
        <w:t xml:space="preserve"> </w:t>
      </w:r>
      <w:r>
        <w:rPr>
          <w:w w:val="105"/>
        </w:rPr>
        <w:t>vázané na chráněný objekt</w:t>
      </w:r>
    </w:p>
    <w:p w:rsidR="000644AE" w:rsidRDefault="006740E7">
      <w:pPr>
        <w:pStyle w:val="Zkladntext"/>
        <w:spacing w:before="54" w:line="268" w:lineRule="auto"/>
        <w:ind w:left="1313" w:hanging="533"/>
      </w:pPr>
      <w:r>
        <w:rPr>
          <w:w w:val="105"/>
        </w:rPr>
        <w:t>k2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43"/>
          <w:w w:val="105"/>
        </w:rPr>
        <w:t xml:space="preserve"> </w:t>
      </w:r>
      <w:r>
        <w:rPr>
          <w:w w:val="105"/>
        </w:rPr>
        <w:t>cena</w:t>
      </w:r>
      <w:r>
        <w:rPr>
          <w:spacing w:val="-14"/>
          <w:w w:val="105"/>
        </w:rPr>
        <w:t xml:space="preserve"> </w:t>
      </w:r>
      <w:r>
        <w:rPr>
          <w:w w:val="105"/>
        </w:rPr>
        <w:t>související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14"/>
          <w:w w:val="105"/>
        </w:rPr>
        <w:t xml:space="preserve"> </w:t>
      </w:r>
      <w:r>
        <w:rPr>
          <w:w w:val="105"/>
        </w:rPr>
        <w:t>podkladů</w:t>
      </w:r>
      <w:r>
        <w:rPr>
          <w:spacing w:val="-15"/>
          <w:w w:val="105"/>
        </w:rPr>
        <w:t xml:space="preserve"> </w:t>
      </w:r>
      <w:r>
        <w:rPr>
          <w:w w:val="105"/>
        </w:rPr>
        <w:t>pro</w:t>
      </w:r>
      <w:r>
        <w:rPr>
          <w:spacing w:val="-14"/>
          <w:w w:val="105"/>
        </w:rPr>
        <w:t xml:space="preserve"> </w:t>
      </w:r>
      <w:r>
        <w:rPr>
          <w:w w:val="105"/>
        </w:rPr>
        <w:t>vytvoření</w:t>
      </w:r>
      <w:r>
        <w:rPr>
          <w:spacing w:val="-15"/>
          <w:w w:val="105"/>
        </w:rPr>
        <w:t xml:space="preserve"> </w:t>
      </w:r>
      <w:r>
        <w:rPr>
          <w:w w:val="105"/>
        </w:rPr>
        <w:t>vizualizace</w:t>
      </w:r>
      <w:r>
        <w:rPr>
          <w:spacing w:val="-14"/>
          <w:w w:val="105"/>
        </w:rPr>
        <w:t xml:space="preserve"> </w:t>
      </w:r>
      <w:r>
        <w:rPr>
          <w:w w:val="105"/>
        </w:rPr>
        <w:t>čidel</w:t>
      </w:r>
      <w:r>
        <w:rPr>
          <w:spacing w:val="-15"/>
          <w:w w:val="105"/>
        </w:rPr>
        <w:t xml:space="preserve"> </w:t>
      </w:r>
      <w:r>
        <w:rPr>
          <w:w w:val="105"/>
        </w:rPr>
        <w:t>jednoho podlaží objektu a další náklady vázané k počtu podlaží chráněného objektu</w:t>
      </w:r>
    </w:p>
    <w:p w:rsidR="000644AE" w:rsidRDefault="006740E7">
      <w:pPr>
        <w:pStyle w:val="Zkladntext"/>
        <w:spacing w:before="53" w:line="268" w:lineRule="auto"/>
        <w:ind w:left="1313" w:hanging="533"/>
      </w:pPr>
      <w:r>
        <w:rPr>
          <w:w w:val="105"/>
        </w:rPr>
        <w:t>k3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40"/>
          <w:w w:val="105"/>
        </w:rPr>
        <w:t xml:space="preserve"> </w:t>
      </w:r>
      <w:r>
        <w:rPr>
          <w:w w:val="105"/>
        </w:rPr>
        <w:t>cena</w:t>
      </w:r>
      <w:r>
        <w:rPr>
          <w:spacing w:val="20"/>
          <w:w w:val="105"/>
        </w:rPr>
        <w:t xml:space="preserve"> </w:t>
      </w:r>
      <w:r>
        <w:rPr>
          <w:w w:val="105"/>
        </w:rPr>
        <w:t>související s</w:t>
      </w:r>
      <w:r>
        <w:rPr>
          <w:spacing w:val="20"/>
          <w:w w:val="105"/>
        </w:rPr>
        <w:t xml:space="preserve"> </w:t>
      </w:r>
      <w:r>
        <w:rPr>
          <w:w w:val="105"/>
        </w:rPr>
        <w:t>implementací jednoho</w:t>
      </w:r>
      <w:r>
        <w:rPr>
          <w:spacing w:val="20"/>
          <w:w w:val="105"/>
        </w:rPr>
        <w:t xml:space="preserve"> </w:t>
      </w:r>
      <w:r>
        <w:rPr>
          <w:w w:val="105"/>
        </w:rPr>
        <w:t>aktivního prvku PZTS, který generuje události posílané do SCO a další náklady vázané k počtu čidel (prvků)</w:t>
      </w:r>
      <w:r>
        <w:rPr>
          <w:spacing w:val="-1"/>
          <w:w w:val="105"/>
        </w:rPr>
        <w:t xml:space="preserve"> </w:t>
      </w:r>
      <w:r>
        <w:rPr>
          <w:w w:val="105"/>
        </w:rPr>
        <w:t>PZTS</w:t>
      </w:r>
    </w:p>
    <w:p w:rsidR="000644AE" w:rsidRDefault="006740E7">
      <w:pPr>
        <w:pStyle w:val="Zkladntext"/>
        <w:tabs>
          <w:tab w:val="left" w:pos="1313"/>
        </w:tabs>
        <w:spacing w:before="56" w:line="266" w:lineRule="auto"/>
        <w:ind w:left="1313" w:right="143" w:hanging="533"/>
      </w:pPr>
      <w:r>
        <w:rPr>
          <w:w w:val="105"/>
        </w:rPr>
        <w:t>P –</w:t>
      </w:r>
      <w:r>
        <w:tab/>
      </w:r>
      <w:r>
        <w:rPr>
          <w:w w:val="105"/>
        </w:rPr>
        <w:t>celkový</w:t>
      </w:r>
      <w:r>
        <w:rPr>
          <w:spacing w:val="-15"/>
          <w:w w:val="105"/>
        </w:rPr>
        <w:t xml:space="preserve"> </w:t>
      </w:r>
      <w:r>
        <w:rPr>
          <w:w w:val="105"/>
        </w:rPr>
        <w:t>počet</w:t>
      </w:r>
      <w:r>
        <w:rPr>
          <w:spacing w:val="-15"/>
          <w:w w:val="105"/>
        </w:rPr>
        <w:t xml:space="preserve"> </w:t>
      </w:r>
      <w:r>
        <w:rPr>
          <w:w w:val="105"/>
        </w:rPr>
        <w:t>podlaží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chráněném</w:t>
      </w:r>
      <w:r>
        <w:rPr>
          <w:spacing w:val="-14"/>
          <w:w w:val="105"/>
        </w:rPr>
        <w:t xml:space="preserve"> </w:t>
      </w:r>
      <w:r>
        <w:rPr>
          <w:w w:val="105"/>
        </w:rPr>
        <w:t>objektu</w:t>
      </w:r>
      <w:r>
        <w:rPr>
          <w:spacing w:val="-15"/>
          <w:w w:val="105"/>
        </w:rPr>
        <w:t xml:space="preserve"> </w:t>
      </w:r>
      <w:r>
        <w:rPr>
          <w:w w:val="105"/>
        </w:rPr>
        <w:t>(v</w:t>
      </w:r>
      <w:r>
        <w:rPr>
          <w:spacing w:val="-15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5"/>
          <w:w w:val="105"/>
        </w:rPr>
        <w:t xml:space="preserve"> </w:t>
      </w:r>
      <w:r>
        <w:rPr>
          <w:w w:val="105"/>
        </w:rPr>
        <w:t>střežený</w:t>
      </w:r>
      <w:r>
        <w:rPr>
          <w:spacing w:val="-14"/>
          <w:w w:val="105"/>
        </w:rPr>
        <w:t xml:space="preserve"> </w:t>
      </w:r>
      <w:r>
        <w:rPr>
          <w:w w:val="105"/>
        </w:rPr>
        <w:t>objekt</w:t>
      </w:r>
      <w:r>
        <w:rPr>
          <w:spacing w:val="-15"/>
          <w:w w:val="105"/>
        </w:rPr>
        <w:t xml:space="preserve"> </w:t>
      </w:r>
      <w:r>
        <w:rPr>
          <w:w w:val="105"/>
        </w:rPr>
        <w:t>sestává z více samostatných budov, tak se počet podlaží jednotlivých budov sčítá)</w:t>
      </w:r>
    </w:p>
    <w:p w:rsidR="000644AE" w:rsidRDefault="006740E7">
      <w:pPr>
        <w:pStyle w:val="Zkladntext"/>
        <w:tabs>
          <w:tab w:val="left" w:pos="1313"/>
        </w:tabs>
        <w:spacing w:before="59"/>
        <w:ind w:left="780"/>
      </w:pP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–</w:t>
      </w:r>
      <w:r>
        <w:tab/>
      </w:r>
      <w:r>
        <w:rPr>
          <w:spacing w:val="-2"/>
          <w:w w:val="105"/>
        </w:rPr>
        <w:t>počet</w:t>
      </w:r>
      <w:r>
        <w:rPr>
          <w:w w:val="105"/>
        </w:rPr>
        <w:t xml:space="preserve"> </w:t>
      </w:r>
      <w:r>
        <w:rPr>
          <w:spacing w:val="-2"/>
          <w:w w:val="105"/>
        </w:rPr>
        <w:t>aktivních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prvků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PZTS</w:t>
      </w:r>
    </w:p>
    <w:p w:rsidR="000644AE" w:rsidRDefault="000644AE">
      <w:pPr>
        <w:sectPr w:rsidR="000644AE">
          <w:pgSz w:w="12240" w:h="15840"/>
          <w:pgMar w:top="860" w:right="1720" w:bottom="280" w:left="1600" w:header="708" w:footer="708" w:gutter="0"/>
          <w:cols w:space="708"/>
        </w:sectPr>
      </w:pPr>
    </w:p>
    <w:p w:rsidR="000644AE" w:rsidRDefault="006740E7">
      <w:pPr>
        <w:pStyle w:val="Odstavecseseznamem"/>
        <w:numPr>
          <w:ilvl w:val="0"/>
          <w:numId w:val="5"/>
        </w:numPr>
        <w:tabs>
          <w:tab w:val="left" w:pos="780"/>
        </w:tabs>
        <w:spacing w:before="83" w:line="268" w:lineRule="auto"/>
        <w:ind w:right="145"/>
        <w:jc w:val="both"/>
        <w:rPr>
          <w:sz w:val="20"/>
        </w:rPr>
      </w:pPr>
      <w:r>
        <w:rPr>
          <w:sz w:val="20"/>
        </w:rPr>
        <w:lastRenderedPageBreak/>
        <w:t>Součástí ceny za zpracování vizualizace čidel PZTS na DPPC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 i její integrace do DPPC </w:t>
      </w:r>
      <w:r>
        <w:rPr>
          <w:w w:val="105"/>
          <w:sz w:val="20"/>
        </w:rPr>
        <w:t xml:space="preserve">Policie, resp. do serveru SCO, a vlastní připojení chráněného objektu. Žádné další poplatky za zprovoznění dohledu nad chráněným objektem nebudou ze strany policie </w:t>
      </w:r>
      <w:r>
        <w:rPr>
          <w:spacing w:val="-2"/>
          <w:w w:val="105"/>
          <w:sz w:val="20"/>
        </w:rPr>
        <w:t>požadovány.</w:t>
      </w:r>
    </w:p>
    <w:p w:rsidR="000644AE" w:rsidRDefault="000644AE">
      <w:pPr>
        <w:pStyle w:val="Zkladntext"/>
        <w:spacing w:before="225"/>
      </w:pPr>
    </w:p>
    <w:p w:rsidR="000644AE" w:rsidRDefault="006740E7">
      <w:pPr>
        <w:pStyle w:val="Nadpis4"/>
      </w:pPr>
      <w:r>
        <w:rPr>
          <w:spacing w:val="-2"/>
          <w:w w:val="105"/>
        </w:rPr>
        <w:t>Popis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položek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použitelných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při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cenové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kalkulaci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předmět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plnění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viz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příloha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č.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3</w:t>
      </w:r>
    </w:p>
    <w:p w:rsidR="000644AE" w:rsidRDefault="000644AE">
      <w:pPr>
        <w:pStyle w:val="Zkladntext"/>
        <w:rPr>
          <w:b/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7219"/>
      </w:tblGrid>
      <w:tr w:rsidR="000644AE">
        <w:trPr>
          <w:trHeight w:val="346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72"/>
              <w:ind w:left="2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Označení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69"/>
              <w:ind w:left="1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Popis</w:t>
            </w:r>
          </w:p>
        </w:tc>
      </w:tr>
      <w:tr w:rsidR="000644AE">
        <w:trPr>
          <w:trHeight w:val="681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OZ1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52" w:lineRule="auto"/>
              <w:ind w:left="158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Dodávka objektového zařízení typu </w:t>
            </w:r>
            <w:r>
              <w:rPr>
                <w:b/>
                <w:w w:val="105"/>
                <w:sz w:val="18"/>
              </w:rPr>
              <w:t xml:space="preserve">PZR-1 </w:t>
            </w:r>
            <w:r>
              <w:rPr>
                <w:w w:val="105"/>
                <w:sz w:val="18"/>
              </w:rPr>
              <w:t>(včetně radiomodemu) - zajišťuje připojení výstupu z PZTS střeženého objektu na SCO dvěma nezávislými přenosovými trasami - rádio + LAN, bez akumulátoru 12V/18Ah</w:t>
            </w:r>
          </w:p>
        </w:tc>
      </w:tr>
      <w:tr w:rsidR="000644AE">
        <w:trPr>
          <w:trHeight w:val="892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OZ5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52" w:lineRule="auto"/>
              <w:ind w:left="158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Dodávka objektového zařízení typu </w:t>
            </w:r>
            <w:r>
              <w:rPr>
                <w:b/>
                <w:w w:val="105"/>
                <w:sz w:val="18"/>
              </w:rPr>
              <w:t xml:space="preserve">PZL 10-0 </w:t>
            </w:r>
            <w:r>
              <w:rPr>
                <w:w w:val="105"/>
                <w:sz w:val="18"/>
              </w:rPr>
              <w:t>- zajišťuje připojení výstupu z PZTS střeženého objektu na SCO dvěma nezávislými přenosovými trasami - LAN + síť GSM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(GPRS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SMS),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včetně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vstupních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smyček,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které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lze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připojit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v</w:t>
            </w:r>
          </w:p>
          <w:p w:rsidR="000644AE" w:rsidRDefault="006740E7">
            <w:pPr>
              <w:pStyle w:val="TableParagraph"/>
              <w:spacing w:line="205" w:lineRule="exact"/>
              <w:ind w:lef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případě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potřeby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další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poplachová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čidla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akumulátoru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12V/7,5Ah</w:t>
            </w:r>
          </w:p>
        </w:tc>
      </w:tr>
      <w:tr w:rsidR="000644AE">
        <w:trPr>
          <w:trHeight w:val="864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OZ6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52" w:lineRule="auto"/>
              <w:ind w:left="158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Dodávka objektového zařízení typu </w:t>
            </w:r>
            <w:r>
              <w:rPr>
                <w:b/>
                <w:w w:val="105"/>
                <w:sz w:val="18"/>
              </w:rPr>
              <w:t xml:space="preserve">PZL 10-0 </w:t>
            </w:r>
            <w:r>
              <w:rPr>
                <w:w w:val="105"/>
                <w:sz w:val="18"/>
              </w:rPr>
              <w:t>- zajišťuje připojení výstupu z PZTS střeženého objektu na SCO dvěma nezávislými přenosovými trasami - LAN + síť GSM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(GPRS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+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SMS),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modulu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vstupních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smyček,</w:t>
            </w:r>
            <w:r>
              <w:rPr>
                <w:spacing w:val="5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</w:t>
            </w:r>
            <w:r>
              <w:rPr>
                <w:spacing w:val="5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akumulátoru</w:t>
            </w:r>
          </w:p>
          <w:p w:rsidR="000644AE" w:rsidRDefault="006740E7">
            <w:pPr>
              <w:pStyle w:val="TableParagraph"/>
              <w:spacing w:line="189" w:lineRule="exact"/>
              <w:ind w:left="1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12V/7,5Ah</w:t>
            </w:r>
          </w:p>
        </w:tc>
      </w:tr>
      <w:tr w:rsidR="000644AE">
        <w:trPr>
          <w:trHeight w:val="2628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7"/>
              <w:ind w:left="46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MOZ2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Montáž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úplná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PZR-1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obsahuje: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zpracování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projektu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střeženého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objektu,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vlastní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mechanická)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montáž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OZ,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montáž antény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(včetně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anténního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svodu),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sz w:val="18"/>
              </w:rPr>
              <w:t>zprovoznění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nastavení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zařízení,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6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PZTS,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přívodu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LAN,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5"/>
              <w:ind w:left="258" w:hanging="100"/>
              <w:rPr>
                <w:sz w:val="18"/>
              </w:rPr>
            </w:pPr>
            <w:r>
              <w:rPr>
                <w:sz w:val="18"/>
              </w:rPr>
              <w:t>otestování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korektního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připojení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6"/>
              <w:ind w:left="253" w:hanging="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základní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zaškolení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obsluhy,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založení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nového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objektu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serveru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before="7"/>
              <w:ind w:left="258" w:hanging="100"/>
              <w:rPr>
                <w:sz w:val="18"/>
              </w:rPr>
            </w:pPr>
            <w:r>
              <w:rPr>
                <w:w w:val="105"/>
                <w:sz w:val="18"/>
              </w:rPr>
              <w:t>otestování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správného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přenosu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kódů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událostí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DPPC,</w:t>
            </w:r>
          </w:p>
          <w:p w:rsidR="000644AE" w:rsidRDefault="006740E7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výchozí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revize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230V.</w:t>
            </w:r>
          </w:p>
        </w:tc>
      </w:tr>
      <w:tr w:rsidR="000644AE">
        <w:trPr>
          <w:trHeight w:val="2625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MOZ4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Montáž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úplná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10-O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vstupních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smyček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obsahuje: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zpracování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projektu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střeženého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objektu,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vlastní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mechanická)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montáž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OZ,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7"/>
              <w:ind w:left="263" w:hanging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montáž antény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(včetně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anténního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svodu),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sz w:val="18"/>
              </w:rPr>
              <w:t>zprovoznění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nastavení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zařízení,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PZTS,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7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přívodu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LAN,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4"/>
              <w:ind w:left="258" w:hanging="100"/>
              <w:rPr>
                <w:sz w:val="18"/>
              </w:rPr>
            </w:pPr>
            <w:r>
              <w:rPr>
                <w:sz w:val="18"/>
              </w:rPr>
              <w:t>otestování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korektního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připojení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základní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zaškolení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obsluhy,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založení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nového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objektu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serveru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6"/>
              <w:ind w:left="258" w:hanging="100"/>
              <w:rPr>
                <w:sz w:val="18"/>
              </w:rPr>
            </w:pPr>
            <w:r>
              <w:rPr>
                <w:w w:val="105"/>
                <w:sz w:val="18"/>
              </w:rPr>
              <w:t>otestování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správného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přenosu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kódů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událostí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DPPC,</w:t>
            </w:r>
          </w:p>
          <w:p w:rsidR="000644AE" w:rsidRDefault="006740E7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výchozí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revize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230V.</w:t>
            </w:r>
          </w:p>
        </w:tc>
      </w:tr>
      <w:tr w:rsidR="000644AE">
        <w:trPr>
          <w:trHeight w:val="2841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MOZ5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Montáž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úplná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10-O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vstupních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smyček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obsahuje: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zpracování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projektu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instalace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střeženého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objektu,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vlastní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mechanická)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montáž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OZ,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7"/>
              <w:ind w:left="263" w:hanging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montáž antény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(včetně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anténního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svodu),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4"/>
              <w:ind w:left="253" w:hanging="95"/>
              <w:rPr>
                <w:sz w:val="18"/>
              </w:rPr>
            </w:pPr>
            <w:r>
              <w:rPr>
                <w:sz w:val="18"/>
              </w:rPr>
              <w:t>zprovoznění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nastavení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zařízení,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PZTS,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7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konfigurace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vstupních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smyček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připojení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PZTS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realizace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přívodu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propojení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LAN,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6"/>
              <w:ind w:left="258" w:hanging="100"/>
              <w:rPr>
                <w:sz w:val="18"/>
              </w:rPr>
            </w:pPr>
            <w:r>
              <w:rPr>
                <w:sz w:val="18"/>
              </w:rPr>
              <w:t>otestování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korektního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připojení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7"/>
              <w:ind w:left="258" w:hanging="100"/>
              <w:rPr>
                <w:sz w:val="18"/>
              </w:rPr>
            </w:pPr>
            <w:r>
              <w:rPr>
                <w:sz w:val="18"/>
              </w:rPr>
              <w:t>základní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zaškolení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obsluhy,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before="4"/>
              <w:ind w:left="258" w:hanging="100"/>
              <w:rPr>
                <w:sz w:val="18"/>
              </w:rPr>
            </w:pPr>
            <w:r>
              <w:rPr>
                <w:w w:val="105"/>
                <w:sz w:val="18"/>
              </w:rPr>
              <w:t>založení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nového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objektu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serveru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SCO,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4"/>
              <w:ind w:left="263" w:hanging="105"/>
              <w:rPr>
                <w:sz w:val="18"/>
              </w:rPr>
            </w:pPr>
            <w:r>
              <w:rPr>
                <w:w w:val="105"/>
                <w:sz w:val="18"/>
              </w:rPr>
              <w:t>otestování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správného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přenosu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kódů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událostí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PZTS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DPPC,</w:t>
            </w:r>
          </w:p>
          <w:p w:rsidR="000644AE" w:rsidRDefault="006740E7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7"/>
              <w:ind w:left="253" w:hanging="95"/>
              <w:rPr>
                <w:sz w:val="18"/>
              </w:rPr>
            </w:pPr>
            <w:r>
              <w:rPr>
                <w:w w:val="105"/>
                <w:sz w:val="18"/>
              </w:rPr>
              <w:t>výchozí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revize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230V.</w:t>
            </w:r>
          </w:p>
        </w:tc>
      </w:tr>
      <w:tr w:rsidR="000644AE">
        <w:trPr>
          <w:trHeight w:val="462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8"/>
              <w:ind w:left="46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MOZ6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6" w:line="249" w:lineRule="auto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Práce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technika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terénu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související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montáží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(nad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rámec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požadavků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technické specifikace) - člověkohodina</w:t>
            </w:r>
          </w:p>
        </w:tc>
      </w:tr>
    </w:tbl>
    <w:p w:rsidR="000644AE" w:rsidRDefault="000644AE">
      <w:pPr>
        <w:spacing w:line="249" w:lineRule="auto"/>
        <w:rPr>
          <w:sz w:val="18"/>
        </w:rPr>
        <w:sectPr w:rsidR="000644AE">
          <w:pgSz w:w="12240" w:h="15840"/>
          <w:pgMar w:top="860" w:right="1720" w:bottom="1137" w:left="1600" w:header="708" w:footer="708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7219"/>
      </w:tblGrid>
      <w:tr w:rsidR="000644AE">
        <w:trPr>
          <w:trHeight w:val="887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lastRenderedPageBreak/>
              <w:t>PŘ1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49" w:lineRule="auto"/>
              <w:ind w:left="158" w:right="11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Provedení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teplotního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cyklování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(alespoň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teplotní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cykly)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osazených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desek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plošných spojů při výrobě </w:t>
            </w:r>
            <w:r>
              <w:rPr>
                <w:b/>
                <w:w w:val="105"/>
                <w:sz w:val="18"/>
              </w:rPr>
              <w:t xml:space="preserve">PZR-1 </w:t>
            </w:r>
            <w:r>
              <w:rPr>
                <w:w w:val="105"/>
                <w:sz w:val="18"/>
              </w:rPr>
              <w:t xml:space="preserve">v rozmezí -20°C až +110°C, funkční zátěžové zkoušky dle </w:t>
            </w:r>
            <w:r>
              <w:rPr>
                <w:sz w:val="18"/>
              </w:rPr>
              <w:t xml:space="preserve">požadavku zadavatele v teplotním rozmezí -15°C až +50°C a provedení klimatických </w:t>
            </w:r>
            <w:r>
              <w:rPr>
                <w:w w:val="105"/>
                <w:sz w:val="18"/>
              </w:rPr>
              <w:t>zátěžových testů, včetně dodání protokolu o testování.</w:t>
            </w:r>
          </w:p>
        </w:tc>
      </w:tr>
      <w:tr w:rsidR="000644AE">
        <w:trPr>
          <w:trHeight w:val="432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PŘ2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/>
              <w:ind w:left="158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AKU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12V/18Ah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(gelový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bezúdržbový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akumulátor,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výrobcem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garantovaná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životnost</w:t>
            </w:r>
          </w:p>
          <w:p w:rsidR="000644AE" w:rsidRDefault="006740E7">
            <w:pPr>
              <w:pStyle w:val="TableParagraph"/>
              <w:spacing w:before="12" w:line="191" w:lineRule="exact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&gt;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let)</w:t>
            </w:r>
          </w:p>
        </w:tc>
      </w:tr>
      <w:tr w:rsidR="000644AE">
        <w:trPr>
          <w:trHeight w:val="432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7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PŘ3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5"/>
              <w:ind w:left="158"/>
              <w:rPr>
                <w:sz w:val="18"/>
              </w:rPr>
            </w:pPr>
            <w:r>
              <w:rPr>
                <w:b/>
                <w:sz w:val="18"/>
              </w:rPr>
              <w:t>AKU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12V/7,5Ah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(gelový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bezúdržbový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akumulátor,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výrobcem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garantovaná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životnost</w:t>
            </w:r>
          </w:p>
          <w:p w:rsidR="000644AE" w:rsidRDefault="006740E7">
            <w:pPr>
              <w:pStyle w:val="TableParagraph"/>
              <w:spacing w:before="9" w:line="192" w:lineRule="exact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&gt;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let)</w:t>
            </w:r>
          </w:p>
        </w:tc>
      </w:tr>
      <w:tr w:rsidR="000644AE">
        <w:trPr>
          <w:trHeight w:val="431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PŘ4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/>
              <w:ind w:left="158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AKU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12V/40Ah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(gelový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bezúdržbový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akumulátor,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výrobcem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garantovaná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životnost</w:t>
            </w:r>
          </w:p>
          <w:p w:rsidR="000644AE" w:rsidRDefault="006740E7">
            <w:pPr>
              <w:pStyle w:val="TableParagraph"/>
              <w:spacing w:before="9" w:line="192" w:lineRule="exact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&gt;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let)</w:t>
            </w:r>
          </w:p>
        </w:tc>
      </w:tr>
      <w:tr w:rsidR="000644AE">
        <w:trPr>
          <w:trHeight w:val="892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PŘ7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49" w:lineRule="auto"/>
              <w:ind w:left="158" w:right="11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Koaxiální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přepěťová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ochrana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integrovatelná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typu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D1,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C2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dle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ČSN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61643- 21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parametry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maximální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vložný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útlum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&lt;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0,2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dB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SWR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&lt;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1,3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zemnícím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bodem pro její uzemnění, pokud bude při instalaci OZ její použití vyžadováno, osazená konektorem typu „N"</w:t>
            </w:r>
          </w:p>
        </w:tc>
      </w:tr>
      <w:tr w:rsidR="000644AE">
        <w:trPr>
          <w:trHeight w:val="278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PŘ8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6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LAN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kabel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běžný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délky</w:t>
            </w:r>
          </w:p>
        </w:tc>
      </w:tr>
      <w:tr w:rsidR="000644AE">
        <w:trPr>
          <w:trHeight w:val="1079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PŘ9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3" w:line="249" w:lineRule="auto"/>
              <w:ind w:left="158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Koaxiální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kabel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montáž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- 1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venkovní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koaxiální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kabel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odolný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UV záření a určený pro teplotní rozsah minimálně - 40°C až + 60°C typu BELDEN H 1000 PE nebo kabel obdobných kvalitativních parametrů, při zachování stejných technických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parametrů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(odolnost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proti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UV,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teplotní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rozsah,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útlum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kabelu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400</w:t>
            </w:r>
          </w:p>
          <w:p w:rsidR="000644AE" w:rsidRDefault="006740E7">
            <w:pPr>
              <w:pStyle w:val="TableParagraph"/>
              <w:spacing w:before="6" w:line="189" w:lineRule="exact"/>
              <w:ind w:left="1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MHz).</w:t>
            </w:r>
          </w:p>
        </w:tc>
      </w:tr>
      <w:tr w:rsidR="000644AE">
        <w:trPr>
          <w:trHeight w:val="281"/>
        </w:trPr>
        <w:tc>
          <w:tcPr>
            <w:tcW w:w="1304" w:type="dxa"/>
          </w:tcPr>
          <w:p w:rsidR="000644AE" w:rsidRDefault="006740E7">
            <w:pPr>
              <w:pStyle w:val="TableParagraph"/>
              <w:spacing w:before="6"/>
              <w:ind w:left="46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SLA1</w:t>
            </w:r>
          </w:p>
        </w:tc>
        <w:tc>
          <w:tcPr>
            <w:tcW w:w="7219" w:type="dxa"/>
          </w:tcPr>
          <w:p w:rsidR="000644AE" w:rsidRDefault="006740E7">
            <w:pPr>
              <w:pStyle w:val="TableParagraph"/>
              <w:spacing w:before="6"/>
              <w:ind w:left="158"/>
              <w:rPr>
                <w:sz w:val="18"/>
              </w:rPr>
            </w:pPr>
            <w:r>
              <w:rPr>
                <w:w w:val="105"/>
                <w:sz w:val="18"/>
              </w:rPr>
              <w:t>Servisní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podpora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Silver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rok</w:t>
            </w:r>
          </w:p>
        </w:tc>
      </w:tr>
    </w:tbl>
    <w:p w:rsidR="000644AE" w:rsidRDefault="000644AE">
      <w:pPr>
        <w:rPr>
          <w:sz w:val="18"/>
        </w:rPr>
        <w:sectPr w:rsidR="000644AE">
          <w:type w:val="continuous"/>
          <w:pgSz w:w="12240" w:h="15840"/>
          <w:pgMar w:top="920" w:right="1720" w:bottom="280" w:left="1600" w:header="708" w:footer="708" w:gutter="0"/>
          <w:cols w:space="708"/>
        </w:sectPr>
      </w:pPr>
    </w:p>
    <w:p w:rsidR="000644AE" w:rsidRDefault="006740E7">
      <w:pPr>
        <w:tabs>
          <w:tab w:val="left" w:pos="1980"/>
        </w:tabs>
        <w:spacing w:before="66"/>
        <w:ind w:left="113"/>
        <w:rPr>
          <w:b/>
          <w:sz w:val="20"/>
        </w:rPr>
      </w:pPr>
      <w:r>
        <w:rPr>
          <w:b/>
          <w:sz w:val="26"/>
        </w:rPr>
        <w:lastRenderedPageBreak/>
        <w:t>Příloha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č.</w:t>
      </w:r>
      <w:r>
        <w:rPr>
          <w:b/>
          <w:spacing w:val="7"/>
          <w:sz w:val="26"/>
        </w:rPr>
        <w:t xml:space="preserve"> </w:t>
      </w:r>
      <w:r>
        <w:rPr>
          <w:b/>
          <w:spacing w:val="-10"/>
          <w:sz w:val="26"/>
        </w:rPr>
        <w:t>3</w:t>
      </w:r>
      <w:r>
        <w:rPr>
          <w:b/>
          <w:sz w:val="26"/>
        </w:rPr>
        <w:tab/>
      </w:r>
      <w:r>
        <w:rPr>
          <w:b/>
          <w:sz w:val="20"/>
        </w:rPr>
        <w:t>Cenová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kalkulace</w:t>
      </w:r>
    </w:p>
    <w:p w:rsidR="000644AE" w:rsidRDefault="000644AE">
      <w:pPr>
        <w:pStyle w:val="Zkladntext"/>
        <w:spacing w:before="98"/>
        <w:rPr>
          <w:b/>
          <w:sz w:val="16"/>
        </w:rPr>
      </w:pPr>
    </w:p>
    <w:p w:rsidR="000644AE" w:rsidRDefault="006740E7">
      <w:pPr>
        <w:ind w:left="149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6841344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-23214</wp:posOffset>
                </wp:positionV>
                <wp:extent cx="3587750" cy="3752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0" h="375285">
                              <a:moveTo>
                                <a:pt x="3587496" y="374904"/>
                              </a:moveTo>
                              <a:lnTo>
                                <a:pt x="0" y="374904"/>
                              </a:lnTo>
                              <a:lnTo>
                                <a:pt x="0" y="0"/>
                              </a:lnTo>
                              <a:lnTo>
                                <a:pt x="3587496" y="0"/>
                              </a:lnTo>
                              <a:lnTo>
                                <a:pt x="3587496" y="374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4593F" id="Graphic 4" o:spid="_x0000_s1026" style="position:absolute;margin-left:96.6pt;margin-top:-1.85pt;width:282.5pt;height:29.55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7750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" path="m3587496,374904l,374904,,,3587496,r,374904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>Zadavatel:</w:t>
      </w:r>
      <w:r>
        <w:rPr>
          <w:b/>
          <w:spacing w:val="32"/>
          <w:sz w:val="16"/>
        </w:rPr>
        <w:t xml:space="preserve">  </w:t>
      </w:r>
      <w:r>
        <w:rPr>
          <w:sz w:val="16"/>
        </w:rPr>
        <w:t>Muzeum východních</w:t>
      </w:r>
      <w:r>
        <w:rPr>
          <w:spacing w:val="-4"/>
          <w:sz w:val="16"/>
        </w:rPr>
        <w:t xml:space="preserve"> </w:t>
      </w:r>
      <w:r>
        <w:rPr>
          <w:sz w:val="16"/>
        </w:rPr>
        <w:t>Čech,</w:t>
      </w:r>
      <w:r>
        <w:rPr>
          <w:spacing w:val="1"/>
          <w:sz w:val="16"/>
        </w:rPr>
        <w:t xml:space="preserve"> </w:t>
      </w:r>
      <w:r>
        <w:rPr>
          <w:sz w:val="16"/>
        </w:rPr>
        <w:t>Eliščino</w:t>
      </w:r>
      <w:r>
        <w:rPr>
          <w:spacing w:val="-7"/>
          <w:sz w:val="16"/>
        </w:rPr>
        <w:t xml:space="preserve"> </w:t>
      </w:r>
      <w:r>
        <w:rPr>
          <w:sz w:val="16"/>
        </w:rPr>
        <w:t>nábřeží</w:t>
      </w:r>
      <w:r>
        <w:rPr>
          <w:spacing w:val="-9"/>
          <w:sz w:val="16"/>
        </w:rPr>
        <w:t xml:space="preserve"> </w:t>
      </w:r>
      <w:r>
        <w:rPr>
          <w:sz w:val="16"/>
        </w:rPr>
        <w:t>465/7,</w:t>
      </w:r>
      <w:r>
        <w:rPr>
          <w:spacing w:val="1"/>
          <w:sz w:val="16"/>
        </w:rPr>
        <w:t xml:space="preserve"> </w:t>
      </w:r>
      <w:r>
        <w:rPr>
          <w:sz w:val="16"/>
        </w:rPr>
        <w:t>500</w:t>
      </w:r>
      <w:r>
        <w:rPr>
          <w:spacing w:val="-7"/>
          <w:sz w:val="16"/>
        </w:rPr>
        <w:t xml:space="preserve"> </w:t>
      </w:r>
      <w:r>
        <w:rPr>
          <w:sz w:val="16"/>
        </w:rPr>
        <w:t>03</w:t>
      </w:r>
      <w:r>
        <w:rPr>
          <w:spacing w:val="37"/>
          <w:sz w:val="16"/>
        </w:rPr>
        <w:t xml:space="preserve"> </w:t>
      </w:r>
      <w:r>
        <w:rPr>
          <w:sz w:val="16"/>
        </w:rPr>
        <w:t>HRADEC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KRÁLOVÉ</w:t>
      </w:r>
    </w:p>
    <w:p w:rsidR="000644AE" w:rsidRDefault="006740E7">
      <w:pPr>
        <w:tabs>
          <w:tab w:val="left" w:pos="1147"/>
        </w:tabs>
        <w:spacing w:before="111"/>
        <w:ind w:left="149"/>
        <w:rPr>
          <w:sz w:val="16"/>
        </w:rPr>
      </w:pPr>
      <w:r>
        <w:rPr>
          <w:b/>
          <w:spacing w:val="-2"/>
          <w:sz w:val="16"/>
        </w:rPr>
        <w:t>Objekt:</w:t>
      </w:r>
      <w:r>
        <w:rPr>
          <w:b/>
          <w:sz w:val="16"/>
        </w:rPr>
        <w:tab/>
      </w:r>
      <w:r>
        <w:rPr>
          <w:sz w:val="16"/>
        </w:rPr>
        <w:t>Muzeum</w:t>
      </w:r>
      <w:r>
        <w:rPr>
          <w:spacing w:val="-7"/>
          <w:sz w:val="16"/>
        </w:rPr>
        <w:t xml:space="preserve"> </w:t>
      </w:r>
      <w:r>
        <w:rPr>
          <w:sz w:val="16"/>
        </w:rPr>
        <w:t>východních</w:t>
      </w:r>
      <w:r>
        <w:rPr>
          <w:spacing w:val="-7"/>
          <w:sz w:val="16"/>
        </w:rPr>
        <w:t xml:space="preserve"> </w:t>
      </w:r>
      <w:r>
        <w:rPr>
          <w:sz w:val="16"/>
        </w:rPr>
        <w:t>Čech,</w:t>
      </w:r>
      <w:r>
        <w:rPr>
          <w:spacing w:val="-4"/>
          <w:sz w:val="16"/>
        </w:rPr>
        <w:t xml:space="preserve"> </w:t>
      </w:r>
      <w:r>
        <w:rPr>
          <w:sz w:val="16"/>
        </w:rPr>
        <w:t>Eliščino</w:t>
      </w:r>
      <w:r>
        <w:rPr>
          <w:spacing w:val="-10"/>
          <w:sz w:val="16"/>
        </w:rPr>
        <w:t xml:space="preserve"> </w:t>
      </w:r>
      <w:r>
        <w:rPr>
          <w:sz w:val="16"/>
        </w:rPr>
        <w:t>nábřeží</w:t>
      </w:r>
      <w:r>
        <w:rPr>
          <w:spacing w:val="-11"/>
          <w:sz w:val="16"/>
        </w:rPr>
        <w:t xml:space="preserve"> </w:t>
      </w:r>
      <w:r>
        <w:rPr>
          <w:sz w:val="16"/>
        </w:rPr>
        <w:t>465/7,</w:t>
      </w:r>
      <w:r>
        <w:rPr>
          <w:spacing w:val="-4"/>
          <w:sz w:val="16"/>
        </w:rPr>
        <w:t xml:space="preserve"> </w:t>
      </w:r>
      <w:r>
        <w:rPr>
          <w:sz w:val="16"/>
        </w:rPr>
        <w:t>500</w:t>
      </w:r>
      <w:r>
        <w:rPr>
          <w:spacing w:val="-10"/>
          <w:sz w:val="16"/>
        </w:rPr>
        <w:t xml:space="preserve"> </w:t>
      </w:r>
      <w:r>
        <w:rPr>
          <w:sz w:val="16"/>
        </w:rPr>
        <w:t>03</w:t>
      </w:r>
      <w:r>
        <w:rPr>
          <w:spacing w:val="30"/>
          <w:sz w:val="16"/>
        </w:rPr>
        <w:t xml:space="preserve"> </w:t>
      </w:r>
      <w:r>
        <w:rPr>
          <w:sz w:val="16"/>
        </w:rPr>
        <w:t>HRADEC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KRÁLOVÉ</w:t>
      </w:r>
    </w:p>
    <w:p w:rsidR="000644AE" w:rsidRDefault="000644AE">
      <w:pPr>
        <w:pStyle w:val="Zkladntext"/>
      </w:pPr>
    </w:p>
    <w:p w:rsidR="000644AE" w:rsidRDefault="000644AE">
      <w:pPr>
        <w:pStyle w:val="Zkladntext"/>
        <w:spacing w:before="70" w:after="1"/>
      </w:pPr>
    </w:p>
    <w:tbl>
      <w:tblPr>
        <w:tblStyle w:val="TableNormal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5638"/>
        <w:gridCol w:w="1083"/>
        <w:gridCol w:w="1342"/>
        <w:gridCol w:w="518"/>
        <w:gridCol w:w="345"/>
        <w:gridCol w:w="1021"/>
        <w:gridCol w:w="419"/>
        <w:gridCol w:w="1181"/>
        <w:gridCol w:w="1128"/>
      </w:tblGrid>
      <w:tr w:rsidR="000644AE">
        <w:trPr>
          <w:trHeight w:val="402"/>
        </w:trPr>
        <w:tc>
          <w:tcPr>
            <w:tcW w:w="996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43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Označ.</w:t>
            </w:r>
          </w:p>
        </w:tc>
        <w:tc>
          <w:tcPr>
            <w:tcW w:w="5638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VIZUALIZACE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Autor </w:t>
            </w:r>
            <w:r>
              <w:rPr>
                <w:b/>
                <w:spacing w:val="-4"/>
                <w:sz w:val="16"/>
              </w:rPr>
              <w:t>díla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1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Typ/Model/</w:t>
            </w:r>
          </w:p>
          <w:p w:rsidR="000644AE" w:rsidRDefault="006740E7">
            <w:pPr>
              <w:pStyle w:val="TableParagraph"/>
              <w:spacing w:before="27" w:line="175" w:lineRule="exact"/>
              <w:ind w:left="3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Licence</w:t>
            </w:r>
          </w:p>
        </w:tc>
        <w:tc>
          <w:tcPr>
            <w:tcW w:w="518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Mj.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7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419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8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0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7" w:line="175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s</w:t>
            </w:r>
          </w:p>
          <w:p w:rsidR="000644AE" w:rsidRDefault="006740E7">
            <w:pPr>
              <w:pStyle w:val="TableParagraph"/>
              <w:spacing w:before="27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0644AE">
        <w:trPr>
          <w:trHeight w:val="214"/>
        </w:trPr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VZ1</w:t>
            </w:r>
          </w:p>
        </w:tc>
        <w:tc>
          <w:tcPr>
            <w:tcW w:w="563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Vizualizace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čidel PZTS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Koeficient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k1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6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961,00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VZ2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left="33"/>
              <w:rPr>
                <w:sz w:val="16"/>
              </w:rPr>
            </w:pPr>
            <w:r>
              <w:rPr>
                <w:sz w:val="16"/>
              </w:rPr>
              <w:t>Vizualizace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čidel PZTS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Koeficient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k2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600,00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000,00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730,00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VZ3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/>
              <w:rPr>
                <w:sz w:val="16"/>
              </w:rPr>
            </w:pPr>
            <w:r>
              <w:rPr>
                <w:sz w:val="16"/>
              </w:rPr>
              <w:t>Vizualizace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čidel PZTS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Koeficient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72,00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448,00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852,08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1136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548,00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543,08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399"/>
        </w:trPr>
        <w:tc>
          <w:tcPr>
            <w:tcW w:w="996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43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Označ.</w:t>
            </w:r>
          </w:p>
        </w:tc>
        <w:tc>
          <w:tcPr>
            <w:tcW w:w="5638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OBJEKTOVÁ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ZAŘÍZENÍ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Autor </w:t>
            </w:r>
            <w:r>
              <w:rPr>
                <w:b/>
                <w:spacing w:val="-4"/>
                <w:sz w:val="16"/>
              </w:rPr>
              <w:t>díla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1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Typ/Model/</w:t>
            </w:r>
          </w:p>
          <w:p w:rsidR="000644AE" w:rsidRDefault="006740E7">
            <w:pPr>
              <w:pStyle w:val="TableParagraph"/>
              <w:spacing w:before="25" w:line="175" w:lineRule="exact"/>
              <w:ind w:left="3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Licence</w:t>
            </w:r>
          </w:p>
        </w:tc>
        <w:tc>
          <w:tcPr>
            <w:tcW w:w="518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Mj.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419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0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s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0644AE">
        <w:trPr>
          <w:trHeight w:val="214"/>
        </w:trPr>
        <w:tc>
          <w:tcPr>
            <w:tcW w:w="99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left="43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OZ1</w:t>
            </w:r>
          </w:p>
        </w:tc>
        <w:tc>
          <w:tcPr>
            <w:tcW w:w="5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left="34"/>
              <w:rPr>
                <w:sz w:val="16"/>
              </w:rPr>
            </w:pPr>
            <w:r>
              <w:rPr>
                <w:spacing w:val="-4"/>
                <w:sz w:val="16"/>
              </w:rPr>
              <w:t>Dodávka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OZ-LR bez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AKU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before="5"/>
              <w:ind w:left="31" w:right="3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PZR-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18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left="3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923,00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923,00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5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406,83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1136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923,00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406,83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400"/>
        </w:trPr>
        <w:tc>
          <w:tcPr>
            <w:tcW w:w="996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43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Označ.</w:t>
            </w:r>
          </w:p>
        </w:tc>
        <w:tc>
          <w:tcPr>
            <w:tcW w:w="5638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MONTÁŽ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OBJEKTOVÝCH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ZAŘÍZENÍ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Autor </w:t>
            </w:r>
            <w:r>
              <w:rPr>
                <w:b/>
                <w:spacing w:val="-4"/>
                <w:sz w:val="16"/>
              </w:rPr>
              <w:t>díla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31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Typ/Model/</w:t>
            </w:r>
          </w:p>
          <w:p w:rsidR="000644AE" w:rsidRDefault="006740E7">
            <w:pPr>
              <w:pStyle w:val="TableParagraph"/>
              <w:spacing w:before="25" w:line="175" w:lineRule="exact"/>
              <w:ind w:left="3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Licence</w:t>
            </w:r>
          </w:p>
        </w:tc>
        <w:tc>
          <w:tcPr>
            <w:tcW w:w="518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Mj.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4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419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30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4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s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MOZ2</w:t>
            </w:r>
          </w:p>
        </w:tc>
        <w:tc>
          <w:tcPr>
            <w:tcW w:w="5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Montáž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OZ-LR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úplná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část </w:t>
            </w:r>
            <w:r>
              <w:rPr>
                <w:spacing w:val="-4"/>
                <w:sz w:val="16"/>
              </w:rPr>
              <w:t>J.25)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900,00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900,00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029,00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MOZ6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4"/>
              <w:rPr>
                <w:sz w:val="16"/>
              </w:rPr>
            </w:pPr>
            <w:r>
              <w:rPr>
                <w:sz w:val="16"/>
              </w:rPr>
              <w:t>Práce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technika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terénu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související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montáží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OZ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7,5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hod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250,00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352,50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1136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150,00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381,50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400"/>
        </w:trPr>
        <w:tc>
          <w:tcPr>
            <w:tcW w:w="996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43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Označ.</w:t>
            </w:r>
          </w:p>
        </w:tc>
        <w:tc>
          <w:tcPr>
            <w:tcW w:w="5638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PŘÍSLUŠENSTVÍ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Autor </w:t>
            </w:r>
            <w:r>
              <w:rPr>
                <w:b/>
                <w:spacing w:val="-4"/>
                <w:sz w:val="16"/>
              </w:rPr>
              <w:t>díla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31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Typ/Model/</w:t>
            </w:r>
          </w:p>
          <w:p w:rsidR="000644AE" w:rsidRDefault="006740E7">
            <w:pPr>
              <w:pStyle w:val="TableParagraph"/>
              <w:spacing w:before="25" w:line="175" w:lineRule="exact"/>
              <w:ind w:left="3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Licence</w:t>
            </w:r>
          </w:p>
        </w:tc>
        <w:tc>
          <w:tcPr>
            <w:tcW w:w="518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Mj.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4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419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7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30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 w:rsidR="000644AE" w:rsidRDefault="006740E7">
            <w:pPr>
              <w:pStyle w:val="TableParagraph"/>
              <w:spacing w:line="181" w:lineRule="exact"/>
              <w:ind w:left="4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s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PŘ1</w:t>
            </w:r>
          </w:p>
        </w:tc>
        <w:tc>
          <w:tcPr>
            <w:tcW w:w="5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4"/>
              <w:rPr>
                <w:sz w:val="16"/>
              </w:rPr>
            </w:pPr>
            <w:r>
              <w:rPr>
                <w:sz w:val="16"/>
              </w:rPr>
              <w:t>Klimatická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zkouška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jednoho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rádiového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RS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kpl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398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PŘ2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AKU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12V/18Ah (gelový,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bezúdržbový,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výrobcem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garantovaná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životnost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&gt;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let)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31" w:right="1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LC-</w:t>
            </w:r>
            <w:r>
              <w:rPr>
                <w:spacing w:val="-2"/>
                <w:sz w:val="16"/>
              </w:rPr>
              <w:t>XD1217AP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549,80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549,80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9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875,26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0644AE">
        <w:trPr>
          <w:trHeight w:val="400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PŘ4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AKU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12V/40Ah (gelový,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bezúdržbový,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výrobcem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garantovaná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životnost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&gt;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let)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1" w:right="23"/>
              <w:jc w:val="center"/>
              <w:rPr>
                <w:sz w:val="16"/>
              </w:rPr>
            </w:pPr>
            <w:r>
              <w:rPr>
                <w:spacing w:val="-7"/>
                <w:sz w:val="16"/>
              </w:rPr>
              <w:t>LC-</w:t>
            </w:r>
            <w:r>
              <w:rPr>
                <w:spacing w:val="-2"/>
                <w:sz w:val="16"/>
              </w:rPr>
              <w:t>P1242AP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220,00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0644AE" w:rsidRDefault="006740E7">
            <w:pPr>
              <w:pStyle w:val="TableParagraph"/>
              <w:spacing w:before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40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PŘ7</w:t>
            </w:r>
          </w:p>
        </w:tc>
        <w:tc>
          <w:tcPr>
            <w:tcW w:w="563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left="34"/>
              <w:rPr>
                <w:sz w:val="16"/>
              </w:rPr>
            </w:pPr>
            <w:r>
              <w:rPr>
                <w:sz w:val="16"/>
              </w:rPr>
              <w:t>Koaxiální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přepěťová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ochrana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M.10)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78" w:lineRule="exact"/>
              <w:ind w:left="31" w:righ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SALTEK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ZX-0.44</w:t>
            </w:r>
          </w:p>
          <w:p w:rsidR="000644AE" w:rsidRDefault="006740E7">
            <w:pPr>
              <w:pStyle w:val="TableParagraph"/>
              <w:spacing w:before="27" w:line="177" w:lineRule="exact"/>
              <w:ind w:left="31" w:right="3"/>
              <w:jc w:val="center"/>
              <w:rPr>
                <w:sz w:val="16"/>
              </w:rPr>
            </w:pPr>
            <w:r>
              <w:rPr>
                <w:sz w:val="16"/>
              </w:rPr>
              <w:t>N50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F/1000/L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312,32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312,32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92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797,91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PŘ8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4"/>
              <w:rPr>
                <w:sz w:val="16"/>
              </w:rPr>
            </w:pPr>
            <w:r>
              <w:rPr>
                <w:sz w:val="16"/>
              </w:rPr>
              <w:t>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5e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metr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1" w:right="14"/>
              <w:jc w:val="center"/>
              <w:rPr>
                <w:sz w:val="16"/>
              </w:rPr>
            </w:pPr>
            <w:r>
              <w:rPr>
                <w:sz w:val="16"/>
              </w:rPr>
              <w:t>UTP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5e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9,02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608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PŘ9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Koaxiální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kabel pro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metr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S.1)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76" w:lineRule="exact"/>
              <w:ind w:left="158"/>
              <w:rPr>
                <w:sz w:val="16"/>
              </w:rPr>
            </w:pPr>
            <w:r>
              <w:rPr>
                <w:sz w:val="16"/>
              </w:rPr>
              <w:t>KOAX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DRAKA</w:t>
            </w:r>
          </w:p>
          <w:p w:rsidR="000644AE" w:rsidRDefault="006740E7">
            <w:pPr>
              <w:pStyle w:val="TableParagraph"/>
              <w:spacing w:line="212" w:lineRule="exact"/>
              <w:ind w:left="405" w:right="133" w:hanging="236"/>
              <w:rPr>
                <w:sz w:val="16"/>
              </w:rPr>
            </w:pPr>
            <w:r>
              <w:rPr>
                <w:sz w:val="16"/>
              </w:rPr>
              <w:t>2.7/7.3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PE </w:t>
            </w:r>
            <w:r>
              <w:rPr>
                <w:spacing w:val="-2"/>
                <w:sz w:val="16"/>
              </w:rPr>
              <w:t>(H1000)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54,74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0644AE">
            <w:pPr>
              <w:pStyle w:val="TableParagraph"/>
              <w:spacing w:before="16"/>
              <w:rPr>
                <w:sz w:val="16"/>
              </w:rPr>
            </w:pPr>
          </w:p>
          <w:p w:rsidR="000644AE" w:rsidRDefault="006740E7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3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PŘ10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/>
              <w:rPr>
                <w:sz w:val="16"/>
              </w:rPr>
            </w:pPr>
            <w:r>
              <w:rPr>
                <w:sz w:val="16"/>
              </w:rPr>
              <w:t>Dutinový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filtr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část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S.3)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120,00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</w:tc>
      </w:tr>
      <w:tr w:rsidR="000644AE">
        <w:trPr>
          <w:trHeight w:val="399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43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PŘ16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Dodávka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všesměrové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antény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zisk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7-8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dBi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76" w:lineRule="exact"/>
              <w:ind w:left="31" w:right="10"/>
              <w:jc w:val="center"/>
              <w:rPr>
                <w:sz w:val="16"/>
              </w:rPr>
            </w:pPr>
            <w:r>
              <w:rPr>
                <w:sz w:val="16"/>
              </w:rPr>
              <w:t>OV401.2;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ZAE</w:t>
            </w:r>
          </w:p>
          <w:p w:rsidR="000644AE" w:rsidRDefault="006740E7">
            <w:pPr>
              <w:pStyle w:val="TableParagraph"/>
              <w:spacing w:before="27" w:line="176" w:lineRule="exact"/>
              <w:ind w:left="3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49G-7,5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180,06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left="4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180,06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90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897,87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3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PŘ21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Zemnící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sada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koaxiální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kabel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KMT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11N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603,71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603,71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730,49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1136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645,89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301,53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399"/>
        </w:trPr>
        <w:tc>
          <w:tcPr>
            <w:tcW w:w="996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43" w:righ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Označ.</w:t>
            </w:r>
          </w:p>
        </w:tc>
        <w:tc>
          <w:tcPr>
            <w:tcW w:w="5638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SERVISNÍ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SLA</w:t>
            </w:r>
          </w:p>
        </w:tc>
        <w:tc>
          <w:tcPr>
            <w:tcW w:w="1083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Autor </w:t>
            </w:r>
            <w:r>
              <w:rPr>
                <w:b/>
                <w:spacing w:val="-4"/>
                <w:sz w:val="16"/>
              </w:rPr>
              <w:t>díla</w:t>
            </w:r>
          </w:p>
        </w:tc>
        <w:tc>
          <w:tcPr>
            <w:tcW w:w="1342" w:type="dxa"/>
            <w:tcBorders>
              <w:left w:val="single" w:sz="8" w:space="0" w:color="000000"/>
              <w:right w:val="single" w:sz="6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1" w:righ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Typ/Model/</w:t>
            </w:r>
          </w:p>
          <w:p w:rsidR="000644AE" w:rsidRDefault="006740E7">
            <w:pPr>
              <w:pStyle w:val="TableParagraph"/>
              <w:spacing w:before="25" w:line="175" w:lineRule="exact"/>
              <w:ind w:left="31" w:righ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Licence</w:t>
            </w:r>
          </w:p>
        </w:tc>
        <w:tc>
          <w:tcPr>
            <w:tcW w:w="518" w:type="dxa"/>
            <w:tcBorders>
              <w:left w:val="single" w:sz="6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Počet</w:t>
            </w:r>
          </w:p>
        </w:tc>
        <w:tc>
          <w:tcPr>
            <w:tcW w:w="345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Mj.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419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106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30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bez</w:t>
            </w:r>
          </w:p>
          <w:p w:rsidR="000644AE" w:rsidRDefault="006740E7">
            <w:pPr>
              <w:pStyle w:val="TableParagraph"/>
              <w:spacing w:before="25" w:line="175" w:lineRule="exact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128" w:type="dxa"/>
            <w:tcBorders>
              <w:left w:val="single" w:sz="8" w:space="0" w:color="000000"/>
            </w:tcBorders>
          </w:tcPr>
          <w:p w:rsidR="000644AE" w:rsidRDefault="006740E7">
            <w:pPr>
              <w:pStyle w:val="TableParagraph"/>
              <w:spacing w:line="180" w:lineRule="exact"/>
              <w:ind w:left="41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Celkem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s</w:t>
            </w:r>
          </w:p>
          <w:p w:rsidR="000644AE" w:rsidRDefault="006740E7">
            <w:pPr>
              <w:pStyle w:val="TableParagraph"/>
              <w:spacing w:before="25" w:line="17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DPH</w:t>
            </w:r>
          </w:p>
        </w:tc>
      </w:tr>
      <w:tr w:rsidR="000644AE">
        <w:trPr>
          <w:trHeight w:val="213"/>
        </w:trPr>
        <w:tc>
          <w:tcPr>
            <w:tcW w:w="996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3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SLA1</w:t>
            </w:r>
          </w:p>
        </w:tc>
        <w:tc>
          <w:tcPr>
            <w:tcW w:w="5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3"/>
              <w:rPr>
                <w:sz w:val="16"/>
              </w:rPr>
            </w:pPr>
            <w:r>
              <w:rPr>
                <w:sz w:val="16"/>
              </w:rPr>
              <w:t>Servisní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podpora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Silver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(Příloha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část </w:t>
            </w:r>
            <w:r>
              <w:rPr>
                <w:spacing w:val="-4"/>
                <w:sz w:val="16"/>
              </w:rPr>
              <w:t>B.4)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kpl.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160,00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613,60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6"/>
        </w:trPr>
        <w:tc>
          <w:tcPr>
            <w:tcW w:w="11362" w:type="dxa"/>
            <w:gridSpan w:val="8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0644AE" w:rsidRDefault="000644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160,00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613,60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644AE">
        <w:trPr>
          <w:trHeight w:val="217"/>
        </w:trPr>
        <w:tc>
          <w:tcPr>
            <w:tcW w:w="11362" w:type="dxa"/>
            <w:gridSpan w:val="8"/>
            <w:tcBorders>
              <w:left w:val="single" w:sz="6" w:space="0" w:color="000000"/>
              <w:right w:val="single" w:sz="8" w:space="0" w:color="000000"/>
            </w:tcBorders>
            <w:shd w:val="clear" w:color="auto" w:fill="FFBF00"/>
          </w:tcPr>
          <w:p w:rsidR="000644AE" w:rsidRDefault="006740E7">
            <w:pPr>
              <w:pStyle w:val="TableParagraph"/>
              <w:spacing w:before="10"/>
              <w:ind w:left="103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CELKEM</w:t>
            </w:r>
          </w:p>
        </w:tc>
        <w:tc>
          <w:tcPr>
            <w:tcW w:w="11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BF00"/>
          </w:tcPr>
          <w:p w:rsidR="000644AE" w:rsidRDefault="006740E7">
            <w:pPr>
              <w:pStyle w:val="TableParagraph"/>
              <w:spacing w:before="10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113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426,89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  <w:tc>
          <w:tcPr>
            <w:tcW w:w="11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BF00"/>
          </w:tcPr>
          <w:p w:rsidR="000644AE" w:rsidRDefault="006740E7">
            <w:pPr>
              <w:pStyle w:val="TableParagraph"/>
              <w:spacing w:before="10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137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246,54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:rsidR="000644AE" w:rsidRDefault="000644AE">
      <w:pPr>
        <w:jc w:val="right"/>
        <w:rPr>
          <w:sz w:val="16"/>
        </w:rPr>
        <w:sectPr w:rsidR="000644AE">
          <w:pgSz w:w="15840" w:h="12240" w:orient="landscape"/>
          <w:pgMar w:top="1120" w:right="1100" w:bottom="280" w:left="820" w:header="708" w:footer="708" w:gutter="0"/>
          <w:cols w:space="708"/>
        </w:sectPr>
      </w:pPr>
    </w:p>
    <w:p w:rsidR="000644AE" w:rsidRDefault="006740E7">
      <w:pPr>
        <w:spacing w:before="72"/>
        <w:ind w:left="113"/>
        <w:rPr>
          <w:b/>
          <w:sz w:val="15"/>
        </w:rPr>
      </w:pPr>
      <w:r>
        <w:rPr>
          <w:b/>
          <w:sz w:val="18"/>
        </w:rPr>
        <w:lastRenderedPageBreak/>
        <w:t>Příloha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4"/>
          <w:sz w:val="18"/>
        </w:rPr>
        <w:t xml:space="preserve"> </w:t>
      </w:r>
      <w:r>
        <w:rPr>
          <w:b/>
          <w:sz w:val="15"/>
        </w:rPr>
        <w:t>-</w:t>
      </w:r>
      <w:r>
        <w:rPr>
          <w:b/>
          <w:spacing w:val="73"/>
          <w:sz w:val="15"/>
        </w:rPr>
        <w:t xml:space="preserve"> </w:t>
      </w:r>
      <w:r>
        <w:rPr>
          <w:b/>
          <w:sz w:val="15"/>
        </w:rPr>
        <w:t>Cenová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kalkulace</w:t>
      </w:r>
    </w:p>
    <w:p w:rsidR="000644AE" w:rsidRDefault="000644AE">
      <w:pPr>
        <w:pStyle w:val="Zkladntext"/>
        <w:spacing w:before="56"/>
        <w:rPr>
          <w:b/>
          <w:sz w:val="26"/>
        </w:rPr>
      </w:pPr>
    </w:p>
    <w:p w:rsidR="000644AE" w:rsidRDefault="006740E7">
      <w:pPr>
        <w:pStyle w:val="Nadpis2"/>
        <w:tabs>
          <w:tab w:val="left" w:pos="11847"/>
        </w:tabs>
        <w:spacing w:before="0"/>
        <w:ind w:left="320"/>
        <w:rPr>
          <w:rFonts w:ascii="Calibri" w:hAnsi="Calibri"/>
        </w:rPr>
      </w:pPr>
      <w:r>
        <w:rPr>
          <w:rFonts w:ascii="Times New Roman" w:hAnsi="Times New Roman"/>
          <w:b w:val="0"/>
          <w:color w:val="000000"/>
          <w:spacing w:val="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Cenová</w:t>
      </w:r>
      <w:r>
        <w:rPr>
          <w:rFonts w:ascii="Calibri" w:hAnsi="Calibri"/>
          <w:color w:val="000000"/>
          <w:spacing w:val="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nabídka</w:t>
      </w:r>
      <w:r>
        <w:rPr>
          <w:rFonts w:ascii="Calibri" w:hAnsi="Calibri"/>
          <w:color w:val="000000"/>
          <w:spacing w:val="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na</w:t>
      </w:r>
      <w:r>
        <w:rPr>
          <w:rFonts w:ascii="Calibri" w:hAnsi="Calibri"/>
          <w:color w:val="000000"/>
          <w:spacing w:val="5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připojení</w:t>
      </w:r>
      <w:r>
        <w:rPr>
          <w:rFonts w:ascii="Calibri" w:hAnsi="Calibri"/>
          <w:color w:val="000000"/>
          <w:spacing w:val="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OZ</w:t>
      </w:r>
      <w:r>
        <w:rPr>
          <w:rFonts w:ascii="Calibri" w:hAnsi="Calibri"/>
          <w:color w:val="000000"/>
          <w:spacing w:val="2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(záložní</w:t>
      </w:r>
      <w:r>
        <w:rPr>
          <w:rFonts w:ascii="Calibri" w:hAnsi="Calibri"/>
          <w:color w:val="000000"/>
          <w:spacing w:val="4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trasa)</w:t>
      </w:r>
      <w:r>
        <w:rPr>
          <w:rFonts w:ascii="Calibri" w:hAnsi="Calibri"/>
          <w:color w:val="000000"/>
          <w:spacing w:val="3"/>
          <w:highlight w:val="yellow"/>
        </w:rPr>
        <w:t xml:space="preserve"> </w:t>
      </w:r>
      <w:r>
        <w:rPr>
          <w:rFonts w:ascii="Calibri" w:hAnsi="Calibri"/>
          <w:color w:val="000000"/>
          <w:highlight w:val="yellow"/>
        </w:rPr>
        <w:t>přes elektroniku</w:t>
      </w:r>
      <w:r>
        <w:rPr>
          <w:rFonts w:ascii="Calibri" w:hAnsi="Calibri"/>
          <w:color w:val="000000"/>
          <w:spacing w:val="3"/>
          <w:highlight w:val="yellow"/>
        </w:rPr>
        <w:t xml:space="preserve"> </w:t>
      </w:r>
      <w:r>
        <w:rPr>
          <w:rFonts w:ascii="Calibri" w:hAnsi="Calibri"/>
          <w:color w:val="000000"/>
          <w:spacing w:val="-5"/>
          <w:highlight w:val="yellow"/>
        </w:rPr>
        <w:t>PZL</w:t>
      </w:r>
      <w:r>
        <w:rPr>
          <w:rFonts w:ascii="Calibri" w:hAnsi="Calibri"/>
          <w:color w:val="000000"/>
          <w:highlight w:val="yellow"/>
        </w:rPr>
        <w:tab/>
      </w:r>
    </w:p>
    <w:p w:rsidR="000644AE" w:rsidRDefault="000644AE">
      <w:pPr>
        <w:pStyle w:val="Zkladntext"/>
        <w:spacing w:before="101"/>
        <w:rPr>
          <w:rFonts w:ascii="Calibri"/>
          <w:b/>
          <w:sz w:val="26"/>
        </w:rPr>
      </w:pPr>
    </w:p>
    <w:p w:rsidR="000644AE" w:rsidRDefault="006740E7">
      <w:pPr>
        <w:spacing w:line="528" w:lineRule="auto"/>
        <w:ind w:left="387" w:right="12045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1397508</wp:posOffset>
                </wp:positionH>
                <wp:positionV relativeFrom="paragraph">
                  <wp:posOffset>-87453</wp:posOffset>
                </wp:positionV>
                <wp:extent cx="4265930" cy="5791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5930" cy="579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6740E7" w:rsidRDefault="006740E7">
                            <w:pPr>
                              <w:spacing w:before="30" w:line="249" w:lineRule="auto"/>
                              <w:ind w:left="67" w:right="82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Muzeum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východních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Čech,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Eliščino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nábřeží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465/7,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03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 xml:space="preserve">HRADEC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KRÁLOVÉ</w:t>
                            </w:r>
                          </w:p>
                          <w:p w:rsidR="006740E7" w:rsidRDefault="006740E7">
                            <w:pPr>
                              <w:spacing w:before="21" w:line="249" w:lineRule="auto"/>
                              <w:ind w:left="67" w:right="82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Muzeum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východních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Čech,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Eliščino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nábřeží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465/7,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03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 xml:space="preserve">HRADEC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KRÁLOVÉ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10.05pt;margin-top:-6.9pt;width:335.9pt;height:45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" fillcolor="yellow" stroked="f">
                <v:path arrowok="t"/>
                <v:textbox inset="0,0,0,0">
                  <w:txbxContent>
                    <w:p w:rsidR="006740E7" w:rsidRDefault="006740E7">
                      <w:pPr>
                        <w:spacing w:before="30" w:line="249" w:lineRule="auto"/>
                        <w:ind w:left="67" w:right="82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Muzeum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východních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Čech,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Eliščino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nábřeží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465/7,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500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03</w:t>
                      </w:r>
                      <w:r>
                        <w:rPr>
                          <w:color w:val="000000"/>
                          <w:spacing w:val="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 xml:space="preserve">HRADEC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KRÁLOVÉ</w:t>
                      </w:r>
                    </w:p>
                    <w:p w:rsidR="006740E7" w:rsidRDefault="006740E7">
                      <w:pPr>
                        <w:spacing w:before="21" w:line="249" w:lineRule="auto"/>
                        <w:ind w:left="67" w:right="82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Muzeum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východních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Čech,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Eliščino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nábřeží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465/7,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500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>03</w:t>
                      </w:r>
                      <w:r>
                        <w:rPr>
                          <w:color w:val="000000"/>
                          <w:spacing w:val="3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8"/>
                        </w:rPr>
                        <w:t xml:space="preserve">HRADEC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KRÁLOVÉ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 xml:space="preserve">Zadavatel: </w:t>
      </w:r>
      <w:r>
        <w:rPr>
          <w:b/>
          <w:spacing w:val="-2"/>
          <w:w w:val="105"/>
          <w:sz w:val="18"/>
        </w:rPr>
        <w:t>Objekt:</w:t>
      </w:r>
    </w:p>
    <w:p w:rsidR="000644AE" w:rsidRDefault="000644AE">
      <w:pPr>
        <w:pStyle w:val="Zkladntext"/>
        <w:rPr>
          <w:b/>
        </w:rPr>
      </w:pPr>
    </w:p>
    <w:p w:rsidR="000644AE" w:rsidRDefault="000644AE">
      <w:pPr>
        <w:pStyle w:val="Zkladntext"/>
        <w:rPr>
          <w:b/>
        </w:rPr>
      </w:pPr>
    </w:p>
    <w:p w:rsidR="000644AE" w:rsidRDefault="000644AE">
      <w:pPr>
        <w:pStyle w:val="Zkladntext"/>
        <w:spacing w:before="90"/>
        <w:rPr>
          <w:b/>
        </w:rPr>
      </w:pPr>
    </w:p>
    <w:tbl>
      <w:tblPr>
        <w:tblStyle w:val="TableNormal"/>
        <w:tblW w:w="0" w:type="auto"/>
        <w:tblInd w:w="1388" w:type="dxa"/>
        <w:tblLayout w:type="fixed"/>
        <w:tblLook w:val="01E0" w:firstRow="1" w:lastRow="1" w:firstColumn="1" w:lastColumn="1" w:noHBand="0" w:noVBand="0"/>
      </w:tblPr>
      <w:tblGrid>
        <w:gridCol w:w="5651"/>
        <w:gridCol w:w="1976"/>
        <w:gridCol w:w="564"/>
        <w:gridCol w:w="996"/>
        <w:gridCol w:w="1278"/>
      </w:tblGrid>
      <w:tr w:rsidR="000644AE">
        <w:trPr>
          <w:trHeight w:val="774"/>
        </w:trPr>
        <w:tc>
          <w:tcPr>
            <w:tcW w:w="5651" w:type="dxa"/>
            <w:tcBorders>
              <w:bottom w:val="single" w:sz="4" w:space="0" w:color="000000"/>
            </w:tcBorders>
          </w:tcPr>
          <w:p w:rsidR="000644AE" w:rsidRDefault="006740E7">
            <w:pPr>
              <w:pStyle w:val="TableParagraph"/>
              <w:spacing w:line="210" w:lineRule="exact"/>
              <w:ind w:left="6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20"/>
                <w:u w:val="single"/>
              </w:rPr>
              <w:t>Dodávka</w:t>
            </w:r>
            <w:r>
              <w:rPr>
                <w:rFonts w:ascii="Calibri" w:hAnsi="Calibri"/>
                <w:b/>
                <w:spacing w:val="-6"/>
                <w:w w:val="105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20"/>
                <w:u w:val="single"/>
              </w:rPr>
              <w:t>a</w:t>
            </w:r>
            <w:r>
              <w:rPr>
                <w:rFonts w:ascii="Calibri" w:hAnsi="Calibri"/>
                <w:b/>
                <w:spacing w:val="-6"/>
                <w:w w:val="105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20"/>
                <w:u w:val="single"/>
              </w:rPr>
              <w:t>montáž:</w:t>
            </w:r>
          </w:p>
          <w:p w:rsidR="000644AE" w:rsidRDefault="000644AE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spacing w:before="1" w:line="225" w:lineRule="exact"/>
              <w:ind w:left="6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Položka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:rsidR="000644AE" w:rsidRDefault="000644AE">
            <w:pPr>
              <w:pStyle w:val="TableParagraph"/>
              <w:rPr>
                <w:b/>
                <w:sz w:val="20"/>
              </w:rPr>
            </w:pPr>
          </w:p>
          <w:p w:rsidR="000644AE" w:rsidRDefault="000644AE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spacing w:line="225" w:lineRule="exact"/>
              <w:ind w:right="63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20"/>
              </w:rPr>
              <w:t>množství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0644AE" w:rsidRDefault="000644AE">
            <w:pPr>
              <w:pStyle w:val="TableParagraph"/>
              <w:rPr>
                <w:b/>
                <w:sz w:val="20"/>
              </w:rPr>
            </w:pPr>
          </w:p>
          <w:p w:rsidR="000644AE" w:rsidRDefault="000644AE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spacing w:line="225" w:lineRule="exact"/>
              <w:ind w:right="6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jedn.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 w:rsidR="000644AE" w:rsidRDefault="000644AE">
            <w:pPr>
              <w:pStyle w:val="TableParagraph"/>
              <w:rPr>
                <w:b/>
                <w:sz w:val="20"/>
              </w:rPr>
            </w:pPr>
          </w:p>
          <w:p w:rsidR="000644AE" w:rsidRDefault="000644AE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spacing w:line="225" w:lineRule="exact"/>
              <w:ind w:left="6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cena/ks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0644AE" w:rsidRDefault="000644AE">
            <w:pPr>
              <w:pStyle w:val="TableParagraph"/>
              <w:rPr>
                <w:b/>
                <w:sz w:val="20"/>
              </w:rPr>
            </w:pPr>
          </w:p>
          <w:p w:rsidR="000644AE" w:rsidRDefault="000644AE">
            <w:pPr>
              <w:pStyle w:val="TableParagraph"/>
              <w:spacing w:before="69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spacing w:line="225" w:lineRule="exact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cena</w:t>
            </w:r>
            <w:r>
              <w:rPr>
                <w:rFonts w:ascii="Calibri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celkem</w:t>
            </w:r>
          </w:p>
        </w:tc>
      </w:tr>
      <w:tr w:rsidR="000644AE">
        <w:trPr>
          <w:trHeight w:val="684"/>
        </w:trPr>
        <w:tc>
          <w:tcPr>
            <w:tcW w:w="5651" w:type="dxa"/>
            <w:tcBorders>
              <w:top w:val="single" w:sz="4" w:space="0" w:color="000000"/>
            </w:tcBorders>
          </w:tcPr>
          <w:p w:rsidR="000644AE" w:rsidRDefault="000644AE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>Dodávka</w:t>
            </w:r>
            <w:r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a konfigurace</w:t>
            </w:r>
            <w:r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PZL</w:t>
            </w:r>
            <w:r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10</w:t>
            </w: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s</w:t>
            </w:r>
            <w:r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expanzním</w:t>
            </w:r>
            <w:r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modulem</w:t>
            </w:r>
          </w:p>
        </w:tc>
        <w:tc>
          <w:tcPr>
            <w:tcW w:w="1976" w:type="dxa"/>
            <w:tcBorders>
              <w:top w:val="single" w:sz="4" w:space="0" w:color="000000"/>
            </w:tcBorders>
          </w:tcPr>
          <w:p w:rsidR="000644AE" w:rsidRDefault="000644AE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ind w:right="6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</w:tcBorders>
          </w:tcPr>
          <w:p w:rsidR="000644AE" w:rsidRDefault="000644AE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ind w:right="6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ks</w:t>
            </w:r>
          </w:p>
        </w:tc>
        <w:tc>
          <w:tcPr>
            <w:tcW w:w="996" w:type="dxa"/>
            <w:tcBorders>
              <w:top w:val="single" w:sz="4" w:space="0" w:color="000000"/>
            </w:tcBorders>
          </w:tcPr>
          <w:p w:rsidR="000644AE" w:rsidRDefault="006740E7">
            <w:pPr>
              <w:pStyle w:val="TableParagraph"/>
              <w:spacing w:before="6"/>
              <w:ind w:left="201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</w:t>
            </w:r>
            <w:r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800,00</w:t>
            </w:r>
          </w:p>
          <w:p w:rsidR="000644AE" w:rsidRDefault="006740E7">
            <w:pPr>
              <w:pStyle w:val="TableParagraph"/>
              <w:spacing w:before="8"/>
              <w:ind w:right="61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w w:val="105"/>
                <w:sz w:val="20"/>
              </w:rPr>
              <w:t>Kč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:rsidR="000644AE" w:rsidRDefault="000644AE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0644AE" w:rsidRDefault="006740E7">
            <w:pPr>
              <w:pStyle w:val="TableParagraph"/>
              <w:ind w:right="61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3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800,00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20"/>
              </w:rPr>
              <w:t>Kč</w:t>
            </w:r>
          </w:p>
        </w:tc>
      </w:tr>
      <w:tr w:rsidR="000644AE">
        <w:trPr>
          <w:trHeight w:val="395"/>
        </w:trPr>
        <w:tc>
          <w:tcPr>
            <w:tcW w:w="5651" w:type="dxa"/>
            <w:tcBorders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149" w:line="226" w:lineRule="exact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Doprava</w:t>
            </w:r>
          </w:p>
        </w:tc>
        <w:tc>
          <w:tcPr>
            <w:tcW w:w="1976" w:type="dxa"/>
            <w:tcBorders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149" w:line="226" w:lineRule="exact"/>
              <w:ind w:right="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w w:val="105"/>
                <w:sz w:val="20"/>
              </w:rPr>
              <w:t>0</w:t>
            </w:r>
          </w:p>
        </w:tc>
        <w:tc>
          <w:tcPr>
            <w:tcW w:w="564" w:type="dxa"/>
            <w:tcBorders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149" w:line="226" w:lineRule="exact"/>
              <w:ind w:right="6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w w:val="105"/>
                <w:sz w:val="20"/>
              </w:rPr>
              <w:t>km</w:t>
            </w:r>
          </w:p>
        </w:tc>
        <w:tc>
          <w:tcPr>
            <w:tcW w:w="996" w:type="dxa"/>
            <w:tcBorders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149" w:line="226" w:lineRule="exact"/>
              <w:ind w:left="21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12,00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20"/>
              </w:rPr>
              <w:t>Kč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0644AE" w:rsidRDefault="006740E7">
            <w:pPr>
              <w:pStyle w:val="TableParagraph"/>
              <w:spacing w:before="149" w:line="226" w:lineRule="exact"/>
              <w:ind w:right="61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0,00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20"/>
              </w:rPr>
              <w:t>Kč</w:t>
            </w:r>
          </w:p>
        </w:tc>
      </w:tr>
      <w:tr w:rsidR="000644AE">
        <w:trPr>
          <w:trHeight w:val="283"/>
        </w:trPr>
        <w:tc>
          <w:tcPr>
            <w:tcW w:w="5651" w:type="dxa"/>
            <w:tcBorders>
              <w:top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6" w:line="228" w:lineRule="exact"/>
              <w:ind w:left="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Celkem</w:t>
            </w:r>
            <w:r>
              <w:rPr>
                <w:rFonts w:ascii="Calibri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bez</w:t>
            </w:r>
            <w:r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05"/>
                <w:sz w:val="20"/>
              </w:rPr>
              <w:t>DPH:</w:t>
            </w:r>
          </w:p>
        </w:tc>
        <w:tc>
          <w:tcPr>
            <w:tcW w:w="1976" w:type="dxa"/>
            <w:tcBorders>
              <w:top w:val="single" w:sz="8" w:space="0" w:color="000000"/>
            </w:tcBorders>
            <w:shd w:val="clear" w:color="auto" w:fill="FFFF00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tcBorders>
              <w:top w:val="single" w:sz="8" w:space="0" w:color="000000"/>
            </w:tcBorders>
            <w:shd w:val="clear" w:color="auto" w:fill="FFFF00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  <w:tcBorders>
              <w:top w:val="single" w:sz="8" w:space="0" w:color="000000"/>
            </w:tcBorders>
            <w:shd w:val="clear" w:color="auto" w:fill="FFFF00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FFFF00"/>
          </w:tcPr>
          <w:p w:rsidR="000644AE" w:rsidRDefault="006740E7">
            <w:pPr>
              <w:pStyle w:val="TableParagraph"/>
              <w:spacing w:before="36" w:line="228" w:lineRule="exact"/>
              <w:ind w:right="62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3</w:t>
            </w:r>
            <w:r>
              <w:rPr>
                <w:rFonts w:ascii="Calibri" w:hAns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800,00</w:t>
            </w:r>
            <w:r>
              <w:rPr>
                <w:rFonts w:ascii="Calibri" w:hAns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20"/>
              </w:rPr>
              <w:t>Kč</w:t>
            </w:r>
          </w:p>
        </w:tc>
      </w:tr>
      <w:tr w:rsidR="000644AE">
        <w:trPr>
          <w:trHeight w:val="314"/>
        </w:trPr>
        <w:tc>
          <w:tcPr>
            <w:tcW w:w="5651" w:type="dxa"/>
          </w:tcPr>
          <w:p w:rsidR="000644AE" w:rsidRDefault="006740E7">
            <w:pPr>
              <w:pStyle w:val="TableParagraph"/>
              <w:spacing w:before="35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DPH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0"/>
              </w:rPr>
              <w:t>21%</w:t>
            </w:r>
          </w:p>
        </w:tc>
        <w:tc>
          <w:tcPr>
            <w:tcW w:w="1976" w:type="dxa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0644AE" w:rsidRDefault="000644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:rsidR="000644AE" w:rsidRDefault="006740E7">
            <w:pPr>
              <w:pStyle w:val="TableParagraph"/>
              <w:spacing w:before="35"/>
              <w:ind w:right="61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798,00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Kč</w:t>
            </w:r>
          </w:p>
        </w:tc>
      </w:tr>
      <w:tr w:rsidR="000644AE">
        <w:trPr>
          <w:trHeight w:val="244"/>
        </w:trPr>
        <w:tc>
          <w:tcPr>
            <w:tcW w:w="5651" w:type="dxa"/>
          </w:tcPr>
          <w:p w:rsidR="000644AE" w:rsidRDefault="006740E7">
            <w:pPr>
              <w:pStyle w:val="TableParagraph"/>
              <w:spacing w:before="2" w:line="222" w:lineRule="exact"/>
              <w:ind w:left="6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Celkem</w:t>
            </w:r>
            <w:r>
              <w:rPr>
                <w:rFonts w:ascii="Calibri" w:hAnsi="Calibri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vč.</w:t>
            </w:r>
            <w:r>
              <w:rPr>
                <w:rFonts w:ascii="Calibri" w:hAnsi="Calibri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20"/>
              </w:rPr>
              <w:t>DPH</w:t>
            </w:r>
          </w:p>
        </w:tc>
        <w:tc>
          <w:tcPr>
            <w:tcW w:w="1976" w:type="dxa"/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0644AE" w:rsidRDefault="00064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0644AE" w:rsidRDefault="006740E7">
            <w:pPr>
              <w:pStyle w:val="TableParagraph"/>
              <w:spacing w:before="2" w:line="222" w:lineRule="exact"/>
              <w:ind w:right="62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4</w:t>
            </w:r>
            <w:r>
              <w:rPr>
                <w:rFonts w:ascii="Calibri" w:hAns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0"/>
              </w:rPr>
              <w:t>598,00</w:t>
            </w:r>
            <w:r>
              <w:rPr>
                <w:rFonts w:ascii="Calibri" w:hAnsi="Calibri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20"/>
              </w:rPr>
              <w:t>Kč</w:t>
            </w:r>
          </w:p>
        </w:tc>
      </w:tr>
    </w:tbl>
    <w:p w:rsidR="000644AE" w:rsidRDefault="000644AE">
      <w:pPr>
        <w:pStyle w:val="Zkladntext"/>
        <w:rPr>
          <w:b/>
        </w:rPr>
      </w:pPr>
    </w:p>
    <w:p w:rsidR="000644AE" w:rsidRDefault="000644AE">
      <w:pPr>
        <w:pStyle w:val="Zkladntext"/>
        <w:spacing w:before="146"/>
        <w:rPr>
          <w:b/>
        </w:rPr>
      </w:pPr>
    </w:p>
    <w:p w:rsidR="000644AE" w:rsidRDefault="006740E7">
      <w:pPr>
        <w:pStyle w:val="Zkladntext"/>
        <w:spacing w:line="247" w:lineRule="auto"/>
        <w:ind w:left="1447" w:right="1598"/>
        <w:rPr>
          <w:rFonts w:ascii="Calibri" w:hAnsi="Calibri"/>
        </w:rPr>
      </w:pPr>
      <w:r>
        <w:rPr>
          <w:rFonts w:ascii="Calibri" w:hAnsi="Calibri"/>
          <w:w w:val="105"/>
        </w:rPr>
        <w:t>Za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zajištění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užívání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SIM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karty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je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Uživatel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rFonts w:ascii="Calibri" w:hAnsi="Calibri"/>
          <w:w w:val="105"/>
        </w:rPr>
        <w:t>povinen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uhradit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Poskytovateli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sjednanou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cenu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v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celkové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výši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1200,-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Kč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bez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DPH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za každých 12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měsíců užívání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SIM karty.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Ke sjednané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ceně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bude připočteno DPH dle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platných právních předpisů.</w:t>
      </w:r>
    </w:p>
    <w:sectPr w:rsidR="000644AE">
      <w:pgSz w:w="15840" w:h="12240" w:orient="landscape"/>
      <w:pgMar w:top="1120" w:right="11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225"/>
    <w:multiLevelType w:val="multilevel"/>
    <w:tmpl w:val="185CC1E0"/>
    <w:lvl w:ilvl="0">
      <w:start w:val="1"/>
      <w:numFmt w:val="decimal"/>
      <w:lvlText w:val="%1"/>
      <w:lvlJc w:val="left"/>
      <w:pPr>
        <w:ind w:left="523" w:hanging="4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1" w:hanging="5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794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1060" w:hanging="3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82" w:hanging="3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05" w:hanging="3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428" w:hanging="3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551" w:hanging="3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674" w:hanging="338"/>
      </w:pPr>
      <w:rPr>
        <w:rFonts w:hint="default"/>
        <w:lang w:val="cs-CZ" w:eastAsia="en-US" w:bidi="ar-SA"/>
      </w:rPr>
    </w:lvl>
  </w:abstractNum>
  <w:abstractNum w:abstractNumId="1" w15:restartNumberingAfterBreak="0">
    <w:nsid w:val="0C386A0B"/>
    <w:multiLevelType w:val="hybridMultilevel"/>
    <w:tmpl w:val="FC0E5FA8"/>
    <w:lvl w:ilvl="0" w:tplc="1C30B3CC">
      <w:start w:val="1"/>
      <w:numFmt w:val="decimal"/>
      <w:lvlText w:val="%1."/>
      <w:lvlJc w:val="left"/>
      <w:pPr>
        <w:ind w:left="779" w:hanging="4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2D3A8BFA">
      <w:start w:val="1"/>
      <w:numFmt w:val="lowerLetter"/>
      <w:lvlText w:val="%2)"/>
      <w:lvlJc w:val="left"/>
      <w:pPr>
        <w:ind w:left="1312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 w:tplc="A148F17E">
      <w:numFmt w:val="bullet"/>
      <w:lvlText w:val="•"/>
      <w:lvlJc w:val="left"/>
      <w:pPr>
        <w:ind w:left="2164" w:hanging="398"/>
      </w:pPr>
      <w:rPr>
        <w:rFonts w:hint="default"/>
        <w:lang w:val="cs-CZ" w:eastAsia="en-US" w:bidi="ar-SA"/>
      </w:rPr>
    </w:lvl>
    <w:lvl w:ilvl="3" w:tplc="F8FC5D66">
      <w:numFmt w:val="bullet"/>
      <w:lvlText w:val="•"/>
      <w:lvlJc w:val="left"/>
      <w:pPr>
        <w:ind w:left="3008" w:hanging="398"/>
      </w:pPr>
      <w:rPr>
        <w:rFonts w:hint="default"/>
        <w:lang w:val="cs-CZ" w:eastAsia="en-US" w:bidi="ar-SA"/>
      </w:rPr>
    </w:lvl>
    <w:lvl w:ilvl="4" w:tplc="75B0442A">
      <w:numFmt w:val="bullet"/>
      <w:lvlText w:val="•"/>
      <w:lvlJc w:val="left"/>
      <w:pPr>
        <w:ind w:left="3853" w:hanging="398"/>
      </w:pPr>
      <w:rPr>
        <w:rFonts w:hint="default"/>
        <w:lang w:val="cs-CZ" w:eastAsia="en-US" w:bidi="ar-SA"/>
      </w:rPr>
    </w:lvl>
    <w:lvl w:ilvl="5" w:tplc="950462A2">
      <w:numFmt w:val="bullet"/>
      <w:lvlText w:val="•"/>
      <w:lvlJc w:val="left"/>
      <w:pPr>
        <w:ind w:left="4697" w:hanging="398"/>
      </w:pPr>
      <w:rPr>
        <w:rFonts w:hint="default"/>
        <w:lang w:val="cs-CZ" w:eastAsia="en-US" w:bidi="ar-SA"/>
      </w:rPr>
    </w:lvl>
    <w:lvl w:ilvl="6" w:tplc="3A3C8F96">
      <w:numFmt w:val="bullet"/>
      <w:lvlText w:val="•"/>
      <w:lvlJc w:val="left"/>
      <w:pPr>
        <w:ind w:left="5542" w:hanging="398"/>
      </w:pPr>
      <w:rPr>
        <w:rFonts w:hint="default"/>
        <w:lang w:val="cs-CZ" w:eastAsia="en-US" w:bidi="ar-SA"/>
      </w:rPr>
    </w:lvl>
    <w:lvl w:ilvl="7" w:tplc="D26AA390">
      <w:numFmt w:val="bullet"/>
      <w:lvlText w:val="•"/>
      <w:lvlJc w:val="left"/>
      <w:pPr>
        <w:ind w:left="6386" w:hanging="398"/>
      </w:pPr>
      <w:rPr>
        <w:rFonts w:hint="default"/>
        <w:lang w:val="cs-CZ" w:eastAsia="en-US" w:bidi="ar-SA"/>
      </w:rPr>
    </w:lvl>
    <w:lvl w:ilvl="8" w:tplc="6234F218">
      <w:numFmt w:val="bullet"/>
      <w:lvlText w:val="•"/>
      <w:lvlJc w:val="left"/>
      <w:pPr>
        <w:ind w:left="7231" w:hanging="398"/>
      </w:pPr>
      <w:rPr>
        <w:rFonts w:hint="default"/>
        <w:lang w:val="cs-CZ" w:eastAsia="en-US" w:bidi="ar-SA"/>
      </w:rPr>
    </w:lvl>
  </w:abstractNum>
  <w:abstractNum w:abstractNumId="2" w15:restartNumberingAfterBreak="0">
    <w:nsid w:val="0F740B19"/>
    <w:multiLevelType w:val="hybridMultilevel"/>
    <w:tmpl w:val="C52CDE2E"/>
    <w:lvl w:ilvl="0" w:tplc="14D44740">
      <w:start w:val="1"/>
      <w:numFmt w:val="upperLetter"/>
      <w:lvlText w:val="%1."/>
      <w:lvlJc w:val="left"/>
      <w:pPr>
        <w:ind w:left="650" w:hanging="4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EAEE552E">
      <w:start w:val="1"/>
      <w:numFmt w:val="decimal"/>
      <w:lvlText w:val="%2."/>
      <w:lvlJc w:val="left"/>
      <w:pPr>
        <w:ind w:left="651" w:hanging="402"/>
        <w:jc w:val="left"/>
      </w:pPr>
      <w:rPr>
        <w:rFonts w:hint="default"/>
        <w:spacing w:val="0"/>
        <w:w w:val="103"/>
        <w:lang w:val="cs-CZ" w:eastAsia="en-US" w:bidi="ar-SA"/>
      </w:rPr>
    </w:lvl>
    <w:lvl w:ilvl="2" w:tplc="19A880EA">
      <w:start w:val="1"/>
      <w:numFmt w:val="lowerLetter"/>
      <w:lvlText w:val="%3)"/>
      <w:lvlJc w:val="left"/>
      <w:pPr>
        <w:ind w:left="927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 w:tplc="09543666">
      <w:numFmt w:val="bullet"/>
      <w:lvlText w:val="•"/>
      <w:lvlJc w:val="left"/>
      <w:pPr>
        <w:ind w:left="1920" w:hanging="338"/>
      </w:pPr>
      <w:rPr>
        <w:rFonts w:hint="default"/>
        <w:lang w:val="cs-CZ" w:eastAsia="en-US" w:bidi="ar-SA"/>
      </w:rPr>
    </w:lvl>
    <w:lvl w:ilvl="4" w:tplc="56A09172">
      <w:numFmt w:val="bullet"/>
      <w:lvlText w:val="•"/>
      <w:lvlJc w:val="left"/>
      <w:pPr>
        <w:ind w:left="2920" w:hanging="338"/>
      </w:pPr>
      <w:rPr>
        <w:rFonts w:hint="default"/>
        <w:lang w:val="cs-CZ" w:eastAsia="en-US" w:bidi="ar-SA"/>
      </w:rPr>
    </w:lvl>
    <w:lvl w:ilvl="5" w:tplc="2A4E5500">
      <w:numFmt w:val="bullet"/>
      <w:lvlText w:val="•"/>
      <w:lvlJc w:val="left"/>
      <w:pPr>
        <w:ind w:left="3920" w:hanging="338"/>
      </w:pPr>
      <w:rPr>
        <w:rFonts w:hint="default"/>
        <w:lang w:val="cs-CZ" w:eastAsia="en-US" w:bidi="ar-SA"/>
      </w:rPr>
    </w:lvl>
    <w:lvl w:ilvl="6" w:tplc="57B64D76">
      <w:numFmt w:val="bullet"/>
      <w:lvlText w:val="•"/>
      <w:lvlJc w:val="left"/>
      <w:pPr>
        <w:ind w:left="4920" w:hanging="338"/>
      </w:pPr>
      <w:rPr>
        <w:rFonts w:hint="default"/>
        <w:lang w:val="cs-CZ" w:eastAsia="en-US" w:bidi="ar-SA"/>
      </w:rPr>
    </w:lvl>
    <w:lvl w:ilvl="7" w:tplc="3710B574">
      <w:numFmt w:val="bullet"/>
      <w:lvlText w:val="•"/>
      <w:lvlJc w:val="left"/>
      <w:pPr>
        <w:ind w:left="5920" w:hanging="338"/>
      </w:pPr>
      <w:rPr>
        <w:rFonts w:hint="default"/>
        <w:lang w:val="cs-CZ" w:eastAsia="en-US" w:bidi="ar-SA"/>
      </w:rPr>
    </w:lvl>
    <w:lvl w:ilvl="8" w:tplc="B366C310">
      <w:numFmt w:val="bullet"/>
      <w:lvlText w:val="•"/>
      <w:lvlJc w:val="left"/>
      <w:pPr>
        <w:ind w:left="6920" w:hanging="338"/>
      </w:pPr>
      <w:rPr>
        <w:rFonts w:hint="default"/>
        <w:lang w:val="cs-CZ" w:eastAsia="en-US" w:bidi="ar-SA"/>
      </w:rPr>
    </w:lvl>
  </w:abstractNum>
  <w:abstractNum w:abstractNumId="3" w15:restartNumberingAfterBreak="0">
    <w:nsid w:val="1C9B200E"/>
    <w:multiLevelType w:val="hybridMultilevel"/>
    <w:tmpl w:val="E5BAD54C"/>
    <w:lvl w:ilvl="0" w:tplc="3BF0CC42">
      <w:numFmt w:val="bullet"/>
      <w:lvlText w:val="•"/>
      <w:lvlJc w:val="left"/>
      <w:pPr>
        <w:ind w:left="254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cs-CZ" w:eastAsia="en-US" w:bidi="ar-SA"/>
      </w:rPr>
    </w:lvl>
    <w:lvl w:ilvl="1" w:tplc="7EDE7974">
      <w:numFmt w:val="bullet"/>
      <w:lvlText w:val="•"/>
      <w:lvlJc w:val="left"/>
      <w:pPr>
        <w:ind w:left="954" w:hanging="96"/>
      </w:pPr>
      <w:rPr>
        <w:rFonts w:hint="default"/>
        <w:lang w:val="cs-CZ" w:eastAsia="en-US" w:bidi="ar-SA"/>
      </w:rPr>
    </w:lvl>
    <w:lvl w:ilvl="2" w:tplc="C5EC8008">
      <w:numFmt w:val="bullet"/>
      <w:lvlText w:val="•"/>
      <w:lvlJc w:val="left"/>
      <w:pPr>
        <w:ind w:left="1649" w:hanging="96"/>
      </w:pPr>
      <w:rPr>
        <w:rFonts w:hint="default"/>
        <w:lang w:val="cs-CZ" w:eastAsia="en-US" w:bidi="ar-SA"/>
      </w:rPr>
    </w:lvl>
    <w:lvl w:ilvl="3" w:tplc="1FE28DAC">
      <w:numFmt w:val="bullet"/>
      <w:lvlText w:val="•"/>
      <w:lvlJc w:val="left"/>
      <w:pPr>
        <w:ind w:left="2344" w:hanging="96"/>
      </w:pPr>
      <w:rPr>
        <w:rFonts w:hint="default"/>
        <w:lang w:val="cs-CZ" w:eastAsia="en-US" w:bidi="ar-SA"/>
      </w:rPr>
    </w:lvl>
    <w:lvl w:ilvl="4" w:tplc="820699B6">
      <w:numFmt w:val="bullet"/>
      <w:lvlText w:val="•"/>
      <w:lvlJc w:val="left"/>
      <w:pPr>
        <w:ind w:left="3039" w:hanging="96"/>
      </w:pPr>
      <w:rPr>
        <w:rFonts w:hint="default"/>
        <w:lang w:val="cs-CZ" w:eastAsia="en-US" w:bidi="ar-SA"/>
      </w:rPr>
    </w:lvl>
    <w:lvl w:ilvl="5" w:tplc="4784FED0">
      <w:numFmt w:val="bullet"/>
      <w:lvlText w:val="•"/>
      <w:lvlJc w:val="left"/>
      <w:pPr>
        <w:ind w:left="3734" w:hanging="96"/>
      </w:pPr>
      <w:rPr>
        <w:rFonts w:hint="default"/>
        <w:lang w:val="cs-CZ" w:eastAsia="en-US" w:bidi="ar-SA"/>
      </w:rPr>
    </w:lvl>
    <w:lvl w:ilvl="6" w:tplc="067E483E">
      <w:numFmt w:val="bullet"/>
      <w:lvlText w:val="•"/>
      <w:lvlJc w:val="left"/>
      <w:pPr>
        <w:ind w:left="4429" w:hanging="96"/>
      </w:pPr>
      <w:rPr>
        <w:rFonts w:hint="default"/>
        <w:lang w:val="cs-CZ" w:eastAsia="en-US" w:bidi="ar-SA"/>
      </w:rPr>
    </w:lvl>
    <w:lvl w:ilvl="7" w:tplc="DCB0DF40">
      <w:numFmt w:val="bullet"/>
      <w:lvlText w:val="•"/>
      <w:lvlJc w:val="left"/>
      <w:pPr>
        <w:ind w:left="5124" w:hanging="96"/>
      </w:pPr>
      <w:rPr>
        <w:rFonts w:hint="default"/>
        <w:lang w:val="cs-CZ" w:eastAsia="en-US" w:bidi="ar-SA"/>
      </w:rPr>
    </w:lvl>
    <w:lvl w:ilvl="8" w:tplc="1916AA6E">
      <w:numFmt w:val="bullet"/>
      <w:lvlText w:val="•"/>
      <w:lvlJc w:val="left"/>
      <w:pPr>
        <w:ind w:left="5819" w:hanging="96"/>
      </w:pPr>
      <w:rPr>
        <w:rFonts w:hint="default"/>
        <w:lang w:val="cs-CZ" w:eastAsia="en-US" w:bidi="ar-SA"/>
      </w:rPr>
    </w:lvl>
  </w:abstractNum>
  <w:abstractNum w:abstractNumId="4" w15:restartNumberingAfterBreak="0">
    <w:nsid w:val="401402F9"/>
    <w:multiLevelType w:val="hybridMultilevel"/>
    <w:tmpl w:val="6150C2C8"/>
    <w:lvl w:ilvl="0" w:tplc="F684C99A">
      <w:numFmt w:val="bullet"/>
      <w:lvlText w:val="•"/>
      <w:lvlJc w:val="left"/>
      <w:pPr>
        <w:ind w:left="254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cs-CZ" w:eastAsia="en-US" w:bidi="ar-SA"/>
      </w:rPr>
    </w:lvl>
    <w:lvl w:ilvl="1" w:tplc="97529AA2">
      <w:numFmt w:val="bullet"/>
      <w:lvlText w:val="•"/>
      <w:lvlJc w:val="left"/>
      <w:pPr>
        <w:ind w:left="954" w:hanging="96"/>
      </w:pPr>
      <w:rPr>
        <w:rFonts w:hint="default"/>
        <w:lang w:val="cs-CZ" w:eastAsia="en-US" w:bidi="ar-SA"/>
      </w:rPr>
    </w:lvl>
    <w:lvl w:ilvl="2" w:tplc="CE8E9BE8">
      <w:numFmt w:val="bullet"/>
      <w:lvlText w:val="•"/>
      <w:lvlJc w:val="left"/>
      <w:pPr>
        <w:ind w:left="1649" w:hanging="96"/>
      </w:pPr>
      <w:rPr>
        <w:rFonts w:hint="default"/>
        <w:lang w:val="cs-CZ" w:eastAsia="en-US" w:bidi="ar-SA"/>
      </w:rPr>
    </w:lvl>
    <w:lvl w:ilvl="3" w:tplc="94D42D94">
      <w:numFmt w:val="bullet"/>
      <w:lvlText w:val="•"/>
      <w:lvlJc w:val="left"/>
      <w:pPr>
        <w:ind w:left="2344" w:hanging="96"/>
      </w:pPr>
      <w:rPr>
        <w:rFonts w:hint="default"/>
        <w:lang w:val="cs-CZ" w:eastAsia="en-US" w:bidi="ar-SA"/>
      </w:rPr>
    </w:lvl>
    <w:lvl w:ilvl="4" w:tplc="0512E134">
      <w:numFmt w:val="bullet"/>
      <w:lvlText w:val="•"/>
      <w:lvlJc w:val="left"/>
      <w:pPr>
        <w:ind w:left="3039" w:hanging="96"/>
      </w:pPr>
      <w:rPr>
        <w:rFonts w:hint="default"/>
        <w:lang w:val="cs-CZ" w:eastAsia="en-US" w:bidi="ar-SA"/>
      </w:rPr>
    </w:lvl>
    <w:lvl w:ilvl="5" w:tplc="36C0C66C">
      <w:numFmt w:val="bullet"/>
      <w:lvlText w:val="•"/>
      <w:lvlJc w:val="left"/>
      <w:pPr>
        <w:ind w:left="3734" w:hanging="96"/>
      </w:pPr>
      <w:rPr>
        <w:rFonts w:hint="default"/>
        <w:lang w:val="cs-CZ" w:eastAsia="en-US" w:bidi="ar-SA"/>
      </w:rPr>
    </w:lvl>
    <w:lvl w:ilvl="6" w:tplc="B27E1B8C">
      <w:numFmt w:val="bullet"/>
      <w:lvlText w:val="•"/>
      <w:lvlJc w:val="left"/>
      <w:pPr>
        <w:ind w:left="4429" w:hanging="96"/>
      </w:pPr>
      <w:rPr>
        <w:rFonts w:hint="default"/>
        <w:lang w:val="cs-CZ" w:eastAsia="en-US" w:bidi="ar-SA"/>
      </w:rPr>
    </w:lvl>
    <w:lvl w:ilvl="7" w:tplc="542A51A4">
      <w:numFmt w:val="bullet"/>
      <w:lvlText w:val="•"/>
      <w:lvlJc w:val="left"/>
      <w:pPr>
        <w:ind w:left="5124" w:hanging="96"/>
      </w:pPr>
      <w:rPr>
        <w:rFonts w:hint="default"/>
        <w:lang w:val="cs-CZ" w:eastAsia="en-US" w:bidi="ar-SA"/>
      </w:rPr>
    </w:lvl>
    <w:lvl w:ilvl="8" w:tplc="82F462D6">
      <w:numFmt w:val="bullet"/>
      <w:lvlText w:val="•"/>
      <w:lvlJc w:val="left"/>
      <w:pPr>
        <w:ind w:left="5819" w:hanging="96"/>
      </w:pPr>
      <w:rPr>
        <w:rFonts w:hint="default"/>
        <w:lang w:val="cs-CZ" w:eastAsia="en-US" w:bidi="ar-SA"/>
      </w:rPr>
    </w:lvl>
  </w:abstractNum>
  <w:abstractNum w:abstractNumId="5" w15:restartNumberingAfterBreak="0">
    <w:nsid w:val="66977A9B"/>
    <w:multiLevelType w:val="hybridMultilevel"/>
    <w:tmpl w:val="A4804172"/>
    <w:lvl w:ilvl="0" w:tplc="08C84CF8">
      <w:start w:val="1"/>
      <w:numFmt w:val="decimal"/>
      <w:lvlText w:val="%1."/>
      <w:lvlJc w:val="left"/>
      <w:pPr>
        <w:ind w:left="780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2EA6F650">
      <w:numFmt w:val="bullet"/>
      <w:lvlText w:val="•"/>
      <w:lvlJc w:val="left"/>
      <w:pPr>
        <w:ind w:left="1594" w:hanging="399"/>
      </w:pPr>
      <w:rPr>
        <w:rFonts w:hint="default"/>
        <w:lang w:val="cs-CZ" w:eastAsia="en-US" w:bidi="ar-SA"/>
      </w:rPr>
    </w:lvl>
    <w:lvl w:ilvl="2" w:tplc="09681DDA">
      <w:numFmt w:val="bullet"/>
      <w:lvlText w:val="•"/>
      <w:lvlJc w:val="left"/>
      <w:pPr>
        <w:ind w:left="2408" w:hanging="399"/>
      </w:pPr>
      <w:rPr>
        <w:rFonts w:hint="default"/>
        <w:lang w:val="cs-CZ" w:eastAsia="en-US" w:bidi="ar-SA"/>
      </w:rPr>
    </w:lvl>
    <w:lvl w:ilvl="3" w:tplc="9C5E5E9A">
      <w:numFmt w:val="bullet"/>
      <w:lvlText w:val="•"/>
      <w:lvlJc w:val="left"/>
      <w:pPr>
        <w:ind w:left="3222" w:hanging="399"/>
      </w:pPr>
      <w:rPr>
        <w:rFonts w:hint="default"/>
        <w:lang w:val="cs-CZ" w:eastAsia="en-US" w:bidi="ar-SA"/>
      </w:rPr>
    </w:lvl>
    <w:lvl w:ilvl="4" w:tplc="BF2A4980">
      <w:numFmt w:val="bullet"/>
      <w:lvlText w:val="•"/>
      <w:lvlJc w:val="left"/>
      <w:pPr>
        <w:ind w:left="4036" w:hanging="399"/>
      </w:pPr>
      <w:rPr>
        <w:rFonts w:hint="default"/>
        <w:lang w:val="cs-CZ" w:eastAsia="en-US" w:bidi="ar-SA"/>
      </w:rPr>
    </w:lvl>
    <w:lvl w:ilvl="5" w:tplc="146A7C66">
      <w:numFmt w:val="bullet"/>
      <w:lvlText w:val="•"/>
      <w:lvlJc w:val="left"/>
      <w:pPr>
        <w:ind w:left="4850" w:hanging="399"/>
      </w:pPr>
      <w:rPr>
        <w:rFonts w:hint="default"/>
        <w:lang w:val="cs-CZ" w:eastAsia="en-US" w:bidi="ar-SA"/>
      </w:rPr>
    </w:lvl>
    <w:lvl w:ilvl="6" w:tplc="B6C2A47C">
      <w:numFmt w:val="bullet"/>
      <w:lvlText w:val="•"/>
      <w:lvlJc w:val="left"/>
      <w:pPr>
        <w:ind w:left="5664" w:hanging="399"/>
      </w:pPr>
      <w:rPr>
        <w:rFonts w:hint="default"/>
        <w:lang w:val="cs-CZ" w:eastAsia="en-US" w:bidi="ar-SA"/>
      </w:rPr>
    </w:lvl>
    <w:lvl w:ilvl="7" w:tplc="C40CADD6">
      <w:numFmt w:val="bullet"/>
      <w:lvlText w:val="•"/>
      <w:lvlJc w:val="left"/>
      <w:pPr>
        <w:ind w:left="6478" w:hanging="399"/>
      </w:pPr>
      <w:rPr>
        <w:rFonts w:hint="default"/>
        <w:lang w:val="cs-CZ" w:eastAsia="en-US" w:bidi="ar-SA"/>
      </w:rPr>
    </w:lvl>
    <w:lvl w:ilvl="8" w:tplc="8654BD78">
      <w:numFmt w:val="bullet"/>
      <w:lvlText w:val="•"/>
      <w:lvlJc w:val="left"/>
      <w:pPr>
        <w:ind w:left="7292" w:hanging="399"/>
      </w:pPr>
      <w:rPr>
        <w:rFonts w:hint="default"/>
        <w:lang w:val="cs-CZ" w:eastAsia="en-US" w:bidi="ar-SA"/>
      </w:rPr>
    </w:lvl>
  </w:abstractNum>
  <w:abstractNum w:abstractNumId="6" w15:restartNumberingAfterBreak="0">
    <w:nsid w:val="734020BD"/>
    <w:multiLevelType w:val="hybridMultilevel"/>
    <w:tmpl w:val="5404B88E"/>
    <w:lvl w:ilvl="0" w:tplc="8DBE2638">
      <w:numFmt w:val="bullet"/>
      <w:lvlText w:val="•"/>
      <w:lvlJc w:val="left"/>
      <w:pPr>
        <w:ind w:left="254" w:hanging="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7"/>
        <w:szCs w:val="17"/>
        <w:lang w:val="cs-CZ" w:eastAsia="en-US" w:bidi="ar-SA"/>
      </w:rPr>
    </w:lvl>
    <w:lvl w:ilvl="1" w:tplc="8AEE75BC">
      <w:numFmt w:val="bullet"/>
      <w:lvlText w:val="•"/>
      <w:lvlJc w:val="left"/>
      <w:pPr>
        <w:ind w:left="954" w:hanging="96"/>
      </w:pPr>
      <w:rPr>
        <w:rFonts w:hint="default"/>
        <w:lang w:val="cs-CZ" w:eastAsia="en-US" w:bidi="ar-SA"/>
      </w:rPr>
    </w:lvl>
    <w:lvl w:ilvl="2" w:tplc="081ED982">
      <w:numFmt w:val="bullet"/>
      <w:lvlText w:val="•"/>
      <w:lvlJc w:val="left"/>
      <w:pPr>
        <w:ind w:left="1649" w:hanging="96"/>
      </w:pPr>
      <w:rPr>
        <w:rFonts w:hint="default"/>
        <w:lang w:val="cs-CZ" w:eastAsia="en-US" w:bidi="ar-SA"/>
      </w:rPr>
    </w:lvl>
    <w:lvl w:ilvl="3" w:tplc="123ABE6C">
      <w:numFmt w:val="bullet"/>
      <w:lvlText w:val="•"/>
      <w:lvlJc w:val="left"/>
      <w:pPr>
        <w:ind w:left="2344" w:hanging="96"/>
      </w:pPr>
      <w:rPr>
        <w:rFonts w:hint="default"/>
        <w:lang w:val="cs-CZ" w:eastAsia="en-US" w:bidi="ar-SA"/>
      </w:rPr>
    </w:lvl>
    <w:lvl w:ilvl="4" w:tplc="B64C1A46">
      <w:numFmt w:val="bullet"/>
      <w:lvlText w:val="•"/>
      <w:lvlJc w:val="left"/>
      <w:pPr>
        <w:ind w:left="3039" w:hanging="96"/>
      </w:pPr>
      <w:rPr>
        <w:rFonts w:hint="default"/>
        <w:lang w:val="cs-CZ" w:eastAsia="en-US" w:bidi="ar-SA"/>
      </w:rPr>
    </w:lvl>
    <w:lvl w:ilvl="5" w:tplc="7992710C">
      <w:numFmt w:val="bullet"/>
      <w:lvlText w:val="•"/>
      <w:lvlJc w:val="left"/>
      <w:pPr>
        <w:ind w:left="3734" w:hanging="96"/>
      </w:pPr>
      <w:rPr>
        <w:rFonts w:hint="default"/>
        <w:lang w:val="cs-CZ" w:eastAsia="en-US" w:bidi="ar-SA"/>
      </w:rPr>
    </w:lvl>
    <w:lvl w:ilvl="6" w:tplc="6A76BC22">
      <w:numFmt w:val="bullet"/>
      <w:lvlText w:val="•"/>
      <w:lvlJc w:val="left"/>
      <w:pPr>
        <w:ind w:left="4429" w:hanging="96"/>
      </w:pPr>
      <w:rPr>
        <w:rFonts w:hint="default"/>
        <w:lang w:val="cs-CZ" w:eastAsia="en-US" w:bidi="ar-SA"/>
      </w:rPr>
    </w:lvl>
    <w:lvl w:ilvl="7" w:tplc="080C0334">
      <w:numFmt w:val="bullet"/>
      <w:lvlText w:val="•"/>
      <w:lvlJc w:val="left"/>
      <w:pPr>
        <w:ind w:left="5124" w:hanging="96"/>
      </w:pPr>
      <w:rPr>
        <w:rFonts w:hint="default"/>
        <w:lang w:val="cs-CZ" w:eastAsia="en-US" w:bidi="ar-SA"/>
      </w:rPr>
    </w:lvl>
    <w:lvl w:ilvl="8" w:tplc="4B4E83E6">
      <w:numFmt w:val="bullet"/>
      <w:lvlText w:val="•"/>
      <w:lvlJc w:val="left"/>
      <w:pPr>
        <w:ind w:left="5819" w:hanging="96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44AE"/>
    <w:rsid w:val="000644AE"/>
    <w:rsid w:val="005A62D4"/>
    <w:rsid w:val="0067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382A"/>
  <w15:docId w15:val="{F35E9601-797C-478B-B291-EA8FB610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79"/>
      <w:outlineLvl w:val="0"/>
    </w:pPr>
    <w:rPr>
      <w:rFonts w:ascii="Gill Sans MT" w:eastAsia="Gill Sans MT" w:hAnsi="Gill Sans MT" w:cs="Gill Sans MT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77"/>
      <w:ind w:left="25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ind w:left="523" w:hanging="405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1"/>
    <w:qFormat/>
    <w:pPr>
      <w:ind w:left="250"/>
      <w:outlineLvl w:val="3"/>
    </w:pPr>
    <w:rPr>
      <w:b/>
      <w:bCs/>
      <w:sz w:val="20"/>
      <w:szCs w:val="20"/>
    </w:rPr>
  </w:style>
  <w:style w:type="paragraph" w:styleId="Nadpis5">
    <w:name w:val="heading 5"/>
    <w:basedOn w:val="Normln"/>
    <w:uiPriority w:val="1"/>
    <w:qFormat/>
    <w:pPr>
      <w:ind w:left="651" w:hanging="401"/>
      <w:outlineLvl w:val="4"/>
    </w:pPr>
    <w:rPr>
      <w:b/>
      <w:bCs/>
      <w:i/>
      <w:i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65"/>
      <w:ind w:left="1220" w:right="1235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792" w:hanging="5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fid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drahorad@muzeumhk.cz" TargetMode="External"/><Relationship Id="rId5" Type="http://schemas.openxmlformats.org/officeDocument/2006/relationships/hyperlink" Target="mailto:info@muzeumh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5553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MV _Eliaino nábY._SOD_20241002.docx</vt:lpstr>
    </vt:vector>
  </TitlesOfParts>
  <Company/>
  <LinksUpToDate>false</LinksUpToDate>
  <CharactersWithSpaces>38241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MV _Eliaino nábY._SOD_20241002.docx</dc:title>
  <dc:creator>pcibor</dc:creator>
  <cp:lastModifiedBy>Linda Tomanová</cp:lastModifiedBy>
  <cp:revision>2</cp:revision>
  <dcterms:created xsi:type="dcterms:W3CDTF">2024-11-14T12:29:00Z</dcterms:created>
  <dcterms:modified xsi:type="dcterms:W3CDTF">2024-11-14T12:49:00Z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2024-11-14T00:00:00Z</vt:filetime>
  </property>
  <property fmtid="{D5CDD505-2E9C-101B-9397-08002B2CF9AE}" pid="4" name="Producer">
    <vt:lpwstr>Microsoft: Print To PDF</vt:lpwstr>
  </property>
</Properties>
</file>