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D6D2" w14:textId="77777777" w:rsidR="006A0B39" w:rsidRPr="006B0516" w:rsidRDefault="006A0B39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14:paraId="3B8719F2" w14:textId="2A66BC2D" w:rsidR="00414D76" w:rsidRPr="00A376AD" w:rsidRDefault="00671554">
      <w:pPr>
        <w:pStyle w:val="Zkladn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CC328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D76" w:rsidRPr="00A376AD">
        <w:rPr>
          <w:rFonts w:ascii="Times New Roman" w:hAnsi="Times New Roman" w:cs="Times New Roman"/>
          <w:sz w:val="32"/>
          <w:szCs w:val="32"/>
        </w:rPr>
        <w:t>S</w:t>
      </w:r>
      <w:r w:rsidR="00B322A3" w:rsidRPr="00A376AD">
        <w:rPr>
          <w:rFonts w:ascii="Times New Roman" w:hAnsi="Times New Roman" w:cs="Times New Roman"/>
          <w:sz w:val="32"/>
          <w:szCs w:val="32"/>
        </w:rPr>
        <w:t>M</w:t>
      </w:r>
      <w:r w:rsidR="00414D76" w:rsidRPr="00A376AD">
        <w:rPr>
          <w:rFonts w:ascii="Times New Roman" w:hAnsi="Times New Roman" w:cs="Times New Roman"/>
          <w:sz w:val="32"/>
          <w:szCs w:val="32"/>
        </w:rPr>
        <w:t>LOUV</w:t>
      </w:r>
      <w:r>
        <w:rPr>
          <w:rFonts w:ascii="Times New Roman" w:hAnsi="Times New Roman" w:cs="Times New Roman"/>
          <w:sz w:val="32"/>
          <w:szCs w:val="32"/>
        </w:rPr>
        <w:t>Y</w:t>
      </w:r>
      <w:r w:rsidR="00414D76" w:rsidRPr="00A376AD">
        <w:rPr>
          <w:rFonts w:ascii="Times New Roman" w:hAnsi="Times New Roman" w:cs="Times New Roman"/>
          <w:sz w:val="32"/>
          <w:szCs w:val="32"/>
        </w:rPr>
        <w:t xml:space="preserve"> O DÍLO</w:t>
      </w:r>
    </w:p>
    <w:p w14:paraId="48FB22B8" w14:textId="77777777" w:rsidR="00414D76" w:rsidRPr="006B0516" w:rsidRDefault="00414D76">
      <w:pPr>
        <w:pStyle w:val="Zkladntext2"/>
        <w:rPr>
          <w:rFonts w:ascii="Times New Roman" w:hAnsi="Times New Roman" w:cs="Times New Roman"/>
          <w:szCs w:val="22"/>
        </w:rPr>
      </w:pPr>
    </w:p>
    <w:p w14:paraId="798930D3" w14:textId="66910379" w:rsidR="00717A47" w:rsidRPr="006B0516" w:rsidRDefault="00777F16" w:rsidP="00717A47">
      <w:pPr>
        <w:pStyle w:val="Zkladntext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uzavřený</w:t>
      </w:r>
      <w:r w:rsidR="00717A47" w:rsidRPr="006B0516">
        <w:rPr>
          <w:rFonts w:ascii="Times New Roman" w:hAnsi="Times New Roman" w:cs="Times New Roman"/>
          <w:szCs w:val="22"/>
        </w:rPr>
        <w:t xml:space="preserve"> dle § 2586 a násl. zákona č. 89/2012 Sb., občanského zákoníku, ve znění pozdějších předpisů (dále jen „OZ“)</w:t>
      </w:r>
    </w:p>
    <w:p w14:paraId="0D005C4D" w14:textId="77777777" w:rsidR="00740036" w:rsidRDefault="0074003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14:paraId="1F231573" w14:textId="77777777" w:rsidR="00717A47" w:rsidRPr="006B0516" w:rsidRDefault="00717A47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52"/>
        <w:gridCol w:w="160"/>
      </w:tblGrid>
      <w:tr w:rsidR="0080658C" w:rsidRPr="006B0516" w14:paraId="659A58B1" w14:textId="77777777">
        <w:tc>
          <w:tcPr>
            <w:tcW w:w="9054" w:type="dxa"/>
            <w:gridSpan w:val="2"/>
          </w:tcPr>
          <w:p w14:paraId="61E1BFB3" w14:textId="05687F77" w:rsidR="0080658C" w:rsidRPr="006B0516" w:rsidRDefault="001D590B" w:rsidP="009B52DE">
            <w:pPr>
              <w:rPr>
                <w:sz w:val="22"/>
                <w:szCs w:val="22"/>
              </w:rPr>
            </w:pPr>
            <w:r w:rsidRPr="006B0516">
              <w:rPr>
                <w:sz w:val="22"/>
                <w:szCs w:val="22"/>
              </w:rPr>
              <w:t xml:space="preserve">Číslo smlouvy objednatele: </w:t>
            </w:r>
            <w:r w:rsidR="006E66CF" w:rsidRPr="00EC3428">
              <w:rPr>
                <w:b/>
                <w:color w:val="000000"/>
                <w:sz w:val="22"/>
                <w:szCs w:val="22"/>
              </w:rPr>
              <w:t>OZS</w:t>
            </w:r>
            <w:r w:rsidR="00DB7D21" w:rsidRPr="00EC3428">
              <w:rPr>
                <w:b/>
                <w:color w:val="000000"/>
                <w:sz w:val="22"/>
                <w:szCs w:val="22"/>
              </w:rPr>
              <w:t>/</w:t>
            </w:r>
            <w:r w:rsidR="00EC3428" w:rsidRPr="00EC3428">
              <w:rPr>
                <w:b/>
                <w:color w:val="000000"/>
                <w:sz w:val="22"/>
                <w:szCs w:val="22"/>
              </w:rPr>
              <w:t>202</w:t>
            </w:r>
            <w:r w:rsidR="00413588">
              <w:rPr>
                <w:b/>
                <w:color w:val="000000"/>
                <w:sz w:val="22"/>
                <w:szCs w:val="22"/>
              </w:rPr>
              <w:t>4/6</w:t>
            </w:r>
          </w:p>
        </w:tc>
        <w:tc>
          <w:tcPr>
            <w:tcW w:w="160" w:type="dxa"/>
          </w:tcPr>
          <w:p w14:paraId="2C842C0A" w14:textId="77777777" w:rsidR="0080658C" w:rsidRPr="006B0516" w:rsidRDefault="008065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658C" w:rsidRPr="006B0516" w14:paraId="1183E7AF" w14:textId="77777777" w:rsidTr="006B0516">
        <w:trPr>
          <w:trHeight w:val="76"/>
        </w:trPr>
        <w:tc>
          <w:tcPr>
            <w:tcW w:w="3402" w:type="dxa"/>
          </w:tcPr>
          <w:p w14:paraId="6D496F11" w14:textId="77777777" w:rsidR="0080658C" w:rsidRPr="006B0516" w:rsidRDefault="0080658C">
            <w:pPr>
              <w:rPr>
                <w:sz w:val="22"/>
                <w:szCs w:val="22"/>
              </w:rPr>
            </w:pPr>
            <w:r w:rsidRPr="006B0516">
              <w:rPr>
                <w:sz w:val="22"/>
                <w:szCs w:val="22"/>
              </w:rPr>
              <w:t>Číslo smlouvy zhotovitele:</w:t>
            </w:r>
            <w:r w:rsidR="009A1440" w:rsidRPr="006B051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14:paraId="3536C72D" w14:textId="77777777" w:rsidR="0080658C" w:rsidRPr="006B0516" w:rsidRDefault="008065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5BF25A" w14:textId="77777777" w:rsidR="0080658C" w:rsidRDefault="0080658C">
      <w:pPr>
        <w:pStyle w:val="Zpat"/>
        <w:tabs>
          <w:tab w:val="clear" w:pos="4536"/>
          <w:tab w:val="clear" w:pos="9072"/>
        </w:tabs>
      </w:pPr>
    </w:p>
    <w:p w14:paraId="3E6D2F00" w14:textId="77777777" w:rsidR="0080658C" w:rsidRPr="00740036" w:rsidRDefault="008065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I.</w:t>
      </w:r>
    </w:p>
    <w:p w14:paraId="7DB0F7B3" w14:textId="77777777" w:rsidR="0080658C" w:rsidRPr="00740036" w:rsidRDefault="0080658C">
      <w:pPr>
        <w:pStyle w:val="Nadpis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</w:rPr>
      </w:pPr>
      <w:r w:rsidRPr="00740036">
        <w:rPr>
          <w:rFonts w:ascii="Times New Roman" w:hAnsi="Times New Roman" w:cs="Times New Roman"/>
          <w:sz w:val="28"/>
        </w:rPr>
        <w:t>SMLUVNÍ STRANY</w:t>
      </w:r>
    </w:p>
    <w:p w14:paraId="091B9307" w14:textId="77777777" w:rsidR="0080658C" w:rsidRDefault="0080658C">
      <w:pPr>
        <w:pStyle w:val="Zpat"/>
        <w:tabs>
          <w:tab w:val="clear" w:pos="4536"/>
          <w:tab w:val="clear" w:pos="9072"/>
        </w:tabs>
      </w:pPr>
    </w:p>
    <w:p w14:paraId="01E436E8" w14:textId="77777777" w:rsidR="0089407D" w:rsidRPr="00740036" w:rsidRDefault="0089407D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456"/>
      </w:tblGrid>
      <w:tr w:rsidR="00413588" w:rsidRPr="00413588" w14:paraId="12E58DE1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19D84002" w14:textId="77777777" w:rsidR="00413588" w:rsidRPr="00413588" w:rsidRDefault="00413588" w:rsidP="00413588">
            <w:pPr>
              <w:rPr>
                <w:b/>
                <w:sz w:val="24"/>
              </w:rPr>
            </w:pPr>
            <w:r w:rsidRPr="00413588">
              <w:rPr>
                <w:b/>
                <w:sz w:val="24"/>
              </w:rPr>
              <w:t>1.  Objednatel:</w:t>
            </w:r>
          </w:p>
        </w:tc>
        <w:tc>
          <w:tcPr>
            <w:tcW w:w="5456" w:type="dxa"/>
            <w:tcBorders>
              <w:top w:val="single" w:sz="4" w:space="0" w:color="auto"/>
              <w:right w:val="single" w:sz="4" w:space="0" w:color="auto"/>
            </w:tcBorders>
          </w:tcPr>
          <w:p w14:paraId="181C5B41" w14:textId="77777777" w:rsidR="00413588" w:rsidRPr="00413588" w:rsidRDefault="00413588" w:rsidP="00413588">
            <w:pPr>
              <w:keepNext/>
              <w:outlineLvl w:val="2"/>
              <w:rPr>
                <w:b/>
                <w:sz w:val="24"/>
              </w:rPr>
            </w:pPr>
            <w:r w:rsidRPr="00413588">
              <w:rPr>
                <w:b/>
                <w:sz w:val="24"/>
              </w:rPr>
              <w:t>statutární město Plzeň</w:t>
            </w:r>
          </w:p>
        </w:tc>
      </w:tr>
      <w:tr w:rsidR="00413588" w:rsidRPr="00413588" w14:paraId="0689595D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0B80AC3C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625C35D0" w14:textId="77777777" w:rsidR="00413588" w:rsidRPr="00413588" w:rsidRDefault="00413588" w:rsidP="00413588">
            <w:pPr>
              <w:rPr>
                <w:b/>
                <w:sz w:val="4"/>
              </w:rPr>
            </w:pPr>
          </w:p>
        </w:tc>
      </w:tr>
      <w:tr w:rsidR="00413588" w:rsidRPr="00413588" w14:paraId="532C56E9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5E35EE5E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Adresa: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56068515" w14:textId="77777777" w:rsidR="00413588" w:rsidRPr="00413588" w:rsidRDefault="00413588" w:rsidP="00413588">
            <w:pPr>
              <w:rPr>
                <w:bCs/>
                <w:sz w:val="24"/>
              </w:rPr>
            </w:pPr>
            <w:r w:rsidRPr="00413588">
              <w:rPr>
                <w:bCs/>
                <w:sz w:val="24"/>
              </w:rPr>
              <w:t>náměstí Republiky 1/1, Vnitřní Město, 30100 Plzeň</w:t>
            </w:r>
            <w:r w:rsidRPr="00413588" w:rsidDel="006775C5">
              <w:rPr>
                <w:bCs/>
                <w:sz w:val="24"/>
              </w:rPr>
              <w:t xml:space="preserve"> </w:t>
            </w:r>
          </w:p>
        </w:tc>
      </w:tr>
      <w:tr w:rsidR="00413588" w:rsidRPr="00413588" w14:paraId="23737F62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670F1224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4837E5B0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13D8F140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20EAA267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64650E0D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>00075370</w:t>
            </w:r>
          </w:p>
        </w:tc>
      </w:tr>
      <w:tr w:rsidR="00413588" w:rsidRPr="00413588" w14:paraId="2D879028" w14:textId="77777777" w:rsidTr="0093244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686" w:type="dxa"/>
            <w:tcBorders>
              <w:left w:val="single" w:sz="4" w:space="0" w:color="auto"/>
            </w:tcBorders>
          </w:tcPr>
          <w:p w14:paraId="04ABE6A4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DIČ: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51BBD281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>CZ00075370</w:t>
            </w:r>
          </w:p>
        </w:tc>
      </w:tr>
      <w:tr w:rsidR="00413588" w:rsidRPr="00413588" w14:paraId="04C94696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44B21A95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FB2ADFA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40496C0F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38A59839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Zastoupen: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43CD913B" w14:textId="77777777" w:rsidR="00413588" w:rsidRPr="00413588" w:rsidRDefault="00413588" w:rsidP="00413588">
            <w:pPr>
              <w:rPr>
                <w:b/>
                <w:bCs/>
                <w:sz w:val="24"/>
              </w:rPr>
            </w:pPr>
            <w:r w:rsidRPr="00413588">
              <w:rPr>
                <w:b/>
                <w:bCs/>
                <w:sz w:val="24"/>
              </w:rPr>
              <w:t>Obytná zóna Sylván a.s.</w:t>
            </w:r>
            <w:r w:rsidRPr="00413588">
              <w:rPr>
                <w:bCs/>
                <w:sz w:val="24"/>
              </w:rPr>
              <w:t>, na základě Mandátní smlouvy ze dne 19. prosince 2008</w:t>
            </w:r>
          </w:p>
        </w:tc>
      </w:tr>
      <w:tr w:rsidR="00413588" w:rsidRPr="00413588" w14:paraId="43CE6847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5BC35D4E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2"/>
              </w:rPr>
              <w:t xml:space="preserve">     Sídlem: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0DF5BB7" w14:textId="77777777" w:rsidR="00413588" w:rsidRPr="00413588" w:rsidRDefault="00413588" w:rsidP="00413588">
            <w:pPr>
              <w:rPr>
                <w:bCs/>
                <w:sz w:val="24"/>
              </w:rPr>
            </w:pPr>
            <w:r w:rsidRPr="00413588">
              <w:rPr>
                <w:bCs/>
                <w:sz w:val="24"/>
              </w:rPr>
              <w:t>Palackého náměstí 30/6, Jižní Předměstí, 301 00 Plzeň</w:t>
            </w:r>
          </w:p>
        </w:tc>
      </w:tr>
      <w:tr w:rsidR="00413588" w:rsidRPr="00413588" w14:paraId="48DE3980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60833BBD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2597BA99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3F67E455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1050CD01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06D54941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26C5C1FF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0FAF60AE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561CB7D8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>63509831</w:t>
            </w:r>
          </w:p>
        </w:tc>
      </w:tr>
      <w:tr w:rsidR="00413588" w:rsidRPr="00413588" w14:paraId="10A9DBE3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0BB01607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DIČ: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D49BB78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>CZ63509831</w:t>
            </w:r>
          </w:p>
        </w:tc>
      </w:tr>
      <w:tr w:rsidR="00413588" w:rsidRPr="00413588" w14:paraId="6025F871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5F655F84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Bankovní spojení:</w:t>
            </w:r>
          </w:p>
          <w:p w14:paraId="4F0E32CE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Číslo účtu:</w:t>
            </w:r>
          </w:p>
          <w:p w14:paraId="6EBFD93B" w14:textId="77777777" w:rsidR="00413588" w:rsidRPr="00413588" w:rsidRDefault="00413588" w:rsidP="00413588">
            <w:pPr>
              <w:rPr>
                <w:sz w:val="2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50FDA8D0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>Komerční banka, a. s., pobočka Plzeň</w:t>
            </w:r>
          </w:p>
          <w:p w14:paraId="2E42217C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</w:rPr>
              <w:t>4927650277/0100</w:t>
            </w:r>
          </w:p>
          <w:p w14:paraId="3A0B576E" w14:textId="77777777" w:rsidR="00413588" w:rsidRPr="00413588" w:rsidRDefault="00413588" w:rsidP="00413588">
            <w:pPr>
              <w:rPr>
                <w:sz w:val="24"/>
                <w:szCs w:val="24"/>
              </w:rPr>
            </w:pPr>
          </w:p>
        </w:tc>
      </w:tr>
      <w:tr w:rsidR="00413588" w:rsidRPr="00413588" w14:paraId="406A0C49" w14:textId="77777777" w:rsidTr="0093244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86" w:type="dxa"/>
            <w:tcBorders>
              <w:left w:val="single" w:sz="4" w:space="0" w:color="auto"/>
            </w:tcBorders>
          </w:tcPr>
          <w:p w14:paraId="2BB8ECF4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06727AD" w14:textId="77777777" w:rsidR="00413588" w:rsidRPr="00413588" w:rsidRDefault="00413588" w:rsidP="00413588">
            <w:pPr>
              <w:keepNext/>
              <w:outlineLvl w:val="1"/>
              <w:rPr>
                <w:sz w:val="4"/>
              </w:rPr>
            </w:pPr>
          </w:p>
        </w:tc>
      </w:tr>
      <w:tr w:rsidR="00413588" w:rsidRPr="00413588" w14:paraId="4E6CD6FD" w14:textId="77777777" w:rsidTr="00932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630D9" w14:textId="77777777" w:rsidR="00413588" w:rsidRPr="00413588" w:rsidRDefault="00413588" w:rsidP="00413588">
            <w:pPr>
              <w:keepNext/>
              <w:ind w:left="3710" w:hanging="3710"/>
              <w:outlineLvl w:val="1"/>
              <w:rPr>
                <w:sz w:val="24"/>
              </w:rPr>
            </w:pPr>
            <w:r w:rsidRPr="00413588">
              <w:rPr>
                <w:sz w:val="24"/>
              </w:rPr>
              <w:t xml:space="preserve">     </w:t>
            </w:r>
            <w:proofErr w:type="gramStart"/>
            <w:r w:rsidRPr="00413588">
              <w:rPr>
                <w:sz w:val="24"/>
              </w:rPr>
              <w:t xml:space="preserve">Zastoupená:   </w:t>
            </w:r>
            <w:proofErr w:type="gramEnd"/>
            <w:r w:rsidRPr="00413588">
              <w:rPr>
                <w:sz w:val="24"/>
              </w:rPr>
              <w:t xml:space="preserve">                                  </w:t>
            </w:r>
            <w:r w:rsidRPr="00413588">
              <w:rPr>
                <w:sz w:val="24"/>
                <w:szCs w:val="24"/>
              </w:rPr>
              <w:t xml:space="preserve">Pavlem </w:t>
            </w:r>
            <w:proofErr w:type="spellStart"/>
            <w:r w:rsidRPr="00413588">
              <w:rPr>
                <w:sz w:val="24"/>
                <w:szCs w:val="24"/>
              </w:rPr>
              <w:t>Trefancem</w:t>
            </w:r>
            <w:proofErr w:type="spellEnd"/>
            <w:r w:rsidRPr="00413588">
              <w:rPr>
                <w:sz w:val="24"/>
                <w:szCs w:val="24"/>
              </w:rPr>
              <w:t>, ředitelem, na základě plné moci ze dne 6. ledna 2023</w:t>
            </w:r>
          </w:p>
        </w:tc>
      </w:tr>
      <w:tr w:rsidR="00413588" w:rsidRPr="00413588" w14:paraId="359E6B78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40807FCD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1CB3B7C9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09BA4831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198D9F15" w14:textId="77777777" w:rsidR="00413588" w:rsidRPr="00413588" w:rsidRDefault="00413588" w:rsidP="00413588">
            <w:pPr>
              <w:rPr>
                <w:sz w:val="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691C9CDA" w14:textId="77777777" w:rsidR="00413588" w:rsidRPr="00413588" w:rsidRDefault="00413588" w:rsidP="00413588">
            <w:pPr>
              <w:rPr>
                <w:sz w:val="4"/>
              </w:rPr>
            </w:pPr>
          </w:p>
        </w:tc>
      </w:tr>
      <w:tr w:rsidR="00413588" w:rsidRPr="00413588" w14:paraId="4CED8228" w14:textId="77777777" w:rsidTr="00932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2FFB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Zástupce pověřený jednáním ve věcech</w:t>
            </w:r>
          </w:p>
        </w:tc>
      </w:tr>
      <w:tr w:rsidR="00413588" w:rsidRPr="00413588" w14:paraId="1B4AB86E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4EA7076E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a) smluvních: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8D4EB10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>Pavel Trefanec – ředitel společnosti</w:t>
            </w:r>
          </w:p>
        </w:tc>
      </w:tr>
      <w:tr w:rsidR="00413588" w:rsidRPr="00413588" w14:paraId="1F0BFC82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1C9211EE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b) technických: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2AC69341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>Pavel Preťo – vedoucí technik</w:t>
            </w:r>
          </w:p>
        </w:tc>
      </w:tr>
      <w:tr w:rsidR="00413588" w:rsidRPr="00413588" w14:paraId="7A8038CB" w14:textId="77777777" w:rsidTr="00932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2BD2D" w14:textId="77777777" w:rsidR="00413588" w:rsidRPr="00413588" w:rsidRDefault="00413588" w:rsidP="00413588">
            <w:pPr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</w:p>
        </w:tc>
      </w:tr>
      <w:tr w:rsidR="00413588" w:rsidRPr="00413588" w14:paraId="71727156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240FAE99" w14:textId="77777777" w:rsidR="00413588" w:rsidRPr="00413588" w:rsidRDefault="00413588" w:rsidP="00413588">
            <w:pPr>
              <w:rPr>
                <w:b/>
                <w:sz w:val="24"/>
              </w:rPr>
            </w:pPr>
            <w:r w:rsidRPr="00413588">
              <w:rPr>
                <w:b/>
                <w:sz w:val="24"/>
              </w:rPr>
              <w:t>2.  Zhotovitel:</w:t>
            </w:r>
          </w:p>
        </w:tc>
        <w:tc>
          <w:tcPr>
            <w:tcW w:w="5456" w:type="dxa"/>
            <w:tcBorders>
              <w:top w:val="single" w:sz="4" w:space="0" w:color="auto"/>
              <w:right w:val="single" w:sz="4" w:space="0" w:color="auto"/>
            </w:tcBorders>
          </w:tcPr>
          <w:p w14:paraId="08A9D7F6" w14:textId="77777777" w:rsidR="00413588" w:rsidRPr="00413588" w:rsidRDefault="00413588" w:rsidP="00413588">
            <w:pPr>
              <w:rPr>
                <w:b/>
                <w:sz w:val="24"/>
              </w:rPr>
            </w:pPr>
            <w:proofErr w:type="spellStart"/>
            <w:proofErr w:type="gramStart"/>
            <w:r w:rsidRPr="00413588">
              <w:rPr>
                <w:b/>
                <w:sz w:val="24"/>
              </w:rPr>
              <w:t>TESMO,s.r.o</w:t>
            </w:r>
            <w:proofErr w:type="spellEnd"/>
            <w:r w:rsidRPr="00413588">
              <w:rPr>
                <w:b/>
                <w:sz w:val="24"/>
              </w:rPr>
              <w:t>.</w:t>
            </w:r>
            <w:proofErr w:type="gramEnd"/>
          </w:p>
          <w:p w14:paraId="76CEAA91" w14:textId="77777777" w:rsidR="00413588" w:rsidRPr="00413588" w:rsidRDefault="00413588" w:rsidP="00413588"/>
        </w:tc>
      </w:tr>
      <w:tr w:rsidR="00413588" w:rsidRPr="00413588" w14:paraId="6ACD7E87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4E72E967" w14:textId="77777777" w:rsidR="00413588" w:rsidRPr="00413588" w:rsidRDefault="00413588" w:rsidP="00413588">
            <w:pPr>
              <w:rPr>
                <w:sz w:val="24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2970E352" w14:textId="77777777" w:rsidR="00413588" w:rsidRPr="00413588" w:rsidRDefault="00413588" w:rsidP="00413588">
            <w:pPr>
              <w:rPr>
                <w:sz w:val="18"/>
                <w:szCs w:val="18"/>
              </w:rPr>
            </w:pPr>
            <w:r w:rsidRPr="00413588">
              <w:rPr>
                <w:sz w:val="24"/>
              </w:rPr>
              <w:t>Zapsaná v obchodním rejstříku vedeného Městským soudem v Praze, oddíl C, vložka 52274</w:t>
            </w:r>
          </w:p>
        </w:tc>
      </w:tr>
      <w:tr w:rsidR="00413588" w:rsidRPr="00413588" w14:paraId="36EB6C94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687BF4A8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Sídlem: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7665B55B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>Maňákova 743/9, Černý Most, 198 00 Praha 9</w:t>
            </w:r>
          </w:p>
        </w:tc>
      </w:tr>
      <w:tr w:rsidR="00413588" w:rsidRPr="00413588" w14:paraId="60F72332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00B141D0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2B366616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>25131010</w:t>
            </w:r>
          </w:p>
        </w:tc>
      </w:tr>
      <w:tr w:rsidR="00413588" w:rsidRPr="00413588" w14:paraId="53182807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040E2C44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DIČ: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2EC4E87F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>CZ25131010</w:t>
            </w:r>
          </w:p>
        </w:tc>
      </w:tr>
      <w:tr w:rsidR="00413588" w:rsidRPr="00413588" w14:paraId="51BF3836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60C470DA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Bankovní spojení: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6B2A5301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>Komerční banka, a.s.</w:t>
            </w:r>
          </w:p>
        </w:tc>
      </w:tr>
      <w:tr w:rsidR="00413588" w:rsidRPr="00413588" w14:paraId="4E9D916D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2FDC4A5B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Číslo účtu: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311D5DA0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>4849900217/0100</w:t>
            </w:r>
          </w:p>
        </w:tc>
      </w:tr>
      <w:tr w:rsidR="00413588" w:rsidRPr="00413588" w14:paraId="798F0532" w14:textId="77777777" w:rsidTr="009324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86" w:type="dxa"/>
            <w:tcBorders>
              <w:left w:val="single" w:sz="4" w:space="0" w:color="auto"/>
            </w:tcBorders>
          </w:tcPr>
          <w:p w14:paraId="0DE0D552" w14:textId="77777777" w:rsidR="00413588" w:rsidRPr="00413588" w:rsidRDefault="00413588" w:rsidP="00413588">
            <w:pPr>
              <w:rPr>
                <w:sz w:val="24"/>
              </w:rPr>
            </w:pPr>
            <w:r w:rsidRPr="00413588">
              <w:rPr>
                <w:sz w:val="24"/>
              </w:rPr>
              <w:t xml:space="preserve">     Jednající: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056472A6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 xml:space="preserve">Martina </w:t>
            </w:r>
            <w:proofErr w:type="spellStart"/>
            <w:r w:rsidRPr="00413588">
              <w:rPr>
                <w:sz w:val="24"/>
              </w:rPr>
              <w:t>Karvayová</w:t>
            </w:r>
            <w:proofErr w:type="spellEnd"/>
            <w:r w:rsidRPr="00413588">
              <w:rPr>
                <w:sz w:val="24"/>
              </w:rPr>
              <w:t xml:space="preserve"> – jednatelka</w:t>
            </w:r>
          </w:p>
        </w:tc>
      </w:tr>
      <w:tr w:rsidR="00413588" w:rsidRPr="00413588" w14:paraId="3DE96A28" w14:textId="77777777" w:rsidTr="00932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C74685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Zástupce pověřený jednáním ve věcech</w:t>
            </w:r>
          </w:p>
        </w:tc>
      </w:tr>
      <w:tr w:rsidR="00413588" w:rsidRPr="00413588" w14:paraId="202A60FF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</w:tcBorders>
          </w:tcPr>
          <w:p w14:paraId="3E9A5487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a) smluvních: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14:paraId="41A98A45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 xml:space="preserve">Martina </w:t>
            </w:r>
            <w:proofErr w:type="spellStart"/>
            <w:r w:rsidRPr="00413588">
              <w:rPr>
                <w:sz w:val="24"/>
              </w:rPr>
              <w:t>Karvayová</w:t>
            </w:r>
            <w:proofErr w:type="spellEnd"/>
            <w:r w:rsidRPr="00413588">
              <w:rPr>
                <w:sz w:val="24"/>
              </w:rPr>
              <w:t xml:space="preserve"> – jednatelka</w:t>
            </w:r>
          </w:p>
        </w:tc>
      </w:tr>
      <w:tr w:rsidR="00413588" w:rsidRPr="00413588" w14:paraId="29090041" w14:textId="77777777" w:rsidTr="0093244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14D7C7A5" w14:textId="77777777" w:rsidR="00413588" w:rsidRPr="00413588" w:rsidRDefault="00413588" w:rsidP="00413588">
            <w:pPr>
              <w:rPr>
                <w:sz w:val="24"/>
                <w:szCs w:val="24"/>
              </w:rPr>
            </w:pPr>
            <w:r w:rsidRPr="00413588">
              <w:rPr>
                <w:sz w:val="24"/>
                <w:szCs w:val="24"/>
              </w:rPr>
              <w:t xml:space="preserve">     b) technických:</w:t>
            </w:r>
          </w:p>
        </w:tc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14:paraId="3512B07A" w14:textId="77777777" w:rsidR="00413588" w:rsidRPr="00413588" w:rsidRDefault="00413588" w:rsidP="00413588">
            <w:pPr>
              <w:rPr>
                <w:sz w:val="22"/>
              </w:rPr>
            </w:pPr>
            <w:r w:rsidRPr="00413588">
              <w:rPr>
                <w:sz w:val="24"/>
              </w:rPr>
              <w:t xml:space="preserve">Martina </w:t>
            </w:r>
            <w:proofErr w:type="spellStart"/>
            <w:r w:rsidRPr="00413588">
              <w:rPr>
                <w:sz w:val="24"/>
              </w:rPr>
              <w:t>Karvayová</w:t>
            </w:r>
            <w:proofErr w:type="spellEnd"/>
            <w:r w:rsidRPr="00413588">
              <w:rPr>
                <w:sz w:val="24"/>
              </w:rPr>
              <w:t xml:space="preserve"> – jednatelka</w:t>
            </w:r>
          </w:p>
        </w:tc>
      </w:tr>
    </w:tbl>
    <w:p w14:paraId="575F3A11" w14:textId="77777777" w:rsidR="00740036" w:rsidRDefault="00740036" w:rsidP="00414D76">
      <w:pPr>
        <w:jc w:val="both"/>
        <w:rPr>
          <w:sz w:val="22"/>
        </w:rPr>
      </w:pPr>
    </w:p>
    <w:p w14:paraId="7B437251" w14:textId="77777777" w:rsidR="00445F7A" w:rsidRDefault="00445F7A" w:rsidP="00414D76">
      <w:pPr>
        <w:jc w:val="both"/>
        <w:rPr>
          <w:sz w:val="22"/>
        </w:rPr>
      </w:pPr>
    </w:p>
    <w:p w14:paraId="292B065F" w14:textId="77777777" w:rsidR="0046532B" w:rsidRDefault="0046532B" w:rsidP="00414D76">
      <w:pPr>
        <w:jc w:val="both"/>
        <w:rPr>
          <w:sz w:val="22"/>
        </w:rPr>
      </w:pPr>
    </w:p>
    <w:p w14:paraId="58BD1394" w14:textId="77777777" w:rsidR="00DB0AF8" w:rsidRDefault="00DB0AF8" w:rsidP="00414D76">
      <w:pPr>
        <w:jc w:val="both"/>
        <w:rPr>
          <w:sz w:val="22"/>
        </w:rPr>
      </w:pPr>
    </w:p>
    <w:p w14:paraId="72A03C68" w14:textId="77777777" w:rsidR="0046532B" w:rsidRDefault="0046532B" w:rsidP="00414D76">
      <w:pPr>
        <w:jc w:val="both"/>
        <w:rPr>
          <w:sz w:val="22"/>
        </w:rPr>
      </w:pPr>
    </w:p>
    <w:p w14:paraId="2EFFC9B4" w14:textId="77777777" w:rsidR="000074C4" w:rsidRPr="00740036" w:rsidRDefault="000074C4" w:rsidP="000074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II.</w:t>
      </w:r>
    </w:p>
    <w:p w14:paraId="145BCA50" w14:textId="3F9B091A" w:rsidR="00413588" w:rsidRDefault="003B77A3" w:rsidP="00FD3FBE">
      <w:pPr>
        <w:ind w:left="284"/>
        <w:jc w:val="both"/>
        <w:rPr>
          <w:sz w:val="22"/>
          <w:szCs w:val="22"/>
        </w:rPr>
      </w:pPr>
      <w:r w:rsidRPr="00442945">
        <w:rPr>
          <w:sz w:val="22"/>
          <w:szCs w:val="22"/>
        </w:rPr>
        <w:t xml:space="preserve">Dne </w:t>
      </w:r>
      <w:r w:rsidR="00413588">
        <w:rPr>
          <w:sz w:val="22"/>
          <w:szCs w:val="22"/>
        </w:rPr>
        <w:t>3</w:t>
      </w:r>
      <w:r w:rsidR="00FD3FBE">
        <w:rPr>
          <w:sz w:val="22"/>
          <w:szCs w:val="22"/>
        </w:rPr>
        <w:t xml:space="preserve">. </w:t>
      </w:r>
      <w:r w:rsidR="00413588">
        <w:rPr>
          <w:sz w:val="22"/>
          <w:szCs w:val="22"/>
        </w:rPr>
        <w:t>květn</w:t>
      </w:r>
      <w:r w:rsidR="008516BF">
        <w:rPr>
          <w:sz w:val="22"/>
          <w:szCs w:val="22"/>
        </w:rPr>
        <w:t>a</w:t>
      </w:r>
      <w:r w:rsidR="004F4011">
        <w:rPr>
          <w:sz w:val="22"/>
          <w:szCs w:val="22"/>
        </w:rPr>
        <w:t xml:space="preserve"> </w:t>
      </w:r>
      <w:r w:rsidR="0008049E">
        <w:rPr>
          <w:sz w:val="22"/>
          <w:szCs w:val="22"/>
        </w:rPr>
        <w:t>202</w:t>
      </w:r>
      <w:r w:rsidR="00413588">
        <w:rPr>
          <w:sz w:val="22"/>
          <w:szCs w:val="22"/>
        </w:rPr>
        <w:t>4</w:t>
      </w:r>
      <w:r w:rsidRPr="00442945">
        <w:rPr>
          <w:sz w:val="22"/>
          <w:szCs w:val="22"/>
        </w:rPr>
        <w:t xml:space="preserve"> byla mezi objednatelem a zhotovitelem uzavřena Smlouva o dílo č. </w:t>
      </w:r>
      <w:r w:rsidR="00413588">
        <w:rPr>
          <w:sz w:val="22"/>
          <w:szCs w:val="22"/>
        </w:rPr>
        <w:t>2024/002670</w:t>
      </w:r>
      <w:r w:rsidR="004F4011">
        <w:rPr>
          <w:sz w:val="22"/>
          <w:szCs w:val="22"/>
        </w:rPr>
        <w:t xml:space="preserve"> </w:t>
      </w:r>
      <w:r w:rsidRPr="00442945">
        <w:rPr>
          <w:sz w:val="22"/>
          <w:szCs w:val="22"/>
        </w:rPr>
        <w:t xml:space="preserve">(dále jen Smlouva), jejímž předmětem je </w:t>
      </w:r>
      <w:r w:rsidRPr="00EC3428">
        <w:rPr>
          <w:b/>
          <w:sz w:val="22"/>
          <w:szCs w:val="22"/>
        </w:rPr>
        <w:t>„</w:t>
      </w:r>
      <w:r w:rsidR="00413588" w:rsidRPr="00413588">
        <w:rPr>
          <w:b/>
          <w:bCs/>
          <w:sz w:val="22"/>
          <w:szCs w:val="22"/>
        </w:rPr>
        <w:t>Pražská 19 - oprava střechy</w:t>
      </w:r>
      <w:r w:rsidR="00456859" w:rsidRPr="00EC3428">
        <w:rPr>
          <w:b/>
          <w:sz w:val="22"/>
          <w:szCs w:val="22"/>
        </w:rPr>
        <w:t>“</w:t>
      </w:r>
      <w:r w:rsidR="00456859" w:rsidRPr="00EA4043">
        <w:rPr>
          <w:b/>
          <w:sz w:val="22"/>
          <w:szCs w:val="22"/>
        </w:rPr>
        <w:t>.</w:t>
      </w:r>
      <w:r w:rsidR="00456859" w:rsidRPr="00456859">
        <w:rPr>
          <w:sz w:val="22"/>
          <w:szCs w:val="22"/>
        </w:rPr>
        <w:t xml:space="preserve"> </w:t>
      </w:r>
      <w:r w:rsidR="00D97C81" w:rsidRPr="0078379E">
        <w:rPr>
          <w:sz w:val="22"/>
          <w:szCs w:val="22"/>
        </w:rPr>
        <w:t>V průběhu realizace</w:t>
      </w:r>
      <w:r w:rsidR="00FD3FBE">
        <w:rPr>
          <w:sz w:val="22"/>
          <w:szCs w:val="22"/>
        </w:rPr>
        <w:t xml:space="preserve"> díla</w:t>
      </w:r>
      <w:r w:rsidR="00D97C81" w:rsidRPr="0078379E">
        <w:rPr>
          <w:sz w:val="22"/>
          <w:szCs w:val="22"/>
        </w:rPr>
        <w:t xml:space="preserve"> </w:t>
      </w:r>
      <w:r w:rsidR="00FD3FBE">
        <w:rPr>
          <w:sz w:val="22"/>
          <w:szCs w:val="22"/>
        </w:rPr>
        <w:t xml:space="preserve">se </w:t>
      </w:r>
      <w:r w:rsidR="00413588">
        <w:rPr>
          <w:sz w:val="22"/>
          <w:szCs w:val="22"/>
        </w:rPr>
        <w:t xml:space="preserve">vyskytly </w:t>
      </w:r>
      <w:proofErr w:type="gramStart"/>
      <w:r w:rsidR="00413588">
        <w:rPr>
          <w:sz w:val="22"/>
          <w:szCs w:val="22"/>
        </w:rPr>
        <w:t>skutečnosti</w:t>
      </w:r>
      <w:proofErr w:type="gramEnd"/>
      <w:r w:rsidR="00413588">
        <w:rPr>
          <w:sz w:val="22"/>
          <w:szCs w:val="22"/>
        </w:rPr>
        <w:t xml:space="preserve"> které nebylo možno předvídat, zhotovitel zpracoval Položkový rozpočet stavby.</w:t>
      </w:r>
      <w:r w:rsidR="00FD3FBE">
        <w:rPr>
          <w:sz w:val="22"/>
          <w:szCs w:val="22"/>
        </w:rPr>
        <w:t xml:space="preserve"> </w:t>
      </w:r>
    </w:p>
    <w:p w14:paraId="13A68739" w14:textId="77777777" w:rsidR="00413588" w:rsidRDefault="00413588" w:rsidP="00FD3FBE">
      <w:pPr>
        <w:ind w:left="284"/>
        <w:jc w:val="both"/>
        <w:rPr>
          <w:sz w:val="22"/>
          <w:szCs w:val="22"/>
        </w:rPr>
      </w:pPr>
    </w:p>
    <w:p w14:paraId="50B5E69D" w14:textId="08592BAF" w:rsidR="00154BEB" w:rsidRPr="006E1097" w:rsidRDefault="00154BEB" w:rsidP="00FD3FBE">
      <w:pPr>
        <w:ind w:left="284"/>
        <w:jc w:val="both"/>
        <w:rPr>
          <w:sz w:val="22"/>
          <w:szCs w:val="22"/>
        </w:rPr>
      </w:pPr>
      <w:r w:rsidRPr="006E1097">
        <w:rPr>
          <w:b/>
          <w:sz w:val="22"/>
          <w:szCs w:val="22"/>
        </w:rPr>
        <w:t xml:space="preserve">Smluvní strany </w:t>
      </w:r>
      <w:r w:rsidR="001E217E" w:rsidRPr="001E217E">
        <w:rPr>
          <w:bCs/>
          <w:sz w:val="22"/>
          <w:szCs w:val="22"/>
        </w:rPr>
        <w:t>se proto</w:t>
      </w:r>
      <w:r w:rsidR="001E217E">
        <w:rPr>
          <w:b/>
          <w:sz w:val="22"/>
          <w:szCs w:val="22"/>
        </w:rPr>
        <w:t xml:space="preserve"> </w:t>
      </w:r>
      <w:r w:rsidRPr="006E1097">
        <w:rPr>
          <w:sz w:val="22"/>
          <w:szCs w:val="22"/>
        </w:rPr>
        <w:t xml:space="preserve">dohodly na </w:t>
      </w:r>
      <w:r w:rsidRPr="006E1097">
        <w:rPr>
          <w:b/>
          <w:sz w:val="22"/>
          <w:szCs w:val="22"/>
        </w:rPr>
        <w:t xml:space="preserve">uzavření tohoto </w:t>
      </w:r>
      <w:r w:rsidR="00CB4C9B">
        <w:rPr>
          <w:b/>
          <w:sz w:val="22"/>
          <w:szCs w:val="22"/>
        </w:rPr>
        <w:t>D</w:t>
      </w:r>
      <w:r w:rsidRPr="006E1097">
        <w:rPr>
          <w:b/>
          <w:sz w:val="22"/>
          <w:szCs w:val="22"/>
        </w:rPr>
        <w:t>odatku č.</w:t>
      </w:r>
      <w:r w:rsidR="00C238AB">
        <w:rPr>
          <w:b/>
          <w:sz w:val="22"/>
          <w:szCs w:val="22"/>
        </w:rPr>
        <w:t xml:space="preserve"> </w:t>
      </w:r>
      <w:r w:rsidR="009321BB">
        <w:rPr>
          <w:b/>
          <w:sz w:val="22"/>
          <w:szCs w:val="22"/>
        </w:rPr>
        <w:t>1</w:t>
      </w:r>
      <w:r w:rsidRPr="006E1097">
        <w:rPr>
          <w:sz w:val="22"/>
          <w:szCs w:val="22"/>
        </w:rPr>
        <w:t>, kterým se mění</w:t>
      </w:r>
      <w:r w:rsidR="00D56D9E">
        <w:rPr>
          <w:sz w:val="22"/>
          <w:szCs w:val="22"/>
        </w:rPr>
        <w:t xml:space="preserve"> </w:t>
      </w:r>
      <w:r w:rsidR="00413588">
        <w:rPr>
          <w:sz w:val="22"/>
          <w:szCs w:val="22"/>
        </w:rPr>
        <w:t>předmět díla a cena za dílo.</w:t>
      </w:r>
    </w:p>
    <w:p w14:paraId="445AC97F" w14:textId="120178AF" w:rsidR="00F610F8" w:rsidRDefault="00E05041" w:rsidP="00F17E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F1B359F" w14:textId="77777777" w:rsidR="00FD3FBE" w:rsidRDefault="00FD3FBE" w:rsidP="00F17EFD">
      <w:pPr>
        <w:jc w:val="both"/>
        <w:rPr>
          <w:b/>
          <w:bCs/>
          <w:color w:val="000000"/>
        </w:rPr>
      </w:pPr>
    </w:p>
    <w:p w14:paraId="4FF15DD5" w14:textId="69331490" w:rsidR="00F4534D" w:rsidRPr="00413588" w:rsidRDefault="00F4534D" w:rsidP="00413588">
      <w:pPr>
        <w:pStyle w:val="Odstavecseseznamem"/>
        <w:numPr>
          <w:ilvl w:val="0"/>
          <w:numId w:val="26"/>
        </w:numPr>
        <w:jc w:val="both"/>
        <w:rPr>
          <w:b/>
        </w:rPr>
      </w:pPr>
      <w:r w:rsidRPr="00413588">
        <w:rPr>
          <w:b/>
        </w:rPr>
        <w:t>stávající znění článku I</w:t>
      </w:r>
      <w:r w:rsidR="00413588">
        <w:rPr>
          <w:b/>
        </w:rPr>
        <w:t>II</w:t>
      </w:r>
      <w:r w:rsidRPr="00413588">
        <w:rPr>
          <w:b/>
        </w:rPr>
        <w:t>. odst. 3 zní:</w:t>
      </w:r>
    </w:p>
    <w:p w14:paraId="66C077A3" w14:textId="79A9A37F" w:rsidR="00F4534D" w:rsidRDefault="00F4534D" w:rsidP="00FC4DB9">
      <w:pPr>
        <w:ind w:left="284"/>
        <w:jc w:val="both"/>
        <w:rPr>
          <w:b/>
          <w:sz w:val="22"/>
          <w:szCs w:val="22"/>
        </w:rPr>
      </w:pPr>
    </w:p>
    <w:p w14:paraId="64566116" w14:textId="090CB9D5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Zhotovitel je povinen dílo provést</w:t>
      </w:r>
    </w:p>
    <w:p w14:paraId="60D762D4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 xml:space="preserve">v souladu s dokumentací dle čl. III. odst. 1 této smlouvy, </w:t>
      </w:r>
    </w:p>
    <w:p w14:paraId="41F7570D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48D3671D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 xml:space="preserve"> v souladu s Výzvou více dodavatelům k podání nabídky podle bodu 5.4 odstavce 2 „Zásad pro zadávání veřejných zakázek“ schválených usnesením ZMP č. 351/23 ze dne 2. listopadu 2023,</w:t>
      </w:r>
    </w:p>
    <w:p w14:paraId="712791C2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160FB198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>v souladu s nabídkou zhotovitele této veřejné zakázky ze dne: 10. dubna 2024,</w:t>
      </w:r>
    </w:p>
    <w:p w14:paraId="731CE045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7D35A1D5" w14:textId="4841E683" w:rsidR="00F4534D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>v souladu s právními předpisy, závaznými technickými normami nebo doporučujícími technickými normami a doporučeními výrobců použitého materiálu a hygienickými normami, pokud není dohodnuto smluvními stranami jinak</w:t>
      </w:r>
      <w:r>
        <w:rPr>
          <w:color w:val="000000"/>
          <w:sz w:val="22"/>
        </w:rPr>
        <w:t>.</w:t>
      </w:r>
    </w:p>
    <w:p w14:paraId="44CE9199" w14:textId="77777777" w:rsidR="00413588" w:rsidRDefault="00413588" w:rsidP="00413588">
      <w:pPr>
        <w:ind w:left="284"/>
        <w:jc w:val="both"/>
        <w:rPr>
          <w:color w:val="000000"/>
          <w:sz w:val="22"/>
        </w:rPr>
      </w:pPr>
    </w:p>
    <w:p w14:paraId="7DA0DC5E" w14:textId="77777777" w:rsidR="00413588" w:rsidRDefault="00413588" w:rsidP="00413588">
      <w:pPr>
        <w:ind w:left="284"/>
        <w:jc w:val="both"/>
        <w:rPr>
          <w:b/>
          <w:sz w:val="22"/>
          <w:szCs w:val="22"/>
        </w:rPr>
      </w:pPr>
    </w:p>
    <w:p w14:paraId="2BBF08E9" w14:textId="469DDCB8" w:rsidR="00F4534D" w:rsidRDefault="00F4534D" w:rsidP="00FC4DB9">
      <w:pPr>
        <w:ind w:left="284"/>
        <w:jc w:val="both"/>
        <w:rPr>
          <w:b/>
          <w:sz w:val="22"/>
          <w:szCs w:val="22"/>
        </w:rPr>
      </w:pPr>
      <w:r w:rsidRPr="00BC16C5">
        <w:rPr>
          <w:b/>
          <w:sz w:val="22"/>
          <w:szCs w:val="22"/>
        </w:rPr>
        <w:t>se mění na toto následující znění</w:t>
      </w:r>
      <w:r>
        <w:rPr>
          <w:b/>
          <w:sz w:val="22"/>
          <w:szCs w:val="22"/>
        </w:rPr>
        <w:t>:</w:t>
      </w:r>
    </w:p>
    <w:p w14:paraId="31295FBA" w14:textId="41282FD8" w:rsidR="00F4534D" w:rsidRDefault="00F4534D" w:rsidP="00FC4DB9">
      <w:pPr>
        <w:ind w:left="284"/>
        <w:jc w:val="both"/>
        <w:rPr>
          <w:b/>
          <w:sz w:val="22"/>
          <w:szCs w:val="22"/>
        </w:rPr>
      </w:pPr>
    </w:p>
    <w:p w14:paraId="66E99AF0" w14:textId="4210CEF6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Zhotovitel je povinen dílo provést</w:t>
      </w:r>
    </w:p>
    <w:p w14:paraId="2AE9DB15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 xml:space="preserve">v souladu s dokumentací dle čl. III. odst. 1 této smlouvy, </w:t>
      </w:r>
    </w:p>
    <w:p w14:paraId="68866BB3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07DE9F47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 xml:space="preserve"> v souladu s Výzvou více dodavatelům k podání nabídky podle bodu 5.4 odstavce 2 „Zásad pro zadávání veřejných zakázek“ schválených usnesením ZMP č. 351/23 ze dne 2. listopadu 2023,</w:t>
      </w:r>
    </w:p>
    <w:p w14:paraId="029113D4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12B265DD" w14:textId="6BE32A6D" w:rsidR="00413588" w:rsidRPr="00413588" w:rsidRDefault="00413588" w:rsidP="00413588">
      <w:pPr>
        <w:ind w:left="284"/>
        <w:jc w:val="both"/>
        <w:rPr>
          <w:color w:val="000000"/>
          <w:sz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>v souladu s nabídkou zhotovitele této veřejné zakázky ze dne: 10. dubna 2024</w:t>
      </w:r>
      <w:r>
        <w:rPr>
          <w:color w:val="000000"/>
          <w:sz w:val="22"/>
        </w:rPr>
        <w:t xml:space="preserve"> a Položkovým rozpočtem stavby,</w:t>
      </w:r>
    </w:p>
    <w:p w14:paraId="60FA8B74" w14:textId="77777777" w:rsidR="00413588" w:rsidRPr="00413588" w:rsidRDefault="00413588" w:rsidP="00413588">
      <w:pPr>
        <w:ind w:left="284"/>
        <w:jc w:val="both"/>
        <w:rPr>
          <w:color w:val="000000"/>
          <w:sz w:val="22"/>
        </w:rPr>
      </w:pPr>
    </w:p>
    <w:p w14:paraId="09304301" w14:textId="46E6A298" w:rsidR="00F4534D" w:rsidRDefault="00413588" w:rsidP="00413588">
      <w:pPr>
        <w:ind w:left="284"/>
        <w:jc w:val="both"/>
        <w:rPr>
          <w:b/>
          <w:sz w:val="22"/>
          <w:szCs w:val="22"/>
        </w:rPr>
      </w:pPr>
      <w:r w:rsidRPr="00413588">
        <w:rPr>
          <w:color w:val="000000"/>
          <w:sz w:val="22"/>
        </w:rPr>
        <w:t>-</w:t>
      </w:r>
      <w:r w:rsidRPr="00413588">
        <w:rPr>
          <w:color w:val="000000"/>
          <w:sz w:val="22"/>
        </w:rPr>
        <w:tab/>
        <w:t>v souladu s právními předpisy, závaznými technickými normami nebo doporučujícími technickými normami a doporučeními výrobců použitého materiálu a hygienickými normami, pokud není dohodnuto smluvními stranami jinak</w:t>
      </w:r>
      <w:r>
        <w:rPr>
          <w:color w:val="000000"/>
          <w:sz w:val="22"/>
        </w:rPr>
        <w:t>.</w:t>
      </w:r>
    </w:p>
    <w:p w14:paraId="64AD0474" w14:textId="77777777" w:rsidR="00AB2303" w:rsidRDefault="00AB2303" w:rsidP="00FC4DB9">
      <w:pPr>
        <w:ind w:left="284"/>
        <w:jc w:val="both"/>
        <w:rPr>
          <w:b/>
          <w:sz w:val="22"/>
          <w:szCs w:val="22"/>
        </w:rPr>
      </w:pPr>
    </w:p>
    <w:p w14:paraId="298A5032" w14:textId="77777777" w:rsidR="001E217E" w:rsidRDefault="001E217E" w:rsidP="00FC4DB9">
      <w:pPr>
        <w:ind w:left="284"/>
        <w:jc w:val="both"/>
        <w:rPr>
          <w:b/>
          <w:sz w:val="22"/>
          <w:szCs w:val="22"/>
        </w:rPr>
      </w:pPr>
    </w:p>
    <w:p w14:paraId="109E877F" w14:textId="67598AC8" w:rsidR="00413588" w:rsidRDefault="00413588" w:rsidP="00413588">
      <w:pPr>
        <w:pStyle w:val="Odstavecseseznamem"/>
        <w:numPr>
          <w:ilvl w:val="0"/>
          <w:numId w:val="26"/>
        </w:numPr>
        <w:jc w:val="both"/>
        <w:rPr>
          <w:b/>
        </w:rPr>
      </w:pPr>
      <w:r w:rsidRPr="00413588">
        <w:rPr>
          <w:b/>
        </w:rPr>
        <w:t xml:space="preserve">stávající znění článku </w:t>
      </w:r>
      <w:r>
        <w:rPr>
          <w:b/>
        </w:rPr>
        <w:t>V</w:t>
      </w:r>
      <w:r w:rsidRPr="00413588">
        <w:rPr>
          <w:b/>
        </w:rPr>
        <w:t xml:space="preserve">. odst. </w:t>
      </w:r>
      <w:r>
        <w:rPr>
          <w:b/>
        </w:rPr>
        <w:t>1</w:t>
      </w:r>
      <w:r w:rsidRPr="00413588">
        <w:rPr>
          <w:b/>
        </w:rPr>
        <w:t xml:space="preserve"> zní</w:t>
      </w:r>
      <w:r>
        <w:rPr>
          <w:b/>
        </w:rPr>
        <w:t>:</w:t>
      </w:r>
    </w:p>
    <w:p w14:paraId="3B5EA56C" w14:textId="77777777" w:rsidR="00413588" w:rsidRDefault="00413588" w:rsidP="00413588">
      <w:pPr>
        <w:jc w:val="both"/>
        <w:rPr>
          <w:b/>
        </w:rPr>
      </w:pPr>
    </w:p>
    <w:p w14:paraId="66A2B147" w14:textId="3F65B1B1" w:rsidR="00413588" w:rsidRPr="00413588" w:rsidRDefault="00413588" w:rsidP="00413588">
      <w:pPr>
        <w:ind w:left="284"/>
        <w:jc w:val="both"/>
        <w:rPr>
          <w:sz w:val="22"/>
        </w:rPr>
      </w:pPr>
      <w:r w:rsidRPr="00413588">
        <w:rPr>
          <w:sz w:val="22"/>
        </w:rPr>
        <w:t>Cena za dílo se sjednává ve výši:</w:t>
      </w:r>
    </w:p>
    <w:p w14:paraId="2168F24F" w14:textId="46891592" w:rsidR="00413588" w:rsidRDefault="00413588" w:rsidP="00413588">
      <w:pPr>
        <w:ind w:left="284"/>
        <w:jc w:val="both"/>
        <w:rPr>
          <w:sz w:val="22"/>
        </w:rPr>
      </w:pPr>
      <w:r w:rsidRPr="00413588">
        <w:rPr>
          <w:b/>
          <w:bCs/>
          <w:sz w:val="22"/>
        </w:rPr>
        <w:t xml:space="preserve">1 430 936,43 </w:t>
      </w:r>
      <w:r w:rsidRPr="00413588">
        <w:rPr>
          <w:b/>
          <w:bCs/>
          <w:i/>
          <w:iCs/>
          <w:sz w:val="22"/>
        </w:rPr>
        <w:t>Kč</w:t>
      </w:r>
      <w:r w:rsidRPr="00413588">
        <w:rPr>
          <w:i/>
          <w:iCs/>
          <w:sz w:val="22"/>
        </w:rPr>
        <w:t xml:space="preserve"> (slovy: jeden milion čtyři sta třicet tisíc devět set třicet šest korun českých čtyřicet tři haléřů)</w:t>
      </w:r>
      <w:r w:rsidRPr="00413588">
        <w:rPr>
          <w:sz w:val="22"/>
        </w:rPr>
        <w:t xml:space="preserve"> bez DPH. K výsledné ceně bude připočtena DPH v zákonné sazbě</w:t>
      </w:r>
      <w:r>
        <w:rPr>
          <w:sz w:val="22"/>
        </w:rPr>
        <w:t>.</w:t>
      </w:r>
    </w:p>
    <w:p w14:paraId="60EC2880" w14:textId="77777777" w:rsidR="00413588" w:rsidRDefault="00413588" w:rsidP="00413588">
      <w:pPr>
        <w:ind w:left="284"/>
        <w:jc w:val="both"/>
        <w:rPr>
          <w:b/>
        </w:rPr>
      </w:pPr>
    </w:p>
    <w:p w14:paraId="3B268DC5" w14:textId="77777777" w:rsidR="00413588" w:rsidRDefault="00413588" w:rsidP="00413588">
      <w:pPr>
        <w:ind w:left="284"/>
        <w:jc w:val="both"/>
        <w:rPr>
          <w:b/>
        </w:rPr>
      </w:pPr>
    </w:p>
    <w:p w14:paraId="25E8B1BD" w14:textId="77777777" w:rsidR="00413588" w:rsidRDefault="00413588" w:rsidP="00413588">
      <w:pPr>
        <w:ind w:left="284"/>
        <w:jc w:val="both"/>
        <w:rPr>
          <w:b/>
          <w:sz w:val="22"/>
          <w:szCs w:val="22"/>
        </w:rPr>
      </w:pPr>
      <w:r w:rsidRPr="00BC16C5">
        <w:rPr>
          <w:b/>
          <w:sz w:val="22"/>
          <w:szCs w:val="22"/>
        </w:rPr>
        <w:t>se mění na toto následující znění</w:t>
      </w:r>
      <w:r>
        <w:rPr>
          <w:b/>
          <w:sz w:val="22"/>
          <w:szCs w:val="22"/>
        </w:rPr>
        <w:t>:</w:t>
      </w:r>
    </w:p>
    <w:p w14:paraId="2D193A55" w14:textId="77777777" w:rsidR="00413588" w:rsidRDefault="00413588" w:rsidP="00413588">
      <w:pPr>
        <w:ind w:left="284"/>
        <w:jc w:val="both"/>
        <w:rPr>
          <w:b/>
        </w:rPr>
      </w:pPr>
    </w:p>
    <w:p w14:paraId="0D80D638" w14:textId="77777777" w:rsidR="00413588" w:rsidRDefault="00413588" w:rsidP="00413588">
      <w:pPr>
        <w:ind w:left="284"/>
        <w:jc w:val="both"/>
        <w:rPr>
          <w:b/>
        </w:rPr>
      </w:pPr>
    </w:p>
    <w:p w14:paraId="40AFFC3E" w14:textId="77777777" w:rsidR="00413588" w:rsidRPr="00666A85" w:rsidRDefault="00413588" w:rsidP="00413588">
      <w:pPr>
        <w:ind w:left="284"/>
        <w:jc w:val="both"/>
        <w:rPr>
          <w:sz w:val="22"/>
        </w:rPr>
      </w:pPr>
      <w:r w:rsidRPr="00666A85">
        <w:rPr>
          <w:sz w:val="22"/>
        </w:rPr>
        <w:t>Cena za dílo se sjednává ve výši:</w:t>
      </w:r>
    </w:p>
    <w:p w14:paraId="75A7C7FC" w14:textId="556F2C05" w:rsidR="00413588" w:rsidRDefault="00413588" w:rsidP="00413588">
      <w:pPr>
        <w:ind w:left="284"/>
        <w:jc w:val="both"/>
        <w:rPr>
          <w:b/>
        </w:rPr>
      </w:pPr>
      <w:r>
        <w:rPr>
          <w:b/>
          <w:bCs/>
          <w:sz w:val="22"/>
        </w:rPr>
        <w:t>1 606 221,01</w:t>
      </w:r>
      <w:r w:rsidRPr="00C4400E">
        <w:rPr>
          <w:b/>
          <w:bCs/>
          <w:sz w:val="22"/>
        </w:rPr>
        <w:t xml:space="preserve"> </w:t>
      </w:r>
      <w:r w:rsidRPr="00C4400E">
        <w:rPr>
          <w:b/>
          <w:bCs/>
          <w:i/>
          <w:iCs/>
          <w:sz w:val="22"/>
        </w:rPr>
        <w:t>Kč</w:t>
      </w:r>
      <w:r w:rsidRPr="00C4400E">
        <w:rPr>
          <w:i/>
          <w:iCs/>
          <w:sz w:val="22"/>
        </w:rPr>
        <w:t xml:space="preserve"> (slovy: jeden milion </w:t>
      </w:r>
      <w:r>
        <w:rPr>
          <w:i/>
          <w:iCs/>
          <w:sz w:val="22"/>
        </w:rPr>
        <w:t xml:space="preserve">šest set šest tisíc dvě stě dvacet jedna koruna česká jeden </w:t>
      </w:r>
      <w:r w:rsidRPr="00C4400E">
        <w:rPr>
          <w:i/>
          <w:iCs/>
          <w:sz w:val="22"/>
        </w:rPr>
        <w:t>haléř)</w:t>
      </w:r>
      <w:r>
        <w:rPr>
          <w:sz w:val="22"/>
        </w:rPr>
        <w:t xml:space="preserve"> </w:t>
      </w:r>
      <w:r w:rsidRPr="00666A85">
        <w:rPr>
          <w:sz w:val="22"/>
        </w:rPr>
        <w:t>bez DPH. K výsledné ceně bude připočtena DPH v zákonné sazbě</w:t>
      </w:r>
      <w:r>
        <w:rPr>
          <w:sz w:val="22"/>
        </w:rPr>
        <w:t>.</w:t>
      </w:r>
    </w:p>
    <w:p w14:paraId="5F948576" w14:textId="77777777" w:rsidR="00413588" w:rsidRPr="00413588" w:rsidRDefault="00413588" w:rsidP="00413588">
      <w:pPr>
        <w:jc w:val="both"/>
        <w:rPr>
          <w:b/>
        </w:rPr>
      </w:pPr>
    </w:p>
    <w:p w14:paraId="725D7DC2" w14:textId="77777777" w:rsidR="00D97C81" w:rsidRDefault="00D97C81" w:rsidP="00B53D88">
      <w:pPr>
        <w:jc w:val="both"/>
        <w:rPr>
          <w:sz w:val="22"/>
        </w:rPr>
      </w:pPr>
    </w:p>
    <w:p w14:paraId="5C130BCF" w14:textId="77777777" w:rsidR="004E3188" w:rsidRPr="00740036" w:rsidRDefault="004E3188" w:rsidP="004E31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III.</w:t>
      </w:r>
    </w:p>
    <w:p w14:paraId="61B8E142" w14:textId="77777777" w:rsidR="004E3188" w:rsidRDefault="004E3188" w:rsidP="004E3188">
      <w:pPr>
        <w:jc w:val="both"/>
        <w:rPr>
          <w:sz w:val="24"/>
        </w:rPr>
      </w:pPr>
    </w:p>
    <w:p w14:paraId="0CA691BF" w14:textId="5F3F6758" w:rsidR="004E3188" w:rsidRPr="00CD4685" w:rsidRDefault="004E3188" w:rsidP="004E3188">
      <w:pPr>
        <w:jc w:val="both"/>
        <w:rPr>
          <w:sz w:val="22"/>
          <w:szCs w:val="22"/>
        </w:rPr>
      </w:pPr>
      <w:r w:rsidRPr="00CD4685">
        <w:rPr>
          <w:sz w:val="22"/>
          <w:szCs w:val="22"/>
        </w:rPr>
        <w:t xml:space="preserve">Ostatní části Smlouvy ze dne </w:t>
      </w:r>
      <w:r w:rsidR="001E217E">
        <w:rPr>
          <w:sz w:val="22"/>
          <w:szCs w:val="22"/>
        </w:rPr>
        <w:t>3. května 2024</w:t>
      </w:r>
      <w:r w:rsidR="00093149">
        <w:rPr>
          <w:sz w:val="22"/>
          <w:szCs w:val="22"/>
        </w:rPr>
        <w:t xml:space="preserve"> </w:t>
      </w:r>
      <w:r w:rsidRPr="00CD4685">
        <w:rPr>
          <w:sz w:val="22"/>
          <w:szCs w:val="22"/>
        </w:rPr>
        <w:t xml:space="preserve">zůstávají beze změny. </w:t>
      </w:r>
    </w:p>
    <w:p w14:paraId="6D320E05" w14:textId="77777777" w:rsidR="004E3188" w:rsidRDefault="004E3188" w:rsidP="004E3188">
      <w:pPr>
        <w:jc w:val="both"/>
        <w:rPr>
          <w:sz w:val="22"/>
          <w:szCs w:val="22"/>
        </w:rPr>
      </w:pPr>
    </w:p>
    <w:p w14:paraId="6167B527" w14:textId="3731C397" w:rsidR="0092295B" w:rsidRDefault="00B618F4" w:rsidP="004E31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="00CB4C9B">
        <w:rPr>
          <w:sz w:val="22"/>
          <w:szCs w:val="22"/>
        </w:rPr>
        <w:t>D</w:t>
      </w:r>
      <w:r w:rsidR="004E3188" w:rsidRPr="00CD4685">
        <w:rPr>
          <w:sz w:val="22"/>
          <w:szCs w:val="22"/>
        </w:rPr>
        <w:t xml:space="preserve">odatek </w:t>
      </w:r>
      <w:r>
        <w:rPr>
          <w:sz w:val="22"/>
          <w:szCs w:val="22"/>
        </w:rPr>
        <w:t>č.</w:t>
      </w:r>
      <w:r w:rsidR="00965837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 w:rsidR="00372E7B" w:rsidRPr="00E5262D">
        <w:rPr>
          <w:sz w:val="22"/>
          <w:szCs w:val="22"/>
        </w:rPr>
        <w:t xml:space="preserve">nabývá platnosti dnem podpisu poslední ze smluvních stran a účinnosti dnem </w:t>
      </w:r>
      <w:r w:rsidR="00F131E5">
        <w:rPr>
          <w:sz w:val="22"/>
          <w:szCs w:val="22"/>
        </w:rPr>
        <w:t>vložení do</w:t>
      </w:r>
      <w:r w:rsidR="00372E7B" w:rsidRPr="00E5262D">
        <w:rPr>
          <w:sz w:val="22"/>
          <w:szCs w:val="22"/>
        </w:rPr>
        <w:t xml:space="preserve"> registru smluv dle zákona č. 340/2015 Sb., o registru smluv</w:t>
      </w:r>
      <w:r w:rsidR="004E3188" w:rsidRPr="00CD4685">
        <w:rPr>
          <w:sz w:val="22"/>
          <w:szCs w:val="22"/>
        </w:rPr>
        <w:t>.</w:t>
      </w:r>
    </w:p>
    <w:p w14:paraId="5256CB97" w14:textId="77777777" w:rsidR="0092295B" w:rsidRDefault="0092295B" w:rsidP="004E3188">
      <w:pPr>
        <w:jc w:val="both"/>
        <w:rPr>
          <w:sz w:val="22"/>
          <w:szCs w:val="22"/>
        </w:rPr>
      </w:pPr>
    </w:p>
    <w:p w14:paraId="3450DA84" w14:textId="4BBFA4DF" w:rsidR="004E3188" w:rsidRPr="00CD4685" w:rsidRDefault="0092295B" w:rsidP="004E3188">
      <w:pPr>
        <w:jc w:val="both"/>
        <w:rPr>
          <w:sz w:val="22"/>
          <w:szCs w:val="22"/>
        </w:rPr>
      </w:pPr>
      <w:r w:rsidRPr="00E5262D">
        <w:rPr>
          <w:sz w:val="22"/>
          <w:szCs w:val="22"/>
        </w:rPr>
        <w:t xml:space="preserve">Smluvní strany berou na vědomí, že tento </w:t>
      </w:r>
      <w:r w:rsidR="00CB4C9B">
        <w:rPr>
          <w:sz w:val="22"/>
          <w:szCs w:val="22"/>
        </w:rPr>
        <w:t>D</w:t>
      </w:r>
      <w:r w:rsidRPr="00E5262D">
        <w:rPr>
          <w:sz w:val="22"/>
          <w:szCs w:val="22"/>
        </w:rPr>
        <w:t xml:space="preserve">odatek č. </w:t>
      </w:r>
      <w:r w:rsidR="00965837">
        <w:rPr>
          <w:sz w:val="22"/>
          <w:szCs w:val="22"/>
        </w:rPr>
        <w:t>1</w:t>
      </w:r>
      <w:r w:rsidRPr="00E5262D">
        <w:rPr>
          <w:sz w:val="22"/>
          <w:szCs w:val="22"/>
        </w:rPr>
        <w:t xml:space="preserve"> dle zákona č. 340/2015 Sb., o registru smluv, podléhá uveřejnění prostřednictvím registru smluv. Toto uveřejnění zajistí objednatel</w:t>
      </w:r>
      <w:r w:rsidR="00E5262D">
        <w:rPr>
          <w:sz w:val="22"/>
          <w:szCs w:val="22"/>
        </w:rPr>
        <w:t>.</w:t>
      </w:r>
      <w:r w:rsidR="004E3188" w:rsidRPr="00CD4685">
        <w:rPr>
          <w:sz w:val="22"/>
          <w:szCs w:val="22"/>
        </w:rPr>
        <w:t xml:space="preserve"> </w:t>
      </w:r>
    </w:p>
    <w:p w14:paraId="1CDBC7CE" w14:textId="77777777" w:rsidR="004E3188" w:rsidRDefault="004E3188" w:rsidP="004E3188">
      <w:pPr>
        <w:jc w:val="both"/>
        <w:rPr>
          <w:sz w:val="22"/>
          <w:szCs w:val="22"/>
        </w:rPr>
      </w:pPr>
    </w:p>
    <w:p w14:paraId="368CF91C" w14:textId="286C8E37" w:rsidR="004E3188" w:rsidRPr="00CD4685" w:rsidRDefault="00B618F4" w:rsidP="004E31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="00CB4C9B">
        <w:rPr>
          <w:sz w:val="22"/>
          <w:szCs w:val="22"/>
        </w:rPr>
        <w:t>D</w:t>
      </w:r>
      <w:r w:rsidR="004E3188" w:rsidRPr="00CD4685">
        <w:rPr>
          <w:sz w:val="22"/>
          <w:szCs w:val="22"/>
        </w:rPr>
        <w:t>odatek</w:t>
      </w:r>
      <w:r>
        <w:rPr>
          <w:sz w:val="22"/>
          <w:szCs w:val="22"/>
        </w:rPr>
        <w:t xml:space="preserve"> č.</w:t>
      </w:r>
      <w:r w:rsidR="00F131E5">
        <w:rPr>
          <w:sz w:val="22"/>
          <w:szCs w:val="22"/>
        </w:rPr>
        <w:t xml:space="preserve"> </w:t>
      </w:r>
      <w:r w:rsidR="00965837">
        <w:rPr>
          <w:sz w:val="22"/>
          <w:szCs w:val="22"/>
        </w:rPr>
        <w:t>1</w:t>
      </w:r>
      <w:r w:rsidR="00E5262D">
        <w:rPr>
          <w:sz w:val="22"/>
          <w:szCs w:val="22"/>
        </w:rPr>
        <w:t xml:space="preserve"> je vyhotoven v</w:t>
      </w:r>
      <w:r w:rsidR="0081549A">
        <w:rPr>
          <w:sz w:val="22"/>
          <w:szCs w:val="22"/>
        </w:rPr>
        <w:t>e čtyřech</w:t>
      </w:r>
      <w:r w:rsidR="004E3188" w:rsidRPr="00CD4685">
        <w:rPr>
          <w:sz w:val="22"/>
          <w:szCs w:val="22"/>
        </w:rPr>
        <w:t xml:space="preserve"> stejnopisech, z nichž objednatel obdrží </w:t>
      </w:r>
      <w:r w:rsidR="0081549A">
        <w:rPr>
          <w:sz w:val="22"/>
          <w:szCs w:val="22"/>
        </w:rPr>
        <w:t>tř</w:t>
      </w:r>
      <w:r w:rsidR="00C6769E">
        <w:rPr>
          <w:sz w:val="22"/>
          <w:szCs w:val="22"/>
        </w:rPr>
        <w:t>i</w:t>
      </w:r>
      <w:r w:rsidR="00F131E5">
        <w:rPr>
          <w:sz w:val="22"/>
          <w:szCs w:val="22"/>
        </w:rPr>
        <w:t xml:space="preserve"> </w:t>
      </w:r>
      <w:r w:rsidR="004E3188" w:rsidRPr="00CD4685">
        <w:rPr>
          <w:sz w:val="22"/>
          <w:szCs w:val="22"/>
        </w:rPr>
        <w:t xml:space="preserve">vyhotovení a zhotovitel jedno </w:t>
      </w:r>
      <w:r w:rsidR="004E3188">
        <w:rPr>
          <w:sz w:val="22"/>
          <w:szCs w:val="22"/>
        </w:rPr>
        <w:t>v</w:t>
      </w:r>
      <w:r w:rsidR="004E3188" w:rsidRPr="00CD4685">
        <w:rPr>
          <w:sz w:val="22"/>
          <w:szCs w:val="22"/>
        </w:rPr>
        <w:t>yhotovení.</w:t>
      </w:r>
    </w:p>
    <w:p w14:paraId="593D87C1" w14:textId="77777777" w:rsidR="004E3188" w:rsidRDefault="004E3188" w:rsidP="004E3188">
      <w:pPr>
        <w:jc w:val="both"/>
        <w:rPr>
          <w:sz w:val="22"/>
          <w:szCs w:val="22"/>
        </w:rPr>
      </w:pPr>
    </w:p>
    <w:p w14:paraId="288DD620" w14:textId="0899952B" w:rsidR="004E3188" w:rsidRPr="00CD4685" w:rsidRDefault="004E3188" w:rsidP="004E3188">
      <w:pPr>
        <w:jc w:val="both"/>
        <w:rPr>
          <w:sz w:val="22"/>
          <w:szCs w:val="22"/>
        </w:rPr>
      </w:pPr>
      <w:r w:rsidRPr="00CD4685">
        <w:rPr>
          <w:sz w:val="22"/>
          <w:szCs w:val="22"/>
        </w:rPr>
        <w:t xml:space="preserve">Smluvní strany prohlašují, že rozumí obsahu tohoto </w:t>
      </w:r>
      <w:r w:rsidR="00CB4C9B">
        <w:rPr>
          <w:sz w:val="22"/>
          <w:szCs w:val="22"/>
        </w:rPr>
        <w:t>D</w:t>
      </w:r>
      <w:r w:rsidRPr="00CD4685">
        <w:rPr>
          <w:sz w:val="22"/>
          <w:szCs w:val="22"/>
        </w:rPr>
        <w:t xml:space="preserve">odatku a jsou s ním srozuměny, že </w:t>
      </w:r>
      <w:r w:rsidR="00CB4C9B">
        <w:rPr>
          <w:sz w:val="22"/>
          <w:szCs w:val="22"/>
        </w:rPr>
        <w:t>D</w:t>
      </w:r>
      <w:r w:rsidRPr="00CD4685">
        <w:rPr>
          <w:sz w:val="22"/>
          <w:szCs w:val="22"/>
        </w:rPr>
        <w:t>odatek odpovídá jejich pravé a svobodné vůli a že jej uzavírají prosty jakékoli tísně či nátlaku, považujícího za oboustranně výhodný, což stvrzují svými podpisy.</w:t>
      </w:r>
    </w:p>
    <w:p w14:paraId="645C4963" w14:textId="1306FB67" w:rsidR="004E3188" w:rsidRDefault="004E3188" w:rsidP="004E3188">
      <w:pPr>
        <w:jc w:val="both"/>
        <w:rPr>
          <w:sz w:val="24"/>
        </w:rPr>
      </w:pPr>
    </w:p>
    <w:p w14:paraId="28152720" w14:textId="77777777" w:rsidR="00F4534D" w:rsidRDefault="00F4534D" w:rsidP="004E3188">
      <w:pPr>
        <w:jc w:val="both"/>
        <w:rPr>
          <w:sz w:val="24"/>
        </w:rPr>
      </w:pPr>
    </w:p>
    <w:p w14:paraId="5AC5E2BF" w14:textId="77777777" w:rsidR="001E217E" w:rsidRDefault="001E217E" w:rsidP="004E3188">
      <w:pPr>
        <w:jc w:val="both"/>
        <w:rPr>
          <w:sz w:val="24"/>
        </w:rPr>
      </w:pPr>
    </w:p>
    <w:p w14:paraId="1C9426E6" w14:textId="77777777" w:rsidR="001E217E" w:rsidRDefault="001E217E" w:rsidP="004E3188">
      <w:pPr>
        <w:jc w:val="both"/>
        <w:rPr>
          <w:sz w:val="24"/>
        </w:rPr>
      </w:pPr>
    </w:p>
    <w:p w14:paraId="73B9834E" w14:textId="2F7129E4" w:rsidR="0073178B" w:rsidRDefault="00FB3AF9" w:rsidP="004E3188">
      <w:pPr>
        <w:rPr>
          <w:sz w:val="22"/>
        </w:rPr>
      </w:pPr>
      <w:r>
        <w:rPr>
          <w:sz w:val="22"/>
        </w:rPr>
        <w:t>S</w:t>
      </w:r>
      <w:r w:rsidR="004E3188" w:rsidRPr="00740036">
        <w:rPr>
          <w:sz w:val="22"/>
        </w:rPr>
        <w:t xml:space="preserve">oučástí </w:t>
      </w:r>
      <w:r w:rsidR="00DE76E5">
        <w:rPr>
          <w:sz w:val="22"/>
        </w:rPr>
        <w:t xml:space="preserve">tohoto </w:t>
      </w:r>
      <w:r w:rsidR="009B52DE">
        <w:rPr>
          <w:sz w:val="22"/>
        </w:rPr>
        <w:t>D</w:t>
      </w:r>
      <w:r w:rsidR="004E3188">
        <w:rPr>
          <w:sz w:val="22"/>
        </w:rPr>
        <w:t>odatku</w:t>
      </w:r>
      <w:r w:rsidR="00DE76E5">
        <w:rPr>
          <w:sz w:val="22"/>
        </w:rPr>
        <w:t xml:space="preserve"> č.</w:t>
      </w:r>
      <w:r w:rsidR="00F131E5">
        <w:rPr>
          <w:sz w:val="22"/>
        </w:rPr>
        <w:t xml:space="preserve"> </w:t>
      </w:r>
      <w:r w:rsidR="00965837">
        <w:rPr>
          <w:sz w:val="22"/>
        </w:rPr>
        <w:t>1</w:t>
      </w:r>
      <w:r w:rsidR="004E3188">
        <w:rPr>
          <w:sz w:val="22"/>
        </w:rPr>
        <w:t xml:space="preserve"> je </w:t>
      </w:r>
      <w:r w:rsidR="004E3188" w:rsidRPr="00740036">
        <w:rPr>
          <w:sz w:val="22"/>
        </w:rPr>
        <w:t xml:space="preserve">příloha č. 1: </w:t>
      </w:r>
    </w:p>
    <w:p w14:paraId="78DE8E5A" w14:textId="545DA96A" w:rsidR="00046D95" w:rsidRDefault="001E217E">
      <w:pPr>
        <w:rPr>
          <w:sz w:val="24"/>
        </w:rPr>
      </w:pPr>
      <w:r>
        <w:rPr>
          <w:sz w:val="22"/>
          <w:szCs w:val="22"/>
        </w:rPr>
        <w:t>Položkový rozpočet stavby</w:t>
      </w:r>
    </w:p>
    <w:p w14:paraId="6D5C4369" w14:textId="77777777" w:rsidR="00FB3AF9" w:rsidRDefault="00FB3AF9">
      <w:pPr>
        <w:rPr>
          <w:sz w:val="24"/>
        </w:rPr>
      </w:pPr>
    </w:p>
    <w:p w14:paraId="5C14F6A4" w14:textId="77777777" w:rsidR="005A0565" w:rsidRDefault="005A0565">
      <w:pPr>
        <w:rPr>
          <w:sz w:val="24"/>
        </w:rPr>
      </w:pPr>
    </w:p>
    <w:p w14:paraId="3FB5F927" w14:textId="77777777" w:rsidR="001E217E" w:rsidRDefault="001E217E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773"/>
        <w:gridCol w:w="1911"/>
        <w:gridCol w:w="1842"/>
      </w:tblGrid>
      <w:tr w:rsidR="0080658C" w:rsidRPr="00D235FA" w14:paraId="770753B7" w14:textId="77777777">
        <w:tc>
          <w:tcPr>
            <w:tcW w:w="1842" w:type="dxa"/>
          </w:tcPr>
          <w:p w14:paraId="5966FDED" w14:textId="77777777" w:rsidR="0080658C" w:rsidRPr="00D235FA" w:rsidRDefault="0080658C">
            <w:pPr>
              <w:jc w:val="both"/>
              <w:rPr>
                <w:sz w:val="22"/>
                <w:szCs w:val="22"/>
              </w:rPr>
            </w:pPr>
            <w:r w:rsidRPr="00D235FA">
              <w:rPr>
                <w:sz w:val="22"/>
                <w:szCs w:val="22"/>
              </w:rPr>
              <w:t>V</w:t>
            </w:r>
            <w:r w:rsidR="004A2387" w:rsidRPr="00D235FA">
              <w:rPr>
                <w:sz w:val="22"/>
                <w:szCs w:val="22"/>
              </w:rPr>
              <w:t> </w:t>
            </w:r>
            <w:r w:rsidRPr="00D235FA">
              <w:rPr>
                <w:sz w:val="22"/>
                <w:szCs w:val="22"/>
              </w:rPr>
              <w:t>Plzni</w:t>
            </w:r>
          </w:p>
        </w:tc>
        <w:tc>
          <w:tcPr>
            <w:tcW w:w="1842" w:type="dxa"/>
          </w:tcPr>
          <w:p w14:paraId="5F28589E" w14:textId="77777777" w:rsidR="0080658C" w:rsidRPr="00D235FA" w:rsidRDefault="0080658C">
            <w:pPr>
              <w:jc w:val="both"/>
              <w:rPr>
                <w:sz w:val="22"/>
                <w:szCs w:val="22"/>
              </w:rPr>
            </w:pPr>
            <w:r w:rsidRPr="00D235FA">
              <w:rPr>
                <w:sz w:val="22"/>
                <w:szCs w:val="22"/>
              </w:rPr>
              <w:t>dne ……………</w:t>
            </w:r>
          </w:p>
        </w:tc>
        <w:tc>
          <w:tcPr>
            <w:tcW w:w="1773" w:type="dxa"/>
          </w:tcPr>
          <w:p w14:paraId="29DC9857" w14:textId="77777777" w:rsidR="0080658C" w:rsidRPr="00D235FA" w:rsidRDefault="00806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0ECD0D83" w14:textId="77777777" w:rsidR="0080658C" w:rsidRPr="00D235FA" w:rsidRDefault="0080658C">
            <w:pPr>
              <w:jc w:val="both"/>
              <w:rPr>
                <w:sz w:val="22"/>
                <w:szCs w:val="22"/>
              </w:rPr>
            </w:pPr>
            <w:r w:rsidRPr="00D235FA">
              <w:rPr>
                <w:sz w:val="22"/>
                <w:szCs w:val="22"/>
              </w:rPr>
              <w:t>V Plzni</w:t>
            </w:r>
          </w:p>
        </w:tc>
        <w:tc>
          <w:tcPr>
            <w:tcW w:w="1842" w:type="dxa"/>
          </w:tcPr>
          <w:p w14:paraId="6B8C0E23" w14:textId="77777777" w:rsidR="0080658C" w:rsidRPr="00D235FA" w:rsidRDefault="0080658C">
            <w:pPr>
              <w:jc w:val="both"/>
              <w:rPr>
                <w:sz w:val="22"/>
                <w:szCs w:val="22"/>
              </w:rPr>
            </w:pPr>
            <w:r w:rsidRPr="00D235FA">
              <w:rPr>
                <w:sz w:val="22"/>
                <w:szCs w:val="22"/>
              </w:rPr>
              <w:t>dne ……………</w:t>
            </w:r>
          </w:p>
        </w:tc>
      </w:tr>
    </w:tbl>
    <w:p w14:paraId="00B931C8" w14:textId="77777777" w:rsidR="00C72006" w:rsidRDefault="00C72006">
      <w:pPr>
        <w:jc w:val="both"/>
        <w:rPr>
          <w:sz w:val="22"/>
          <w:szCs w:val="22"/>
        </w:rPr>
      </w:pPr>
    </w:p>
    <w:p w14:paraId="3BAD68F0" w14:textId="77777777" w:rsidR="001E217E" w:rsidRDefault="001E217E">
      <w:pPr>
        <w:jc w:val="both"/>
        <w:rPr>
          <w:sz w:val="22"/>
          <w:szCs w:val="22"/>
        </w:rPr>
      </w:pPr>
    </w:p>
    <w:p w14:paraId="3276C1F6" w14:textId="77777777" w:rsidR="001E217E" w:rsidRDefault="001E217E">
      <w:pPr>
        <w:jc w:val="both"/>
        <w:rPr>
          <w:sz w:val="22"/>
          <w:szCs w:val="22"/>
        </w:rPr>
      </w:pPr>
    </w:p>
    <w:p w14:paraId="23A1F9A0" w14:textId="77777777" w:rsidR="001E217E" w:rsidRDefault="001E217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348"/>
        <w:gridCol w:w="1842"/>
        <w:gridCol w:w="1842"/>
      </w:tblGrid>
      <w:tr w:rsidR="0080658C" w:rsidRPr="00D235FA" w14:paraId="20DAFF66" w14:textId="77777777" w:rsidTr="007B6CE7">
        <w:tc>
          <w:tcPr>
            <w:tcW w:w="1842" w:type="dxa"/>
          </w:tcPr>
          <w:p w14:paraId="460B8986" w14:textId="77777777" w:rsidR="0080658C" w:rsidRPr="00D235FA" w:rsidRDefault="0080658C">
            <w:pPr>
              <w:jc w:val="both"/>
              <w:rPr>
                <w:bCs/>
                <w:sz w:val="22"/>
                <w:szCs w:val="22"/>
              </w:rPr>
            </w:pPr>
            <w:r w:rsidRPr="00D235FA">
              <w:rPr>
                <w:bCs/>
                <w:sz w:val="22"/>
                <w:szCs w:val="22"/>
              </w:rPr>
              <w:t>Objednatel:</w:t>
            </w:r>
          </w:p>
        </w:tc>
        <w:tc>
          <w:tcPr>
            <w:tcW w:w="1842" w:type="dxa"/>
          </w:tcPr>
          <w:p w14:paraId="43A7AB34" w14:textId="77777777" w:rsidR="0080658C" w:rsidRPr="00D235FA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125FB559" w14:textId="77777777" w:rsidR="0080658C" w:rsidRPr="00D235FA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BCC76F" w14:textId="77777777" w:rsidR="0080658C" w:rsidRPr="00D235FA" w:rsidRDefault="0080658C" w:rsidP="007B6CE7">
            <w:pPr>
              <w:ind w:left="-564" w:firstLine="494"/>
              <w:jc w:val="both"/>
              <w:rPr>
                <w:bCs/>
                <w:sz w:val="22"/>
                <w:szCs w:val="22"/>
              </w:rPr>
            </w:pPr>
            <w:r w:rsidRPr="00D235FA">
              <w:rPr>
                <w:bCs/>
                <w:sz w:val="22"/>
                <w:szCs w:val="22"/>
              </w:rPr>
              <w:t>Zhotovitel:</w:t>
            </w:r>
          </w:p>
        </w:tc>
        <w:tc>
          <w:tcPr>
            <w:tcW w:w="1842" w:type="dxa"/>
          </w:tcPr>
          <w:p w14:paraId="713BDEB0" w14:textId="77777777" w:rsidR="0080658C" w:rsidRPr="00D235FA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BD488B0" w14:textId="77777777" w:rsidR="00093149" w:rsidRDefault="00093149">
      <w:pPr>
        <w:rPr>
          <w:sz w:val="22"/>
          <w:szCs w:val="22"/>
        </w:rPr>
      </w:pPr>
    </w:p>
    <w:p w14:paraId="7EA6B259" w14:textId="77777777" w:rsidR="005A0565" w:rsidRDefault="005A0565">
      <w:pPr>
        <w:rPr>
          <w:sz w:val="22"/>
          <w:szCs w:val="22"/>
        </w:rPr>
      </w:pPr>
    </w:p>
    <w:p w14:paraId="33ED8668" w14:textId="77777777" w:rsidR="00B53D88" w:rsidRDefault="00B53D88">
      <w:pPr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21DE" w:rsidRPr="002F66FB" w14:paraId="03C86620" w14:textId="77777777" w:rsidTr="00680DE9">
        <w:trPr>
          <w:trHeight w:val="172"/>
        </w:trPr>
        <w:tc>
          <w:tcPr>
            <w:tcW w:w="4606" w:type="dxa"/>
          </w:tcPr>
          <w:p w14:paraId="1C5EB1F3" w14:textId="77777777" w:rsidR="00ED21DE" w:rsidRPr="002F66FB" w:rsidRDefault="00ED21DE" w:rsidP="003A355F">
            <w:pPr>
              <w:jc w:val="center"/>
              <w:rPr>
                <w:sz w:val="22"/>
                <w:szCs w:val="22"/>
              </w:rPr>
            </w:pPr>
            <w:r w:rsidRPr="002F66FB">
              <w:rPr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606" w:type="dxa"/>
          </w:tcPr>
          <w:p w14:paraId="77DD6714" w14:textId="77777777" w:rsidR="00ED21DE" w:rsidRPr="002F66FB" w:rsidRDefault="00ED21DE" w:rsidP="003A355F">
            <w:pPr>
              <w:jc w:val="center"/>
              <w:rPr>
                <w:sz w:val="22"/>
                <w:szCs w:val="22"/>
              </w:rPr>
            </w:pPr>
            <w:r w:rsidRPr="002F66FB">
              <w:rPr>
                <w:sz w:val="22"/>
                <w:szCs w:val="22"/>
              </w:rPr>
              <w:t>……………………………………………..</w:t>
            </w:r>
          </w:p>
        </w:tc>
      </w:tr>
      <w:tr w:rsidR="001E217E" w:rsidRPr="00740036" w14:paraId="0C294E14" w14:textId="77777777" w:rsidTr="0073178B">
        <w:tc>
          <w:tcPr>
            <w:tcW w:w="4606" w:type="dxa"/>
          </w:tcPr>
          <w:p w14:paraId="3A0296D8" w14:textId="52ABB35B" w:rsidR="001E217E" w:rsidRPr="002F66FB" w:rsidRDefault="001E217E" w:rsidP="001E217E">
            <w:pPr>
              <w:jc w:val="center"/>
              <w:rPr>
                <w:bCs/>
                <w:sz w:val="22"/>
                <w:szCs w:val="22"/>
              </w:rPr>
            </w:pPr>
            <w:r w:rsidRPr="008155A0">
              <w:rPr>
                <w:bCs/>
                <w:sz w:val="22"/>
                <w:szCs w:val="22"/>
              </w:rPr>
              <w:t>statutární město Plzeň</w:t>
            </w:r>
          </w:p>
        </w:tc>
        <w:tc>
          <w:tcPr>
            <w:tcW w:w="4606" w:type="dxa"/>
          </w:tcPr>
          <w:p w14:paraId="10619F4F" w14:textId="2F1A46F2" w:rsidR="001E217E" w:rsidRPr="0081549A" w:rsidRDefault="001E217E" w:rsidP="001E217E">
            <w:pPr>
              <w:pStyle w:val="Nadpis6"/>
              <w:rPr>
                <w:b w:val="0"/>
                <w:bCs/>
                <w:i w:val="0"/>
                <w:szCs w:val="22"/>
              </w:rPr>
            </w:pPr>
            <w:proofErr w:type="spellStart"/>
            <w:proofErr w:type="gramStart"/>
            <w:r w:rsidRPr="00C4400E">
              <w:rPr>
                <w:b w:val="0"/>
                <w:bCs/>
                <w:i w:val="0"/>
                <w:szCs w:val="22"/>
              </w:rPr>
              <w:t>TESMO,s.r.o</w:t>
            </w:r>
            <w:proofErr w:type="spellEnd"/>
            <w:r w:rsidRPr="00C4400E">
              <w:rPr>
                <w:b w:val="0"/>
                <w:bCs/>
                <w:i w:val="0"/>
                <w:szCs w:val="22"/>
              </w:rPr>
              <w:t>.</w:t>
            </w:r>
            <w:proofErr w:type="gramEnd"/>
          </w:p>
        </w:tc>
      </w:tr>
      <w:tr w:rsidR="001E217E" w:rsidRPr="00740036" w14:paraId="36F1A7EA" w14:textId="77777777" w:rsidTr="0073178B">
        <w:tc>
          <w:tcPr>
            <w:tcW w:w="4606" w:type="dxa"/>
          </w:tcPr>
          <w:p w14:paraId="27A50778" w14:textId="1CB6AE83" w:rsidR="001E217E" w:rsidRPr="002F66FB" w:rsidRDefault="001E217E" w:rsidP="001E217E">
            <w:pPr>
              <w:jc w:val="center"/>
              <w:rPr>
                <w:bCs/>
                <w:sz w:val="22"/>
                <w:szCs w:val="22"/>
              </w:rPr>
            </w:pPr>
            <w:r w:rsidRPr="008155A0">
              <w:rPr>
                <w:bCs/>
                <w:sz w:val="22"/>
                <w:szCs w:val="22"/>
              </w:rPr>
              <w:t>zastoupené Obytná zóna Sylván a.s.</w:t>
            </w:r>
          </w:p>
        </w:tc>
        <w:tc>
          <w:tcPr>
            <w:tcW w:w="4606" w:type="dxa"/>
          </w:tcPr>
          <w:p w14:paraId="011C54E6" w14:textId="5F035ACA" w:rsidR="001E217E" w:rsidRPr="0077689D" w:rsidRDefault="001E217E" w:rsidP="001E217E">
            <w:pPr>
              <w:pStyle w:val="Nadpis6"/>
              <w:rPr>
                <w:b w:val="0"/>
                <w:bCs/>
                <w:i w:val="0"/>
                <w:szCs w:val="22"/>
              </w:rPr>
            </w:pPr>
            <w:r w:rsidRPr="00C4400E">
              <w:rPr>
                <w:b w:val="0"/>
                <w:bCs/>
                <w:i w:val="0"/>
                <w:szCs w:val="22"/>
              </w:rPr>
              <w:t xml:space="preserve">Martina </w:t>
            </w:r>
            <w:proofErr w:type="spellStart"/>
            <w:r w:rsidRPr="00C4400E">
              <w:rPr>
                <w:b w:val="0"/>
                <w:bCs/>
                <w:i w:val="0"/>
                <w:szCs w:val="22"/>
              </w:rPr>
              <w:t>Karvayová</w:t>
            </w:r>
            <w:proofErr w:type="spellEnd"/>
          </w:p>
        </w:tc>
      </w:tr>
      <w:tr w:rsidR="001E217E" w:rsidRPr="00740036" w14:paraId="25A1EFC9" w14:textId="77777777" w:rsidTr="0073178B">
        <w:tc>
          <w:tcPr>
            <w:tcW w:w="4606" w:type="dxa"/>
          </w:tcPr>
          <w:p w14:paraId="6FC383DD" w14:textId="7FE06ADE" w:rsidR="001E217E" w:rsidRPr="002F66FB" w:rsidRDefault="001E217E" w:rsidP="001E217E">
            <w:pPr>
              <w:jc w:val="center"/>
              <w:rPr>
                <w:sz w:val="22"/>
                <w:szCs w:val="22"/>
                <w:highlight w:val="darkGreen"/>
              </w:rPr>
            </w:pPr>
            <w:r w:rsidRPr="008155A0">
              <w:rPr>
                <w:bCs/>
                <w:sz w:val="22"/>
                <w:szCs w:val="22"/>
              </w:rPr>
              <w:t xml:space="preserve">Pavel Trefanec, </w:t>
            </w:r>
            <w:r w:rsidRPr="00FF673B">
              <w:rPr>
                <w:bCs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3AA6A202" w14:textId="18E90F55" w:rsidR="001E217E" w:rsidRPr="0081549A" w:rsidRDefault="001E217E" w:rsidP="001E217E">
            <w:pPr>
              <w:pStyle w:val="Nadpis6"/>
              <w:rPr>
                <w:b w:val="0"/>
                <w:bCs/>
                <w:i w:val="0"/>
                <w:szCs w:val="22"/>
              </w:rPr>
            </w:pPr>
            <w:r w:rsidRPr="00DE784B">
              <w:rPr>
                <w:b w:val="0"/>
                <w:bCs/>
                <w:i w:val="0"/>
                <w:szCs w:val="22"/>
              </w:rPr>
              <w:t>jednatel</w:t>
            </w:r>
            <w:r>
              <w:rPr>
                <w:b w:val="0"/>
                <w:bCs/>
                <w:i w:val="0"/>
                <w:szCs w:val="22"/>
              </w:rPr>
              <w:t>ka</w:t>
            </w:r>
          </w:p>
        </w:tc>
      </w:tr>
      <w:tr w:rsidR="00093149" w:rsidRPr="00740036" w14:paraId="03855904" w14:textId="77777777" w:rsidTr="0073178B">
        <w:tc>
          <w:tcPr>
            <w:tcW w:w="4606" w:type="dxa"/>
          </w:tcPr>
          <w:p w14:paraId="5078A951" w14:textId="55CEA447" w:rsidR="00093149" w:rsidRPr="002F66FB" w:rsidRDefault="00093149" w:rsidP="00CB4C9B">
            <w:pPr>
              <w:jc w:val="center"/>
              <w:rPr>
                <w:i/>
                <w:sz w:val="22"/>
                <w:szCs w:val="22"/>
                <w:highlight w:val="darkGreen"/>
              </w:rPr>
            </w:pPr>
            <w:r w:rsidRPr="008155A0">
              <w:rPr>
                <w:bCs/>
                <w:iCs/>
                <w:sz w:val="22"/>
                <w:szCs w:val="22"/>
              </w:rPr>
              <w:t xml:space="preserve">na základě plné moci ze dne </w:t>
            </w:r>
            <w:r w:rsidR="00952A4E">
              <w:rPr>
                <w:bCs/>
                <w:iCs/>
                <w:sz w:val="22"/>
                <w:szCs w:val="22"/>
              </w:rPr>
              <w:t>6.</w:t>
            </w:r>
            <w:r w:rsidR="008516BF">
              <w:rPr>
                <w:bCs/>
                <w:iCs/>
                <w:sz w:val="22"/>
                <w:szCs w:val="22"/>
              </w:rPr>
              <w:t xml:space="preserve"> ledna </w:t>
            </w:r>
            <w:r w:rsidR="00952A4E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4606" w:type="dxa"/>
          </w:tcPr>
          <w:p w14:paraId="40046437" w14:textId="77777777" w:rsidR="00093149" w:rsidRPr="00740036" w:rsidRDefault="00093149" w:rsidP="003A355F">
            <w:pPr>
              <w:pStyle w:val="Nadpis6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14:paraId="78983595" w14:textId="77777777" w:rsidR="0073178B" w:rsidRDefault="0073178B">
      <w:pPr>
        <w:jc w:val="center"/>
        <w:rPr>
          <w:sz w:val="22"/>
          <w:szCs w:val="22"/>
        </w:rPr>
        <w:sectPr w:rsidR="0073178B" w:rsidSect="00406BF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5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577"/>
        <w:gridCol w:w="451"/>
        <w:gridCol w:w="1515"/>
        <w:gridCol w:w="372"/>
        <w:gridCol w:w="1612"/>
        <w:gridCol w:w="1117"/>
        <w:gridCol w:w="405"/>
        <w:gridCol w:w="463"/>
        <w:gridCol w:w="606"/>
        <w:gridCol w:w="672"/>
        <w:gridCol w:w="582"/>
        <w:gridCol w:w="443"/>
        <w:gridCol w:w="428"/>
        <w:gridCol w:w="471"/>
      </w:tblGrid>
      <w:tr w:rsidR="00093149" w:rsidRPr="00EF20A6" w14:paraId="201CCC57" w14:textId="77777777" w:rsidTr="00905021">
        <w:trPr>
          <w:trHeight w:val="227"/>
        </w:trPr>
        <w:tc>
          <w:tcPr>
            <w:tcW w:w="104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717831" w14:textId="77777777" w:rsidR="00093149" w:rsidRPr="00EF20A6" w:rsidRDefault="00093149" w:rsidP="0090502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F20A6">
              <w:rPr>
                <w:rFonts w:ascii="Calibri" w:hAnsi="Calibri"/>
                <w:b/>
                <w:bCs/>
                <w:i/>
                <w:iCs/>
                <w:color w:val="000000"/>
              </w:rPr>
              <w:lastRenderedPageBreak/>
              <w:t>Evidenční doložka dokumentu – pouze pro vnitřní potřeby Magistrátu města Plzně</w:t>
            </w:r>
          </w:p>
        </w:tc>
      </w:tr>
      <w:tr w:rsidR="00093149" w:rsidRPr="00EF20A6" w14:paraId="4D2C931A" w14:textId="77777777" w:rsidTr="00B53D88">
        <w:trPr>
          <w:trHeight w:val="22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BD7E599" w14:textId="77777777" w:rsidR="00093149" w:rsidRPr="00EF20A6" w:rsidRDefault="00093149" w:rsidP="00905021">
            <w:pPr>
              <w:rPr>
                <w:rFonts w:ascii="Calibri" w:hAnsi="Calibri"/>
                <w:color w:val="7F7F7F"/>
              </w:rPr>
            </w:pPr>
            <w:r w:rsidRPr="00EF20A6">
              <w:rPr>
                <w:rFonts w:ascii="Calibri" w:hAnsi="Calibri"/>
                <w:color w:val="7F7F7F"/>
              </w:rPr>
              <w:t>Věc:</w:t>
            </w:r>
          </w:p>
        </w:tc>
        <w:tc>
          <w:tcPr>
            <w:tcW w:w="97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FD6B3" w14:textId="2D4D5D4E" w:rsidR="00093149" w:rsidRPr="00AB650D" w:rsidRDefault="00093149" w:rsidP="00905021">
            <w:pPr>
              <w:rPr>
                <w:b/>
                <w:sz w:val="32"/>
                <w:szCs w:val="32"/>
              </w:rPr>
            </w:pPr>
            <w:r>
              <w:t>Dodatek č. 1</w:t>
            </w:r>
            <w:r w:rsidRPr="00D404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93149" w:rsidRPr="00EF20A6" w14:paraId="54714653" w14:textId="77777777" w:rsidTr="00B53D88">
        <w:trPr>
          <w:trHeight w:val="427"/>
        </w:trPr>
        <w:tc>
          <w:tcPr>
            <w:tcW w:w="1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21432DF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</w:rPr>
              <w:t>Č.j., příp. číslo jiné aplikace:</w:t>
            </w:r>
          </w:p>
        </w:tc>
        <w:tc>
          <w:tcPr>
            <w:tcW w:w="34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07A78" w14:textId="3FF06B80" w:rsidR="00093149" w:rsidRPr="00EF20A6" w:rsidRDefault="001E217E" w:rsidP="009B52DE">
            <w:pPr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000000"/>
              </w:rPr>
              <w:t>2024/002670</w:t>
            </w:r>
            <w:r w:rsidR="00CB4C9B">
              <w:rPr>
                <w:rFonts w:ascii="Calibri" w:hAnsi="Calibri"/>
                <w:color w:val="000000"/>
              </w:rPr>
              <w:t>/1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396FED2" w14:textId="77777777" w:rsidR="00093149" w:rsidRPr="00EF20A6" w:rsidRDefault="00093149" w:rsidP="00905021">
            <w:pPr>
              <w:ind w:firstLineChars="100" w:firstLine="200"/>
              <w:rPr>
                <w:rFonts w:ascii="Calibri" w:hAnsi="Calibri"/>
                <w:color w:val="7F7F7F"/>
              </w:rPr>
            </w:pPr>
            <w:r w:rsidRPr="00EF20A6">
              <w:rPr>
                <w:rFonts w:ascii="Calibri" w:hAnsi="Calibri"/>
                <w:color w:val="7F7F7F"/>
              </w:rPr>
              <w:t>Počet výtisků: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AA518" w14:textId="77777777" w:rsidR="00093149" w:rsidRPr="00EF20A6" w:rsidRDefault="00093149" w:rsidP="00905021">
            <w:pPr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D5C4549" w14:textId="77777777" w:rsidR="00093149" w:rsidRPr="00EF20A6" w:rsidRDefault="00093149" w:rsidP="00905021">
            <w:pPr>
              <w:ind w:firstLineChars="100" w:firstLine="200"/>
              <w:rPr>
                <w:rFonts w:ascii="Calibri" w:hAnsi="Calibri"/>
                <w:color w:val="7F7F7F"/>
              </w:rPr>
            </w:pPr>
            <w:r w:rsidRPr="00EF20A6">
              <w:rPr>
                <w:rFonts w:ascii="Calibri" w:hAnsi="Calibri"/>
                <w:color w:val="7F7F7F"/>
              </w:rPr>
              <w:t>Počet stránek (včetně příloh):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AEADE" w14:textId="36F361CC" w:rsidR="00093149" w:rsidRPr="00EF20A6" w:rsidRDefault="00093149" w:rsidP="009B52DE">
            <w:pPr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1E217E">
              <w:rPr>
                <w:rFonts w:ascii="Calibri" w:hAnsi="Calibri"/>
                <w:color w:val="000000"/>
              </w:rPr>
              <w:t>10</w:t>
            </w:r>
          </w:p>
        </w:tc>
      </w:tr>
      <w:tr w:rsidR="00093149" w:rsidRPr="00EF20A6" w14:paraId="091D0121" w14:textId="77777777" w:rsidTr="00B53D88">
        <w:trPr>
          <w:trHeight w:val="636"/>
        </w:trPr>
        <w:tc>
          <w:tcPr>
            <w:tcW w:w="1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A3CBC6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Odpovídá: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ECD3ACD" w14:textId="77777777" w:rsidR="00093149" w:rsidRPr="00EF20A6" w:rsidRDefault="00093149" w:rsidP="00905021">
            <w:pPr>
              <w:ind w:firstLineChars="100" w:firstLine="200"/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</w:rPr>
              <w:t>Příkazce operace: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0255BC71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9A04EB">
              <w:rPr>
                <w:rFonts w:ascii="Calibri" w:hAnsi="Calibri"/>
                <w:color w:val="808080"/>
              </w:rPr>
              <w:t>Identifikace: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2E2AF918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9A04EB">
              <w:rPr>
                <w:rFonts w:ascii="Calibri" w:hAnsi="Calibri"/>
                <w:color w:val="808080"/>
              </w:rPr>
              <w:t>Zařazení: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1A2D07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9A04EB">
              <w:rPr>
                <w:rFonts w:ascii="Calibri" w:hAnsi="Calibri"/>
                <w:color w:val="808080"/>
              </w:rPr>
              <w:t>Datum:</w:t>
            </w: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1E24E975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9A04EB">
              <w:rPr>
                <w:rFonts w:ascii="Calibri" w:hAnsi="Calibri"/>
                <w:color w:val="808080"/>
              </w:rPr>
              <w:t>Podpis:</w:t>
            </w:r>
          </w:p>
        </w:tc>
      </w:tr>
      <w:tr w:rsidR="00B53D88" w:rsidRPr="00EF20A6" w14:paraId="7C83BEF3" w14:textId="77777777" w:rsidTr="00B53D88">
        <w:trPr>
          <w:trHeight w:val="327"/>
        </w:trPr>
        <w:tc>
          <w:tcPr>
            <w:tcW w:w="1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C0F760" w14:textId="77777777" w:rsidR="00B53D88" w:rsidRPr="00EF20A6" w:rsidRDefault="00B53D88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ŘVÚ / TAJ MMP: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EF40B" w14:textId="1D961933" w:rsidR="00B53D88" w:rsidRPr="00EF20A6" w:rsidRDefault="00B53D88" w:rsidP="00905021">
            <w:pPr>
              <w:jc w:val="center"/>
              <w:rPr>
                <w:rFonts w:ascii="Calibri" w:hAnsi="Calibri"/>
                <w:color w:val="808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BBE705" wp14:editId="036A3C40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48895</wp:posOffset>
                  </wp:positionV>
                  <wp:extent cx="220980" cy="205740"/>
                  <wp:effectExtent l="0" t="0" r="0" b="3810"/>
                  <wp:wrapNone/>
                  <wp:docPr id="3" name="Obrázek 3" descr="C:\Users\PASTOR~1\AppData\Local\Temp\msohtmlclip1\01\clip_image00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PASTOR~1\AppData\Local\Temp\msohtmlclip1\01\clip_image001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51F7D" w14:textId="42F74154" w:rsidR="00B53D88" w:rsidRPr="00B53D88" w:rsidRDefault="00B53D88" w:rsidP="00905021">
            <w:r w:rsidRPr="00B53D88">
              <w:t>Mgr. Hynek Tomášek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5E1EA" w14:textId="5AA4EADF" w:rsidR="00B53D88" w:rsidRPr="00B53D88" w:rsidRDefault="00680DE9" w:rsidP="00905021">
            <w:r>
              <w:t>Ř</w:t>
            </w:r>
            <w:r w:rsidR="00B53D88" w:rsidRPr="00B53D88">
              <w:t xml:space="preserve">TÚ 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8B03C" w14:textId="77777777" w:rsidR="00B53D88" w:rsidRPr="00EF20A6" w:rsidRDefault="00B53D88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F318" w14:textId="77777777" w:rsidR="00B53D88" w:rsidRPr="00EF20A6" w:rsidRDefault="00B53D88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12B6AF6A" w14:textId="77777777" w:rsidTr="00B53D88">
        <w:trPr>
          <w:trHeight w:val="327"/>
        </w:trPr>
        <w:tc>
          <w:tcPr>
            <w:tcW w:w="1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416B4F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Vedoucí odboru: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996E" w14:textId="7E443C6E" w:rsidR="00093149" w:rsidRPr="00EF20A6" w:rsidRDefault="00093149" w:rsidP="00905021">
            <w:pPr>
              <w:jc w:val="center"/>
              <w:rPr>
                <w:rFonts w:ascii="Calibri" w:hAnsi="Calibri"/>
                <w:color w:val="808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9A7081" wp14:editId="75E21B75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15875</wp:posOffset>
                  </wp:positionV>
                  <wp:extent cx="220980" cy="205740"/>
                  <wp:effectExtent l="0" t="0" r="0" b="3810"/>
                  <wp:wrapNone/>
                  <wp:docPr id="2" name="Obrázek 2" descr="C:\Users\PASTOR~1\AppData\Local\Temp\msohtmlclip1\01\clip_image002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PASTOR~1\AppData\Local\Temp\msohtmlclip1\01\clip_image002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0E1BC" w14:textId="77777777" w:rsidR="00093149" w:rsidRPr="00116863" w:rsidRDefault="00093149" w:rsidP="00905021">
            <w:pPr>
              <w:rPr>
                <w:rFonts w:ascii="Calibri" w:hAnsi="Calibri"/>
                <w:color w:val="000000"/>
              </w:rPr>
            </w:pPr>
            <w:r>
              <w:t xml:space="preserve">Ing. Zdeněk </w:t>
            </w:r>
            <w:r w:rsidRPr="00116863">
              <w:t>Švarc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0BBCB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>
              <w:t>BYT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13410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71111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00805A77" w14:textId="77777777" w:rsidTr="00B53D88">
        <w:trPr>
          <w:trHeight w:val="327"/>
        </w:trPr>
        <w:tc>
          <w:tcPr>
            <w:tcW w:w="1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74411D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  <w:lang w:eastAsia="ar-SA"/>
              </w:rPr>
              <w:t>Vedoucí oddělení: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B393" w14:textId="305B381F" w:rsidR="00093149" w:rsidRPr="00EF20A6" w:rsidRDefault="00093149" w:rsidP="00905021">
            <w:pPr>
              <w:jc w:val="center"/>
              <w:rPr>
                <w:rFonts w:ascii="Calibri" w:hAnsi="Calibri"/>
                <w:color w:val="808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DAB57F" wp14:editId="721F2855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220980" cy="205740"/>
                  <wp:effectExtent l="0" t="0" r="0" b="3810"/>
                  <wp:wrapNone/>
                  <wp:docPr id="1" name="Obrázek 1" descr="C:\Users\PASTOR~1\AppData\Local\Temp\msohtmlclip1\01\clip_image003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PASTOR~1\AppData\Local\Temp\msohtmlclip1\01\clip_image003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FF788" w14:textId="77777777" w:rsidR="00093149" w:rsidRPr="00116863" w:rsidRDefault="00093149" w:rsidP="00905021">
            <w:pPr>
              <w:rPr>
                <w:rFonts w:ascii="Calibri" w:hAnsi="Calibri"/>
                <w:color w:val="808080"/>
              </w:rPr>
            </w:pPr>
            <w:r w:rsidRPr="00116863">
              <w:t>Ing. Jan Souček, MBA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7C9CF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D34656">
              <w:t>BYT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60D3F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1E41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2D52EF78" w14:textId="77777777" w:rsidTr="00B53D88">
        <w:trPr>
          <w:trHeight w:val="367"/>
        </w:trPr>
        <w:tc>
          <w:tcPr>
            <w:tcW w:w="3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B3935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Zpracovatel: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8603" w14:textId="77777777" w:rsidR="00093149" w:rsidRPr="00116863" w:rsidRDefault="00093149" w:rsidP="00905021">
            <w:pPr>
              <w:rPr>
                <w:color w:val="000000"/>
              </w:rPr>
            </w:pPr>
            <w:r w:rsidRPr="00116863">
              <w:t>Jana Pastorová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80BA4" w14:textId="77777777" w:rsidR="00093149" w:rsidRPr="00EF20A6" w:rsidRDefault="00093149" w:rsidP="00905021">
            <w:pPr>
              <w:rPr>
                <w:color w:val="000000"/>
              </w:rPr>
            </w:pPr>
            <w:r>
              <w:t>OZS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83514A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2855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050248E8" w14:textId="77777777" w:rsidTr="00B53D88">
        <w:trPr>
          <w:trHeight w:val="401"/>
        </w:trPr>
        <w:tc>
          <w:tcPr>
            <w:tcW w:w="3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B98849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PRÁV / právník: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E537B" w14:textId="0FCEFA89" w:rsidR="00093149" w:rsidRPr="00116863" w:rsidRDefault="00093149" w:rsidP="00CB4C9B">
            <w:pPr>
              <w:rPr>
                <w:rFonts w:ascii="Calibri" w:hAnsi="Calibri"/>
                <w:color w:val="808080"/>
              </w:rPr>
            </w:pPr>
            <w:r w:rsidRPr="007425D1">
              <w:t xml:space="preserve">Mgr. </w:t>
            </w:r>
            <w:r>
              <w:t xml:space="preserve">Jana </w:t>
            </w:r>
            <w:r w:rsidR="00CB4C9B">
              <w:t>Šimková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54BEF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D34656">
              <w:t>BYT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ED6C8" w14:textId="77777777" w:rsidR="00093149" w:rsidRPr="00EF20A6" w:rsidRDefault="00093149" w:rsidP="00905021">
            <w:pPr>
              <w:jc w:val="center"/>
              <w:rPr>
                <w:rFonts w:ascii="Calibri" w:hAnsi="Calibri"/>
                <w:color w:val="808080"/>
              </w:rPr>
            </w:pP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29105" w14:textId="77777777" w:rsidR="00093149" w:rsidRPr="00EF20A6" w:rsidRDefault="00093149" w:rsidP="00905021">
            <w:pPr>
              <w:jc w:val="center"/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042AF34A" w14:textId="77777777" w:rsidTr="00B53D88">
        <w:trPr>
          <w:trHeight w:val="293"/>
        </w:trPr>
        <w:tc>
          <w:tcPr>
            <w:tcW w:w="3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B3A8D3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 xml:space="preserve">Správce rozpočtu: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7780" w14:textId="77777777" w:rsidR="00093149" w:rsidRPr="00116863" w:rsidRDefault="00093149" w:rsidP="00905021">
            <w:pPr>
              <w:rPr>
                <w:color w:val="000000"/>
              </w:rPr>
            </w:pPr>
            <w:r w:rsidRPr="00C47694">
              <w:t>Bc. Markéta Goeslová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542F7" w14:textId="77777777" w:rsidR="00093149" w:rsidRPr="00EF20A6" w:rsidRDefault="00093149" w:rsidP="00905021">
            <w:pPr>
              <w:rPr>
                <w:color w:val="000000"/>
              </w:rPr>
            </w:pPr>
            <w:r>
              <w:t>BYT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76D2E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</w:p>
        </w:tc>
        <w:tc>
          <w:tcPr>
            <w:tcW w:w="1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695BA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  <w:tr w:rsidR="00093149" w:rsidRPr="00EF20A6" w14:paraId="1D288B0C" w14:textId="77777777" w:rsidTr="00B53D88">
        <w:trPr>
          <w:trHeight w:val="227"/>
        </w:trPr>
        <w:tc>
          <w:tcPr>
            <w:tcW w:w="3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7EC414E0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</w:rPr>
              <w:t>Usnesení (orgán, číslo, den):</w:t>
            </w:r>
          </w:p>
        </w:tc>
        <w:tc>
          <w:tcPr>
            <w:tcW w:w="71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1E204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116863">
              <w:t>Na základě usnesení RMP č. 1115 ze dne 11. září 2008</w:t>
            </w:r>
          </w:p>
        </w:tc>
      </w:tr>
      <w:tr w:rsidR="00093149" w:rsidRPr="00EF20A6" w14:paraId="3BA8003F" w14:textId="77777777" w:rsidTr="00B53D88">
        <w:trPr>
          <w:trHeight w:val="227"/>
        </w:trPr>
        <w:tc>
          <w:tcPr>
            <w:tcW w:w="3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76B0BC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</w:rPr>
              <w:t xml:space="preserve">Oprávnění k podpisu: 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0730B" w14:textId="2FAC14C8" w:rsidR="00093149" w:rsidRPr="00EF20A6" w:rsidRDefault="00093149" w:rsidP="00CB4C9B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 </w:t>
            </w:r>
            <w:r>
              <w:t>Pavel Trefanec, ředitel, na základě mandátní smlouvy ze dne 19.</w:t>
            </w:r>
            <w:r w:rsidR="00D30ECB">
              <w:t xml:space="preserve"> prosince </w:t>
            </w:r>
            <w:r>
              <w:t xml:space="preserve">2008 vydána plná moc dne </w:t>
            </w:r>
            <w:r w:rsidR="00952A4E">
              <w:t>6.</w:t>
            </w:r>
            <w:r w:rsidR="00D30ECB">
              <w:t xml:space="preserve"> ledna </w:t>
            </w:r>
            <w:r w:rsidR="00952A4E">
              <w:t>2023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2C3A2FF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Ověření podpisu (ano/ne):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F98DC" w14:textId="77777777" w:rsidR="00093149" w:rsidRPr="00EF20A6" w:rsidRDefault="00093149" w:rsidP="00905021">
            <w:pPr>
              <w:rPr>
                <w:rFonts w:ascii="Calibri" w:hAnsi="Calibri"/>
                <w:color w:val="000000"/>
              </w:rPr>
            </w:pPr>
            <w:r w:rsidRPr="00EF20A6">
              <w:rPr>
                <w:rFonts w:ascii="Calibri" w:hAnsi="Calibri"/>
                <w:color w:val="000000"/>
              </w:rPr>
              <w:t> </w:t>
            </w:r>
            <w:r w:rsidRPr="00116863">
              <w:t>NE</w:t>
            </w:r>
          </w:p>
        </w:tc>
      </w:tr>
      <w:tr w:rsidR="00093149" w:rsidRPr="00EF20A6" w14:paraId="79755E2A" w14:textId="77777777" w:rsidTr="00B53D88">
        <w:trPr>
          <w:trHeight w:val="427"/>
        </w:trPr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71E3FF0" w14:textId="77777777" w:rsidR="00093149" w:rsidRPr="00EF20A6" w:rsidRDefault="00093149" w:rsidP="00905021">
            <w:pPr>
              <w:rPr>
                <w:rFonts w:ascii="Calibri" w:hAnsi="Calibri"/>
                <w:color w:val="7F7F7F"/>
              </w:rPr>
            </w:pPr>
            <w:r w:rsidRPr="00EF20A6">
              <w:rPr>
                <w:rFonts w:ascii="Calibri" w:hAnsi="Calibri"/>
                <w:color w:val="7F7F7F"/>
                <w:spacing w:val="6"/>
              </w:rPr>
              <w:t>Převzato KP: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7A5DE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116863">
              <w:t> ------------------------------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4F2FAA8" w14:textId="77777777" w:rsidR="00093149" w:rsidRPr="00EF20A6" w:rsidRDefault="00093149" w:rsidP="00905021">
            <w:pPr>
              <w:rPr>
                <w:rFonts w:ascii="Calibri" w:hAnsi="Calibri"/>
                <w:color w:val="7F7F7F"/>
              </w:rPr>
            </w:pPr>
            <w:r w:rsidRPr="00EF20A6">
              <w:rPr>
                <w:rFonts w:ascii="Calibri" w:hAnsi="Calibri"/>
                <w:color w:val="7F7F7F"/>
                <w:spacing w:val="6"/>
              </w:rPr>
              <w:t>Podepsáno dne: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6E40A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39E7016A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 xml:space="preserve"> Vráceno předkladateli: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E18AC" w14:textId="77777777" w:rsidR="00093149" w:rsidRPr="00EF20A6" w:rsidRDefault="00093149" w:rsidP="00905021">
            <w:pPr>
              <w:rPr>
                <w:rFonts w:ascii="Calibri" w:hAnsi="Calibri"/>
                <w:color w:val="808080"/>
              </w:rPr>
            </w:pPr>
            <w:r w:rsidRPr="00EF20A6">
              <w:rPr>
                <w:rFonts w:ascii="Calibri" w:hAnsi="Calibri"/>
                <w:color w:val="808080"/>
                <w:lang w:eastAsia="ar-SA"/>
              </w:rPr>
              <w:t> </w:t>
            </w:r>
          </w:p>
        </w:tc>
      </w:tr>
    </w:tbl>
    <w:p w14:paraId="47B1D890" w14:textId="77777777" w:rsidR="002770A3" w:rsidRPr="00740036" w:rsidRDefault="002770A3">
      <w:pPr>
        <w:pStyle w:val="Zpat"/>
        <w:tabs>
          <w:tab w:val="clear" w:pos="4536"/>
          <w:tab w:val="clear" w:pos="9072"/>
        </w:tabs>
      </w:pPr>
    </w:p>
    <w:sectPr w:rsidR="002770A3" w:rsidRPr="00740036" w:rsidSect="00406BF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25F6" w14:textId="77777777" w:rsidR="000109DD" w:rsidRDefault="000109DD">
      <w:r>
        <w:separator/>
      </w:r>
    </w:p>
  </w:endnote>
  <w:endnote w:type="continuationSeparator" w:id="0">
    <w:p w14:paraId="5E53AB41" w14:textId="77777777" w:rsidR="000109DD" w:rsidRDefault="000109DD">
      <w:r>
        <w:continuationSeparator/>
      </w:r>
    </w:p>
  </w:endnote>
  <w:endnote w:type="continuationNotice" w:id="1">
    <w:p w14:paraId="317CA3DB" w14:textId="77777777" w:rsidR="000109DD" w:rsidRDefault="00010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884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67887D" w14:textId="30C6BB52" w:rsidR="0073178B" w:rsidRDefault="0073178B">
            <w:pPr>
              <w:pStyle w:val="Zpat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1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(celkem </w:t>
            </w:r>
            <w:r w:rsidR="001E217E">
              <w:t>3</w:t>
            </w:r>
            <w:r>
              <w:t>)</w:t>
            </w:r>
          </w:p>
        </w:sdtContent>
      </w:sdt>
    </w:sdtContent>
  </w:sdt>
  <w:p w14:paraId="224F374C" w14:textId="77777777" w:rsidR="002770A3" w:rsidRDefault="002770A3" w:rsidP="002770A3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BD44" w14:textId="1A3B576D" w:rsidR="0073178B" w:rsidRDefault="0073178B">
    <w:pPr>
      <w:pStyle w:val="Zpat"/>
      <w:jc w:val="center"/>
    </w:pPr>
  </w:p>
  <w:p w14:paraId="6A01AF0B" w14:textId="77777777" w:rsidR="0073178B" w:rsidRDefault="0073178B" w:rsidP="002770A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7B05" w14:textId="77777777" w:rsidR="000109DD" w:rsidRDefault="000109DD">
      <w:r>
        <w:separator/>
      </w:r>
    </w:p>
  </w:footnote>
  <w:footnote w:type="continuationSeparator" w:id="0">
    <w:p w14:paraId="4F8C2485" w14:textId="77777777" w:rsidR="000109DD" w:rsidRDefault="000109DD">
      <w:r>
        <w:continuationSeparator/>
      </w:r>
    </w:p>
  </w:footnote>
  <w:footnote w:type="continuationNotice" w:id="1">
    <w:p w14:paraId="7B73EB8F" w14:textId="77777777" w:rsidR="000109DD" w:rsidRDefault="00010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FB9A" w14:textId="77777777" w:rsidR="0073178B" w:rsidRDefault="0073178B" w:rsidP="00DD3566">
    <w:pPr>
      <w:pStyle w:val="Zhlav"/>
      <w:tabs>
        <w:tab w:val="clear" w:pos="4536"/>
        <w:tab w:val="clear" w:pos="9072"/>
        <w:tab w:val="left" w:pos="6990"/>
      </w:tabs>
      <w:ind w:firstLine="1560"/>
      <w:rPr>
        <w:color w:val="000000"/>
      </w:rPr>
    </w:pPr>
    <w:r>
      <w:rPr>
        <w:color w:val="000000"/>
      </w:rPr>
      <w:t>statutární město Plzeň</w:t>
    </w:r>
    <w:r w:rsidRPr="005D1C41">
      <w:rPr>
        <w:color w:val="000000"/>
      </w:rPr>
      <w:t xml:space="preserve">                                         </w:t>
    </w:r>
    <w:r>
      <w:rPr>
        <w:color w:val="000000"/>
      </w:rPr>
      <w:tab/>
    </w:r>
  </w:p>
  <w:p w14:paraId="0CCDEF72" w14:textId="2BF9E2B1" w:rsidR="002770A3" w:rsidRPr="0008049E" w:rsidRDefault="00413588" w:rsidP="00DD3566">
    <w:pPr>
      <w:pStyle w:val="Zhlav"/>
      <w:tabs>
        <w:tab w:val="clear" w:pos="4536"/>
        <w:tab w:val="clear" w:pos="9072"/>
        <w:tab w:val="left" w:pos="6990"/>
      </w:tabs>
      <w:ind w:left="1560"/>
      <w:rPr>
        <w:b/>
        <w:bCs/>
        <w:color w:val="FF0000"/>
      </w:rPr>
    </w:pPr>
    <w:r>
      <w:rPr>
        <w:b/>
        <w:bCs/>
        <w:color w:val="000000"/>
      </w:rPr>
      <w:t>2024/002670/1</w:t>
    </w:r>
    <w:r w:rsidR="0073178B" w:rsidRPr="0008049E">
      <w:rPr>
        <w:b/>
        <w:bCs/>
        <w:color w:val="000000"/>
      </w:rPr>
      <w:t xml:space="preserve">                        </w:t>
    </w:r>
    <w:r w:rsidR="0073178B" w:rsidRPr="0008049E">
      <w:rPr>
        <w:b/>
        <w:bCs/>
        <w:color w:val="FF0000"/>
      </w:rPr>
      <w:t xml:space="preserve">                                                                                  </w:t>
    </w:r>
    <w:r w:rsidR="002770A3" w:rsidRPr="0008049E">
      <w:rPr>
        <w:b/>
        <w:bCs/>
        <w:color w:val="FF0000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CE96" w14:textId="3AD00205" w:rsidR="0073178B" w:rsidRPr="00414D76" w:rsidRDefault="0073178B" w:rsidP="0073178B">
    <w:pPr>
      <w:pStyle w:val="Zhlav"/>
      <w:tabs>
        <w:tab w:val="clear" w:pos="4536"/>
        <w:tab w:val="clear" w:pos="9072"/>
        <w:tab w:val="left" w:pos="6990"/>
      </w:tabs>
      <w:rPr>
        <w:color w:val="FF0000"/>
      </w:rPr>
    </w:pPr>
    <w:r w:rsidRPr="00414D76">
      <w:rPr>
        <w:color w:val="FF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 w15:restartNumberingAfterBreak="0">
    <w:nsid w:val="166D78BD"/>
    <w:multiLevelType w:val="hybridMultilevel"/>
    <w:tmpl w:val="6FC0A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FB5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7B0E"/>
    <w:multiLevelType w:val="hybridMultilevel"/>
    <w:tmpl w:val="1C5A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C0B9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274"/>
    <w:multiLevelType w:val="hybridMultilevel"/>
    <w:tmpl w:val="7E98F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0491"/>
    <w:multiLevelType w:val="hybridMultilevel"/>
    <w:tmpl w:val="CD082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669E"/>
    <w:multiLevelType w:val="hybridMultilevel"/>
    <w:tmpl w:val="33AA7C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6F1280"/>
    <w:multiLevelType w:val="hybridMultilevel"/>
    <w:tmpl w:val="72386D84"/>
    <w:lvl w:ilvl="0" w:tplc="FC84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306D"/>
    <w:multiLevelType w:val="hybridMultilevel"/>
    <w:tmpl w:val="E0328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3C77"/>
    <w:multiLevelType w:val="hybridMultilevel"/>
    <w:tmpl w:val="B5D43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5050F"/>
    <w:multiLevelType w:val="hybridMultilevel"/>
    <w:tmpl w:val="CF6CDF16"/>
    <w:lvl w:ilvl="0" w:tplc="AF8876E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3E1D2AB9"/>
    <w:multiLevelType w:val="hybridMultilevel"/>
    <w:tmpl w:val="81E46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1C0"/>
    <w:multiLevelType w:val="hybridMultilevel"/>
    <w:tmpl w:val="AD9E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A1EDF5C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2050"/>
    <w:multiLevelType w:val="multilevel"/>
    <w:tmpl w:val="2B420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F06BE"/>
    <w:multiLevelType w:val="hybridMultilevel"/>
    <w:tmpl w:val="A8600626"/>
    <w:lvl w:ilvl="0" w:tplc="F29E34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4FA5"/>
    <w:multiLevelType w:val="hybridMultilevel"/>
    <w:tmpl w:val="8830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D18F2"/>
    <w:multiLevelType w:val="multilevel"/>
    <w:tmpl w:val="328ED3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58037F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B17BA"/>
    <w:multiLevelType w:val="hybridMultilevel"/>
    <w:tmpl w:val="28CA1760"/>
    <w:lvl w:ilvl="0" w:tplc="72489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81A55"/>
    <w:multiLevelType w:val="hybridMultilevel"/>
    <w:tmpl w:val="CD3CF288"/>
    <w:lvl w:ilvl="0" w:tplc="B0DC6F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FD044F6"/>
    <w:multiLevelType w:val="hybridMultilevel"/>
    <w:tmpl w:val="AB20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3774A"/>
    <w:multiLevelType w:val="hybridMultilevel"/>
    <w:tmpl w:val="B0320A34"/>
    <w:lvl w:ilvl="0" w:tplc="AC0A9B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021E"/>
    <w:multiLevelType w:val="hybridMultilevel"/>
    <w:tmpl w:val="B134B1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4E538A"/>
    <w:multiLevelType w:val="hybridMultilevel"/>
    <w:tmpl w:val="36F6D870"/>
    <w:lvl w:ilvl="0" w:tplc="541E8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E1221"/>
    <w:multiLevelType w:val="hybridMultilevel"/>
    <w:tmpl w:val="8140D23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870E5"/>
    <w:multiLevelType w:val="hybridMultilevel"/>
    <w:tmpl w:val="A0E4B4DA"/>
    <w:lvl w:ilvl="0" w:tplc="B54CB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5904">
    <w:abstractNumId w:val="0"/>
  </w:num>
  <w:num w:numId="2" w16cid:durableId="437024880">
    <w:abstractNumId w:val="16"/>
  </w:num>
  <w:num w:numId="3" w16cid:durableId="131992793">
    <w:abstractNumId w:val="9"/>
  </w:num>
  <w:num w:numId="4" w16cid:durableId="749624588">
    <w:abstractNumId w:val="24"/>
  </w:num>
  <w:num w:numId="5" w16cid:durableId="1086849112">
    <w:abstractNumId w:val="5"/>
  </w:num>
  <w:num w:numId="6" w16cid:durableId="1309045570">
    <w:abstractNumId w:val="15"/>
  </w:num>
  <w:num w:numId="7" w16cid:durableId="1187670671">
    <w:abstractNumId w:val="1"/>
  </w:num>
  <w:num w:numId="8" w16cid:durableId="1676036240">
    <w:abstractNumId w:val="4"/>
  </w:num>
  <w:num w:numId="9" w16cid:durableId="571815234">
    <w:abstractNumId w:val="11"/>
  </w:num>
  <w:num w:numId="10" w16cid:durableId="1248878606">
    <w:abstractNumId w:val="8"/>
  </w:num>
  <w:num w:numId="11" w16cid:durableId="2130318932">
    <w:abstractNumId w:val="20"/>
  </w:num>
  <w:num w:numId="12" w16cid:durableId="1231035449">
    <w:abstractNumId w:val="21"/>
  </w:num>
  <w:num w:numId="13" w16cid:durableId="241066784">
    <w:abstractNumId w:val="3"/>
  </w:num>
  <w:num w:numId="14" w16cid:durableId="1719861300">
    <w:abstractNumId w:val="17"/>
  </w:num>
  <w:num w:numId="15" w16cid:durableId="2122265082">
    <w:abstractNumId w:val="25"/>
  </w:num>
  <w:num w:numId="16" w16cid:durableId="1732731497">
    <w:abstractNumId w:val="12"/>
  </w:num>
  <w:num w:numId="17" w16cid:durableId="81488548">
    <w:abstractNumId w:val="6"/>
  </w:num>
  <w:num w:numId="18" w16cid:durableId="1014068611">
    <w:abstractNumId w:val="18"/>
  </w:num>
  <w:num w:numId="19" w16cid:durableId="1846361086">
    <w:abstractNumId w:val="2"/>
  </w:num>
  <w:num w:numId="20" w16cid:durableId="2061594380">
    <w:abstractNumId w:val="7"/>
  </w:num>
  <w:num w:numId="21" w16cid:durableId="834103619">
    <w:abstractNumId w:val="13"/>
  </w:num>
  <w:num w:numId="22" w16cid:durableId="785545497">
    <w:abstractNumId w:val="22"/>
  </w:num>
  <w:num w:numId="23" w16cid:durableId="532159394">
    <w:abstractNumId w:val="14"/>
  </w:num>
  <w:num w:numId="24" w16cid:durableId="1906260106">
    <w:abstractNumId w:val="23"/>
  </w:num>
  <w:num w:numId="25" w16cid:durableId="69936495">
    <w:abstractNumId w:val="19"/>
  </w:num>
  <w:num w:numId="26" w16cid:durableId="59659527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32"/>
    <w:rsid w:val="000014B1"/>
    <w:rsid w:val="00003059"/>
    <w:rsid w:val="00006EB5"/>
    <w:rsid w:val="000074C4"/>
    <w:rsid w:val="00007B95"/>
    <w:rsid w:val="000109DD"/>
    <w:rsid w:val="00010FD8"/>
    <w:rsid w:val="00012169"/>
    <w:rsid w:val="000137A9"/>
    <w:rsid w:val="00013A76"/>
    <w:rsid w:val="00013FCE"/>
    <w:rsid w:val="00020437"/>
    <w:rsid w:val="00022A43"/>
    <w:rsid w:val="000237D0"/>
    <w:rsid w:val="00025860"/>
    <w:rsid w:val="00027822"/>
    <w:rsid w:val="00027981"/>
    <w:rsid w:val="0003332F"/>
    <w:rsid w:val="000354D0"/>
    <w:rsid w:val="00037A44"/>
    <w:rsid w:val="00043DC5"/>
    <w:rsid w:val="00045CFE"/>
    <w:rsid w:val="000464DA"/>
    <w:rsid w:val="00046D95"/>
    <w:rsid w:val="00053711"/>
    <w:rsid w:val="00055C7B"/>
    <w:rsid w:val="00063DD3"/>
    <w:rsid w:val="00066641"/>
    <w:rsid w:val="0006703E"/>
    <w:rsid w:val="00070411"/>
    <w:rsid w:val="0007078A"/>
    <w:rsid w:val="000737F1"/>
    <w:rsid w:val="00074741"/>
    <w:rsid w:val="00076EB9"/>
    <w:rsid w:val="0008049E"/>
    <w:rsid w:val="00090AED"/>
    <w:rsid w:val="000911B6"/>
    <w:rsid w:val="0009142C"/>
    <w:rsid w:val="00093149"/>
    <w:rsid w:val="00093850"/>
    <w:rsid w:val="0009797C"/>
    <w:rsid w:val="000A2756"/>
    <w:rsid w:val="000A2B1B"/>
    <w:rsid w:val="000A591A"/>
    <w:rsid w:val="000A5EEB"/>
    <w:rsid w:val="000A7C3E"/>
    <w:rsid w:val="000A7C7C"/>
    <w:rsid w:val="000B18D3"/>
    <w:rsid w:val="000E1D34"/>
    <w:rsid w:val="000E26C3"/>
    <w:rsid w:val="000E2A80"/>
    <w:rsid w:val="000F013D"/>
    <w:rsid w:val="000F0454"/>
    <w:rsid w:val="000F71AB"/>
    <w:rsid w:val="00102662"/>
    <w:rsid w:val="00105178"/>
    <w:rsid w:val="00114C84"/>
    <w:rsid w:val="0011550B"/>
    <w:rsid w:val="00115E5F"/>
    <w:rsid w:val="001230F6"/>
    <w:rsid w:val="001237BF"/>
    <w:rsid w:val="00123893"/>
    <w:rsid w:val="00123D9A"/>
    <w:rsid w:val="0012481D"/>
    <w:rsid w:val="001315BF"/>
    <w:rsid w:val="00131B12"/>
    <w:rsid w:val="00132BFF"/>
    <w:rsid w:val="00135D0D"/>
    <w:rsid w:val="00136101"/>
    <w:rsid w:val="00144FE0"/>
    <w:rsid w:val="00150A40"/>
    <w:rsid w:val="00150AF0"/>
    <w:rsid w:val="00151158"/>
    <w:rsid w:val="00152F72"/>
    <w:rsid w:val="001545BA"/>
    <w:rsid w:val="00154BEB"/>
    <w:rsid w:val="001559A4"/>
    <w:rsid w:val="00156594"/>
    <w:rsid w:val="0016017D"/>
    <w:rsid w:val="001772F7"/>
    <w:rsid w:val="00180121"/>
    <w:rsid w:val="00191921"/>
    <w:rsid w:val="001936A2"/>
    <w:rsid w:val="001946C0"/>
    <w:rsid w:val="001950AE"/>
    <w:rsid w:val="00195B1C"/>
    <w:rsid w:val="001A0B91"/>
    <w:rsid w:val="001A7F20"/>
    <w:rsid w:val="001B1203"/>
    <w:rsid w:val="001B14B0"/>
    <w:rsid w:val="001B2511"/>
    <w:rsid w:val="001B2841"/>
    <w:rsid w:val="001B28C8"/>
    <w:rsid w:val="001B52BE"/>
    <w:rsid w:val="001B6162"/>
    <w:rsid w:val="001C41F6"/>
    <w:rsid w:val="001C71CB"/>
    <w:rsid w:val="001D590B"/>
    <w:rsid w:val="001D5AF3"/>
    <w:rsid w:val="001D7415"/>
    <w:rsid w:val="001E217E"/>
    <w:rsid w:val="001E402B"/>
    <w:rsid w:val="001E78DE"/>
    <w:rsid w:val="001F3629"/>
    <w:rsid w:val="001F6ECB"/>
    <w:rsid w:val="002026F6"/>
    <w:rsid w:val="00203CA7"/>
    <w:rsid w:val="00211230"/>
    <w:rsid w:val="00215546"/>
    <w:rsid w:val="00226F71"/>
    <w:rsid w:val="00227E5C"/>
    <w:rsid w:val="002300F5"/>
    <w:rsid w:val="00231882"/>
    <w:rsid w:val="00235D72"/>
    <w:rsid w:val="00237FEC"/>
    <w:rsid w:val="00240DB3"/>
    <w:rsid w:val="0024131B"/>
    <w:rsid w:val="00242E86"/>
    <w:rsid w:val="00251458"/>
    <w:rsid w:val="00254C84"/>
    <w:rsid w:val="0025797E"/>
    <w:rsid w:val="00260EC6"/>
    <w:rsid w:val="002633A2"/>
    <w:rsid w:val="00264975"/>
    <w:rsid w:val="0026655D"/>
    <w:rsid w:val="002669E9"/>
    <w:rsid w:val="00270122"/>
    <w:rsid w:val="002709B4"/>
    <w:rsid w:val="0027229C"/>
    <w:rsid w:val="002770A3"/>
    <w:rsid w:val="00285C12"/>
    <w:rsid w:val="00292373"/>
    <w:rsid w:val="002A04ED"/>
    <w:rsid w:val="002B439D"/>
    <w:rsid w:val="002B75F8"/>
    <w:rsid w:val="002C5355"/>
    <w:rsid w:val="002C681D"/>
    <w:rsid w:val="002C71F9"/>
    <w:rsid w:val="002D2BBB"/>
    <w:rsid w:val="002D33A2"/>
    <w:rsid w:val="002D5D97"/>
    <w:rsid w:val="002D6A41"/>
    <w:rsid w:val="002D7B56"/>
    <w:rsid w:val="002E3F92"/>
    <w:rsid w:val="002E4401"/>
    <w:rsid w:val="002F1959"/>
    <w:rsid w:val="002F2361"/>
    <w:rsid w:val="002F6405"/>
    <w:rsid w:val="002F74FE"/>
    <w:rsid w:val="003013FC"/>
    <w:rsid w:val="003103D5"/>
    <w:rsid w:val="00316C60"/>
    <w:rsid w:val="00317599"/>
    <w:rsid w:val="00323874"/>
    <w:rsid w:val="00323AA7"/>
    <w:rsid w:val="00334EC4"/>
    <w:rsid w:val="0033711C"/>
    <w:rsid w:val="00343D32"/>
    <w:rsid w:val="003455D8"/>
    <w:rsid w:val="00345786"/>
    <w:rsid w:val="00355AD8"/>
    <w:rsid w:val="00360560"/>
    <w:rsid w:val="003662BE"/>
    <w:rsid w:val="0036752B"/>
    <w:rsid w:val="00372E7B"/>
    <w:rsid w:val="0037398B"/>
    <w:rsid w:val="00374831"/>
    <w:rsid w:val="00375052"/>
    <w:rsid w:val="0038024B"/>
    <w:rsid w:val="0038438D"/>
    <w:rsid w:val="003856F8"/>
    <w:rsid w:val="00387D6E"/>
    <w:rsid w:val="00387FB8"/>
    <w:rsid w:val="0039070C"/>
    <w:rsid w:val="00391402"/>
    <w:rsid w:val="00391894"/>
    <w:rsid w:val="00392747"/>
    <w:rsid w:val="0039641E"/>
    <w:rsid w:val="003B2388"/>
    <w:rsid w:val="003B34CA"/>
    <w:rsid w:val="003B5860"/>
    <w:rsid w:val="003B5BBC"/>
    <w:rsid w:val="003B69A5"/>
    <w:rsid w:val="003B77A3"/>
    <w:rsid w:val="003C313B"/>
    <w:rsid w:val="003D3496"/>
    <w:rsid w:val="003D5EC8"/>
    <w:rsid w:val="003E65EC"/>
    <w:rsid w:val="00406BF9"/>
    <w:rsid w:val="00413588"/>
    <w:rsid w:val="00414A74"/>
    <w:rsid w:val="00414D64"/>
    <w:rsid w:val="00414D76"/>
    <w:rsid w:val="00414E86"/>
    <w:rsid w:val="004153E9"/>
    <w:rsid w:val="00417B9A"/>
    <w:rsid w:val="00417F02"/>
    <w:rsid w:val="00417F8E"/>
    <w:rsid w:val="00425094"/>
    <w:rsid w:val="00426AD1"/>
    <w:rsid w:val="004276B0"/>
    <w:rsid w:val="00433A0D"/>
    <w:rsid w:val="00433F7B"/>
    <w:rsid w:val="0043702C"/>
    <w:rsid w:val="004378B2"/>
    <w:rsid w:val="00441E5C"/>
    <w:rsid w:val="00442945"/>
    <w:rsid w:val="00443558"/>
    <w:rsid w:val="00445F7A"/>
    <w:rsid w:val="00450830"/>
    <w:rsid w:val="00456859"/>
    <w:rsid w:val="004576B5"/>
    <w:rsid w:val="0046069E"/>
    <w:rsid w:val="0046532B"/>
    <w:rsid w:val="004723AB"/>
    <w:rsid w:val="00480156"/>
    <w:rsid w:val="00490B32"/>
    <w:rsid w:val="0049231C"/>
    <w:rsid w:val="00492AFC"/>
    <w:rsid w:val="00495397"/>
    <w:rsid w:val="00496185"/>
    <w:rsid w:val="00496858"/>
    <w:rsid w:val="004A0A3A"/>
    <w:rsid w:val="004A2387"/>
    <w:rsid w:val="004B3582"/>
    <w:rsid w:val="004B4F2A"/>
    <w:rsid w:val="004C4505"/>
    <w:rsid w:val="004D1157"/>
    <w:rsid w:val="004D580E"/>
    <w:rsid w:val="004D59AF"/>
    <w:rsid w:val="004E3188"/>
    <w:rsid w:val="004E49F7"/>
    <w:rsid w:val="004F1D31"/>
    <w:rsid w:val="004F4011"/>
    <w:rsid w:val="004F6A5F"/>
    <w:rsid w:val="005030BD"/>
    <w:rsid w:val="00507F3E"/>
    <w:rsid w:val="00514A3B"/>
    <w:rsid w:val="0051587C"/>
    <w:rsid w:val="00523C9D"/>
    <w:rsid w:val="005242B0"/>
    <w:rsid w:val="005308B4"/>
    <w:rsid w:val="00532D08"/>
    <w:rsid w:val="00533C28"/>
    <w:rsid w:val="005408B6"/>
    <w:rsid w:val="005435E6"/>
    <w:rsid w:val="00546EE4"/>
    <w:rsid w:val="0055073A"/>
    <w:rsid w:val="00555AA7"/>
    <w:rsid w:val="00560742"/>
    <w:rsid w:val="00577020"/>
    <w:rsid w:val="005815B4"/>
    <w:rsid w:val="00582866"/>
    <w:rsid w:val="0058717A"/>
    <w:rsid w:val="005966EE"/>
    <w:rsid w:val="005A0565"/>
    <w:rsid w:val="005A1E11"/>
    <w:rsid w:val="005A630D"/>
    <w:rsid w:val="005B040C"/>
    <w:rsid w:val="005B1F92"/>
    <w:rsid w:val="005C5F88"/>
    <w:rsid w:val="005C791B"/>
    <w:rsid w:val="005D1C41"/>
    <w:rsid w:val="005D1D77"/>
    <w:rsid w:val="005D3967"/>
    <w:rsid w:val="005D3EB7"/>
    <w:rsid w:val="005E0726"/>
    <w:rsid w:val="005E4066"/>
    <w:rsid w:val="00603181"/>
    <w:rsid w:val="006051BE"/>
    <w:rsid w:val="006066E4"/>
    <w:rsid w:val="00622A27"/>
    <w:rsid w:val="00627D39"/>
    <w:rsid w:val="00630ADF"/>
    <w:rsid w:val="006314C7"/>
    <w:rsid w:val="006340BC"/>
    <w:rsid w:val="00634EBE"/>
    <w:rsid w:val="0064632F"/>
    <w:rsid w:val="006556FD"/>
    <w:rsid w:val="00662179"/>
    <w:rsid w:val="006625E2"/>
    <w:rsid w:val="00665951"/>
    <w:rsid w:val="006669B0"/>
    <w:rsid w:val="00671554"/>
    <w:rsid w:val="00674AE3"/>
    <w:rsid w:val="006775B5"/>
    <w:rsid w:val="00677FAE"/>
    <w:rsid w:val="00680DE9"/>
    <w:rsid w:val="00686BA4"/>
    <w:rsid w:val="00692F15"/>
    <w:rsid w:val="006A0B39"/>
    <w:rsid w:val="006A3063"/>
    <w:rsid w:val="006A5E96"/>
    <w:rsid w:val="006B0516"/>
    <w:rsid w:val="006B38B5"/>
    <w:rsid w:val="006B4315"/>
    <w:rsid w:val="006B570B"/>
    <w:rsid w:val="006C5AEE"/>
    <w:rsid w:val="006D3609"/>
    <w:rsid w:val="006D44CB"/>
    <w:rsid w:val="006D6BDD"/>
    <w:rsid w:val="006E0199"/>
    <w:rsid w:val="006E66CF"/>
    <w:rsid w:val="006E776D"/>
    <w:rsid w:val="006F0DC1"/>
    <w:rsid w:val="006F2A39"/>
    <w:rsid w:val="006F3D9E"/>
    <w:rsid w:val="006F3F36"/>
    <w:rsid w:val="00701A1E"/>
    <w:rsid w:val="00703EF1"/>
    <w:rsid w:val="00706B65"/>
    <w:rsid w:val="00707E3D"/>
    <w:rsid w:val="00712432"/>
    <w:rsid w:val="00716380"/>
    <w:rsid w:val="00717A47"/>
    <w:rsid w:val="00723631"/>
    <w:rsid w:val="00726721"/>
    <w:rsid w:val="0073178B"/>
    <w:rsid w:val="00733733"/>
    <w:rsid w:val="0073627F"/>
    <w:rsid w:val="00737A64"/>
    <w:rsid w:val="00740036"/>
    <w:rsid w:val="00743C0E"/>
    <w:rsid w:val="00751974"/>
    <w:rsid w:val="00753749"/>
    <w:rsid w:val="0075463A"/>
    <w:rsid w:val="00756268"/>
    <w:rsid w:val="00760E86"/>
    <w:rsid w:val="00761D72"/>
    <w:rsid w:val="00764E9F"/>
    <w:rsid w:val="00766347"/>
    <w:rsid w:val="0077317C"/>
    <w:rsid w:val="0077525B"/>
    <w:rsid w:val="00777F16"/>
    <w:rsid w:val="00781E36"/>
    <w:rsid w:val="00782D5A"/>
    <w:rsid w:val="0078344E"/>
    <w:rsid w:val="007971DA"/>
    <w:rsid w:val="007A38D1"/>
    <w:rsid w:val="007B5B86"/>
    <w:rsid w:val="007B6CE7"/>
    <w:rsid w:val="007C2E67"/>
    <w:rsid w:val="007C536D"/>
    <w:rsid w:val="007C5886"/>
    <w:rsid w:val="007D0262"/>
    <w:rsid w:val="007D1109"/>
    <w:rsid w:val="007D3642"/>
    <w:rsid w:val="007D3C8E"/>
    <w:rsid w:val="007E5ABB"/>
    <w:rsid w:val="007F16E1"/>
    <w:rsid w:val="007F4B90"/>
    <w:rsid w:val="007F5BC4"/>
    <w:rsid w:val="007F7B64"/>
    <w:rsid w:val="00801811"/>
    <w:rsid w:val="0080658C"/>
    <w:rsid w:val="008065E4"/>
    <w:rsid w:val="008079F8"/>
    <w:rsid w:val="0081355C"/>
    <w:rsid w:val="008138F4"/>
    <w:rsid w:val="0081549A"/>
    <w:rsid w:val="00820AE8"/>
    <w:rsid w:val="0082282A"/>
    <w:rsid w:val="008356AA"/>
    <w:rsid w:val="008409A9"/>
    <w:rsid w:val="008423EB"/>
    <w:rsid w:val="00850730"/>
    <w:rsid w:val="00851526"/>
    <w:rsid w:val="008516BF"/>
    <w:rsid w:val="00856859"/>
    <w:rsid w:val="008570C4"/>
    <w:rsid w:val="0086181D"/>
    <w:rsid w:val="00864C47"/>
    <w:rsid w:val="008654D8"/>
    <w:rsid w:val="008660CC"/>
    <w:rsid w:val="0087071C"/>
    <w:rsid w:val="00876A46"/>
    <w:rsid w:val="008925DC"/>
    <w:rsid w:val="0089407D"/>
    <w:rsid w:val="00895AD2"/>
    <w:rsid w:val="008A0219"/>
    <w:rsid w:val="008A7064"/>
    <w:rsid w:val="008B172D"/>
    <w:rsid w:val="008B3A3B"/>
    <w:rsid w:val="008B5508"/>
    <w:rsid w:val="008B7C3F"/>
    <w:rsid w:val="008C00D3"/>
    <w:rsid w:val="008D02C0"/>
    <w:rsid w:val="008D5A89"/>
    <w:rsid w:val="008E3D87"/>
    <w:rsid w:val="009066ED"/>
    <w:rsid w:val="00910026"/>
    <w:rsid w:val="009108CD"/>
    <w:rsid w:val="009168BB"/>
    <w:rsid w:val="00920FC7"/>
    <w:rsid w:val="00921A57"/>
    <w:rsid w:val="0092295B"/>
    <w:rsid w:val="00923DCA"/>
    <w:rsid w:val="009321BB"/>
    <w:rsid w:val="009364A5"/>
    <w:rsid w:val="009441A0"/>
    <w:rsid w:val="00944F5F"/>
    <w:rsid w:val="00952A4E"/>
    <w:rsid w:val="00961C67"/>
    <w:rsid w:val="00965837"/>
    <w:rsid w:val="00967EFC"/>
    <w:rsid w:val="00971ED4"/>
    <w:rsid w:val="00974F93"/>
    <w:rsid w:val="0097685A"/>
    <w:rsid w:val="00985188"/>
    <w:rsid w:val="00986A1E"/>
    <w:rsid w:val="00992714"/>
    <w:rsid w:val="00993AA9"/>
    <w:rsid w:val="00995182"/>
    <w:rsid w:val="009A1440"/>
    <w:rsid w:val="009A5095"/>
    <w:rsid w:val="009A69CD"/>
    <w:rsid w:val="009A79C8"/>
    <w:rsid w:val="009B49E0"/>
    <w:rsid w:val="009B52DE"/>
    <w:rsid w:val="009C787C"/>
    <w:rsid w:val="009D05FB"/>
    <w:rsid w:val="009D0D48"/>
    <w:rsid w:val="009D3DD2"/>
    <w:rsid w:val="009E5116"/>
    <w:rsid w:val="009E5AC2"/>
    <w:rsid w:val="009F21D1"/>
    <w:rsid w:val="009F4357"/>
    <w:rsid w:val="009F4B45"/>
    <w:rsid w:val="009F7DA3"/>
    <w:rsid w:val="009F7F9B"/>
    <w:rsid w:val="00A0164F"/>
    <w:rsid w:val="00A12356"/>
    <w:rsid w:val="00A15C95"/>
    <w:rsid w:val="00A21B09"/>
    <w:rsid w:val="00A22029"/>
    <w:rsid w:val="00A27DEA"/>
    <w:rsid w:val="00A331FF"/>
    <w:rsid w:val="00A375D6"/>
    <w:rsid w:val="00A376AD"/>
    <w:rsid w:val="00A426C9"/>
    <w:rsid w:val="00A42EA1"/>
    <w:rsid w:val="00A449EA"/>
    <w:rsid w:val="00A558AC"/>
    <w:rsid w:val="00A6111C"/>
    <w:rsid w:val="00A63C99"/>
    <w:rsid w:val="00A66E51"/>
    <w:rsid w:val="00A670FF"/>
    <w:rsid w:val="00A73E43"/>
    <w:rsid w:val="00A77DEA"/>
    <w:rsid w:val="00A91EDD"/>
    <w:rsid w:val="00AA5B32"/>
    <w:rsid w:val="00AB2303"/>
    <w:rsid w:val="00AB2ABA"/>
    <w:rsid w:val="00AB3B97"/>
    <w:rsid w:val="00AD0043"/>
    <w:rsid w:val="00AD0356"/>
    <w:rsid w:val="00AD0FCC"/>
    <w:rsid w:val="00AE1C3A"/>
    <w:rsid w:val="00AF0D5C"/>
    <w:rsid w:val="00B016AF"/>
    <w:rsid w:val="00B1477E"/>
    <w:rsid w:val="00B14B86"/>
    <w:rsid w:val="00B16DE9"/>
    <w:rsid w:val="00B173D4"/>
    <w:rsid w:val="00B17D18"/>
    <w:rsid w:val="00B22B6C"/>
    <w:rsid w:val="00B27556"/>
    <w:rsid w:val="00B305CD"/>
    <w:rsid w:val="00B322A3"/>
    <w:rsid w:val="00B32DF0"/>
    <w:rsid w:val="00B330B1"/>
    <w:rsid w:val="00B46F8E"/>
    <w:rsid w:val="00B539CF"/>
    <w:rsid w:val="00B539E4"/>
    <w:rsid w:val="00B53D88"/>
    <w:rsid w:val="00B55A85"/>
    <w:rsid w:val="00B618F4"/>
    <w:rsid w:val="00B66BD9"/>
    <w:rsid w:val="00B66DCA"/>
    <w:rsid w:val="00B72867"/>
    <w:rsid w:val="00B81CEB"/>
    <w:rsid w:val="00B81FF8"/>
    <w:rsid w:val="00B845BB"/>
    <w:rsid w:val="00B8779A"/>
    <w:rsid w:val="00B92139"/>
    <w:rsid w:val="00B93959"/>
    <w:rsid w:val="00BA007F"/>
    <w:rsid w:val="00BA41E0"/>
    <w:rsid w:val="00BB04B1"/>
    <w:rsid w:val="00BB4E35"/>
    <w:rsid w:val="00BB772E"/>
    <w:rsid w:val="00BB7D4B"/>
    <w:rsid w:val="00BC16C5"/>
    <w:rsid w:val="00BC1E40"/>
    <w:rsid w:val="00BC21B1"/>
    <w:rsid w:val="00BC45ED"/>
    <w:rsid w:val="00BC6AD4"/>
    <w:rsid w:val="00BC7E15"/>
    <w:rsid w:val="00BD57B7"/>
    <w:rsid w:val="00BD73BE"/>
    <w:rsid w:val="00BD76CD"/>
    <w:rsid w:val="00BE0DA3"/>
    <w:rsid w:val="00BE7AD0"/>
    <w:rsid w:val="00BF0518"/>
    <w:rsid w:val="00BF1921"/>
    <w:rsid w:val="00BF3C39"/>
    <w:rsid w:val="00BF3F7E"/>
    <w:rsid w:val="00BF59D7"/>
    <w:rsid w:val="00BF7C8A"/>
    <w:rsid w:val="00C015C0"/>
    <w:rsid w:val="00C02269"/>
    <w:rsid w:val="00C032AD"/>
    <w:rsid w:val="00C0489F"/>
    <w:rsid w:val="00C0782B"/>
    <w:rsid w:val="00C10B0A"/>
    <w:rsid w:val="00C11472"/>
    <w:rsid w:val="00C126D6"/>
    <w:rsid w:val="00C136F2"/>
    <w:rsid w:val="00C15BC3"/>
    <w:rsid w:val="00C164C7"/>
    <w:rsid w:val="00C16791"/>
    <w:rsid w:val="00C203D6"/>
    <w:rsid w:val="00C207AE"/>
    <w:rsid w:val="00C238AB"/>
    <w:rsid w:val="00C26E2A"/>
    <w:rsid w:val="00C30DF8"/>
    <w:rsid w:val="00C37440"/>
    <w:rsid w:val="00C37AB2"/>
    <w:rsid w:val="00C4192D"/>
    <w:rsid w:val="00C42E08"/>
    <w:rsid w:val="00C468D8"/>
    <w:rsid w:val="00C47EC4"/>
    <w:rsid w:val="00C51903"/>
    <w:rsid w:val="00C520C5"/>
    <w:rsid w:val="00C52DBB"/>
    <w:rsid w:val="00C53609"/>
    <w:rsid w:val="00C53A86"/>
    <w:rsid w:val="00C55197"/>
    <w:rsid w:val="00C5567F"/>
    <w:rsid w:val="00C6007C"/>
    <w:rsid w:val="00C66F38"/>
    <w:rsid w:val="00C6769E"/>
    <w:rsid w:val="00C7020F"/>
    <w:rsid w:val="00C72006"/>
    <w:rsid w:val="00C7309D"/>
    <w:rsid w:val="00C75352"/>
    <w:rsid w:val="00C8400A"/>
    <w:rsid w:val="00C8741A"/>
    <w:rsid w:val="00C87D35"/>
    <w:rsid w:val="00C90A1B"/>
    <w:rsid w:val="00C91E87"/>
    <w:rsid w:val="00C970F4"/>
    <w:rsid w:val="00CA34F1"/>
    <w:rsid w:val="00CB156D"/>
    <w:rsid w:val="00CB45CE"/>
    <w:rsid w:val="00CB4C9B"/>
    <w:rsid w:val="00CC3280"/>
    <w:rsid w:val="00CC3D30"/>
    <w:rsid w:val="00CD2206"/>
    <w:rsid w:val="00CD25F5"/>
    <w:rsid w:val="00CD2ADB"/>
    <w:rsid w:val="00CD7972"/>
    <w:rsid w:val="00CE0316"/>
    <w:rsid w:val="00CE252F"/>
    <w:rsid w:val="00CE3A45"/>
    <w:rsid w:val="00D00F1E"/>
    <w:rsid w:val="00D00F6D"/>
    <w:rsid w:val="00D0262F"/>
    <w:rsid w:val="00D076D6"/>
    <w:rsid w:val="00D145EA"/>
    <w:rsid w:val="00D21E29"/>
    <w:rsid w:val="00D22A09"/>
    <w:rsid w:val="00D235E3"/>
    <w:rsid w:val="00D235FA"/>
    <w:rsid w:val="00D24541"/>
    <w:rsid w:val="00D24936"/>
    <w:rsid w:val="00D24FDB"/>
    <w:rsid w:val="00D30ECB"/>
    <w:rsid w:val="00D344CB"/>
    <w:rsid w:val="00D42AC0"/>
    <w:rsid w:val="00D43ED5"/>
    <w:rsid w:val="00D46D43"/>
    <w:rsid w:val="00D4771E"/>
    <w:rsid w:val="00D52AE5"/>
    <w:rsid w:val="00D55281"/>
    <w:rsid w:val="00D55D8C"/>
    <w:rsid w:val="00D56696"/>
    <w:rsid w:val="00D56D9E"/>
    <w:rsid w:val="00D63A5D"/>
    <w:rsid w:val="00D720AC"/>
    <w:rsid w:val="00D724F8"/>
    <w:rsid w:val="00D74F3D"/>
    <w:rsid w:val="00D844E1"/>
    <w:rsid w:val="00D84773"/>
    <w:rsid w:val="00D87239"/>
    <w:rsid w:val="00D97C81"/>
    <w:rsid w:val="00DA367A"/>
    <w:rsid w:val="00DA4BAF"/>
    <w:rsid w:val="00DA4DE9"/>
    <w:rsid w:val="00DA7CE2"/>
    <w:rsid w:val="00DB0AF8"/>
    <w:rsid w:val="00DB7D21"/>
    <w:rsid w:val="00DB7E04"/>
    <w:rsid w:val="00DC1C8C"/>
    <w:rsid w:val="00DC2611"/>
    <w:rsid w:val="00DC5B2E"/>
    <w:rsid w:val="00DD1473"/>
    <w:rsid w:val="00DD286D"/>
    <w:rsid w:val="00DD3566"/>
    <w:rsid w:val="00DD3FDE"/>
    <w:rsid w:val="00DD4AB3"/>
    <w:rsid w:val="00DD6A81"/>
    <w:rsid w:val="00DE3B90"/>
    <w:rsid w:val="00DE4EFA"/>
    <w:rsid w:val="00DE76E5"/>
    <w:rsid w:val="00DF3074"/>
    <w:rsid w:val="00DF68B9"/>
    <w:rsid w:val="00DF750D"/>
    <w:rsid w:val="00DF7A35"/>
    <w:rsid w:val="00E00B8B"/>
    <w:rsid w:val="00E0391B"/>
    <w:rsid w:val="00E05041"/>
    <w:rsid w:val="00E06182"/>
    <w:rsid w:val="00E10E3C"/>
    <w:rsid w:val="00E12587"/>
    <w:rsid w:val="00E13448"/>
    <w:rsid w:val="00E16647"/>
    <w:rsid w:val="00E227B1"/>
    <w:rsid w:val="00E22B59"/>
    <w:rsid w:val="00E2736B"/>
    <w:rsid w:val="00E3294A"/>
    <w:rsid w:val="00E3690F"/>
    <w:rsid w:val="00E37EFE"/>
    <w:rsid w:val="00E40BFA"/>
    <w:rsid w:val="00E46D9F"/>
    <w:rsid w:val="00E51E2E"/>
    <w:rsid w:val="00E5262D"/>
    <w:rsid w:val="00E6174B"/>
    <w:rsid w:val="00E636B5"/>
    <w:rsid w:val="00E654EA"/>
    <w:rsid w:val="00E65796"/>
    <w:rsid w:val="00E752CE"/>
    <w:rsid w:val="00E755CA"/>
    <w:rsid w:val="00E8465F"/>
    <w:rsid w:val="00E87353"/>
    <w:rsid w:val="00E91BD1"/>
    <w:rsid w:val="00E965B7"/>
    <w:rsid w:val="00EA0B7E"/>
    <w:rsid w:val="00EA2E3C"/>
    <w:rsid w:val="00EA35E4"/>
    <w:rsid w:val="00EA4043"/>
    <w:rsid w:val="00EA5343"/>
    <w:rsid w:val="00EB0FF3"/>
    <w:rsid w:val="00EB2421"/>
    <w:rsid w:val="00EB471A"/>
    <w:rsid w:val="00EB68ED"/>
    <w:rsid w:val="00EB6BC7"/>
    <w:rsid w:val="00EB6E08"/>
    <w:rsid w:val="00EC0BD1"/>
    <w:rsid w:val="00EC3428"/>
    <w:rsid w:val="00ED1661"/>
    <w:rsid w:val="00ED21DE"/>
    <w:rsid w:val="00EE1630"/>
    <w:rsid w:val="00EE78B4"/>
    <w:rsid w:val="00EF3F33"/>
    <w:rsid w:val="00F06728"/>
    <w:rsid w:val="00F131E5"/>
    <w:rsid w:val="00F171F2"/>
    <w:rsid w:val="00F17EFD"/>
    <w:rsid w:val="00F216EF"/>
    <w:rsid w:val="00F221F4"/>
    <w:rsid w:val="00F24B3B"/>
    <w:rsid w:val="00F25C5D"/>
    <w:rsid w:val="00F26B3E"/>
    <w:rsid w:val="00F27DA7"/>
    <w:rsid w:val="00F30993"/>
    <w:rsid w:val="00F36EB1"/>
    <w:rsid w:val="00F37A94"/>
    <w:rsid w:val="00F42964"/>
    <w:rsid w:val="00F42D76"/>
    <w:rsid w:val="00F4534D"/>
    <w:rsid w:val="00F53755"/>
    <w:rsid w:val="00F541A9"/>
    <w:rsid w:val="00F610F8"/>
    <w:rsid w:val="00F61672"/>
    <w:rsid w:val="00F62B94"/>
    <w:rsid w:val="00F74D3F"/>
    <w:rsid w:val="00F80BBA"/>
    <w:rsid w:val="00F80D28"/>
    <w:rsid w:val="00F81E0E"/>
    <w:rsid w:val="00F86497"/>
    <w:rsid w:val="00F86659"/>
    <w:rsid w:val="00F90BCE"/>
    <w:rsid w:val="00F94FF0"/>
    <w:rsid w:val="00F95ED4"/>
    <w:rsid w:val="00F97D6D"/>
    <w:rsid w:val="00FA3B31"/>
    <w:rsid w:val="00FA7AC3"/>
    <w:rsid w:val="00FB1B95"/>
    <w:rsid w:val="00FB3AF9"/>
    <w:rsid w:val="00FC3968"/>
    <w:rsid w:val="00FC4DB9"/>
    <w:rsid w:val="00FD3FBE"/>
    <w:rsid w:val="00FD6652"/>
    <w:rsid w:val="00FE2D70"/>
    <w:rsid w:val="00FF4FCC"/>
    <w:rsid w:val="00FF673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19473B2"/>
  <w15:docId w15:val="{3BD5055A-266D-4077-B9F9-3E02D677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358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shd w:val="pct20" w:color="auto" w:fill="auto"/>
      <w:jc w:val="center"/>
      <w:outlineLvl w:val="8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pPr>
      <w:ind w:left="284"/>
      <w:jc w:val="both"/>
    </w:pPr>
    <w:rPr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odsazen2">
    <w:name w:val="Body Text Indent 2"/>
    <w:basedOn w:val="Normln"/>
    <w:pPr>
      <w:ind w:left="284" w:hanging="284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283" w:hanging="283"/>
      <w:jc w:val="both"/>
    </w:pPr>
    <w:rPr>
      <w:sz w:val="22"/>
    </w:rPr>
  </w:style>
  <w:style w:type="paragraph" w:styleId="Textbubliny">
    <w:name w:val="Balloon Text"/>
    <w:basedOn w:val="Normln"/>
    <w:semiHidden/>
    <w:rsid w:val="006F3D9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B2511"/>
    <w:rPr>
      <w:b/>
      <w:bCs/>
    </w:rPr>
  </w:style>
  <w:style w:type="paragraph" w:styleId="Seznam">
    <w:name w:val="List"/>
    <w:rsid w:val="005308B4"/>
    <w:pPr>
      <w:numPr>
        <w:numId w:val="1"/>
      </w:numPr>
      <w:tabs>
        <w:tab w:val="left" w:pos="227"/>
      </w:tabs>
      <w:spacing w:before="240" w:after="60"/>
    </w:pPr>
    <w:rPr>
      <w:noProof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2F195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subjname">
    <w:name w:val="tsubjname"/>
    <w:rsid w:val="006A0B39"/>
  </w:style>
  <w:style w:type="paragraph" w:styleId="Normlnweb">
    <w:name w:val="Normal (Web)"/>
    <w:basedOn w:val="Normln"/>
    <w:uiPriority w:val="99"/>
    <w:rsid w:val="000938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ZpatChar">
    <w:name w:val="Zápatí Char"/>
    <w:link w:val="Zpat"/>
    <w:rsid w:val="000137A9"/>
  </w:style>
  <w:style w:type="character" w:customStyle="1" w:styleId="Nadpis2Char">
    <w:name w:val="Nadpis 2 Char"/>
    <w:link w:val="Nadpis2"/>
    <w:rsid w:val="000137A9"/>
    <w:rPr>
      <w:sz w:val="24"/>
    </w:rPr>
  </w:style>
  <w:style w:type="character" w:customStyle="1" w:styleId="Nadpis3Char">
    <w:name w:val="Nadpis 3 Char"/>
    <w:link w:val="Nadpis3"/>
    <w:rsid w:val="000137A9"/>
    <w:rPr>
      <w:b/>
    </w:rPr>
  </w:style>
  <w:style w:type="paragraph" w:styleId="Revize">
    <w:name w:val="Revision"/>
    <w:hidden/>
    <w:uiPriority w:val="99"/>
    <w:semiHidden/>
    <w:rsid w:val="00986A1E"/>
  </w:style>
  <w:style w:type="table" w:styleId="Mkatabulky">
    <w:name w:val="Table Grid"/>
    <w:basedOn w:val="Normlntabulka"/>
    <w:rsid w:val="001B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7DE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3B77A3"/>
  </w:style>
  <w:style w:type="character" w:customStyle="1" w:styleId="ZkladntextodsazenChar">
    <w:name w:val="Základní text odsazený Char"/>
    <w:basedOn w:val="Standardnpsmoodstavce"/>
    <w:link w:val="Zkladntextodsazen"/>
    <w:rsid w:val="00F453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A311-9EBB-428D-BCA6-FB93709A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817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SIMP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Dubovsky</dc:creator>
  <cp:lastModifiedBy>Pastorová Jana</cp:lastModifiedBy>
  <cp:revision>2</cp:revision>
  <cp:lastPrinted>2024-11-01T10:44:00Z</cp:lastPrinted>
  <dcterms:created xsi:type="dcterms:W3CDTF">2024-11-01T13:19:00Z</dcterms:created>
  <dcterms:modified xsi:type="dcterms:W3CDTF">2024-11-01T13:19:00Z</dcterms:modified>
</cp:coreProperties>
</file>