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24AC770" w:rsidR="00C139DD" w:rsidRPr="00FA20C7" w:rsidRDefault="006628F3">
      <w:pPr>
        <w:pStyle w:val="Styl2popisknzvusmlouvy"/>
        <w:spacing w:after="480"/>
      </w:pPr>
      <w:r>
        <w:t>ev. č. kupujícího:</w:t>
      </w:r>
      <w:r w:rsidR="007A6ACB">
        <w:t xml:space="preserve"> </w:t>
      </w:r>
      <w:r w:rsidR="007A6ACB" w:rsidRPr="007A6ACB">
        <w:rPr>
          <w:b/>
        </w:rPr>
        <w:t>2024/147</w:t>
      </w:r>
    </w:p>
    <w:p w14:paraId="4DB461A9" w14:textId="7E595DD1" w:rsidR="00C139DD" w:rsidRPr="00FA20C7" w:rsidRDefault="00FA20C7">
      <w:pPr>
        <w:pStyle w:val="Styl3-Smluvnstranytun"/>
      </w:pPr>
      <w:r w:rsidRPr="00FA20C7">
        <w:t>Ústav fyzikální chemie J. Heyrovského AV ČR, v. v. i.</w:t>
      </w:r>
    </w:p>
    <w:p w14:paraId="45710BD8" w14:textId="7373E1A2" w:rsidR="00FA20C7" w:rsidRPr="00FA20C7" w:rsidRDefault="00FA20C7">
      <w:pPr>
        <w:pStyle w:val="Styl3-Smluvnstranytun"/>
        <w:rPr>
          <w:b w:val="0"/>
        </w:rPr>
      </w:pPr>
      <w:r w:rsidRPr="00FA20C7">
        <w:rPr>
          <w:b w:val="0"/>
        </w:rPr>
        <w:t>Dolejškova 2155/3</w:t>
      </w:r>
    </w:p>
    <w:p w14:paraId="3FA3EB41" w14:textId="4A22F988" w:rsidR="00FA20C7" w:rsidRPr="00FA20C7" w:rsidRDefault="00FA20C7">
      <w:pPr>
        <w:pStyle w:val="Styl3-Smluvnstranytun"/>
        <w:rPr>
          <w:b w:val="0"/>
        </w:rPr>
      </w:pPr>
      <w:r w:rsidRPr="00FA20C7">
        <w:rPr>
          <w:b w:val="0"/>
        </w:rPr>
        <w:t>182 00 Praha 8</w:t>
      </w:r>
    </w:p>
    <w:p w14:paraId="1C13740D" w14:textId="0BF24CCE" w:rsidR="00C139DD" w:rsidRPr="00FA20C7" w:rsidRDefault="00C4061B">
      <w:pPr>
        <w:pStyle w:val="Styl3-Smluvnstranytun"/>
        <w:rPr>
          <w:b w:val="0"/>
        </w:rPr>
      </w:pPr>
      <w:r w:rsidRPr="00FA20C7">
        <w:rPr>
          <w:b w:val="0"/>
        </w:rPr>
        <w:t xml:space="preserve">IČO: </w:t>
      </w:r>
      <w:r w:rsidR="00FA20C7" w:rsidRPr="00FA20C7">
        <w:rPr>
          <w:b w:val="0"/>
        </w:rPr>
        <w:t>61388955</w:t>
      </w:r>
    </w:p>
    <w:p w14:paraId="3157E087" w14:textId="3DE34C52" w:rsidR="00C139DD" w:rsidRPr="00FA20C7" w:rsidRDefault="00C4061B">
      <w:pPr>
        <w:pStyle w:val="Styl3-Smluvnstranytun"/>
        <w:rPr>
          <w:b w:val="0"/>
        </w:rPr>
      </w:pPr>
      <w:r w:rsidRPr="00FA20C7">
        <w:rPr>
          <w:b w:val="0"/>
        </w:rPr>
        <w:t xml:space="preserve">DIČ: </w:t>
      </w:r>
      <w:r w:rsidR="00FA20C7" w:rsidRPr="00FA20C7">
        <w:rPr>
          <w:b w:val="0"/>
        </w:rPr>
        <w:t>CZ61388955</w:t>
      </w:r>
    </w:p>
    <w:p w14:paraId="134D71AA" w14:textId="3AFB2094" w:rsidR="00C139DD" w:rsidRDefault="00C4061B">
      <w:pPr>
        <w:pStyle w:val="Styl3-Smluvnstrany"/>
      </w:pPr>
      <w:r w:rsidRPr="00FA20C7">
        <w:t>zastoupený:</w:t>
      </w:r>
      <w:r w:rsidR="006628F3">
        <w:t xml:space="preserve"> </w:t>
      </w:r>
      <w:r w:rsidR="00FA20C7" w:rsidRPr="00FA20C7">
        <w:t xml:space="preserve">prof. Martin Hof, Dr. </w:t>
      </w:r>
      <w:proofErr w:type="spellStart"/>
      <w:r w:rsidR="00FA20C7" w:rsidRPr="00FA20C7">
        <w:t>rer</w:t>
      </w:r>
      <w:proofErr w:type="spellEnd"/>
      <w:r w:rsidR="00FA20C7" w:rsidRPr="00FA20C7">
        <w:t xml:space="preserve">. </w:t>
      </w:r>
      <w:proofErr w:type="spellStart"/>
      <w:r w:rsidR="00FA20C7" w:rsidRPr="00FA20C7">
        <w:t>nat</w:t>
      </w:r>
      <w:proofErr w:type="spellEnd"/>
      <w:r w:rsidR="00FA20C7" w:rsidRPr="00FA20C7">
        <w:t xml:space="preserve">, </w:t>
      </w:r>
      <w:proofErr w:type="spellStart"/>
      <w:r w:rsidR="00FA20C7" w:rsidRPr="00FA20C7">
        <w:t>DSc</w:t>
      </w:r>
      <w:proofErr w:type="spellEnd"/>
      <w:r w:rsidR="00FA20C7" w:rsidRPr="00FA20C7">
        <w:t>., ředitel</w:t>
      </w:r>
    </w:p>
    <w:p w14:paraId="1D0E3956" w14:textId="0E90175A" w:rsidR="00C139DD" w:rsidRPr="006628F3" w:rsidRDefault="00C4061B">
      <w:pPr>
        <w:pStyle w:val="Styl3-Smluvnstrany"/>
      </w:pPr>
      <w:r>
        <w:t xml:space="preserve">bankovní spojení: </w:t>
      </w:r>
      <w:r w:rsidR="00FA20C7" w:rsidRPr="006628F3">
        <w:t>101307992/0300</w:t>
      </w:r>
    </w:p>
    <w:p w14:paraId="45BA6305" w14:textId="519698E6" w:rsidR="00C139DD" w:rsidRPr="006628F3" w:rsidRDefault="00C4061B">
      <w:pPr>
        <w:pStyle w:val="Styl3-Smluvnstrany"/>
      </w:pPr>
      <w:r w:rsidRPr="006628F3">
        <w:t xml:space="preserve">ID datové schránky: </w:t>
      </w:r>
      <w:r w:rsidR="00FA20C7" w:rsidRPr="006628F3">
        <w:t>y3hncq4</w:t>
      </w:r>
    </w:p>
    <w:p w14:paraId="1A759B4C" w14:textId="77777777" w:rsidR="00C139DD" w:rsidRPr="006628F3" w:rsidRDefault="00C4061B">
      <w:pPr>
        <w:pStyle w:val="Styl3-Smluvnstrany"/>
      </w:pPr>
      <w:r w:rsidRPr="006628F3">
        <w:t>(dále jen „Kupující“)</w:t>
      </w: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1C2066D" w:rsidR="00C139DD" w:rsidRDefault="00AF692C">
      <w:pPr>
        <w:pStyle w:val="Styl3-Smluvnstrany"/>
      </w:pPr>
      <w:r>
        <w:t xml:space="preserve">bankovní spojení: </w:t>
      </w:r>
      <w:r w:rsidRPr="00AF692C">
        <w:t>RB, 7732363028/5500</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Pr="00307BA9" w:rsidRDefault="00C4061B">
      <w:pPr>
        <w:pStyle w:val="Nadpis1"/>
        <w:ind w:left="3904"/>
        <w:jc w:val="left"/>
      </w:pPr>
      <w:r w:rsidRPr="00307BA9">
        <w:t>Předmět koupě</w:t>
      </w:r>
    </w:p>
    <w:p w14:paraId="4D0119FB" w14:textId="77777777" w:rsidR="00C139DD" w:rsidRPr="00307BA9" w:rsidRDefault="00C4061B">
      <w:pPr>
        <w:pStyle w:val="Nadpis2"/>
        <w:tabs>
          <w:tab w:val="num" w:pos="576"/>
        </w:tabs>
        <w:ind w:left="786"/>
      </w:pPr>
      <w:r w:rsidRPr="00307BA9">
        <w:t>Předmět koupě tvoří následující movité věci (části Předmětu koupě):</w:t>
      </w:r>
    </w:p>
    <w:p w14:paraId="3E4E8774" w14:textId="187CFCA9" w:rsidR="00C139DD" w:rsidRPr="00307BA9" w:rsidRDefault="005E7398" w:rsidP="00CD14F1">
      <w:pPr>
        <w:pStyle w:val="Nadpis3"/>
        <w:rPr>
          <w:lang w:eastAsia="en-US"/>
        </w:rPr>
      </w:pPr>
      <w:r w:rsidRPr="00307BA9">
        <w:rPr>
          <w:b/>
          <w:lang w:eastAsia="en-US"/>
        </w:rPr>
        <w:t>N</w:t>
      </w:r>
      <w:r w:rsidR="00F23C6A" w:rsidRPr="00307BA9">
        <w:rPr>
          <w:b/>
          <w:lang w:eastAsia="en-US"/>
        </w:rPr>
        <w:t>otebook</w:t>
      </w:r>
      <w:r w:rsidR="008D5A27" w:rsidRPr="00307BA9">
        <w:rPr>
          <w:b/>
          <w:lang w:eastAsia="en-US"/>
        </w:rPr>
        <w:t xml:space="preserve"> </w:t>
      </w:r>
      <w:r w:rsidR="001F131E" w:rsidRPr="00307BA9">
        <w:rPr>
          <w:b/>
          <w:lang w:eastAsia="en-US"/>
        </w:rPr>
        <w:t>L</w:t>
      </w:r>
      <w:r w:rsidR="00C4061B" w:rsidRPr="00307BA9">
        <w:rPr>
          <w:b/>
          <w:lang w:eastAsia="en-US"/>
        </w:rPr>
        <w:t xml:space="preserve"> </w:t>
      </w:r>
      <w:proofErr w:type="spellStart"/>
      <w:r w:rsidR="00CD14F1" w:rsidRPr="00307BA9">
        <w:rPr>
          <w:lang w:eastAsia="en-US"/>
        </w:rPr>
        <w:t>Lenovo</w:t>
      </w:r>
      <w:proofErr w:type="spellEnd"/>
      <w:r w:rsidR="00CD14F1" w:rsidRPr="00307BA9">
        <w:rPr>
          <w:lang w:eastAsia="en-US"/>
        </w:rPr>
        <w:t xml:space="preserve"> </w:t>
      </w:r>
      <w:proofErr w:type="spellStart"/>
      <w:r w:rsidR="00CD14F1" w:rsidRPr="00307BA9">
        <w:rPr>
          <w:lang w:eastAsia="en-US"/>
        </w:rPr>
        <w:t>ThinkPad</w:t>
      </w:r>
      <w:proofErr w:type="spellEnd"/>
      <w:r w:rsidR="00CD14F1" w:rsidRPr="00307BA9">
        <w:rPr>
          <w:lang w:eastAsia="en-US"/>
        </w:rPr>
        <w:t xml:space="preserve"> L16 Gen1</w:t>
      </w:r>
      <w:r w:rsidR="00C4061B" w:rsidRPr="00307BA9">
        <w:rPr>
          <w:lang w:eastAsia="en-US"/>
        </w:rPr>
        <w:t xml:space="preserve">v množství </w:t>
      </w:r>
      <w:r w:rsidR="00307BA9" w:rsidRPr="00307BA9">
        <w:rPr>
          <w:lang w:eastAsia="en-US"/>
        </w:rPr>
        <w:t>4</w:t>
      </w:r>
      <w:r w:rsidR="00C4061B" w:rsidRPr="00307BA9">
        <w:rPr>
          <w:lang w:eastAsia="en-US"/>
        </w:rPr>
        <w:t> ks podle technické specifikace uvedené v Příloze č. 1 této Smlouvy</w:t>
      </w:r>
      <w:r w:rsidR="003B0A68" w:rsidRPr="00307BA9">
        <w:rPr>
          <w:lang w:eastAsia="en-US"/>
        </w:rPr>
        <w:t>,</w:t>
      </w:r>
    </w:p>
    <w:p w14:paraId="266B6853" w14:textId="21B6FF2F" w:rsidR="00D96697" w:rsidRPr="00307BA9" w:rsidRDefault="00D96697" w:rsidP="00CD14F1">
      <w:pPr>
        <w:pStyle w:val="Nadpis3"/>
        <w:rPr>
          <w:lang w:eastAsia="en-US"/>
        </w:rPr>
      </w:pPr>
      <w:r w:rsidRPr="00307BA9">
        <w:rPr>
          <w:b/>
          <w:lang w:eastAsia="en-US"/>
        </w:rPr>
        <w:lastRenderedPageBreak/>
        <w:t>Monitor</w:t>
      </w:r>
      <w:r w:rsidR="003542D6" w:rsidRPr="00307BA9">
        <w:rPr>
          <w:b/>
          <w:lang w:eastAsia="en-US"/>
        </w:rPr>
        <w:t xml:space="preserve"> I</w:t>
      </w:r>
      <w:r w:rsidRPr="00307BA9">
        <w:rPr>
          <w:lang w:eastAsia="en-US"/>
        </w:rPr>
        <w:t xml:space="preserve"> </w:t>
      </w:r>
      <w:r w:rsidR="00CD14F1" w:rsidRPr="00307BA9">
        <w:rPr>
          <w:lang w:eastAsia="en-US"/>
        </w:rPr>
        <w:t xml:space="preserve">Philips 242S1AE/00 </w:t>
      </w:r>
      <w:r w:rsidRPr="00307BA9">
        <w:rPr>
          <w:lang w:eastAsia="en-US"/>
        </w:rPr>
        <w:t xml:space="preserve">v množství </w:t>
      </w:r>
      <w:r w:rsidR="00307BA9" w:rsidRPr="00307BA9">
        <w:rPr>
          <w:lang w:eastAsia="en-US"/>
        </w:rPr>
        <w:t>4</w:t>
      </w:r>
      <w:r w:rsidRPr="00307BA9">
        <w:rPr>
          <w:lang w:eastAsia="en-US"/>
        </w:rPr>
        <w:t xml:space="preserve"> ks podle technické specifikace uvedené v Příloze č. 1 této Smlouvy,</w:t>
      </w:r>
    </w:p>
    <w:p w14:paraId="0E93B042" w14:textId="37CE7DB8" w:rsidR="00C139DD" w:rsidRPr="00307BA9" w:rsidRDefault="005E7398" w:rsidP="00CD14F1">
      <w:pPr>
        <w:pStyle w:val="Nadpis3"/>
        <w:rPr>
          <w:lang w:eastAsia="en-US"/>
        </w:rPr>
      </w:pPr>
      <w:proofErr w:type="spellStart"/>
      <w:r w:rsidRPr="00307BA9">
        <w:rPr>
          <w:b/>
          <w:lang w:eastAsia="en-US"/>
        </w:rPr>
        <w:t>D</w:t>
      </w:r>
      <w:r w:rsidR="00616F73" w:rsidRPr="00307BA9">
        <w:rPr>
          <w:b/>
          <w:lang w:eastAsia="en-US"/>
        </w:rPr>
        <w:t>okovací</w:t>
      </w:r>
      <w:proofErr w:type="spellEnd"/>
      <w:r w:rsidR="00616F73" w:rsidRPr="00307BA9">
        <w:rPr>
          <w:b/>
          <w:lang w:eastAsia="en-US"/>
        </w:rPr>
        <w:t xml:space="preserve"> stanice</w:t>
      </w:r>
      <w:r w:rsidR="00C4061B" w:rsidRPr="00307BA9">
        <w:rPr>
          <w:b/>
          <w:lang w:eastAsia="en-US"/>
        </w:rPr>
        <w:t xml:space="preserve"> </w:t>
      </w:r>
      <w:r w:rsidR="00CD14F1" w:rsidRPr="00307BA9">
        <w:rPr>
          <w:lang w:eastAsia="en-US"/>
        </w:rPr>
        <w:t xml:space="preserve">TP Universal USB-C </w:t>
      </w:r>
      <w:proofErr w:type="spellStart"/>
      <w:r w:rsidR="00CD14F1" w:rsidRPr="00307BA9">
        <w:rPr>
          <w:lang w:eastAsia="en-US"/>
        </w:rPr>
        <w:t>Dock</w:t>
      </w:r>
      <w:proofErr w:type="spellEnd"/>
      <w:r w:rsidR="00CD14F1" w:rsidRPr="00307BA9">
        <w:rPr>
          <w:lang w:eastAsia="en-US"/>
        </w:rPr>
        <w:t xml:space="preserve"> </w:t>
      </w:r>
      <w:r w:rsidR="00961117" w:rsidRPr="00307BA9">
        <w:rPr>
          <w:lang w:eastAsia="en-US"/>
        </w:rPr>
        <w:t>-</w:t>
      </w:r>
      <w:r w:rsidR="00CD14F1" w:rsidRPr="00307BA9">
        <w:rPr>
          <w:lang w:eastAsia="en-US"/>
        </w:rPr>
        <w:t xml:space="preserve"> EU </w:t>
      </w:r>
      <w:r w:rsidR="00C4061B" w:rsidRPr="00307BA9">
        <w:rPr>
          <w:lang w:eastAsia="en-US"/>
        </w:rPr>
        <w:t xml:space="preserve">v množství </w:t>
      </w:r>
      <w:r w:rsidR="00307BA9" w:rsidRPr="00307BA9">
        <w:rPr>
          <w:lang w:eastAsia="en-US"/>
        </w:rPr>
        <w:t>4</w:t>
      </w:r>
      <w:r w:rsidR="00C4061B" w:rsidRPr="00307BA9">
        <w:rPr>
          <w:lang w:eastAsia="en-US"/>
        </w:rPr>
        <w:t xml:space="preserve"> ks podle technické specifikace uvedené v Příloze č. 1 této Smlouvy</w:t>
      </w:r>
      <w:r w:rsidR="00CB0BA5" w:rsidRPr="00307BA9">
        <w:rPr>
          <w:lang w:eastAsia="en-US"/>
        </w:rPr>
        <w:t>,</w:t>
      </w:r>
    </w:p>
    <w:p w14:paraId="2D522FFE" w14:textId="7B4DDA06" w:rsidR="00D96697" w:rsidRPr="00307BA9" w:rsidRDefault="00D96697" w:rsidP="00D96697">
      <w:pPr>
        <w:pStyle w:val="Nadpis3"/>
        <w:rPr>
          <w:lang w:eastAsia="en-US"/>
        </w:rPr>
      </w:pPr>
      <w:r w:rsidRPr="00307BA9">
        <w:rPr>
          <w:b/>
          <w:lang w:eastAsia="en-US"/>
        </w:rPr>
        <w:t xml:space="preserve">Příslušenství </w:t>
      </w:r>
      <w:r w:rsidR="003542D6" w:rsidRPr="00307BA9">
        <w:rPr>
          <w:b/>
          <w:lang w:eastAsia="en-US"/>
        </w:rPr>
        <w:t xml:space="preserve">II </w:t>
      </w:r>
      <w:r w:rsidRPr="00307BA9">
        <w:rPr>
          <w:lang w:eastAsia="en-US"/>
        </w:rPr>
        <w:t xml:space="preserve">v množství </w:t>
      </w:r>
      <w:r w:rsidR="00307BA9" w:rsidRPr="00307BA9">
        <w:rPr>
          <w:lang w:eastAsia="en-US"/>
        </w:rPr>
        <w:t>4</w:t>
      </w:r>
      <w:r w:rsidRPr="00307BA9">
        <w:rPr>
          <w:lang w:eastAsia="en-US"/>
        </w:rPr>
        <w:t xml:space="preserve"> ks podle technické specifikace uvedené v Příloze č. 1 této Smlouvy a</w:t>
      </w:r>
    </w:p>
    <w:p w14:paraId="5DA01D8D" w14:textId="6F753850" w:rsidR="00D96697" w:rsidRPr="00307BA9" w:rsidRDefault="00D96697" w:rsidP="00CD14F1">
      <w:pPr>
        <w:pStyle w:val="Nadpis3"/>
        <w:rPr>
          <w:lang w:eastAsia="en-US"/>
        </w:rPr>
      </w:pPr>
      <w:r w:rsidRPr="00307BA9">
        <w:rPr>
          <w:b/>
          <w:lang w:eastAsia="en-US"/>
        </w:rPr>
        <w:t xml:space="preserve">Brašna </w:t>
      </w:r>
      <w:proofErr w:type="spellStart"/>
      <w:r w:rsidR="00CD14F1" w:rsidRPr="00307BA9">
        <w:rPr>
          <w:lang w:eastAsia="en-US"/>
        </w:rPr>
        <w:t>Natec</w:t>
      </w:r>
      <w:proofErr w:type="spellEnd"/>
      <w:r w:rsidR="00CD14F1" w:rsidRPr="00307BA9">
        <w:rPr>
          <w:lang w:eastAsia="en-US"/>
        </w:rPr>
        <w:t xml:space="preserve"> Impala</w:t>
      </w:r>
      <w:r w:rsidRPr="00307BA9">
        <w:rPr>
          <w:lang w:eastAsia="en-US"/>
        </w:rPr>
        <w:t xml:space="preserve"> v množství </w:t>
      </w:r>
      <w:r w:rsidR="00307BA9" w:rsidRPr="00307BA9">
        <w:rPr>
          <w:lang w:eastAsia="en-US"/>
        </w:rPr>
        <w:t>4</w:t>
      </w:r>
      <w:r w:rsidRPr="00307BA9">
        <w:rPr>
          <w:lang w:eastAsia="en-US"/>
        </w:rPr>
        <w:t xml:space="preserve"> ks dle technické specifikace uvedené v Příloze č. 1 této Smlouvy.</w:t>
      </w:r>
    </w:p>
    <w:p w14:paraId="466FCB69" w14:textId="232B47AD"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5CDE8E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 xml:space="preserve">b), </w:t>
      </w:r>
      <w:r w:rsidR="00307BA9">
        <w:t>c</w:t>
      </w:r>
      <w:r w:rsidR="009F4F60">
        <w:t>)</w:t>
      </w:r>
      <w:r w:rsidR="00624D35">
        <w:t xml:space="preserve">, </w:t>
      </w:r>
      <w:r w:rsidR="00307BA9">
        <w:t>d</w:t>
      </w:r>
      <w:r w:rsidR="00624D35">
        <w:t xml:space="preserve">) a </w:t>
      </w:r>
      <w:r w:rsidR="00307BA9">
        <w:t>e</w:t>
      </w:r>
      <w:r w:rsidR="00624D35">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6E766B4"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307BA9">
        <w:t>83</w:t>
      </w:r>
      <w:r w:rsidR="006628F3">
        <w:t>.</w:t>
      </w:r>
      <w:r w:rsidR="00307BA9">
        <w:t>052</w:t>
      </w:r>
      <w:r>
        <w:rPr>
          <w:lang w:eastAsia="en-US"/>
        </w:rPr>
        <w:t xml:space="preserve"> </w:t>
      </w:r>
      <w:r>
        <w:rPr>
          <w:szCs w:val="24"/>
          <w:lang w:eastAsia="en-US"/>
        </w:rPr>
        <w:t xml:space="preserve">Kč </w:t>
      </w:r>
      <w:r>
        <w:rPr>
          <w:szCs w:val="24"/>
          <w:u w:val="single"/>
          <w:lang w:eastAsia="en-US"/>
        </w:rPr>
        <w:t>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7"/>
        <w:gridCol w:w="1541"/>
        <w:gridCol w:w="1749"/>
      </w:tblGrid>
      <w:tr w:rsidR="00C139DD" w14:paraId="0F2293A7" w14:textId="77777777" w:rsidTr="00A41ECF">
        <w:trPr>
          <w:trHeight w:val="576"/>
          <w:jc w:val="center"/>
        </w:trPr>
        <w:tc>
          <w:tcPr>
            <w:tcW w:w="1518"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71"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89"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122"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A41ECF">
        <w:trPr>
          <w:trHeight w:val="479"/>
          <w:jc w:val="center"/>
        </w:trPr>
        <w:tc>
          <w:tcPr>
            <w:tcW w:w="1518"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371" w:type="pct"/>
            <w:vAlign w:val="center"/>
          </w:tcPr>
          <w:p w14:paraId="2762B65D" w14:textId="28D3AC53" w:rsidR="00C139DD" w:rsidRPr="00717F61" w:rsidRDefault="002A5263">
            <w:pPr>
              <w:jc w:val="center"/>
            </w:pPr>
            <w:r>
              <w:t xml:space="preserve">15 285,00 </w:t>
            </w:r>
            <w:r w:rsidR="007D3504" w:rsidRPr="00717F61">
              <w:t>Kč</w:t>
            </w:r>
            <w:r w:rsidR="007D3504" w:rsidRPr="00717F61" w:rsidDel="00B046DC">
              <w:t xml:space="preserve"> </w:t>
            </w:r>
          </w:p>
        </w:tc>
        <w:tc>
          <w:tcPr>
            <w:tcW w:w="989" w:type="pct"/>
            <w:vAlign w:val="center"/>
          </w:tcPr>
          <w:p w14:paraId="10FAE2C2" w14:textId="0D6B66CC" w:rsidR="00C139DD" w:rsidRDefault="00FA20C7">
            <w:pPr>
              <w:jc w:val="center"/>
            </w:pPr>
            <w:r>
              <w:t xml:space="preserve">4 </w:t>
            </w:r>
            <w:r w:rsidR="00C4061B">
              <w:t>ks</w:t>
            </w:r>
          </w:p>
        </w:tc>
        <w:tc>
          <w:tcPr>
            <w:tcW w:w="1122" w:type="pct"/>
            <w:vAlign w:val="center"/>
          </w:tcPr>
          <w:p w14:paraId="03D9DF35" w14:textId="00EC8FD4" w:rsidR="00C139DD" w:rsidRDefault="00307BA9">
            <w:pPr>
              <w:jc w:val="center"/>
            </w:pPr>
            <w:r w:rsidRPr="00DD2FD5">
              <w:t>61</w:t>
            </w:r>
            <w:r w:rsidR="006628F3">
              <w:t>.</w:t>
            </w:r>
            <w:r w:rsidRPr="00DD2FD5">
              <w:t>140</w:t>
            </w:r>
            <w:r w:rsidR="00A41ECF">
              <w:t>,00 Kč</w:t>
            </w:r>
          </w:p>
        </w:tc>
      </w:tr>
      <w:tr w:rsidR="00711CC1" w14:paraId="15F58FFE" w14:textId="77777777" w:rsidTr="00A41ECF">
        <w:trPr>
          <w:trHeight w:val="479"/>
          <w:jc w:val="center"/>
        </w:trPr>
        <w:tc>
          <w:tcPr>
            <w:tcW w:w="1518"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371" w:type="pct"/>
            <w:vAlign w:val="center"/>
          </w:tcPr>
          <w:p w14:paraId="32C5D140" w14:textId="6777B79E" w:rsidR="00711CC1" w:rsidRPr="00717F61" w:rsidRDefault="00B048F8" w:rsidP="00711CC1">
            <w:pPr>
              <w:jc w:val="center"/>
            </w:pPr>
            <w:r>
              <w:t>2 160</w:t>
            </w:r>
            <w:r w:rsidR="007D3504" w:rsidRPr="00717F61">
              <w:t>,00</w:t>
            </w:r>
            <w:r w:rsidR="007D3504">
              <w:t xml:space="preserve"> </w:t>
            </w:r>
            <w:r w:rsidR="007D3504" w:rsidRPr="00717F61">
              <w:t>Kč</w:t>
            </w:r>
            <w:r w:rsidR="007D3504" w:rsidRPr="00717F61" w:rsidDel="007D3504">
              <w:t xml:space="preserve"> </w:t>
            </w:r>
          </w:p>
        </w:tc>
        <w:tc>
          <w:tcPr>
            <w:tcW w:w="989" w:type="pct"/>
            <w:vAlign w:val="center"/>
          </w:tcPr>
          <w:p w14:paraId="69F94F2E" w14:textId="56A2F1AB" w:rsidR="00711CC1" w:rsidRDefault="00FA20C7" w:rsidP="00711CC1">
            <w:pPr>
              <w:jc w:val="center"/>
            </w:pPr>
            <w:r>
              <w:t>4</w:t>
            </w:r>
            <w:r w:rsidR="00711CC1">
              <w:t xml:space="preserve"> ks</w:t>
            </w:r>
          </w:p>
        </w:tc>
        <w:tc>
          <w:tcPr>
            <w:tcW w:w="1122" w:type="pct"/>
            <w:vAlign w:val="center"/>
          </w:tcPr>
          <w:p w14:paraId="1C5F7AC5" w14:textId="0BD4E1F1" w:rsidR="00307BA9" w:rsidRDefault="00307BA9" w:rsidP="00307BA9">
            <w:pPr>
              <w:jc w:val="center"/>
              <w:rPr>
                <w:i/>
                <w:sz w:val="16"/>
                <w:szCs w:val="16"/>
                <w:highlight w:val="yellow"/>
                <w:lang w:eastAsia="en-US"/>
              </w:rPr>
            </w:pPr>
            <w:r w:rsidRPr="00DD2FD5">
              <w:t>8</w:t>
            </w:r>
            <w:r w:rsidR="006628F3">
              <w:t>.</w:t>
            </w:r>
            <w:r w:rsidRPr="00DD2FD5">
              <w:t>640</w:t>
            </w:r>
            <w:r w:rsidR="00A41ECF">
              <w:t>,00 Kč</w:t>
            </w:r>
          </w:p>
        </w:tc>
      </w:tr>
      <w:tr w:rsidR="00C139DD" w14:paraId="6A986084" w14:textId="77777777" w:rsidTr="00A41ECF">
        <w:trPr>
          <w:trHeight w:val="479"/>
          <w:jc w:val="center"/>
        </w:trPr>
        <w:tc>
          <w:tcPr>
            <w:tcW w:w="1518" w:type="pct"/>
            <w:vAlign w:val="center"/>
          </w:tcPr>
          <w:p w14:paraId="064F1732" w14:textId="6361D66F" w:rsidR="00C139DD" w:rsidRDefault="00784830">
            <w:pPr>
              <w:jc w:val="center"/>
              <w:rPr>
                <w:b/>
                <w:bCs/>
              </w:rPr>
            </w:pPr>
            <w:proofErr w:type="spellStart"/>
            <w:r>
              <w:rPr>
                <w:b/>
                <w:bCs/>
              </w:rPr>
              <w:t>Dokovací</w:t>
            </w:r>
            <w:proofErr w:type="spellEnd"/>
            <w:r>
              <w:rPr>
                <w:b/>
                <w:bCs/>
              </w:rPr>
              <w:t xml:space="preserve"> stanice</w:t>
            </w:r>
            <w:r w:rsidR="00711CC1">
              <w:rPr>
                <w:b/>
                <w:bCs/>
              </w:rPr>
              <w:t xml:space="preserve"> </w:t>
            </w:r>
          </w:p>
        </w:tc>
        <w:tc>
          <w:tcPr>
            <w:tcW w:w="1371" w:type="pct"/>
            <w:vAlign w:val="center"/>
          </w:tcPr>
          <w:p w14:paraId="233982E7" w14:textId="2B757BDE" w:rsidR="00C139DD" w:rsidRPr="00717F61" w:rsidRDefault="00B048F8">
            <w:pPr>
              <w:jc w:val="center"/>
            </w:pPr>
            <w:r>
              <w:t>2 987</w:t>
            </w:r>
            <w:r w:rsidR="007D3504" w:rsidRPr="00717F61">
              <w:t xml:space="preserve">,00 </w:t>
            </w:r>
            <w:r w:rsidR="007D3504" w:rsidRPr="00800D12">
              <w:t>Kč</w:t>
            </w:r>
          </w:p>
        </w:tc>
        <w:tc>
          <w:tcPr>
            <w:tcW w:w="989" w:type="pct"/>
            <w:vAlign w:val="center"/>
          </w:tcPr>
          <w:p w14:paraId="705F920F" w14:textId="55E67AC8" w:rsidR="00C139DD" w:rsidRDefault="00FA20C7">
            <w:pPr>
              <w:jc w:val="center"/>
            </w:pPr>
            <w:r>
              <w:t xml:space="preserve">4 </w:t>
            </w:r>
            <w:r w:rsidR="00C4061B">
              <w:t>ks</w:t>
            </w:r>
          </w:p>
        </w:tc>
        <w:tc>
          <w:tcPr>
            <w:tcW w:w="1122" w:type="pct"/>
            <w:vAlign w:val="center"/>
          </w:tcPr>
          <w:p w14:paraId="1D7347DB" w14:textId="79069025" w:rsidR="00307BA9" w:rsidRDefault="00307BA9" w:rsidP="00307BA9">
            <w:pPr>
              <w:jc w:val="center"/>
              <w:rPr>
                <w:i/>
                <w:sz w:val="16"/>
                <w:szCs w:val="16"/>
                <w:highlight w:val="yellow"/>
                <w:lang w:eastAsia="en-US"/>
              </w:rPr>
            </w:pPr>
            <w:r w:rsidRPr="00DD2FD5">
              <w:t>11</w:t>
            </w:r>
            <w:r w:rsidR="006628F3">
              <w:t>.</w:t>
            </w:r>
            <w:r w:rsidRPr="00DD2FD5">
              <w:t>948</w:t>
            </w:r>
            <w:r w:rsidR="00A41ECF">
              <w:t>,00 Kč</w:t>
            </w:r>
          </w:p>
        </w:tc>
      </w:tr>
      <w:tr w:rsidR="008D5A27" w14:paraId="3EA55934" w14:textId="77777777" w:rsidTr="00A41ECF">
        <w:trPr>
          <w:trHeight w:val="479"/>
          <w:jc w:val="center"/>
        </w:trPr>
        <w:tc>
          <w:tcPr>
            <w:tcW w:w="1518" w:type="pct"/>
            <w:vAlign w:val="center"/>
          </w:tcPr>
          <w:p w14:paraId="5BFED015" w14:textId="2050E157" w:rsidR="008D5A27" w:rsidRDefault="008D5A27" w:rsidP="008D5A27">
            <w:pPr>
              <w:jc w:val="center"/>
              <w:rPr>
                <w:b/>
                <w:bCs/>
              </w:rPr>
            </w:pPr>
            <w:r>
              <w:rPr>
                <w:b/>
                <w:bCs/>
              </w:rPr>
              <w:t>Příslušenství II</w:t>
            </w:r>
          </w:p>
        </w:tc>
        <w:tc>
          <w:tcPr>
            <w:tcW w:w="1371" w:type="pct"/>
            <w:vAlign w:val="center"/>
          </w:tcPr>
          <w:p w14:paraId="5981A14D" w14:textId="1DE40A02" w:rsidR="008D5A27" w:rsidRPr="00717F61" w:rsidRDefault="00B048F8" w:rsidP="008D5A27">
            <w:pPr>
              <w:jc w:val="center"/>
            </w:pPr>
            <w:r>
              <w:t>140</w:t>
            </w:r>
            <w:r w:rsidR="007D3504" w:rsidRPr="00717F61">
              <w:t xml:space="preserve">,00 </w:t>
            </w:r>
            <w:r w:rsidR="007D3504" w:rsidRPr="00800D12">
              <w:t>Kč</w:t>
            </w:r>
          </w:p>
        </w:tc>
        <w:tc>
          <w:tcPr>
            <w:tcW w:w="989" w:type="pct"/>
            <w:vAlign w:val="center"/>
          </w:tcPr>
          <w:p w14:paraId="5D15E17C" w14:textId="6E946AF7" w:rsidR="008D5A27" w:rsidRDefault="00FA20C7" w:rsidP="008D5A27">
            <w:pPr>
              <w:jc w:val="center"/>
            </w:pPr>
            <w:r>
              <w:t>4</w:t>
            </w:r>
            <w:r w:rsidR="008D5A27">
              <w:t xml:space="preserve"> ks</w:t>
            </w:r>
          </w:p>
        </w:tc>
        <w:tc>
          <w:tcPr>
            <w:tcW w:w="1122" w:type="pct"/>
            <w:vAlign w:val="center"/>
          </w:tcPr>
          <w:p w14:paraId="2B783C12" w14:textId="62B6D281" w:rsidR="008D5A27" w:rsidRDefault="00307BA9" w:rsidP="008D5A27">
            <w:pPr>
              <w:jc w:val="center"/>
              <w:rPr>
                <w:i/>
                <w:sz w:val="16"/>
                <w:szCs w:val="16"/>
                <w:highlight w:val="yellow"/>
                <w:lang w:eastAsia="en-US"/>
              </w:rPr>
            </w:pPr>
            <w:r w:rsidRPr="00DD2FD5">
              <w:t>560</w:t>
            </w:r>
            <w:r w:rsidR="00A41ECF">
              <w:t>,00 Kč</w:t>
            </w:r>
          </w:p>
        </w:tc>
      </w:tr>
      <w:tr w:rsidR="00711CC1" w14:paraId="133BE251" w14:textId="77777777" w:rsidTr="00A41ECF">
        <w:trPr>
          <w:trHeight w:val="479"/>
          <w:jc w:val="center"/>
        </w:trPr>
        <w:tc>
          <w:tcPr>
            <w:tcW w:w="1518" w:type="pct"/>
            <w:vAlign w:val="center"/>
          </w:tcPr>
          <w:p w14:paraId="7AA10203" w14:textId="6049AACF" w:rsidR="00711CC1" w:rsidRDefault="00711CC1" w:rsidP="00711CC1">
            <w:pPr>
              <w:jc w:val="center"/>
              <w:rPr>
                <w:b/>
                <w:bCs/>
              </w:rPr>
            </w:pPr>
            <w:r>
              <w:rPr>
                <w:b/>
                <w:bCs/>
              </w:rPr>
              <w:t>Brašna</w:t>
            </w:r>
          </w:p>
        </w:tc>
        <w:tc>
          <w:tcPr>
            <w:tcW w:w="1371" w:type="pct"/>
            <w:vAlign w:val="center"/>
          </w:tcPr>
          <w:p w14:paraId="0DD71684" w14:textId="7278308E" w:rsidR="00711CC1" w:rsidRPr="00717F61" w:rsidRDefault="00B048F8" w:rsidP="00711CC1">
            <w:pPr>
              <w:jc w:val="center"/>
            </w:pPr>
            <w:r>
              <w:t>191</w:t>
            </w:r>
            <w:r w:rsidR="007D3504" w:rsidRPr="00717F61">
              <w:t xml:space="preserve">,00 </w:t>
            </w:r>
            <w:r w:rsidR="007D3504" w:rsidRPr="00800D12">
              <w:t>Kč</w:t>
            </w:r>
          </w:p>
        </w:tc>
        <w:tc>
          <w:tcPr>
            <w:tcW w:w="989" w:type="pct"/>
            <w:vAlign w:val="center"/>
          </w:tcPr>
          <w:p w14:paraId="0F878F50" w14:textId="746766E3" w:rsidR="00711CC1" w:rsidRDefault="00307BA9" w:rsidP="00711CC1">
            <w:pPr>
              <w:jc w:val="center"/>
            </w:pPr>
            <w:r>
              <w:t>4</w:t>
            </w:r>
            <w:r w:rsidR="00711CC1">
              <w:t xml:space="preserve"> ks</w:t>
            </w:r>
          </w:p>
        </w:tc>
        <w:tc>
          <w:tcPr>
            <w:tcW w:w="1122" w:type="pct"/>
            <w:vAlign w:val="center"/>
          </w:tcPr>
          <w:p w14:paraId="5E919CDE" w14:textId="6EBE5A48" w:rsidR="00307BA9" w:rsidRDefault="00307BA9" w:rsidP="00307BA9">
            <w:pPr>
              <w:jc w:val="center"/>
              <w:rPr>
                <w:i/>
                <w:sz w:val="16"/>
                <w:szCs w:val="16"/>
                <w:highlight w:val="yellow"/>
                <w:lang w:eastAsia="en-US"/>
              </w:rPr>
            </w:pPr>
            <w:r w:rsidRPr="00DD2FD5">
              <w:t>764</w:t>
            </w:r>
            <w:r w:rsidR="00A41ECF">
              <w:t>,00 Kč</w:t>
            </w:r>
          </w:p>
        </w:tc>
      </w:tr>
      <w:tr w:rsidR="00C139DD" w14:paraId="217691DA" w14:textId="77777777" w:rsidTr="00A41ECF">
        <w:trPr>
          <w:trHeight w:val="612"/>
          <w:jc w:val="center"/>
        </w:trPr>
        <w:tc>
          <w:tcPr>
            <w:tcW w:w="1518" w:type="pct"/>
            <w:vAlign w:val="center"/>
          </w:tcPr>
          <w:p w14:paraId="30726678" w14:textId="47EB7694" w:rsidR="00C139DD" w:rsidRDefault="00C4061B">
            <w:pPr>
              <w:jc w:val="center"/>
              <w:rPr>
                <w:b/>
                <w:bCs/>
              </w:rPr>
            </w:pPr>
            <w:r>
              <w:rPr>
                <w:b/>
                <w:bCs/>
              </w:rPr>
              <w:t>Kupní cena</w:t>
            </w:r>
            <w:r w:rsidR="004E43B8">
              <w:rPr>
                <w:b/>
                <w:bCs/>
              </w:rPr>
              <w:t xml:space="preserve"> bez DPH</w:t>
            </w:r>
          </w:p>
        </w:tc>
        <w:tc>
          <w:tcPr>
            <w:tcW w:w="3482" w:type="pct"/>
            <w:gridSpan w:val="3"/>
            <w:vAlign w:val="center"/>
          </w:tcPr>
          <w:p w14:paraId="2FD1DF76" w14:textId="321F6230" w:rsidR="00C139DD" w:rsidRDefault="00307BA9">
            <w:pPr>
              <w:jc w:val="center"/>
              <w:rPr>
                <w:i/>
                <w:sz w:val="16"/>
                <w:szCs w:val="16"/>
                <w:highlight w:val="yellow"/>
                <w:lang w:eastAsia="en-US"/>
              </w:rPr>
            </w:pPr>
            <w:r w:rsidRPr="00DD2FD5">
              <w:t>83</w:t>
            </w:r>
            <w:r w:rsidR="006628F3">
              <w:t>.</w:t>
            </w:r>
            <w:r w:rsidRPr="00DD2FD5">
              <w:t>052</w:t>
            </w:r>
            <w:r w:rsidR="00A41ECF">
              <w:t>,00 Kč</w:t>
            </w:r>
          </w:p>
        </w:tc>
      </w:tr>
    </w:tbl>
    <w:p w14:paraId="38A5CA06" w14:textId="2FE08D07" w:rsidR="00C139DD" w:rsidRDefault="00C4061B" w:rsidP="00A41ECF">
      <w:pPr>
        <w:pStyle w:val="Nadpis2"/>
        <w:ind w:left="851" w:hanging="425"/>
        <w:rPr>
          <w:color w:val="000000" w:themeColor="text1"/>
        </w:rPr>
      </w:pPr>
      <w:r>
        <w:t xml:space="preserve">Výše uvedené dílčí ceny jsou sjednány dohodou Smluvních stran podle zákona č. 526/1990 Sb., o cenách, ve znění pozdějších předpisů, a jsou cenami maximálními </w:t>
      </w:r>
      <w:r>
        <w:lastRenderedPageBreak/>
        <w:t xml:space="preserve">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64C30B2B" w:rsidR="00C139DD" w:rsidRDefault="006628F3">
      <w:pPr>
        <w:pStyle w:val="Nadpis3"/>
      </w:pPr>
      <w:r>
        <w:t xml:space="preserve">evidenční číslo </w:t>
      </w:r>
      <w:r w:rsidR="00C4061B">
        <w:t>Smlouvy</w:t>
      </w:r>
      <w:r>
        <w:t xml:space="preserve"> kupujícího (v nadpisu Smlouvy)</w:t>
      </w:r>
      <w:r w:rsidR="00C4061B">
        <w:t>, které slouží jako identifikátor platby;</w:t>
      </w:r>
    </w:p>
    <w:p w14:paraId="69E4AF83" w14:textId="299054A7" w:rsidR="00C139DD" w:rsidRDefault="00C4061B">
      <w:pPr>
        <w:pStyle w:val="Nadpis3"/>
      </w:pPr>
      <w:r>
        <w:t>úplné bankovní spojení Prodávajícího.</w:t>
      </w:r>
    </w:p>
    <w:p w14:paraId="210C50F4" w14:textId="1655922C" w:rsidR="006628F3" w:rsidRDefault="006628F3" w:rsidP="006628F3">
      <w:r>
        <w:t xml:space="preserve">             Případné další údaje k fakturaci, bude-li to třeba, sdělí Kupující Prodávajícímu e-mailem na </w:t>
      </w:r>
    </w:p>
    <w:p w14:paraId="25FFE243" w14:textId="764FC77C" w:rsidR="006628F3" w:rsidRPr="006628F3" w:rsidRDefault="006628F3" w:rsidP="006628F3">
      <w:r>
        <w:t xml:space="preserve">             adresu kontaktní osoby Prodávajícího. </w:t>
      </w:r>
    </w:p>
    <w:p w14:paraId="052E2AFB" w14:textId="21F665EE" w:rsidR="00C139DD" w:rsidRDefault="00C4061B">
      <w:pPr>
        <w:pStyle w:val="Nadpis2"/>
        <w:tabs>
          <w:tab w:val="num" w:pos="576"/>
        </w:tabs>
        <w:ind w:left="786"/>
      </w:pPr>
      <w:r>
        <w:t xml:space="preserve">Splatnost řádně vystavené faktury činí 30 kalendářních dnů ode dne doručení Kupujícímu na </w:t>
      </w:r>
      <w:r w:rsidR="00DD2FD5">
        <w:t xml:space="preserve">emailovou </w:t>
      </w:r>
      <w:r>
        <w:t xml:space="preserve">adresu </w:t>
      </w:r>
      <w:r w:rsidR="00DD2FD5">
        <w:t>podatelna@jh-inst.cas.cz.</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lastRenderedPageBreak/>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lastRenderedPageBreak/>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 xml:space="preserve">Kupující je oprávněn uplatnit vady u Prodávajícího kdykoliv během záruční doby bez ohledu na to, kdy Kupující takové vady zjistil nebo mohl zjistit. Pro vyloučení pochybností se </w:t>
      </w:r>
      <w:r>
        <w:lastRenderedPageBreak/>
        <w:t>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6E759E4" w:rsidR="00C139DD" w:rsidRDefault="00C4061B">
      <w:pPr>
        <w:pStyle w:val="Nadpis2"/>
        <w:tabs>
          <w:tab w:val="num" w:pos="576"/>
        </w:tabs>
        <w:ind w:left="786"/>
      </w:pPr>
      <w:r>
        <w:t xml:space="preserve">Vada bude nahlášena prostřednictvím Kontaktní osoby v pracovní době Kupujícího ústně na tel. č. </w:t>
      </w:r>
      <w:proofErr w:type="spellStart"/>
      <w:r w:rsidR="00C30E12">
        <w:t>xxxxx</w:t>
      </w:r>
      <w:proofErr w:type="spellEnd"/>
      <w:r w:rsidR="00AF692C">
        <w:t xml:space="preserve">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lastRenderedPageBreak/>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lastRenderedPageBreak/>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1FC8DD0" w:rsidR="00C139DD" w:rsidRPr="00DD2FD5" w:rsidRDefault="00C4061B">
      <w:pPr>
        <w:pStyle w:val="Nadpis3"/>
        <w:rPr>
          <w:b/>
        </w:rPr>
      </w:pPr>
      <w:r>
        <w:t>Kupující:</w:t>
      </w:r>
      <w:r>
        <w:rPr>
          <w:i/>
        </w:rPr>
        <w:t xml:space="preserve"> </w:t>
      </w:r>
      <w:r w:rsidR="00DD2FD5" w:rsidRPr="00DD2FD5">
        <w:rPr>
          <w:b/>
        </w:rPr>
        <w:t>Ústav fyzikální chemie J. Heyrovského AV ČR, v. v. i.</w:t>
      </w:r>
    </w:p>
    <w:p w14:paraId="3B4E4AFC" w14:textId="2CF5CEDA" w:rsidR="00C139DD" w:rsidRDefault="00C4061B">
      <w:pPr>
        <w:pStyle w:val="Nadpis2bezslovn"/>
        <w:ind w:left="1080"/>
        <w:rPr>
          <w:highlight w:val="magenta"/>
        </w:rPr>
      </w:pPr>
      <w:r>
        <w:t xml:space="preserve">Jméno: </w:t>
      </w:r>
      <w:r w:rsidR="00DD2FD5">
        <w:t>prof. Martin Hof, ředitel</w:t>
      </w:r>
    </w:p>
    <w:p w14:paraId="459F74D2" w14:textId="17D4D4C4" w:rsidR="00C139DD" w:rsidRDefault="00C4061B">
      <w:pPr>
        <w:pStyle w:val="Nadpis2bezslovn"/>
        <w:ind w:left="1080"/>
      </w:pPr>
      <w:r>
        <w:t xml:space="preserve">Adresa: </w:t>
      </w:r>
      <w:r w:rsidR="00DD2FD5">
        <w:t>Dolejškova 2155/3, 18200 Praha 8</w:t>
      </w:r>
    </w:p>
    <w:p w14:paraId="11517CE0" w14:textId="5676A800" w:rsidR="00C139DD" w:rsidRDefault="00C4061B">
      <w:pPr>
        <w:pStyle w:val="Nadpis2bezslovn"/>
        <w:ind w:left="1080"/>
      </w:pPr>
      <w:r>
        <w:t xml:space="preserve">E-mail: </w:t>
      </w:r>
      <w:r w:rsidR="00DD2FD5">
        <w:t>director@jh-inst.cas.cz</w:t>
      </w:r>
    </w:p>
    <w:p w14:paraId="7E305604" w14:textId="66AD0BB6" w:rsidR="00C139DD" w:rsidRDefault="00C4061B">
      <w:pPr>
        <w:pStyle w:val="Nadpis2bezslovn"/>
        <w:ind w:left="1080"/>
      </w:pPr>
      <w:r>
        <w:t xml:space="preserve">Datová schránka: </w:t>
      </w:r>
      <w:r w:rsidR="00DD2FD5" w:rsidRPr="00DD2FD5">
        <w:t>y3hncq4</w:t>
      </w:r>
    </w:p>
    <w:p w14:paraId="1F60E3F2" w14:textId="0C878DAE" w:rsidR="00C139DD" w:rsidRDefault="00C4061B" w:rsidP="00AF692C">
      <w:pPr>
        <w:pStyle w:val="Nadpis3"/>
      </w:pPr>
      <w:r>
        <w:lastRenderedPageBreak/>
        <w:t>Prodávající:</w:t>
      </w:r>
      <w:r w:rsidR="00AF692C" w:rsidRPr="00AF692C">
        <w:t xml:space="preserve"> </w:t>
      </w:r>
      <w:r w:rsidR="00AF692C">
        <w:t>CSF, s.r.o.</w:t>
      </w:r>
    </w:p>
    <w:p w14:paraId="63158491" w14:textId="00D1ACAF" w:rsidR="00C139DD" w:rsidRDefault="00C4061B">
      <w:pPr>
        <w:pStyle w:val="Nadpis2bezslovn"/>
        <w:ind w:left="1080"/>
        <w:rPr>
          <w:i/>
        </w:rPr>
      </w:pPr>
      <w:r>
        <w:t xml:space="preserve">Jméno: </w:t>
      </w:r>
      <w:proofErr w:type="spellStart"/>
      <w:r w:rsidR="00C30E12">
        <w:t>xxx</w:t>
      </w:r>
      <w:proofErr w:type="spellEnd"/>
    </w:p>
    <w:p w14:paraId="4B8B9DB8" w14:textId="5234B2C5" w:rsidR="00C139DD" w:rsidRDefault="00C4061B">
      <w:pPr>
        <w:pStyle w:val="Nadpis2bezslovn"/>
        <w:ind w:left="1080"/>
      </w:pPr>
      <w:r>
        <w:t xml:space="preserve">Adresa: </w:t>
      </w:r>
      <w:r w:rsidR="00AF692C" w:rsidRPr="00AF692C">
        <w:t>Za potokem 46, 106 00 Praha</w:t>
      </w:r>
    </w:p>
    <w:p w14:paraId="462E7D07" w14:textId="0DDE10AD" w:rsidR="00C139DD" w:rsidRDefault="00C4061B">
      <w:pPr>
        <w:pStyle w:val="Nadpis2bezslovn"/>
        <w:ind w:left="1080"/>
      </w:pPr>
      <w:r>
        <w:t xml:space="preserve">E-mail: </w:t>
      </w:r>
      <w:r w:rsidR="00C30E12">
        <w:t>xxx</w:t>
      </w:r>
      <w:r w:rsidR="00AF692C" w:rsidRPr="00AF692C">
        <w:t>@csf.cz</w:t>
      </w:r>
    </w:p>
    <w:p w14:paraId="007F3F94" w14:textId="78A54780" w:rsidR="00C139DD" w:rsidRDefault="00C4061B">
      <w:pPr>
        <w:pStyle w:val="Nadpis2bezslovn"/>
        <w:ind w:left="1080"/>
      </w:pPr>
      <w:r>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5E59FF5" w:rsidR="00C139DD" w:rsidRPr="00A41ECF" w:rsidRDefault="00C4061B">
      <w:pPr>
        <w:pStyle w:val="Nadpis3"/>
        <w:keepNext/>
        <w:keepLines/>
      </w:pPr>
      <w:r>
        <w:t xml:space="preserve">Kontaktní osobou Kupujícího je </w:t>
      </w:r>
      <w:proofErr w:type="spellStart"/>
      <w:r w:rsidR="00C30E12">
        <w:rPr>
          <w:b/>
        </w:rPr>
        <w:t>xxxx</w:t>
      </w:r>
      <w:proofErr w:type="spellEnd"/>
      <w:r w:rsidR="00A41ECF">
        <w:t>,</w:t>
      </w:r>
      <w:r>
        <w:t xml:space="preserve"> e-mail</w:t>
      </w:r>
      <w:r w:rsidR="005A3D3B">
        <w:t>:</w:t>
      </w:r>
      <w:r>
        <w:t xml:space="preserve"> </w:t>
      </w:r>
      <w:r w:rsidR="00C30E12">
        <w:t>xxx</w:t>
      </w:r>
      <w:r w:rsidR="00A41ECF" w:rsidRPr="00A41ECF">
        <w:t>@jh-inst.cas.cz</w:t>
      </w:r>
      <w:r w:rsidRPr="00A41ECF">
        <w:t xml:space="preserve"> a další zaměstnanci Kupujícího jím písemně pověření. </w:t>
      </w:r>
    </w:p>
    <w:p w14:paraId="1C8E493C" w14:textId="79F23C94" w:rsidR="00C139DD" w:rsidRDefault="00C4061B">
      <w:pPr>
        <w:pStyle w:val="Nadpis3"/>
        <w:keepNext/>
        <w:keepLines/>
      </w:pPr>
      <w:r>
        <w:t xml:space="preserve">Kontaktní osobou Prodávajícího je: </w:t>
      </w:r>
      <w:proofErr w:type="spellStart"/>
      <w:r w:rsidR="00C30E12">
        <w:rPr>
          <w:b/>
        </w:rPr>
        <w:t>xxxx</w:t>
      </w:r>
      <w:proofErr w:type="spellEnd"/>
      <w:r w:rsidR="00B14205">
        <w:t xml:space="preserve">, </w:t>
      </w:r>
      <w:proofErr w:type="spellStart"/>
      <w:r w:rsidR="00C30E12">
        <w:t>xxxx</w:t>
      </w:r>
      <w:proofErr w:type="spellEnd"/>
      <w:r w:rsidR="00B14205">
        <w:t xml:space="preserve">, </w:t>
      </w:r>
      <w:r w:rsidR="00C30E12">
        <w:t>xxx</w:t>
      </w:r>
      <w:r w:rsidR="00B14205">
        <w:t>@csf.cz</w:t>
      </w:r>
      <w:r>
        <w:t xml:space="preserve">, a další zaměstnanci či jiné osoby jím písemně pověření. </w:t>
      </w:r>
    </w:p>
    <w:p w14:paraId="199C451C" w14:textId="1B0190CF"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w:t>
      </w:r>
      <w:r w:rsidRPr="00A41ECF">
        <w:t xml:space="preserve">oprávněn </w:t>
      </w:r>
      <w:r w:rsidR="00A41ECF" w:rsidRPr="00A41ECF">
        <w:rPr>
          <w:b/>
        </w:rPr>
        <w:t>prof. Martin Hof</w:t>
      </w:r>
      <w:r w:rsidR="00A41ECF" w:rsidRPr="00A41ECF">
        <w:rPr>
          <w:i/>
        </w:rPr>
        <w:t xml:space="preserve">, </w:t>
      </w:r>
      <w:r w:rsidR="00A41ECF" w:rsidRPr="00A41ECF">
        <w:t>ředitel</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 xml:space="preserve">Žádná ze Smluvních stran není oprávněna bez souhlasu druhé Smluvní strany postoupit Smlouvu, jednotlivý závazek ze Smlouvy ani pohledávky vzniklé v souvislosti s touto </w:t>
      </w:r>
      <w:r>
        <w:lastRenderedPageBreak/>
        <w:t>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19F6A4E"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6DEAB61A" w:rsidR="00C139DD" w:rsidRDefault="00C4061B" w:rsidP="006628F3">
      <w:pPr>
        <w:pStyle w:val="Nadpis2"/>
        <w:tabs>
          <w:tab w:val="num" w:pos="576"/>
        </w:tabs>
        <w:ind w:left="786"/>
      </w:pPr>
      <w:r>
        <w:t>Tato Smlouva nabývá platnosti okamžikem podpisu oběma Smluvními stranami a účinnosti dnem uveřejnění v registru smluv</w:t>
      </w:r>
      <w:r w:rsidR="006628F3">
        <w:t xml:space="preserve"> dle zák. č. 340/2015Sb. Uveřejnění Smlouvy zajistí Kupující. Prodávající s uveřejněním Smlouvy souhlasí.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D12AE3A" w:rsidR="00C139DD" w:rsidRDefault="00C4061B">
            <w:pPr>
              <w:jc w:val="center"/>
            </w:pPr>
            <w:r>
              <w:t xml:space="preserve">V </w:t>
            </w:r>
            <w:r w:rsidR="003170F8" w:rsidRPr="003170F8">
              <w:t xml:space="preserve">Praze </w:t>
            </w:r>
            <w:r>
              <w:t>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6FA533FC" w:rsidR="00C139DD" w:rsidRPr="00A41ECF" w:rsidRDefault="00C4061B">
            <w:pPr>
              <w:jc w:val="center"/>
            </w:pPr>
            <w:r>
              <w:rPr>
                <w:b/>
              </w:rPr>
              <w:t xml:space="preserve"> </w:t>
            </w:r>
            <w:r w:rsidR="00A41ECF" w:rsidRPr="00A41ECF">
              <w:t xml:space="preserve">prof. Martin Hof, Dr. </w:t>
            </w:r>
            <w:proofErr w:type="spellStart"/>
            <w:r w:rsidR="00A41ECF" w:rsidRPr="00A41ECF">
              <w:t>rer</w:t>
            </w:r>
            <w:proofErr w:type="spellEnd"/>
            <w:r w:rsidR="00A41ECF" w:rsidRPr="00A41ECF">
              <w:t xml:space="preserve">. </w:t>
            </w:r>
            <w:proofErr w:type="spellStart"/>
            <w:r w:rsidR="00A41ECF" w:rsidRPr="00A41ECF">
              <w:t>nat</w:t>
            </w:r>
            <w:proofErr w:type="spellEnd"/>
            <w:r w:rsidR="00A41ECF" w:rsidRPr="00A41ECF">
              <w:t>.</w:t>
            </w:r>
            <w:r w:rsidR="00D77129">
              <w:t>,</w:t>
            </w:r>
            <w:r w:rsidR="00A41ECF" w:rsidRPr="00A41ECF">
              <w:t xml:space="preserve"> </w:t>
            </w:r>
            <w:proofErr w:type="spellStart"/>
            <w:r w:rsidR="00A41ECF" w:rsidRPr="00A41ECF">
              <w:t>DSc</w:t>
            </w:r>
            <w:proofErr w:type="spellEnd"/>
            <w:r w:rsidR="00A41ECF" w:rsidRPr="00A41ECF">
              <w:t>.</w:t>
            </w:r>
          </w:p>
          <w:p w14:paraId="6D0D9262" w14:textId="4D770B39" w:rsidR="00C139DD" w:rsidRDefault="00A41ECF" w:rsidP="00A41ECF">
            <w:pPr>
              <w:jc w:val="center"/>
            </w:pPr>
            <w:r w:rsidRPr="00A41ECF">
              <w:t>ředitel</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2" w:name="RANGE!A1:D73"/>
      <w:r>
        <w:rPr>
          <w:b/>
          <w:color w:val="000000"/>
        </w:rPr>
        <w:lastRenderedPageBreak/>
        <w:t>Příloha č. 1 Technická specifikace</w:t>
      </w:r>
      <w:bookmarkEnd w:id="2"/>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B07811">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B07811">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Lenovo</w:t>
            </w:r>
            <w:proofErr w:type="spellEnd"/>
            <w:r>
              <w:rPr>
                <w:rFonts w:ascii="Calibri" w:hAnsi="Calibri" w:cs="Calibri"/>
                <w:b/>
                <w:bCs/>
                <w:sz w:val="22"/>
                <w:szCs w:val="22"/>
              </w:rPr>
              <w:t xml:space="preserve"> </w:t>
            </w:r>
            <w:proofErr w:type="spellStart"/>
            <w:r>
              <w:rPr>
                <w:rFonts w:ascii="Calibri" w:hAnsi="Calibri" w:cs="Calibri"/>
                <w:b/>
                <w:bCs/>
                <w:sz w:val="22"/>
                <w:szCs w:val="22"/>
              </w:rPr>
              <w:t>ThinkPad</w:t>
            </w:r>
            <w:proofErr w:type="spellEnd"/>
            <w:r>
              <w:rPr>
                <w:rFonts w:ascii="Calibri" w:hAnsi="Calibri" w:cs="Calibri"/>
                <w:b/>
                <w:bCs/>
                <w:sz w:val="22"/>
                <w:szCs w:val="22"/>
              </w:rPr>
              <w:t xml:space="preserve"> L16 Gen1</w:t>
            </w:r>
          </w:p>
        </w:tc>
      </w:tr>
      <w:tr w:rsidR="003170F8" w14:paraId="78F61EBB"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proofErr w:type="gramStart"/>
            <w:r>
              <w:rPr>
                <w:rFonts w:ascii="Calibri" w:hAnsi="Calibri" w:cs="Calibri"/>
                <w:sz w:val="22"/>
                <w:szCs w:val="22"/>
              </w:rPr>
              <w:t>Integrovaná , integrovaný</w:t>
            </w:r>
            <w:proofErr w:type="gramEnd"/>
            <w:r>
              <w:rPr>
                <w:rFonts w:ascii="Calibri" w:hAnsi="Calibri" w:cs="Calibri"/>
                <w:sz w:val="22"/>
                <w:szCs w:val="22"/>
              </w:rPr>
              <w:t xml:space="preserve">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B07811">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77777777" w:rsidR="003170F8" w:rsidRDefault="003170F8">
            <w:pPr>
              <w:rPr>
                <w:rFonts w:ascii="Calibri" w:hAnsi="Calibri" w:cs="Calibri"/>
                <w:sz w:val="22"/>
                <w:szCs w:val="22"/>
              </w:rPr>
            </w:pPr>
            <w:r>
              <w:rPr>
                <w:rFonts w:ascii="Calibri" w:hAnsi="Calibri" w:cs="Calibri"/>
                <w:sz w:val="22"/>
                <w:szCs w:val="22"/>
              </w:rPr>
              <w:t>Licence Windows 11 Professional CZ OEM (64-bit)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w:t>
            </w:r>
            <w:proofErr w:type="spellStart"/>
            <w:r>
              <w:rPr>
                <w:rFonts w:ascii="Calibri" w:hAnsi="Calibri" w:cs="Calibri"/>
                <w:sz w:val="22"/>
                <w:szCs w:val="22"/>
              </w:rPr>
              <w:t>bootování</w:t>
            </w:r>
            <w:proofErr w:type="spellEnd"/>
            <w:r>
              <w:rPr>
                <w:rFonts w:ascii="Calibri" w:hAnsi="Calibri" w:cs="Calibri"/>
                <w:sz w:val="22"/>
                <w:szCs w:val="22"/>
              </w:rPr>
              <w:t>“)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B07811">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B07811">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xml:space="preserve">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B07811">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B07811">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B07811">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B07811">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w:t>
            </w:r>
            <w:proofErr w:type="spellStart"/>
            <w:r>
              <w:rPr>
                <w:rFonts w:ascii="Calibri" w:hAnsi="Calibri" w:cs="Calibri"/>
                <w:sz w:val="22"/>
                <w:szCs w:val="22"/>
              </w:rPr>
              <w:t>dokovací</w:t>
            </w:r>
            <w:proofErr w:type="spellEnd"/>
            <w:r>
              <w:rPr>
                <w:rFonts w:ascii="Calibri" w:hAnsi="Calibri" w:cs="Calibri"/>
                <w:sz w:val="22"/>
                <w:szCs w:val="22"/>
              </w:rPr>
              <w:t xml:space="preserve">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B07811">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 xml:space="preserve">1x napájecí 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B07811">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B07811">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nil"/>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B07811">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B07811">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B07811">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1541BF2D" w14:textId="26412AD2" w:rsidR="00EF2460" w:rsidRDefault="00EF2460">
            <w:pPr>
              <w:rPr>
                <w:rFonts w:ascii="Calibri" w:hAnsi="Calibri" w:cs="Calibri"/>
                <w:sz w:val="22"/>
                <w:szCs w:val="22"/>
              </w:rPr>
            </w:pPr>
          </w:p>
          <w:p w14:paraId="2FD6F465" w14:textId="2DACAD93" w:rsidR="00653620" w:rsidRDefault="00653620">
            <w:pPr>
              <w:rPr>
                <w:rFonts w:ascii="Calibri" w:hAnsi="Calibri" w:cs="Calibri"/>
                <w:sz w:val="22"/>
                <w:szCs w:val="22"/>
              </w:rPr>
            </w:pPr>
          </w:p>
          <w:p w14:paraId="548BB705" w14:textId="77777777" w:rsidR="00653620" w:rsidRDefault="0065362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B07811">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B07811">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2F9CE56D"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lastRenderedPageBreak/>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B07811">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B07811">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DB7B64" w14:textId="77777777" w:rsidR="00EF2460" w:rsidRDefault="00EF2460">
            <w:pPr>
              <w:rPr>
                <w:sz w:val="20"/>
                <w:szCs w:val="20"/>
              </w:rPr>
            </w:pPr>
          </w:p>
          <w:p w14:paraId="7DA96BCD" w14:textId="311A5FD7" w:rsidR="00B07811" w:rsidRDefault="00B07811">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B07811">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B07811">
        <w:trPr>
          <w:trHeight w:val="315"/>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B07811">
        <w:trPr>
          <w:trHeight w:val="315"/>
        </w:trPr>
        <w:tc>
          <w:tcPr>
            <w:tcW w:w="1827" w:type="dxa"/>
            <w:tcBorders>
              <w:top w:val="single" w:sz="4" w:space="0" w:color="auto"/>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single" w:sz="4" w:space="0" w:color="auto"/>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single" w:sz="4" w:space="0" w:color="auto"/>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lastRenderedPageBreak/>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B07811">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B07811">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B07811">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0E153286" w:rsidR="00E32219" w:rsidRDefault="0094532F" w:rsidP="00B046DC">
            <w:pPr>
              <w:rPr>
                <w:rFonts w:ascii="Calibri" w:hAnsi="Calibri" w:cs="Calibri"/>
                <w:b/>
                <w:bCs/>
                <w:color w:val="000000"/>
                <w:sz w:val="20"/>
                <w:szCs w:val="20"/>
              </w:rPr>
            </w:pPr>
            <w:r>
              <w:rPr>
                <w:rFonts w:ascii="Calibri" w:hAnsi="Calibri" w:cs="Calibri"/>
                <w:b/>
                <w:bCs/>
                <w:color w:val="000000"/>
                <w:sz w:val="20"/>
                <w:szCs w:val="20"/>
              </w:rPr>
              <w:t>Ústav fyzikální chemie J. Heyrovského AV ČR, v. v. i.</w:t>
            </w:r>
          </w:p>
        </w:tc>
        <w:tc>
          <w:tcPr>
            <w:tcW w:w="2552" w:type="dxa"/>
            <w:tcBorders>
              <w:top w:val="nil"/>
              <w:left w:val="nil"/>
              <w:bottom w:val="single" w:sz="4" w:space="0" w:color="auto"/>
              <w:right w:val="single" w:sz="4" w:space="0" w:color="auto"/>
            </w:tcBorders>
            <w:shd w:val="clear" w:color="auto" w:fill="FFFFFF"/>
            <w:vAlign w:val="center"/>
          </w:tcPr>
          <w:p w14:paraId="2C8E0C90" w14:textId="6A35A816" w:rsidR="00E32219" w:rsidRDefault="0094532F" w:rsidP="00B046DC">
            <w:pPr>
              <w:ind w:firstLineChars="200" w:firstLine="400"/>
              <w:rPr>
                <w:rFonts w:ascii="Calibri" w:hAnsi="Calibri" w:cs="Calibri"/>
                <w:sz w:val="20"/>
                <w:szCs w:val="20"/>
              </w:rPr>
            </w:pPr>
            <w:r>
              <w:rPr>
                <w:rFonts w:ascii="Calibri" w:hAnsi="Calibri" w:cs="Calibri"/>
                <w:sz w:val="20"/>
                <w:szCs w:val="20"/>
              </w:rPr>
              <w:t>182</w:t>
            </w:r>
            <w:r w:rsidR="00D77129">
              <w:rPr>
                <w:rFonts w:ascii="Calibri" w:hAnsi="Calibri" w:cs="Calibri"/>
                <w:sz w:val="20"/>
                <w:szCs w:val="20"/>
              </w:rPr>
              <w:t xml:space="preserve"> </w:t>
            </w:r>
            <w:r>
              <w:rPr>
                <w:rFonts w:ascii="Calibri" w:hAnsi="Calibri" w:cs="Calibri"/>
                <w:sz w:val="20"/>
                <w:szCs w:val="20"/>
              </w:rPr>
              <w:t>00 Praha 8</w:t>
            </w:r>
          </w:p>
        </w:tc>
        <w:tc>
          <w:tcPr>
            <w:tcW w:w="2409" w:type="dxa"/>
            <w:tcBorders>
              <w:top w:val="nil"/>
              <w:left w:val="nil"/>
              <w:bottom w:val="single" w:sz="4" w:space="0" w:color="auto"/>
              <w:right w:val="single" w:sz="8" w:space="0" w:color="auto"/>
            </w:tcBorders>
            <w:noWrap/>
            <w:vAlign w:val="center"/>
          </w:tcPr>
          <w:p w14:paraId="6084B1E0" w14:textId="1B96229E" w:rsidR="00E32219" w:rsidRDefault="0094532F" w:rsidP="00B046DC">
            <w:pPr>
              <w:rPr>
                <w:rFonts w:ascii="Calibri" w:hAnsi="Calibri" w:cs="Calibri"/>
                <w:color w:val="000000"/>
                <w:sz w:val="20"/>
                <w:szCs w:val="20"/>
              </w:rPr>
            </w:pPr>
            <w:r>
              <w:rPr>
                <w:rFonts w:ascii="Calibri" w:hAnsi="Calibri" w:cs="Calibri"/>
                <w:color w:val="000000"/>
                <w:sz w:val="20"/>
                <w:szCs w:val="20"/>
              </w:rPr>
              <w:t>Dolejškova 2155/3</w:t>
            </w:r>
          </w:p>
        </w:tc>
      </w:tr>
      <w:tr w:rsidR="00E32219" w14:paraId="68D5116C"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C510BEC"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C4324AB"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275FB" w14:textId="77777777" w:rsidR="00E32219" w:rsidRDefault="00E32219" w:rsidP="00B046DC">
            <w:pPr>
              <w:rPr>
                <w:rFonts w:ascii="Calibri" w:hAnsi="Calibri" w:cs="Calibri"/>
                <w:color w:val="000000"/>
                <w:sz w:val="20"/>
                <w:szCs w:val="20"/>
              </w:rPr>
            </w:pPr>
          </w:p>
        </w:tc>
      </w:tr>
      <w:tr w:rsidR="00E32219" w14:paraId="47530817"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0A4429"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1E5B044"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3A7CC3D" w14:textId="77777777" w:rsidR="00E32219" w:rsidRDefault="00E32219" w:rsidP="00B046DC">
            <w:pPr>
              <w:rPr>
                <w:rFonts w:ascii="Calibri" w:hAnsi="Calibri" w:cs="Calibri"/>
                <w:color w:val="000000"/>
                <w:sz w:val="20"/>
                <w:szCs w:val="20"/>
              </w:rPr>
            </w:pPr>
          </w:p>
        </w:tc>
      </w:tr>
    </w:tbl>
    <w:p w14:paraId="576A4294" w14:textId="77777777" w:rsidR="00E32219" w:rsidRDefault="00E32219" w:rsidP="00E32219">
      <w:pPr>
        <w:rPr>
          <w:b/>
        </w:rPr>
      </w:pPr>
    </w:p>
    <w:p w14:paraId="22891B02" w14:textId="3121FEC4" w:rsidR="00E32219" w:rsidRPr="00D77129" w:rsidRDefault="00E32219" w:rsidP="00E32219">
      <w:pPr>
        <w:rPr>
          <w:b/>
          <w:sz w:val="22"/>
          <w:szCs w:val="22"/>
        </w:rPr>
      </w:pPr>
      <w:r>
        <w:rPr>
          <w:rFonts w:ascii="Calibri" w:hAnsi="Calibri"/>
          <w:color w:val="000000"/>
          <w:sz w:val="18"/>
          <w:szCs w:val="18"/>
        </w:rPr>
        <w:t>Kontaktní údaje na přebírající osobu</w:t>
      </w:r>
      <w:r w:rsidR="00431ADC">
        <w:rPr>
          <w:rFonts w:ascii="Calibri" w:hAnsi="Calibri"/>
          <w:color w:val="000000"/>
          <w:sz w:val="18"/>
          <w:szCs w:val="18"/>
        </w:rPr>
        <w:t xml:space="preserve">: </w:t>
      </w:r>
      <w:r w:rsidR="00C30E12">
        <w:rPr>
          <w:rFonts w:ascii="Calibri" w:hAnsi="Calibri"/>
          <w:b/>
          <w:color w:val="000000"/>
          <w:sz w:val="22"/>
          <w:szCs w:val="22"/>
        </w:rPr>
        <w:t>xxxx</w:t>
      </w:r>
      <w:r w:rsidR="0094532F" w:rsidRPr="00D77129">
        <w:rPr>
          <w:rFonts w:ascii="Calibri" w:hAnsi="Calibri"/>
          <w:b/>
          <w:color w:val="000000"/>
          <w:sz w:val="22"/>
          <w:szCs w:val="22"/>
        </w:rPr>
        <w:t>@jh-inst.cas.cz, +420 </w:t>
      </w:r>
      <w:r w:rsidR="00C30E12">
        <w:rPr>
          <w:rFonts w:ascii="Calibri" w:hAnsi="Calibri"/>
          <w:b/>
          <w:color w:val="000000"/>
          <w:sz w:val="22"/>
          <w:szCs w:val="22"/>
        </w:rPr>
        <w:t>xxxx</w:t>
      </w:r>
      <w:bookmarkStart w:id="3" w:name="_GoBack"/>
      <w:bookmarkEnd w:id="3"/>
    </w:p>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1265A"/>
    <w:rsid w:val="00030591"/>
    <w:rsid w:val="00072F92"/>
    <w:rsid w:val="00087AA2"/>
    <w:rsid w:val="00176F51"/>
    <w:rsid w:val="001F131E"/>
    <w:rsid w:val="00202D7C"/>
    <w:rsid w:val="00223898"/>
    <w:rsid w:val="00267182"/>
    <w:rsid w:val="002A5263"/>
    <w:rsid w:val="00307BA9"/>
    <w:rsid w:val="003170F8"/>
    <w:rsid w:val="003542D6"/>
    <w:rsid w:val="003A0E64"/>
    <w:rsid w:val="003B0A68"/>
    <w:rsid w:val="003E44EE"/>
    <w:rsid w:val="00410C6B"/>
    <w:rsid w:val="00431ADC"/>
    <w:rsid w:val="00470DDA"/>
    <w:rsid w:val="0049652D"/>
    <w:rsid w:val="004A12C6"/>
    <w:rsid w:val="004A2D24"/>
    <w:rsid w:val="004C32D9"/>
    <w:rsid w:val="004E43B8"/>
    <w:rsid w:val="005047A0"/>
    <w:rsid w:val="005A3D3B"/>
    <w:rsid w:val="005E7398"/>
    <w:rsid w:val="00616F73"/>
    <w:rsid w:val="00624D35"/>
    <w:rsid w:val="00643FB0"/>
    <w:rsid w:val="00653620"/>
    <w:rsid w:val="006628F3"/>
    <w:rsid w:val="00687CEB"/>
    <w:rsid w:val="00711CC1"/>
    <w:rsid w:val="00717F61"/>
    <w:rsid w:val="00784830"/>
    <w:rsid w:val="007A6ACB"/>
    <w:rsid w:val="007D3504"/>
    <w:rsid w:val="00890D6A"/>
    <w:rsid w:val="008A4D6E"/>
    <w:rsid w:val="008D5A27"/>
    <w:rsid w:val="0094532F"/>
    <w:rsid w:val="00961117"/>
    <w:rsid w:val="009A4286"/>
    <w:rsid w:val="009E5C39"/>
    <w:rsid w:val="009F4F60"/>
    <w:rsid w:val="009F7CCA"/>
    <w:rsid w:val="00A41ECF"/>
    <w:rsid w:val="00A72C0E"/>
    <w:rsid w:val="00AE5925"/>
    <w:rsid w:val="00AF692C"/>
    <w:rsid w:val="00B03E92"/>
    <w:rsid w:val="00B046DC"/>
    <w:rsid w:val="00B048F8"/>
    <w:rsid w:val="00B07811"/>
    <w:rsid w:val="00B14205"/>
    <w:rsid w:val="00BA46B1"/>
    <w:rsid w:val="00BB6857"/>
    <w:rsid w:val="00BD7C53"/>
    <w:rsid w:val="00BE2907"/>
    <w:rsid w:val="00C1092D"/>
    <w:rsid w:val="00C139DD"/>
    <w:rsid w:val="00C30E12"/>
    <w:rsid w:val="00C4061B"/>
    <w:rsid w:val="00C40E9E"/>
    <w:rsid w:val="00C767AA"/>
    <w:rsid w:val="00CB0BA5"/>
    <w:rsid w:val="00CD0DCC"/>
    <w:rsid w:val="00CD14F1"/>
    <w:rsid w:val="00CD6926"/>
    <w:rsid w:val="00D12639"/>
    <w:rsid w:val="00D24686"/>
    <w:rsid w:val="00D77129"/>
    <w:rsid w:val="00D96697"/>
    <w:rsid w:val="00DD2FD5"/>
    <w:rsid w:val="00E241AA"/>
    <w:rsid w:val="00E32219"/>
    <w:rsid w:val="00E34A09"/>
    <w:rsid w:val="00E43986"/>
    <w:rsid w:val="00E70F55"/>
    <w:rsid w:val="00EA4E15"/>
    <w:rsid w:val="00EE3F5C"/>
    <w:rsid w:val="00EF2460"/>
    <w:rsid w:val="00F06ABA"/>
    <w:rsid w:val="00F151CC"/>
    <w:rsid w:val="00F23C6A"/>
    <w:rsid w:val="00F61266"/>
    <w:rsid w:val="00F614AD"/>
    <w:rsid w:val="00F874BC"/>
    <w:rsid w:val="00FA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0A4C-9E1D-4B14-A674-0B30ECF3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26</TotalTime>
  <Pages>19</Pages>
  <Words>5713</Words>
  <Characters>33710</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nozarova</cp:lastModifiedBy>
  <cp:revision>14</cp:revision>
  <cp:lastPrinted>2023-07-07T08:20:00Z</cp:lastPrinted>
  <dcterms:created xsi:type="dcterms:W3CDTF">2024-09-06T12:24:00Z</dcterms:created>
  <dcterms:modified xsi:type="dcterms:W3CDTF">2024-11-14T13:17:00Z</dcterms:modified>
</cp:coreProperties>
</file>