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C93" w:rsidRDefault="009C2970">
      <w:pPr>
        <w:pStyle w:val="Nadpis10"/>
        <w:keepNext/>
        <w:keepLines/>
        <w:spacing w:after="300"/>
      </w:pPr>
      <w:bookmarkStart w:id="0" w:name="bookmark0"/>
      <w:r>
        <w:rPr>
          <w:rStyle w:val="Nadpis1"/>
          <w:b/>
          <w:bCs/>
          <w:u w:val="single"/>
        </w:rPr>
        <w:t>RÁMCOVÁ KUPNÍ SMLOUVA</w:t>
      </w:r>
      <w:bookmarkEnd w:id="0"/>
    </w:p>
    <w:p w:rsidR="001A0C93" w:rsidRDefault="009C2970">
      <w:pPr>
        <w:pStyle w:val="Zkladntext1"/>
        <w:spacing w:after="300" w:line="276" w:lineRule="auto"/>
        <w:ind w:left="2040" w:hanging="1300"/>
      </w:pPr>
      <w:r>
        <w:rPr>
          <w:rStyle w:val="Zkladntext"/>
        </w:rPr>
        <w:t>uzavřená v souladu s ustanovením § 2079 a násl. zákona č. 89/2012 Sb., občanský zákoník, mezi níže uvedenými smluvními stranami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6187"/>
      </w:tblGrid>
      <w:tr w:rsidR="001A0C93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2669" w:type="dxa"/>
            <w:shd w:val="clear" w:color="auto" w:fill="auto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Zdravotnická záchranná služba Jihomoravského kraje, příspěvková organizace</w:t>
            </w:r>
          </w:p>
        </w:tc>
      </w:tr>
      <w:tr w:rsidR="001A0C9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669" w:type="dxa"/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  <w:p w:rsidR="001A0C93" w:rsidRDefault="009C2970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Jednající: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</w:rPr>
              <w:t>Kamenice 798/1 d, 625 00 Brno</w:t>
            </w:r>
          </w:p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</w:rPr>
              <w:t>MUDr. Hana Albrechtová, ředitelka</w:t>
            </w:r>
          </w:p>
        </w:tc>
      </w:tr>
      <w:tr w:rsidR="001A0C9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669" w:type="dxa"/>
            <w:shd w:val="clear" w:color="auto" w:fill="auto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187" w:type="dxa"/>
            <w:shd w:val="clear" w:color="auto" w:fill="auto"/>
          </w:tcPr>
          <w:p w:rsidR="001A0C93" w:rsidRDefault="009C2970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spacing w:val="3"/>
                <w:shd w:val="clear" w:color="auto" w:fill="000000"/>
              </w:rPr>
              <w:t>...</w:t>
            </w:r>
            <w:r>
              <w:rPr>
                <w:rStyle w:val="Jin"/>
                <w:spacing w:val="4"/>
                <w:shd w:val="clear" w:color="auto" w:fill="000000"/>
              </w:rPr>
              <w:t>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.........</w:t>
            </w:r>
            <w:r>
              <w:rPr>
                <w:rStyle w:val="Jin"/>
                <w:spacing w:val="2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...........................</w:t>
            </w:r>
            <w:r>
              <w:rPr>
                <w:rStyle w:val="Jin"/>
                <w:spacing w:val="1"/>
                <w:shd w:val="clear" w:color="auto" w:fill="000000"/>
                <w:lang w:val="en-US" w:eastAsia="en-US" w:bidi="en-US"/>
              </w:rPr>
              <w:t>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7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</w:t>
            </w:r>
            <w:r>
              <w:rPr>
                <w:rStyle w:val="Jin"/>
                <w:spacing w:val="6"/>
                <w:shd w:val="clear" w:color="auto" w:fill="000000"/>
              </w:rPr>
              <w:t>...</w:t>
            </w:r>
            <w:r>
              <w:rPr>
                <w:rStyle w:val="Jin"/>
                <w:spacing w:val="7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</w:t>
            </w:r>
            <w:proofErr w:type="gramEnd"/>
          </w:p>
        </w:tc>
      </w:tr>
      <w:tr w:rsidR="001A0C93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2669" w:type="dxa"/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618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</w:rPr>
              <w:t>00346292</w:t>
            </w:r>
          </w:p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</w:rPr>
              <w:t>CZ00346292</w:t>
            </w:r>
          </w:p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Krajský soud v </w:t>
            </w:r>
            <w:r>
              <w:rPr>
                <w:rStyle w:val="Jin"/>
              </w:rPr>
              <w:t xml:space="preserve">Brně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 xml:space="preserve">. zn.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 xml:space="preserve"> 1245</w:t>
            </w:r>
          </w:p>
        </w:tc>
      </w:tr>
      <w:tr w:rsidR="001A0C9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669" w:type="dxa"/>
            <w:shd w:val="clear" w:color="auto" w:fill="auto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187" w:type="dxa"/>
            <w:shd w:val="clear" w:color="auto" w:fill="auto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MONETA Money Bank, a.s., 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 xml:space="preserve"> 117203514/0600</w:t>
            </w:r>
          </w:p>
        </w:tc>
      </w:tr>
    </w:tbl>
    <w:p w:rsidR="001A0C93" w:rsidRDefault="009C2970">
      <w:pPr>
        <w:pStyle w:val="Titulektabulky0"/>
        <w:ind w:left="10"/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  <w:i/>
          <w:iCs/>
        </w:rPr>
        <w:t>„kupující'</w:t>
      </w:r>
    </w:p>
    <w:p w:rsidR="001A0C93" w:rsidRDefault="001A0C93">
      <w:pPr>
        <w:spacing w:after="219" w:line="1" w:lineRule="exact"/>
      </w:pPr>
    </w:p>
    <w:p w:rsidR="001A0C93" w:rsidRDefault="001A0C9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6187"/>
      </w:tblGrid>
      <w:tr w:rsidR="001A0C9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669" w:type="dxa"/>
            <w:shd w:val="clear" w:color="auto" w:fill="auto"/>
          </w:tcPr>
          <w:p w:rsidR="001A0C93" w:rsidRDefault="009C2970">
            <w:pPr>
              <w:pStyle w:val="Jin0"/>
              <w:spacing w:after="160" w:line="240" w:lineRule="auto"/>
            </w:pPr>
            <w:r>
              <w:rPr>
                <w:rStyle w:val="Jin"/>
              </w:rPr>
              <w:t>a</w:t>
            </w:r>
          </w:p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B. Braun Medical s.r.o.</w:t>
            </w:r>
          </w:p>
        </w:tc>
      </w:tr>
      <w:tr w:rsidR="001A0C9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669" w:type="dxa"/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</w:rPr>
              <w:t>V Parku 2335/20, 148 00 Praha 4</w:t>
            </w:r>
          </w:p>
        </w:tc>
      </w:tr>
      <w:tr w:rsidR="001A0C9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669" w:type="dxa"/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</w:rPr>
              <w:t>PhDr. Dalibor Štěpán, na základě plné moci</w:t>
            </w:r>
          </w:p>
        </w:tc>
      </w:tr>
      <w:tr w:rsidR="001A0C9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669" w:type="dxa"/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spacing w:val="7"/>
                <w:shd w:val="clear" w:color="auto" w:fill="000000"/>
              </w:rPr>
              <w:t>....</w:t>
            </w:r>
            <w:r>
              <w:rPr>
                <w:rStyle w:val="Jin"/>
                <w:spacing w:val="8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...........</w:t>
            </w:r>
            <w:r>
              <w:rPr>
                <w:rStyle w:val="Jin"/>
                <w:spacing w:val="4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....</w:t>
            </w:r>
            <w:r>
              <w:rPr>
                <w:rStyle w:val="Jin"/>
                <w:spacing w:val="4"/>
                <w:shd w:val="clear" w:color="auto" w:fill="000000"/>
              </w:rPr>
              <w:t>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5"/>
                <w:shd w:val="clear" w:color="auto" w:fill="000000"/>
              </w:rPr>
              <w:t>..</w:t>
            </w:r>
            <w:r>
              <w:rPr>
                <w:rStyle w:val="Jin"/>
                <w:spacing w:val="6"/>
                <w:shd w:val="clear" w:color="auto" w:fill="000000"/>
              </w:rPr>
              <w:t>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........</w:t>
            </w:r>
            <w:r>
              <w:rPr>
                <w:rStyle w:val="Jin"/>
                <w:spacing w:val="1"/>
                <w:shd w:val="clear" w:color="auto" w:fill="000000"/>
              </w:rPr>
              <w:t>.........</w:t>
            </w:r>
            <w:proofErr w:type="gramEnd"/>
          </w:p>
        </w:tc>
      </w:tr>
      <w:tr w:rsidR="001A0C93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669" w:type="dxa"/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  <w:p w:rsidR="001A0C93" w:rsidRDefault="009C2970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Zápis v OR: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</w:rPr>
              <w:t>485 86 285</w:t>
            </w:r>
          </w:p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</w:rPr>
              <w:t>CZ48586285</w:t>
            </w:r>
          </w:p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</w:rPr>
              <w:t>Městský soud v Praze, oddíl C, vložka 17 893</w:t>
            </w:r>
          </w:p>
        </w:tc>
      </w:tr>
      <w:tr w:rsidR="001A0C93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2669" w:type="dxa"/>
            <w:shd w:val="clear" w:color="auto" w:fill="auto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187" w:type="dxa"/>
            <w:shd w:val="clear" w:color="auto" w:fill="auto"/>
          </w:tcPr>
          <w:p w:rsidR="001A0C93" w:rsidRDefault="009C2970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UniCredit</w:t>
            </w:r>
            <w:proofErr w:type="spellEnd"/>
            <w:r>
              <w:rPr>
                <w:rStyle w:val="Jin"/>
              </w:rPr>
              <w:t xml:space="preserve"> Bank Czech Republic and Slovakia, a.s., </w:t>
            </w:r>
            <w:proofErr w:type="spellStart"/>
            <w:proofErr w:type="gramStart"/>
            <w:r>
              <w:rPr>
                <w:rStyle w:val="Jin"/>
              </w:rPr>
              <w:t>č.ú</w:t>
            </w:r>
            <w:proofErr w:type="spellEnd"/>
            <w:r>
              <w:rPr>
                <w:rStyle w:val="Jin"/>
              </w:rPr>
              <w:t>.: 515293009/2700</w:t>
            </w:r>
            <w:proofErr w:type="gramEnd"/>
          </w:p>
        </w:tc>
      </w:tr>
    </w:tbl>
    <w:p w:rsidR="001A0C93" w:rsidRDefault="009C2970">
      <w:pPr>
        <w:pStyle w:val="Titulektabulky0"/>
        <w:ind w:left="5"/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  <w:i/>
          <w:iCs/>
        </w:rPr>
        <w:t>„prodávající")</w:t>
      </w:r>
    </w:p>
    <w:p w:rsidR="001A0C93" w:rsidRDefault="001A0C93">
      <w:pPr>
        <w:spacing w:after="1079" w:line="1" w:lineRule="exact"/>
      </w:pPr>
    </w:p>
    <w:p w:rsidR="001A0C93" w:rsidRDefault="009C2970">
      <w:pPr>
        <w:pStyle w:val="Zkladntext1"/>
        <w:numPr>
          <w:ilvl w:val="0"/>
          <w:numId w:val="1"/>
        </w:numPr>
        <w:tabs>
          <w:tab w:val="left" w:pos="408"/>
        </w:tabs>
        <w:spacing w:line="276" w:lineRule="auto"/>
        <w:ind w:left="400" w:hanging="400"/>
        <w:jc w:val="both"/>
      </w:pPr>
      <w:r>
        <w:rPr>
          <w:rStyle w:val="Zkladntext"/>
        </w:rPr>
        <w:t xml:space="preserve">Prodávající je oprávněn na základě svého vlastnického práva nakládat s tímto zbožím: </w:t>
      </w:r>
      <w:r>
        <w:rPr>
          <w:rStyle w:val="Zkladntext"/>
          <w:b/>
          <w:bCs/>
        </w:rPr>
        <w:t xml:space="preserve">intravenózní kanyly. </w:t>
      </w:r>
      <w:r>
        <w:rPr>
          <w:rStyle w:val="Zkladntext"/>
        </w:rPr>
        <w:t>Bližší specifikace zboží je uvedena v příloze č. 1 této smlouvy.</w:t>
      </w:r>
    </w:p>
    <w:p w:rsidR="001A0C93" w:rsidRDefault="009C2970">
      <w:pPr>
        <w:pStyle w:val="Zkladntext1"/>
        <w:numPr>
          <w:ilvl w:val="0"/>
          <w:numId w:val="1"/>
        </w:numPr>
        <w:tabs>
          <w:tab w:val="left" w:pos="408"/>
        </w:tabs>
        <w:ind w:left="400" w:hanging="400"/>
        <w:jc w:val="both"/>
      </w:pPr>
      <w:r>
        <w:rPr>
          <w:rStyle w:val="Zkladntext"/>
        </w:rPr>
        <w:t>Prodávající se zavazuje dodávat zboží</w:t>
      </w:r>
      <w:r>
        <w:rPr>
          <w:rStyle w:val="Zkladntext"/>
        </w:rPr>
        <w:t xml:space="preserve"> podle čl. 1 této smlouvy kupujícímu a převádět na Jihomoravský kraj, jako jeho zřizovatele, vlastnické právo k tomuto zboží, a to ve specifikaci a rozsahu dle jednotlivých dílčích kupních smluv. Jednotlivá dílčí kupní smlouva se přitom považuje za uzavřen</w:t>
      </w:r>
      <w:r>
        <w:rPr>
          <w:rStyle w:val="Zkladntext"/>
        </w:rPr>
        <w:t>ou doručením jednotlivé písemné výzvy (objednávky) do rukou prodávajícího, a to ve znění, daném touto výzvou (objednávkou) a touto rámcovou kupní smlouvou. Výzva (objednávka) kupujícího musí obsahovat vždy údaj o specifikaci a množství objednaného zboží, d</w:t>
      </w:r>
      <w:r>
        <w:rPr>
          <w:rStyle w:val="Zkladntext"/>
        </w:rPr>
        <w:t>atum a jméno kupujícího. Výzvu (objednávku) kupujícího lze učinit i elektronickou formou (e-mailem).</w:t>
      </w:r>
    </w:p>
    <w:p w:rsidR="001A0C93" w:rsidRDefault="009C2970">
      <w:pPr>
        <w:pStyle w:val="Zkladntext1"/>
        <w:numPr>
          <w:ilvl w:val="0"/>
          <w:numId w:val="1"/>
        </w:numPr>
        <w:tabs>
          <w:tab w:val="left" w:pos="408"/>
        </w:tabs>
        <w:spacing w:line="276" w:lineRule="auto"/>
        <w:ind w:left="400" w:hanging="400"/>
        <w:jc w:val="both"/>
      </w:pPr>
      <w:r>
        <w:rPr>
          <w:rStyle w:val="Zkladntext"/>
        </w:rPr>
        <w:t>Součástí dodávky zboží podle čl. 2 této smlouvy je vždy předání veškerých písemných dokladů, které jsou potřebné k používání tohoto zboží.</w:t>
      </w:r>
    </w:p>
    <w:p w:rsidR="001A0C93" w:rsidRDefault="009C2970">
      <w:pPr>
        <w:pStyle w:val="Zkladntext1"/>
        <w:numPr>
          <w:ilvl w:val="0"/>
          <w:numId w:val="1"/>
        </w:numPr>
        <w:tabs>
          <w:tab w:val="left" w:pos="408"/>
        </w:tabs>
        <w:spacing w:after="260" w:line="276" w:lineRule="auto"/>
        <w:ind w:left="400" w:hanging="400"/>
        <w:jc w:val="both"/>
      </w:pPr>
      <w:r>
        <w:rPr>
          <w:rStyle w:val="Zkladntext"/>
        </w:rPr>
        <w:t>Prodávající se z</w:t>
      </w:r>
      <w:r>
        <w:rPr>
          <w:rStyle w:val="Zkladntext"/>
        </w:rPr>
        <w:t xml:space="preserve">avazuje plnit svůj závazek k dodání zboží podle čl. 1 této smlouvy vždy nejpozději </w:t>
      </w:r>
      <w:proofErr w:type="gramStart"/>
      <w:r>
        <w:rPr>
          <w:rStyle w:val="Zkladntext"/>
        </w:rPr>
        <w:t xml:space="preserve">do </w:t>
      </w:r>
      <w:r>
        <w:rPr>
          <w:rStyle w:val="Zkladntext"/>
          <w:b/>
          <w:bCs/>
        </w:rPr>
        <w:t>5-ti</w:t>
      </w:r>
      <w:proofErr w:type="gramEnd"/>
      <w:r>
        <w:rPr>
          <w:rStyle w:val="Zkladntext"/>
          <w:b/>
          <w:bCs/>
        </w:rPr>
        <w:t xml:space="preserve"> pracovních dní </w:t>
      </w:r>
      <w:r>
        <w:rPr>
          <w:rStyle w:val="Zkladntext"/>
        </w:rPr>
        <w:t>ode dne účinnosti příslušné dílčí kupní smlouvy. Tento závazek se bude považovat za splněný po předání a převzetí příslušného zboží formou písemného p</w:t>
      </w:r>
      <w:r>
        <w:rPr>
          <w:rStyle w:val="Zkladntext"/>
        </w:rPr>
        <w:t>ředávacího protokolu, podepsaného oběma stranami. Místem dodání je centrální sklad v sídle zadavatele.</w:t>
      </w:r>
    </w:p>
    <w:p w:rsidR="001A0C93" w:rsidRDefault="009C2970">
      <w:pPr>
        <w:pStyle w:val="Zkladntext1"/>
        <w:numPr>
          <w:ilvl w:val="0"/>
          <w:numId w:val="1"/>
        </w:numPr>
        <w:tabs>
          <w:tab w:val="left" w:pos="408"/>
        </w:tabs>
        <w:spacing w:line="276" w:lineRule="auto"/>
        <w:ind w:left="400" w:hanging="400"/>
        <w:jc w:val="both"/>
      </w:pPr>
      <w:r>
        <w:rPr>
          <w:rStyle w:val="Zkladntext"/>
        </w:rPr>
        <w:t>Kupující se zavazuje převzít objednané zboží podle čl. 1 této smlouvy, prosté všech zjevných vad, ve lhůtě a místě podle této smlouvy. Kupující je oprávn</w:t>
      </w:r>
      <w:r>
        <w:rPr>
          <w:rStyle w:val="Zkladntext"/>
        </w:rPr>
        <w:t>ěn odmítnout převzetí zboží, bude-li se na něm vyskytovat jakákoliv vada.</w:t>
      </w:r>
    </w:p>
    <w:p w:rsidR="001A0C93" w:rsidRDefault="009C2970">
      <w:pPr>
        <w:pStyle w:val="Zkladntext1"/>
        <w:numPr>
          <w:ilvl w:val="0"/>
          <w:numId w:val="1"/>
        </w:numPr>
        <w:tabs>
          <w:tab w:val="left" w:pos="408"/>
        </w:tabs>
        <w:spacing w:line="286" w:lineRule="auto"/>
        <w:ind w:left="400" w:hanging="400"/>
        <w:jc w:val="both"/>
      </w:pPr>
      <w:r>
        <w:rPr>
          <w:rStyle w:val="Zkladntext"/>
        </w:rPr>
        <w:t>Nebezpečí škody na převáděném zboží podle čl. 1 této smlouvy a vlastnické právo k tomuto zboží přechází z prodávajícího na kupujícího dnem faktického převzetí tohoto zboží.</w:t>
      </w:r>
    </w:p>
    <w:p w:rsidR="001A0C93" w:rsidRDefault="009C2970">
      <w:pPr>
        <w:pStyle w:val="Zkladntext1"/>
        <w:numPr>
          <w:ilvl w:val="0"/>
          <w:numId w:val="1"/>
        </w:numPr>
        <w:tabs>
          <w:tab w:val="left" w:pos="408"/>
        </w:tabs>
        <w:ind w:left="400" w:hanging="400"/>
        <w:jc w:val="both"/>
      </w:pPr>
      <w:r>
        <w:rPr>
          <w:rStyle w:val="Zkladntext"/>
        </w:rPr>
        <w:lastRenderedPageBreak/>
        <w:t xml:space="preserve">Kupující </w:t>
      </w:r>
      <w:r>
        <w:rPr>
          <w:rStyle w:val="Zkladntext"/>
        </w:rPr>
        <w:t>se zavazuje zaplatit prodávajícímu za předmět koupě a prodeje podle čl. 1 této smlouvy kupní cenu ve výši součinu počtu odebraných jednotek příslušného zboží a jednotkových cen tohoto zboží dle přílohy č. 1 této smlouvy. Součástí těchto cen jsou veškeré ná</w:t>
      </w:r>
      <w:r>
        <w:rPr>
          <w:rStyle w:val="Zkladntext"/>
        </w:rPr>
        <w:t>klady prodávajícího na splnění jeho závazku k dodání zboží podle této smlouvy. Výše uvedené ceny se prodávající zavazuje garantovat po dobu podle čl. 20 této smlouvy.</w:t>
      </w:r>
    </w:p>
    <w:p w:rsidR="001A0C93" w:rsidRDefault="009C2970">
      <w:pPr>
        <w:pStyle w:val="Zkladntext1"/>
        <w:numPr>
          <w:ilvl w:val="0"/>
          <w:numId w:val="1"/>
        </w:numPr>
        <w:tabs>
          <w:tab w:val="left" w:pos="408"/>
        </w:tabs>
        <w:ind w:left="400" w:hanging="400"/>
        <w:jc w:val="both"/>
      </w:pPr>
      <w:r>
        <w:rPr>
          <w:rStyle w:val="Zkladntext"/>
        </w:rPr>
        <w:t>Kupní cena podle čl. 7 této smlouvy je splatná na účet prodávajícího po splnění závazku p</w:t>
      </w:r>
      <w:r>
        <w:rPr>
          <w:rStyle w:val="Zkladntext"/>
        </w:rPr>
        <w:t xml:space="preserve">rodávajícího k dodání zboží podle čl. 1 této smlouvy způsobem podle čl. 4 této smlouvy ve lhůtě do 30 dnů ode dne doručení jejího písemného vyúčtování (faktury/daňového dokladu). Faktura bude doručena elektronicky na </w:t>
      </w:r>
      <w:proofErr w:type="gramStart"/>
      <w:r>
        <w:rPr>
          <w:rStyle w:val="Zkladntext"/>
        </w:rPr>
        <w:t xml:space="preserve">email: 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...........................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</w:t>
      </w:r>
      <w:r>
        <w:rPr>
          <w:rStyle w:val="Zkladntext"/>
          <w:color w:val="7895CB"/>
          <w:lang w:val="en-US" w:eastAsia="en-US" w:bidi="en-US"/>
        </w:rPr>
        <w:t xml:space="preserve">. </w:t>
      </w:r>
      <w:r>
        <w:rPr>
          <w:rStyle w:val="Zkladntext"/>
        </w:rPr>
        <w:t>Na</w:t>
      </w:r>
      <w:proofErr w:type="gramEnd"/>
      <w:r>
        <w:rPr>
          <w:rStyle w:val="Zkladntext"/>
        </w:rPr>
        <w:t xml:space="preserve"> faktuře musí být mimo jiné vždy uvedeno toto číslo veřejné zakázky, ke které se faktura vztahuje: </w:t>
      </w:r>
      <w:r>
        <w:rPr>
          <w:rStyle w:val="Zkladntext"/>
          <w:b/>
          <w:bCs/>
        </w:rPr>
        <w:t xml:space="preserve">P24V00003628. </w:t>
      </w:r>
      <w:r>
        <w:rPr>
          <w:rStyle w:val="Zkladntext"/>
        </w:rPr>
        <w:t>Součástí faktury bude rovněž kopie podepsaného předávacího protokolu dle čl. 4 této smlouvy. Nebud</w:t>
      </w:r>
      <w:r>
        <w:rPr>
          <w:rStyle w:val="Zkladntext"/>
        </w:rPr>
        <w:t>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</w:t>
      </w:r>
      <w:r>
        <w:rPr>
          <w:rStyle w:val="Zkladntext"/>
        </w:rPr>
        <w:t>é faktury kupujícímu.</w:t>
      </w:r>
    </w:p>
    <w:p w:rsidR="001A0C93" w:rsidRDefault="009C2970">
      <w:pPr>
        <w:pStyle w:val="Zkladntext1"/>
        <w:numPr>
          <w:ilvl w:val="0"/>
          <w:numId w:val="1"/>
        </w:numPr>
        <w:tabs>
          <w:tab w:val="left" w:pos="408"/>
        </w:tabs>
        <w:ind w:left="400" w:hanging="400"/>
        <w:jc w:val="both"/>
      </w:pPr>
      <w:r>
        <w:rPr>
          <w:rStyle w:val="Zkladntext"/>
        </w:rPr>
        <w:t>S převodem zboží je podle čl. 1 této smlouvy spojena záruka za jeho jakost v trvání 24 měsíců ode dne předání příslušného zboží. V rámci záruky se prodávající zavazuje, že zboží podle čl. 1 této smlouvy bude nové, v neporušeném balení</w:t>
      </w:r>
      <w:r>
        <w:rPr>
          <w:rStyle w:val="Zkladntext"/>
        </w:rPr>
        <w:t xml:space="preserve"> s řádným označením, s minimální skladovací životností po celou dobu uvedené záruční lhůty a bude mít po dobu uvedené záruční lhůty vlastnosti, které jsou stanoveny touto smlouvou, právními předpisy nebo technickými normami nebo jsou u zboží tohoto druhu o</w:t>
      </w:r>
      <w:r>
        <w:rPr>
          <w:rStyle w:val="Zkladntext"/>
        </w:rPr>
        <w:t>bvyklé, a že bude po dobu záruční lhůty bezplatně odstraňovat vady, které se na zboží podle čl. 1 této smlouvy vyskytnou, a to ve lhůtě do 3 pracovních dnů od doručení příslušné písemné nebo e-mailové reklamace kupujícího, pokud nebude dohodnuto jinak. Vzh</w:t>
      </w:r>
      <w:r>
        <w:rPr>
          <w:rStyle w:val="Zkladntext"/>
        </w:rPr>
        <w:t>ledem k povaze zboží podle čl. 1 této smlouvy lze přitom odstranění vady provést jen výměnou vadného zboží za nové bezvadné.</w:t>
      </w:r>
    </w:p>
    <w:p w:rsidR="001A0C93" w:rsidRDefault="009C2970">
      <w:pPr>
        <w:pStyle w:val="Zkladntext1"/>
        <w:numPr>
          <w:ilvl w:val="0"/>
          <w:numId w:val="1"/>
        </w:numPr>
        <w:tabs>
          <w:tab w:val="left" w:pos="408"/>
        </w:tabs>
        <w:spacing w:line="276" w:lineRule="auto"/>
        <w:ind w:left="400" w:hanging="400"/>
        <w:jc w:val="both"/>
      </w:pPr>
      <w:r>
        <w:rPr>
          <w:rStyle w:val="Zkladntext"/>
        </w:rPr>
        <w:t>Pro případ sporu o oprávněnost reklamace se prodávajícímu vyhrazuje právo nechat vyhotovit k prověření jakosti zboží soudně znaleck</w:t>
      </w:r>
      <w:r>
        <w:rPr>
          <w:rStyle w:val="Zkladntext"/>
        </w:rPr>
        <w:t>ý posudek, jehož výroku se obě strany zavazují podřizovat s tím, že náklady na vyhotovení tohoto posudku se zavazuje nést ten účastník tohoto sporu, kterému tento posudek nedal zapravdu.</w:t>
      </w:r>
    </w:p>
    <w:p w:rsidR="001A0C93" w:rsidRDefault="009C2970">
      <w:pPr>
        <w:pStyle w:val="Zkladntext1"/>
        <w:numPr>
          <w:ilvl w:val="0"/>
          <w:numId w:val="1"/>
        </w:numPr>
        <w:tabs>
          <w:tab w:val="left" w:pos="408"/>
        </w:tabs>
        <w:spacing w:line="286" w:lineRule="auto"/>
        <w:ind w:left="400" w:hanging="400"/>
        <w:jc w:val="both"/>
      </w:pPr>
      <w:r>
        <w:rPr>
          <w:rStyle w:val="Zkladntext"/>
        </w:rPr>
        <w:t>Neodstraní-li prodávající vady zboží ve lhůtě podle čl. 9 této smlouv</w:t>
      </w:r>
      <w:r>
        <w:rPr>
          <w:rStyle w:val="Zkladntext"/>
        </w:rPr>
        <w:t>y nebo v něm z důvodů na své straně nepokračuje, a to ani po písemné výzvě ze strany kupujícího, je kupující oprávněn nechat provést toto odstranění třetí osobou na náklady prodávajícího.</w:t>
      </w:r>
    </w:p>
    <w:p w:rsidR="001A0C93" w:rsidRDefault="009C2970">
      <w:pPr>
        <w:pStyle w:val="Zkladntext1"/>
        <w:numPr>
          <w:ilvl w:val="0"/>
          <w:numId w:val="1"/>
        </w:numPr>
        <w:tabs>
          <w:tab w:val="left" w:pos="408"/>
        </w:tabs>
        <w:spacing w:line="286" w:lineRule="auto"/>
        <w:ind w:left="400" w:hanging="400"/>
        <w:jc w:val="both"/>
      </w:pPr>
      <w:r>
        <w:rPr>
          <w:rStyle w:val="Zkladntext"/>
        </w:rPr>
        <w:t>Pro případ prodlení se splněním závazku prodávajícího k dodání zboží</w:t>
      </w:r>
      <w:r>
        <w:rPr>
          <w:rStyle w:val="Zkladntext"/>
        </w:rPr>
        <w:t xml:space="preserve"> ve lhůtě podle čl. 4 této smlouvy se prodávající </w:t>
      </w:r>
      <w:proofErr w:type="gramStart"/>
      <w:r>
        <w:rPr>
          <w:rStyle w:val="Zkladntext"/>
        </w:rPr>
        <w:t>zavazuje</w:t>
      </w:r>
      <w:proofErr w:type="gramEnd"/>
      <w:r>
        <w:rPr>
          <w:rStyle w:val="Zkladntext"/>
        </w:rPr>
        <w:t xml:space="preserve"> platit kupujícímu smluvní pokutu ve výši 0,1 % z kupní podle čl. 7 této smlouvy za každý den tohoto prodlení Pro případ prodlení s odstraněním vady ve lhůtě podle čl. 9 této smlouvy se prodávající </w:t>
      </w:r>
      <w:proofErr w:type="gramStart"/>
      <w:r>
        <w:rPr>
          <w:rStyle w:val="Zkladntext"/>
        </w:rPr>
        <w:t>zavazuje</w:t>
      </w:r>
      <w:proofErr w:type="gramEnd"/>
      <w:r>
        <w:rPr>
          <w:rStyle w:val="Zkladntext"/>
        </w:rPr>
        <w:t xml:space="preserve"> platit kupujícímu smluvní pokutu ve výši 0,1% z kupní ceny reklamovaného zboží za každý den tohoto prodlení. Obě strany se dohodly, že zaplacením smluvní pokuty podle této smlouvy není nijak dotčeno právo kupujícího na náhradu škody v plné výši. T</w:t>
      </w:r>
      <w:r>
        <w:rPr>
          <w:rStyle w:val="Zkladntext"/>
        </w:rPr>
        <w:t>ímto ujednáním se přitom vylučuje aplikace § 2050 na vztah mezi oběma stranami podle této smlouvy.</w:t>
      </w:r>
    </w:p>
    <w:p w:rsidR="001A0C93" w:rsidRDefault="009C2970">
      <w:pPr>
        <w:pStyle w:val="Zkladntext1"/>
        <w:numPr>
          <w:ilvl w:val="0"/>
          <w:numId w:val="1"/>
        </w:numPr>
        <w:tabs>
          <w:tab w:val="left" w:pos="408"/>
        </w:tabs>
        <w:spacing w:line="276" w:lineRule="auto"/>
        <w:ind w:left="400" w:hanging="400"/>
        <w:jc w:val="both"/>
      </w:pPr>
      <w:r>
        <w:rPr>
          <w:rStyle w:val="Zkladntext"/>
        </w:rPr>
        <w:t>Pro případ prodlení se splněním jeho závazku k dodání zboží ve lhůtě podle čl. 4 této smlouvy o více, než 1 týden nebo pro případ výskytu neodstranitelné vad</w:t>
      </w:r>
      <w:r>
        <w:rPr>
          <w:rStyle w:val="Zkladntext"/>
        </w:rPr>
        <w:t>y resp. výskytu 3 a více vad, a to</w:t>
      </w:r>
      <w:r>
        <w:br w:type="page"/>
      </w:r>
    </w:p>
    <w:p w:rsidR="001A0C93" w:rsidRDefault="009C2970">
      <w:pPr>
        <w:pStyle w:val="Zkladntext1"/>
        <w:spacing w:after="0"/>
      </w:pPr>
      <w:r>
        <w:rPr>
          <w:rStyle w:val="Zkladntext"/>
          <w:i/>
          <w:iCs/>
        </w:rPr>
        <w:lastRenderedPageBreak/>
        <w:t>OVZ 1286/2024/1</w:t>
      </w:r>
    </w:p>
    <w:p w:rsidR="001A0C93" w:rsidRDefault="009C2970">
      <w:pPr>
        <w:pStyle w:val="Zkladntext1"/>
        <w:spacing w:line="290" w:lineRule="auto"/>
        <w:ind w:left="400" w:firstLine="20"/>
        <w:jc w:val="both"/>
      </w:pPr>
      <w:r>
        <w:rPr>
          <w:rStyle w:val="Zkladntext"/>
        </w:rPr>
        <w:t xml:space="preserve">i postupně, je kupující oprávněn odstoupit od jednotlivé dílčí kupní smlouvy i od této smlouvy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1A0C93" w:rsidRDefault="009C2970">
      <w:pPr>
        <w:pStyle w:val="Zkladntext1"/>
        <w:numPr>
          <w:ilvl w:val="0"/>
          <w:numId w:val="1"/>
        </w:numPr>
        <w:tabs>
          <w:tab w:val="left" w:pos="408"/>
        </w:tabs>
        <w:spacing w:line="286" w:lineRule="auto"/>
        <w:ind w:left="400" w:hanging="400"/>
        <w:jc w:val="both"/>
      </w:pPr>
      <w:r>
        <w:rPr>
          <w:rStyle w:val="Zkladntext"/>
        </w:rPr>
        <w:t xml:space="preserve">Pro prodlení kupujícího se zaplacením kupní ceny nebo její části ve lhůtě podle čl. 8 této </w:t>
      </w:r>
      <w:r>
        <w:rPr>
          <w:rStyle w:val="Zkladntext"/>
        </w:rPr>
        <w:t xml:space="preserve">smlouvy o víc, než 2 týdny, je prodávající oprávněn od jednotlivé dílčí kupní smlouvy i od této smlouvy odstoupit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1A0C93" w:rsidRDefault="009C2970">
      <w:pPr>
        <w:pStyle w:val="Zkladntext1"/>
        <w:numPr>
          <w:ilvl w:val="0"/>
          <w:numId w:val="1"/>
        </w:numPr>
        <w:tabs>
          <w:tab w:val="left" w:pos="408"/>
        </w:tabs>
        <w:ind w:left="400" w:hanging="400"/>
        <w:jc w:val="both"/>
      </w:pPr>
      <w:r>
        <w:rPr>
          <w:rStyle w:val="Zkladntext"/>
        </w:rPr>
        <w:t>Není-li touto smlouvou ujednáno jinak, řídí se vzájemný právní vztah mezi kupujícím a prodávajícím při realizaci této smlouv</w:t>
      </w:r>
      <w:r>
        <w:rPr>
          <w:rStyle w:val="Zkladntext"/>
        </w:rPr>
        <w:t>y § 2079 až 2131 násl. občanského zákoníku, přičemž tato právní úprava má přednost před nepsanými obchodními zvyklostmi. Tímto ujednáním se přitom vylučuje aplikaci § 558 občanského zákoníku na vztah mezi oběma stranami podle této smlouvy.</w:t>
      </w:r>
    </w:p>
    <w:p w:rsidR="001A0C93" w:rsidRDefault="009C2970">
      <w:pPr>
        <w:pStyle w:val="Zkladntext1"/>
        <w:numPr>
          <w:ilvl w:val="0"/>
          <w:numId w:val="1"/>
        </w:numPr>
        <w:tabs>
          <w:tab w:val="left" w:pos="408"/>
        </w:tabs>
        <w:spacing w:line="276" w:lineRule="auto"/>
        <w:ind w:left="400" w:hanging="400"/>
        <w:jc w:val="both"/>
      </w:pPr>
      <w:r>
        <w:rPr>
          <w:rStyle w:val="Zkladntext"/>
        </w:rPr>
        <w:t xml:space="preserve">Předpokladem </w:t>
      </w:r>
      <w:r>
        <w:rPr>
          <w:rStyle w:val="Zkladntext"/>
        </w:rPr>
        <w:t>uzavření této smlouvy je její písemná forma a dohoda o celém jejím obsahu jak je obsažen v jejích článcích -1 až 21. Kupující přitom předem vylučuje přijetí tohoto návrhu s dodatkem nebo odchylkou ve smyslu § 1740 odst. 3 občanského zákoníku.</w:t>
      </w:r>
    </w:p>
    <w:p w:rsidR="001A0C93" w:rsidRDefault="009C2970">
      <w:pPr>
        <w:pStyle w:val="Zkladntext1"/>
        <w:numPr>
          <w:ilvl w:val="0"/>
          <w:numId w:val="1"/>
        </w:numPr>
        <w:tabs>
          <w:tab w:val="left" w:pos="408"/>
        </w:tabs>
        <w:ind w:left="400" w:hanging="400"/>
        <w:jc w:val="both"/>
      </w:pPr>
      <w:r>
        <w:rPr>
          <w:rStyle w:val="Zkladntext"/>
        </w:rPr>
        <w:t>Smluvní stran</w:t>
      </w:r>
      <w:r>
        <w:rPr>
          <w:rStyle w:val="Zkladntext"/>
        </w:rPr>
        <w:t xml:space="preserve">y souhlasí se zveřejněním smlouvy v úplném znění, stejně jako s uveřejněním úplného znění případných dohod (dodatků), kterými se smlouva doplňuje, mění, nahrazuje nebo ruší, a to zejména prostřednictvím Registru smluv v souladu se zákonem č. 340/2015 Sb., </w:t>
      </w:r>
      <w:r>
        <w:rPr>
          <w:rStyle w:val="Zkladntext"/>
        </w:rPr>
        <w:t>o registru smluv, ve znění pozdějších předpisů. Smluvní strany se dohodly, že uveřejnění smlouvy zajistí kupující.</w:t>
      </w:r>
    </w:p>
    <w:p w:rsidR="001A0C93" w:rsidRDefault="009C2970">
      <w:pPr>
        <w:pStyle w:val="Zkladntext1"/>
        <w:numPr>
          <w:ilvl w:val="0"/>
          <w:numId w:val="1"/>
        </w:numPr>
        <w:tabs>
          <w:tab w:val="left" w:pos="408"/>
        </w:tabs>
        <w:spacing w:line="286" w:lineRule="auto"/>
        <w:ind w:left="400" w:hanging="400"/>
        <w:jc w:val="both"/>
      </w:pPr>
      <w:r>
        <w:rPr>
          <w:rStyle w:val="Zkladntext"/>
        </w:rPr>
        <w:t xml:space="preserve">Tuto smlouvu lze změnit nebo zrušit pouze jinou písemnou dohodou obou smluvních stran. Dále jsou smluvní strany oprávněny vypovědět smluvní </w:t>
      </w:r>
      <w:proofErr w:type="gramStart"/>
      <w:r>
        <w:rPr>
          <w:rStyle w:val="Zkladntext"/>
        </w:rPr>
        <w:t>v</w:t>
      </w:r>
      <w:r>
        <w:rPr>
          <w:rStyle w:val="Zkladntext"/>
        </w:rPr>
        <w:t>ztah s 3-měsíční</w:t>
      </w:r>
      <w:proofErr w:type="gramEnd"/>
      <w:r>
        <w:rPr>
          <w:rStyle w:val="Zkladntext"/>
        </w:rPr>
        <w:t xml:space="preserve"> výpovědní dobou, která začíná běžet prvním dnem následujícího měsíce po doručení výpovědi druhé smluvní straně.</w:t>
      </w:r>
    </w:p>
    <w:p w:rsidR="001A0C93" w:rsidRDefault="009C2970">
      <w:pPr>
        <w:pStyle w:val="Zkladntext1"/>
        <w:numPr>
          <w:ilvl w:val="0"/>
          <w:numId w:val="1"/>
        </w:numPr>
        <w:tabs>
          <w:tab w:val="left" w:pos="408"/>
        </w:tabs>
        <w:spacing w:line="276" w:lineRule="auto"/>
        <w:ind w:left="400" w:hanging="400"/>
        <w:jc w:val="both"/>
      </w:pPr>
      <w:r>
        <w:rPr>
          <w:rStyle w:val="Zkladntext"/>
        </w:rPr>
        <w:t xml:space="preserve">Tato smlouva nabývá účinnosti po jejím podpisu oběma smluvními stranami dnem jejího uveřejnění v Registru smluv, nejdříve však </w:t>
      </w:r>
      <w:proofErr w:type="gramStart"/>
      <w:r>
        <w:rPr>
          <w:rStyle w:val="Zkladntext"/>
          <w:b/>
          <w:bCs/>
        </w:rPr>
        <w:t>1.1. 2025</w:t>
      </w:r>
      <w:proofErr w:type="gramEnd"/>
      <w:r>
        <w:rPr>
          <w:rStyle w:val="Zkladntext"/>
          <w:b/>
          <w:bCs/>
        </w:rPr>
        <w:t>.</w:t>
      </w:r>
    </w:p>
    <w:p w:rsidR="001A0C93" w:rsidRDefault="009C2970">
      <w:pPr>
        <w:pStyle w:val="Zkladntext1"/>
        <w:numPr>
          <w:ilvl w:val="0"/>
          <w:numId w:val="1"/>
        </w:numPr>
        <w:tabs>
          <w:tab w:val="left" w:pos="408"/>
        </w:tabs>
      </w:pPr>
      <w:r>
        <w:rPr>
          <w:rStyle w:val="Zkladntext"/>
        </w:rPr>
        <w:t xml:space="preserve">Tato smlouva se uzavírá na dobu určitou, a to do </w:t>
      </w:r>
      <w:proofErr w:type="gramStart"/>
      <w:r>
        <w:rPr>
          <w:rStyle w:val="Zkladntext"/>
          <w:b/>
          <w:bCs/>
        </w:rPr>
        <w:t>31.12. 2025</w:t>
      </w:r>
      <w:proofErr w:type="gramEnd"/>
      <w:r>
        <w:rPr>
          <w:rStyle w:val="Zkladntext"/>
          <w:b/>
          <w:bCs/>
        </w:rPr>
        <w:t>.</w:t>
      </w:r>
    </w:p>
    <w:p w:rsidR="001A0C93" w:rsidRDefault="009C2970">
      <w:pPr>
        <w:pStyle w:val="Zkladntext1"/>
        <w:numPr>
          <w:ilvl w:val="0"/>
          <w:numId w:val="1"/>
        </w:numPr>
        <w:tabs>
          <w:tab w:val="left" w:pos="408"/>
        </w:tabs>
        <w:spacing w:after="720"/>
        <w:ind w:left="400" w:hanging="400"/>
        <w:jc w:val="both"/>
      </w:pPr>
      <w:r>
        <w:rPr>
          <w:rStyle w:val="Zkladntext"/>
        </w:rPr>
        <w:t>Tato smlouva se vyhotovuje ve dvou stejnopisech splatností originálu, z nichž každá ze smluvních stran obdrží jedno vyhotovení. V případě, že je tato smlouva uzavřena elektronickými p</w:t>
      </w:r>
      <w:r>
        <w:rPr>
          <w:rStyle w:val="Zkladntext"/>
        </w:rPr>
        <w:t>rostředky, obdrží každá smluvní strana jeden identický elektronický soubor.</w:t>
      </w:r>
    </w:p>
    <w:p w:rsidR="001A0C93" w:rsidRDefault="009C2970">
      <w:pPr>
        <w:pStyle w:val="Zkladntext1"/>
        <w:spacing w:after="480" w:line="240" w:lineRule="auto"/>
        <w:ind w:left="3020"/>
      </w:pPr>
      <w:r>
        <w:rPr>
          <w:noProof/>
          <w:lang w:bidi="ar-SA"/>
        </w:rPr>
        <mc:AlternateContent>
          <mc:Choice Requires="wps">
            <w:drawing>
              <wp:anchor distT="0" distB="588645" distL="114300" distR="644525" simplePos="0" relativeHeight="125829378" behindDoc="0" locked="0" layoutInCell="1" allowOverlap="1">
                <wp:simplePos x="0" y="0"/>
                <wp:positionH relativeFrom="page">
                  <wp:posOffset>947420</wp:posOffset>
                </wp:positionH>
                <wp:positionV relativeFrom="paragraph">
                  <wp:posOffset>12700</wp:posOffset>
                </wp:positionV>
                <wp:extent cx="643255" cy="14922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0C93" w:rsidRDefault="009C2970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V Brně dne</w:t>
                            </w:r>
                            <w:r w:rsidR="0063450C">
                              <w:rPr>
                                <w:rStyle w:val="Zkladntext"/>
                              </w:rPr>
                              <w:t xml:space="preserve"> 14.11.2024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4.6pt;margin-top:1pt;width:50.65pt;height:11.75pt;z-index:125829378;visibility:visible;mso-wrap-style:none;mso-wrap-distance-left:9pt;mso-wrap-distance-top:0;mso-wrap-distance-right:50.75pt;mso-wrap-distance-bottom:46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8PaiAEAAAcDAAAOAAAAZHJzL2Uyb0RvYy54bWysUsFOwzAMvSPxD1HurF3ZJqjWTULTEBIC&#10;pMEHZGmyRmriKAlr9/c4WbchuCEurmO7z8/Pni973ZK9cF6Bqeh4lFMiDIdamV1FP97XN3eU+MBM&#10;zVowoqIH4elycX0172wpCmigrYUjCGJ82dmKNiHYMss8b4RmfgRWGExKcJoFfLpdVjvWIbpusyLP&#10;Z1kHrrYOuPAeo6tjki4SvpSCh1cpvQikrShyC8m6ZLfRZos5K3eO2UbxgQb7AwvNlMGmZ6gVC4x8&#10;OvULSivuwIMMIw46AykVF2kGnGac/5hm0zAr0iwojrdnmfz/wfKX/ZsjqsbdUWKYxhWlrmQcpems&#10;L7FiY7Em9A/Qx7Ih7jEYJ+6l0/GLsxDMo8iHs7CiD4RjcDa5LaZTSjimxpP7ophGlOzys3U+PArQ&#10;JDoVdbi3JCfbP/twLD2VxF4G1qptYzwyPDKJXui3/UBvC/UBWXe42ooavD1K2ieDysUrODnu5GwH&#10;5wSJaid+w2XEdX5/p8aX+118AQAA//8DAFBLAwQUAAYACAAAACEAnDK0KNwAAAAIAQAADwAAAGRy&#10;cy9kb3ducmV2LnhtbEyPwU7DMBBE70j9B2srcaN2IoJKiFMhBEcqteXCzYm3Sdp4HcVOG/6e7Qlu&#10;O5rR7JtiM7teXHAMnScNyUqBQKq97ajR8HX4eFiDCNGQNb0n1PCDATbl4q4wufVX2uFlHxvBJRRy&#10;o6GNccilDHWLzoSVH5DYO/rRmchybKQdzZXLXS9TpZ6kMx3xh9YM+NZifd5PTsPxc3s+vU87dWrU&#10;Gr+TEecq2Wp9v5xfX0BEnONfGG74jA4lM1V+IhtEz/rxOeWohpQnsZ9mKgNR3Y4MZFnI/wPKXwAA&#10;AP//AwBQSwECLQAUAAYACAAAACEAtoM4kv4AAADhAQAAEwAAAAAAAAAAAAAAAAAAAAAAW0NvbnRl&#10;bnRfVHlwZXNdLnhtbFBLAQItABQABgAIAAAAIQA4/SH/1gAAAJQBAAALAAAAAAAAAAAAAAAAAC8B&#10;AABfcmVscy8ucmVsc1BLAQItABQABgAIAAAAIQAhi8PaiAEAAAcDAAAOAAAAAAAAAAAAAAAAAC4C&#10;AABkcnMvZTJvRG9jLnhtbFBLAQItABQABgAIAAAAIQCcMrQo3AAAAAgBAAAPAAAAAAAAAAAAAAAA&#10;AOIDAABkcnMvZG93bnJldi54bWxQSwUGAAAAAAQABADzAAAA6wQAAAAA&#10;" filled="f" stroked="f">
                <v:textbox inset="0,0,0,0">
                  <w:txbxContent>
                    <w:p w:rsidR="001A0C93" w:rsidRDefault="009C2970">
                      <w:pPr>
                        <w:pStyle w:val="Zkladntext1"/>
                        <w:spacing w:after="0" w:line="240" w:lineRule="auto"/>
                      </w:pPr>
                      <w:r>
                        <w:rPr>
                          <w:rStyle w:val="Zkladntext"/>
                        </w:rPr>
                        <w:t>V Brně dne</w:t>
                      </w:r>
                      <w:r w:rsidR="0063450C">
                        <w:rPr>
                          <w:rStyle w:val="Zkladntext"/>
                        </w:rPr>
                        <w:t xml:space="preserve"> 14.11.2024</w:t>
                      </w:r>
                      <w:bookmarkStart w:id="2" w:name="_GoBack"/>
                      <w:bookmarkEnd w:id="2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66090" distB="635" distL="117475" distR="114300" simplePos="0" relativeHeight="12582938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ragraph">
                  <wp:posOffset>478790</wp:posOffset>
                </wp:positionV>
                <wp:extent cx="1170305" cy="27114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271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0C93" w:rsidRDefault="009C2970">
                            <w:pPr>
                              <w:pStyle w:val="Zkladntext3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</w:pPr>
                            <w:r>
                              <w:rPr>
                                <w:rStyle w:val="Zkladntext3"/>
                              </w:rPr>
                              <w:t>MUDr. Hana^^KK</w:t>
                            </w:r>
                            <w:r>
                              <w:rPr>
                                <w:rStyle w:val="Zkladntext3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Style w:val="Zkladntext3"/>
                              </w:rPr>
                              <w:t xml:space="preserve">^' </w:t>
                            </w:r>
                            <w:proofErr w:type="gramStart"/>
                            <w:r>
                              <w:rPr>
                                <w:rStyle w:val="Zkladntext3"/>
                              </w:rPr>
                              <w:t>Albrechtová i'“?™™</w:t>
                            </w:r>
                            <w:r>
                              <w:rPr>
                                <w:rStyle w:val="Zkladntext3"/>
                                <w:vertAlign w:val="superscript"/>
                              </w:rPr>
                              <w:t>4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4.850000000000009pt;margin-top:37.700000000000003pt;width:92.150000000000006pt;height:21.350000000000001pt;z-index:-125829373;mso-wrap-distance-left:9.25pt;mso-wrap-distance-top:36.700000000000003pt;mso-wrap-distance-right:9.pt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MUDr. Hana^^KK</w:t>
                      </w:r>
                      <w:r>
                        <w:rPr>
                          <w:rStyle w:val="CharStyle5"/>
                          <w:vertAlign w:val="superscript"/>
                        </w:rPr>
                        <w:t>1</w:t>
                      </w:r>
                      <w:r>
                        <w:rPr>
                          <w:rStyle w:val="CharStyle5"/>
                        </w:rPr>
                        <w:t>^' Albrechtová i'“?™™</w:t>
                      </w:r>
                      <w:r>
                        <w:rPr>
                          <w:rStyle w:val="CharStyle5"/>
                          <w:vertAlign w:val="superscript"/>
                        </w:rPr>
                        <w:t>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>V Praze dne</w:t>
      </w:r>
    </w:p>
    <w:p w:rsidR="001A0C93" w:rsidRDefault="009C2970">
      <w:pPr>
        <w:pStyle w:val="Zkladntext20"/>
        <w:spacing w:line="240" w:lineRule="auto"/>
        <w:ind w:right="2080"/>
        <w:jc w:val="right"/>
        <w:rPr>
          <w:sz w:val="11"/>
          <w:szCs w:val="11"/>
        </w:rPr>
      </w:pPr>
      <w:r>
        <w:rPr>
          <w:rStyle w:val="Zkladntext2"/>
          <w:sz w:val="11"/>
          <w:szCs w:val="11"/>
        </w:rPr>
        <w:t>PhDr. Dalibor</w:t>
      </w:r>
    </w:p>
    <w:p w:rsidR="001A0C93" w:rsidRDefault="009C2970">
      <w:pPr>
        <w:pStyle w:val="Zkladntext40"/>
      </w:pPr>
      <w:r>
        <w:rPr>
          <w:rStyle w:val="Zkladntext4"/>
          <w:b/>
          <w:bCs/>
        </w:rPr>
        <w:t>BIBRAUN</w:t>
      </w:r>
    </w:p>
    <w:p w:rsidR="001A0C93" w:rsidRDefault="009C2970">
      <w:pPr>
        <w:pStyle w:val="Zkladntext20"/>
        <w:spacing w:after="360" w:line="240" w:lineRule="auto"/>
        <w:ind w:left="3200"/>
        <w:rPr>
          <w:sz w:val="11"/>
          <w:szCs w:val="11"/>
        </w:rPr>
      </w:pPr>
      <w:r>
        <w:rPr>
          <w:rStyle w:val="Zkladntext2"/>
          <w:sz w:val="11"/>
          <w:szCs w:val="11"/>
        </w:rPr>
        <w:t>13:35:11 +01'00'</w:t>
      </w:r>
    </w:p>
    <w:p w:rsidR="001A0C93" w:rsidRDefault="009C2970">
      <w:pPr>
        <w:pStyle w:val="Zkladntext1"/>
        <w:spacing w:after="0" w:line="286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4150995</wp:posOffset>
                </wp:positionH>
                <wp:positionV relativeFrom="paragraph">
                  <wp:posOffset>12700</wp:posOffset>
                </wp:positionV>
                <wp:extent cx="1197610" cy="111252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610" cy="1112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0C93" w:rsidRDefault="009C2970">
                            <w:pPr>
                              <w:pStyle w:val="Zkladntext1"/>
                              <w:spacing w:after="0" w:line="286" w:lineRule="auto"/>
                            </w:pPr>
                            <w:r>
                              <w:rPr>
                                <w:rStyle w:val="Zkladntext"/>
                              </w:rPr>
                              <w:t>PhDr. Dalibor Štěpán na základě plné moci</w:t>
                            </w:r>
                          </w:p>
                          <w:p w:rsidR="001A0C93" w:rsidRDefault="009C2970">
                            <w:pPr>
                              <w:pStyle w:val="Zkladntext1"/>
                              <w:spacing w:after="540" w:line="286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>Prodávající</w:t>
                            </w:r>
                          </w:p>
                          <w:p w:rsidR="001A0C93" w:rsidRDefault="009C2970">
                            <w:pPr>
                              <w:pStyle w:val="Zkladntext30"/>
                              <w:spacing w:line="240" w:lineRule="auto"/>
                            </w:pPr>
                            <w:r>
                              <w:rPr>
                                <w:rStyle w:val="Zkladntext3"/>
                              </w:rPr>
                              <w:t xml:space="preserve">Mgr. </w:t>
                            </w:r>
                            <w:proofErr w:type="spellStart"/>
                            <w:r>
                              <w:rPr>
                                <w:rStyle w:val="Zkladntext3"/>
                              </w:rPr>
                              <w:t>Xenle„ss</w:t>
                            </w:r>
                            <w:proofErr w:type="spellEnd"/>
                            <w:r>
                              <w:rPr>
                                <w:rStyle w:val="Zkladntext3"/>
                              </w:rPr>
                              <w:t>—</w:t>
                            </w:r>
                          </w:p>
                          <w:p w:rsidR="001A0C93" w:rsidRDefault="009C2970">
                            <w:pPr>
                              <w:pStyle w:val="Zkladntext20"/>
                              <w:tabs>
                                <w:tab w:val="left" w:pos="691"/>
                              </w:tabs>
                              <w:spacing w:line="0" w:lineRule="atLeast"/>
                              <w:rPr>
                                <w:sz w:val="8"/>
                                <w:szCs w:val="8"/>
                              </w:rPr>
                            </w:pPr>
                            <w:proofErr w:type="gramStart"/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ab/>
                              <w:t>&gt;</w:t>
                            </w:r>
                            <w:proofErr w:type="spellStart"/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fcb»ac</w:t>
                            </w:r>
                            <w:r>
                              <w:rPr>
                                <w:rStyle w:val="Zkladntext2"/>
                                <w:smallCaps/>
                                <w:sz w:val="8"/>
                                <w:szCs w:val="8"/>
                              </w:rPr>
                              <w:t>•czo</w:t>
                            </w:r>
                            <w:proofErr w:type="spellEnd"/>
                            <w:r>
                              <w:rPr>
                                <w:rStyle w:val="Zkladntext2"/>
                                <w:smallCaps/>
                                <w:sz w:val="8"/>
                                <w:szCs w:val="8"/>
                              </w:rPr>
                              <w:t>«&amp;</w:t>
                            </w:r>
                            <w:proofErr w:type="gramEnd"/>
                            <w:r>
                              <w:rPr>
                                <w:rStyle w:val="Zkladntext2"/>
                                <w:smallCaps/>
                                <w:sz w:val="8"/>
                                <w:szCs w:val="8"/>
                              </w:rPr>
                              <w:t>(m</w:t>
                            </w:r>
                          </w:p>
                          <w:p w:rsidR="001A0C93" w:rsidRDefault="009C2970">
                            <w:pPr>
                              <w:pStyle w:val="Zkladntext20"/>
                              <w:spacing w:line="0" w:lineRule="atLeast"/>
                            </w:pPr>
                            <w:proofErr w:type="spellStart"/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Kiilnvana</w:t>
                            </w:r>
                            <w:proofErr w:type="spellEnd"/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  <w:i/>
                                <w:iCs/>
                              </w:rPr>
                              <w:t>•</w:t>
                            </w:r>
                            <w:proofErr w:type="spellStart"/>
                            <w:r>
                              <w:rPr>
                                <w:rStyle w:val="Zkladntext2"/>
                                <w:b/>
                                <w:bCs/>
                                <w:i/>
                                <w:iCs/>
                              </w:rPr>
                              <w:t>rufo^Mcu-wm</w:t>
                            </w:r>
                            <w:proofErr w:type="spellEnd"/>
                            <w:r>
                              <w:rPr>
                                <w:rStyle w:val="Zkladntext2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XUlUVOiia</w:t>
                            </w:r>
                            <w:proofErr w:type="spellEnd"/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 xml:space="preserve"> iĎ«tt«»4ti.raixirM^iw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26.85000000000002pt;margin-top:1.pt;width:94.299999999999997pt;height:87.600000000000009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PhDr. Dalibor Štěpán na základě plné moci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8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Prodávající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Mgr. Xenle„ss—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691" w:val="left"/>
                        </w:tabs>
                        <w:bidi w:val="0"/>
                        <w:spacing w:before="0" w:after="0" w:line="0" w:lineRule="atLeast"/>
                        <w:ind w:left="0" w:right="0" w:firstLine="0"/>
                        <w:jc w:val="left"/>
                        <w:rPr>
                          <w:sz w:val="8"/>
                          <w:szCs w:val="8"/>
                        </w:rPr>
                      </w:pPr>
                      <w:r>
                        <w:rPr>
                          <w:rStyle w:val="CharStyle8"/>
                          <w:b/>
                          <w:bCs/>
                        </w:rPr>
                        <w:t>, .</w:t>
                        <w:tab/>
                        <w:t>&gt;fcb»ac</w:t>
                      </w:r>
                      <w:r>
                        <w:rPr>
                          <w:rStyle w:val="CharStyle8"/>
                          <w:smallCaps/>
                          <w:sz w:val="8"/>
                          <w:szCs w:val="8"/>
                        </w:rPr>
                        <w:t>•czo«&amp;(m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0" w:lineRule="atLeast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  <w:b/>
                          <w:bCs/>
                        </w:rPr>
                        <w:t xml:space="preserve">Kiilnvana </w:t>
                      </w:r>
                      <w:r>
                        <w:rPr>
                          <w:rStyle w:val="CharStyle8"/>
                          <w:b/>
                          <w:bCs/>
                          <w:i/>
                          <w:iCs/>
                        </w:rPr>
                        <w:t xml:space="preserve">•rufo^Mcu-wm </w:t>
                      </w:r>
                      <w:r>
                        <w:rPr>
                          <w:rStyle w:val="CharStyle8"/>
                          <w:b/>
                          <w:bCs/>
                        </w:rPr>
                        <w:t>(XUlUVOiia iĎ«tt«»4ti.raixirM^iw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>MUDr. Hana Albrechtová ředitelka</w:t>
      </w:r>
    </w:p>
    <w:p w:rsidR="001A0C93" w:rsidRDefault="009C2970">
      <w:pPr>
        <w:pStyle w:val="Zkladntext1"/>
        <w:spacing w:after="640" w:line="286" w:lineRule="auto"/>
      </w:pPr>
      <w:r>
        <w:rPr>
          <w:rStyle w:val="Zkladntext"/>
          <w:b/>
          <w:bCs/>
          <w:i/>
          <w:iCs/>
        </w:rPr>
        <w:t>Kupující</w:t>
      </w:r>
    </w:p>
    <w:p w:rsidR="001A0C93" w:rsidRDefault="009C2970">
      <w:pPr>
        <w:pStyle w:val="Zkladntext1"/>
        <w:spacing w:after="0"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1806575</wp:posOffset>
                </wp:positionH>
                <wp:positionV relativeFrom="paragraph">
                  <wp:posOffset>12700</wp:posOffset>
                </wp:positionV>
                <wp:extent cx="1182370" cy="29273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0C93" w:rsidRDefault="009C2970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Specifikace</w:t>
                            </w:r>
                          </w:p>
                          <w:p w:rsidR="001A0C93" w:rsidRDefault="009C2970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Seznam zboží, ceník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42.25pt;margin-top:1.pt;width:93.100000000000009pt;height:23.050000000000001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Specifikace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Seznam zboží, ceník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>Příloha č. 1</w:t>
      </w:r>
    </w:p>
    <w:p w:rsidR="001A0C93" w:rsidRDefault="009C2970">
      <w:pPr>
        <w:pStyle w:val="Zkladntext1"/>
        <w:spacing w:line="240" w:lineRule="auto"/>
        <w:sectPr w:rsidR="001A0C93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248" w:right="1533" w:bottom="1720" w:left="1482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Style w:val="Zkladntext"/>
        </w:rPr>
        <w:t>Příloha č. 2</w:t>
      </w:r>
    </w:p>
    <w:p w:rsidR="001A0C93" w:rsidRDefault="009C2970">
      <w:pPr>
        <w:pStyle w:val="Nadpis10"/>
        <w:keepNext/>
        <w:keepLines/>
        <w:spacing w:after="200"/>
      </w:pPr>
      <w:bookmarkStart w:id="3" w:name="bookmark2"/>
      <w:r>
        <w:rPr>
          <w:rStyle w:val="Nadpis1"/>
          <w:b/>
          <w:bCs/>
        </w:rPr>
        <w:lastRenderedPageBreak/>
        <w:t>Specifikace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3134"/>
        <w:gridCol w:w="1066"/>
        <w:gridCol w:w="2664"/>
        <w:gridCol w:w="1570"/>
        <w:gridCol w:w="4872"/>
      </w:tblGrid>
      <w:tr w:rsidR="001A0C93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,</w:t>
            </w:r>
            <w:proofErr w:type="spellStart"/>
            <w:proofErr w:type="gramStart"/>
            <w:r>
              <w:rPr>
                <w:rStyle w:val="Jin"/>
                <w:b/>
                <w:bCs/>
              </w:rPr>
              <w:t>P.čS</w:t>
            </w:r>
            <w:proofErr w:type="spellEnd"/>
            <w:proofErr w:type="gramEnd"/>
          </w:p>
          <w:p w:rsidR="001A0C93" w:rsidRDefault="009C2970">
            <w:pPr>
              <w:pStyle w:val="Jin0"/>
              <w:spacing w:after="0" w:line="180" w:lineRule="auto"/>
              <w:ind w:firstLine="180"/>
            </w:pPr>
            <w:r>
              <w:rPr>
                <w:rStyle w:val="Jin"/>
                <w:b/>
                <w:bCs/>
              </w:rPr>
              <w:t>.-W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,&gt; Název #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Materiál</w:t>
            </w:r>
          </w:p>
          <w:p w:rsidR="001A0C93" w:rsidRDefault="009C2970">
            <w:pPr>
              <w:pStyle w:val="Jin0"/>
              <w:spacing w:after="0" w:line="216" w:lineRule="auto"/>
              <w:ind w:firstLine="200"/>
              <w:rPr>
                <w:sz w:val="12"/>
                <w:szCs w:val="12"/>
              </w:rPr>
            </w:pPr>
            <w:proofErr w:type="gramStart"/>
            <w:r>
              <w:rPr>
                <w:rStyle w:val="Jin"/>
                <w:b/>
                <w:bCs/>
                <w:i/>
                <w:iCs/>
                <w:sz w:val="12"/>
                <w:szCs w:val="12"/>
              </w:rPr>
              <w:t>, . . ‘ t</w:t>
            </w:r>
            <w:proofErr w:type="gram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C93" w:rsidRDefault="009C2970">
            <w:pPr>
              <w:pStyle w:val="Jin0"/>
              <w:tabs>
                <w:tab w:val="left" w:pos="926"/>
              </w:tabs>
              <w:spacing w:after="0" w:line="240" w:lineRule="auto"/>
              <w:ind w:firstLine="220"/>
            </w:pPr>
            <w:r>
              <w:rPr>
                <w:rStyle w:val="Jin"/>
                <w:b/>
                <w:bCs/>
              </w:rPr>
              <w:t>1</w:t>
            </w:r>
            <w:r>
              <w:rPr>
                <w:rStyle w:val="Jin"/>
                <w:b/>
                <w:bCs/>
              </w:rPr>
              <w:tab/>
              <w:t>Velikost I</w:t>
            </w:r>
          </w:p>
          <w:p w:rsidR="001A0C93" w:rsidRDefault="009C2970">
            <w:pPr>
              <w:pStyle w:val="Jin0"/>
              <w:tabs>
                <w:tab w:val="left" w:pos="2154"/>
              </w:tabs>
              <w:spacing w:after="0" w:line="180" w:lineRule="auto"/>
              <w:ind w:left="1400"/>
            </w:pPr>
            <w:r>
              <w:rPr>
                <w:rStyle w:val="Jin"/>
                <w:b/>
                <w:bCs/>
              </w:rPr>
              <w:t>t</w:t>
            </w:r>
            <w:r>
              <w:rPr>
                <w:rStyle w:val="Jin"/>
                <w:b/>
                <w:bCs/>
              </w:rPr>
              <w:tab/>
              <w:t>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  <w:jc w:val="right"/>
            </w:pPr>
            <w:r>
              <w:rPr>
                <w:rStyle w:val="Jin"/>
                <w:b/>
                <w:bCs/>
              </w:rPr>
              <w:t>Průtok (ml/min j</w:t>
            </w:r>
          </w:p>
          <w:p w:rsidR="001A0C93" w:rsidRDefault="009C2970">
            <w:pPr>
              <w:pStyle w:val="Jin0"/>
              <w:tabs>
                <w:tab w:val="left" w:pos="926"/>
              </w:tabs>
              <w:spacing w:after="0" w:line="180" w:lineRule="auto"/>
              <w:jc w:val="right"/>
            </w:pPr>
            <w:r>
              <w:rPr>
                <w:rStyle w:val="Jin"/>
                <w:b/>
                <w:bCs/>
              </w:rPr>
              <w:t xml:space="preserve">i, </w:t>
            </w:r>
            <w:r>
              <w:rPr>
                <w:rStyle w:val="Jin"/>
                <w:b/>
                <w:bCs/>
                <w:i/>
                <w:iCs/>
                <w:sz w:val="12"/>
                <w:szCs w:val="12"/>
              </w:rPr>
              <w:t>f i</w:t>
            </w:r>
            <w:r>
              <w:rPr>
                <w:rStyle w:val="Jin"/>
                <w:b/>
                <w:bCs/>
              </w:rPr>
              <w:tab/>
              <w:t>&lt;í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  <w:ind w:left="1740"/>
            </w:pPr>
            <w:r>
              <w:rPr>
                <w:rStyle w:val="Jin"/>
                <w:b/>
                <w:bCs/>
              </w:rPr>
              <w:t xml:space="preserve">| </w:t>
            </w:r>
            <w:proofErr w:type="spellStart"/>
            <w:r>
              <w:rPr>
                <w:rStyle w:val="Jin"/>
                <w:b/>
                <w:bCs/>
              </w:rPr>
              <w:t>Speciflkacé</w:t>
            </w:r>
            <w:proofErr w:type="spellEnd"/>
            <w:r>
              <w:rPr>
                <w:rStyle w:val="Jin"/>
                <w:b/>
                <w:bCs/>
              </w:rPr>
              <w:t>; ( •</w:t>
            </w:r>
          </w:p>
          <w:p w:rsidR="001A0C93" w:rsidRDefault="009C2970">
            <w:pPr>
              <w:pStyle w:val="Jin0"/>
              <w:tabs>
                <w:tab w:val="left" w:pos="499"/>
                <w:tab w:val="left" w:pos="1642"/>
                <w:tab w:val="left" w:pos="2026"/>
              </w:tabs>
              <w:spacing w:after="0" w:line="180" w:lineRule="auto"/>
              <w:jc w:val="center"/>
            </w:pPr>
            <w:r>
              <w:rPr>
                <w:rStyle w:val="Jin"/>
                <w:b/>
                <w:bCs/>
              </w:rPr>
              <w:t xml:space="preserve">2 </w:t>
            </w:r>
            <w:r>
              <w:rPr>
                <w:rStyle w:val="Jin"/>
                <w:b/>
                <w:bCs/>
                <w:i/>
                <w:iCs/>
                <w:sz w:val="12"/>
                <w:szCs w:val="12"/>
              </w:rPr>
              <w:t>~V</w:t>
            </w:r>
            <w:r>
              <w:rPr>
                <w:rStyle w:val="Jin"/>
                <w:b/>
                <w:bCs/>
              </w:rPr>
              <w:tab/>
              <w:t>á</w:t>
            </w:r>
            <w:r>
              <w:rPr>
                <w:rStyle w:val="Jin"/>
                <w:b/>
                <w:bCs/>
              </w:rPr>
              <w:tab/>
            </w:r>
            <w:r>
              <w:rPr>
                <w:rStyle w:val="Jin"/>
                <w:b/>
                <w:bCs/>
                <w:i/>
                <w:iCs/>
                <w:sz w:val="12"/>
                <w:szCs w:val="12"/>
              </w:rPr>
              <w:t>J</w:t>
            </w:r>
            <w:r>
              <w:rPr>
                <w:rStyle w:val="Jin"/>
                <w:b/>
                <w:bCs/>
                <w:i/>
                <w:iCs/>
                <w:sz w:val="12"/>
                <w:szCs w:val="12"/>
              </w:rPr>
              <w:tab/>
              <w:t>'ti</w:t>
            </w:r>
            <w:r>
              <w:rPr>
                <w:rStyle w:val="Jin"/>
                <w:b/>
                <w:bCs/>
              </w:rPr>
              <w:t xml:space="preserve"> </w:t>
            </w:r>
            <w:proofErr w:type="gramStart"/>
            <w:r>
              <w:rPr>
                <w:rStyle w:val="Jin"/>
                <w:b/>
                <w:bCs/>
              </w:rPr>
              <w:t>S.-* n t}-</w:t>
            </w:r>
            <w:proofErr w:type="gramEnd"/>
          </w:p>
        </w:tc>
      </w:tr>
      <w:tr w:rsidR="001A0C93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Kanyla intravenózní G 18 zelená - port + křídla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Polyuretan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  <w:ind w:firstLine="480"/>
              <w:jc w:val="both"/>
            </w:pPr>
            <w:r>
              <w:rPr>
                <w:rStyle w:val="Jin"/>
              </w:rPr>
              <w:t>1,3x45 mm (18 G)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</w:rPr>
              <w:t>min. 96 ml/min</w:t>
            </w: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Bezpečnostní intravenózní kanyla, s křidélky pro snadnou fixaci, tenkostěnná, tlakově </w:t>
            </w:r>
            <w:r>
              <w:rPr>
                <w:rStyle w:val="Jin"/>
              </w:rPr>
              <w:t xml:space="preserve">odolná, šikmé ostří jehly, kónus </w:t>
            </w:r>
            <w:proofErr w:type="spellStart"/>
            <w:r>
              <w:rPr>
                <w:rStyle w:val="Jin"/>
              </w:rPr>
              <w:t>Luer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Lock</w:t>
            </w:r>
            <w:proofErr w:type="spellEnd"/>
            <w:r>
              <w:rPr>
                <w:rStyle w:val="Jin"/>
              </w:rPr>
              <w:t>, automatická aktivace bezpečnostního klipu při vytahování zaváděcí jehly, sterilně baleno v měkkém obalu (NE typu blistr-tvrdý obal). Balení - 50 ks v krabici.</w:t>
            </w:r>
          </w:p>
        </w:tc>
      </w:tr>
      <w:tr w:rsidR="001A0C93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Kanyla intravenózní G 20 růžová - port + křídla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0C93" w:rsidRDefault="001A0C93"/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  <w:ind w:firstLine="480"/>
              <w:jc w:val="both"/>
            </w:pPr>
            <w:r>
              <w:rPr>
                <w:rStyle w:val="Jin"/>
              </w:rPr>
              <w:t>1,1 x 33 mm (20 G)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</w:rPr>
              <w:t>min. 55 ml/min</w:t>
            </w:r>
          </w:p>
        </w:tc>
        <w:tc>
          <w:tcPr>
            <w:tcW w:w="4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93" w:rsidRDefault="001A0C93"/>
        </w:tc>
      </w:tr>
      <w:tr w:rsidR="001A0C93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Kanyla intravenózní G 22 modrá - port + křídla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0C93" w:rsidRDefault="001A0C93"/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  <w:ind w:firstLine="480"/>
              <w:jc w:val="both"/>
            </w:pPr>
            <w:r>
              <w:rPr>
                <w:rStyle w:val="Jin"/>
              </w:rPr>
              <w:t>0,9 x 25 mm (22 G)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</w:rPr>
              <w:t>min. 35 ml/min</w:t>
            </w:r>
          </w:p>
        </w:tc>
        <w:tc>
          <w:tcPr>
            <w:tcW w:w="4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93" w:rsidRDefault="001A0C93"/>
        </w:tc>
      </w:tr>
      <w:tr w:rsidR="001A0C9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Kanyla intravenózní G 16 šedá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0C93" w:rsidRDefault="001A0C93"/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  <w:ind w:firstLine="480"/>
              <w:jc w:val="both"/>
            </w:pPr>
            <w:r>
              <w:rPr>
                <w:rStyle w:val="Jin"/>
              </w:rPr>
              <w:t>1,7 x 50 mm (16 G)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</w:rPr>
              <w:t>min. 190 ml/min</w:t>
            </w:r>
          </w:p>
        </w:tc>
        <w:tc>
          <w:tcPr>
            <w:tcW w:w="4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93" w:rsidRDefault="001A0C93"/>
        </w:tc>
      </w:tr>
      <w:tr w:rsidR="001A0C9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Kanyla intravenózní G 18 zelená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0C93" w:rsidRDefault="001A0C93"/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  <w:ind w:firstLine="480"/>
              <w:jc w:val="both"/>
            </w:pPr>
            <w:r>
              <w:rPr>
                <w:rStyle w:val="Jin"/>
              </w:rPr>
              <w:t>1,3x32 mm (18 G)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min, 100 </w:t>
            </w:r>
            <w:r>
              <w:rPr>
                <w:rStyle w:val="Jin"/>
              </w:rPr>
              <w:t>ml/min</w:t>
            </w:r>
          </w:p>
        </w:tc>
        <w:tc>
          <w:tcPr>
            <w:tcW w:w="4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93" w:rsidRDefault="001A0C93"/>
        </w:tc>
      </w:tr>
      <w:tr w:rsidR="001A0C9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Kanyla intravenózní G 20 růžová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0C93" w:rsidRDefault="001A0C93"/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  <w:ind w:firstLine="480"/>
              <w:jc w:val="both"/>
            </w:pPr>
            <w:r>
              <w:rPr>
                <w:rStyle w:val="Jin"/>
              </w:rPr>
              <w:t>1,1 x 32 mm (20 G)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</w:rPr>
              <w:t>min. 55 ml/min</w:t>
            </w:r>
          </w:p>
        </w:tc>
        <w:tc>
          <w:tcPr>
            <w:tcW w:w="4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93" w:rsidRDefault="001A0C93"/>
        </w:tc>
      </w:tr>
      <w:tr w:rsidR="001A0C9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7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Kanyla intravenózní G 22 modrá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0C93" w:rsidRDefault="001A0C93"/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  <w:ind w:firstLine="480"/>
              <w:jc w:val="both"/>
            </w:pPr>
            <w:r>
              <w:rPr>
                <w:rStyle w:val="Jin"/>
              </w:rPr>
              <w:t>0,9 x 25 mm (22 G)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</w:rPr>
              <w:t>min. 35 ml/min</w:t>
            </w:r>
          </w:p>
        </w:tc>
        <w:tc>
          <w:tcPr>
            <w:tcW w:w="4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93" w:rsidRDefault="001A0C93"/>
        </w:tc>
      </w:tr>
      <w:tr w:rsidR="001A0C93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0C93" w:rsidRDefault="009C297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8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Kanyla intravenózní G 24 žlutá</w:t>
            </w: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93" w:rsidRDefault="001A0C93"/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0C93" w:rsidRDefault="009C2970">
            <w:pPr>
              <w:pStyle w:val="Jin0"/>
              <w:spacing w:after="0" w:line="240" w:lineRule="auto"/>
              <w:ind w:firstLine="480"/>
              <w:jc w:val="both"/>
            </w:pPr>
            <w:r>
              <w:rPr>
                <w:rStyle w:val="Jin"/>
              </w:rPr>
              <w:t>0,7x19 mm (24 G)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0C93" w:rsidRDefault="009C2970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</w:rPr>
              <w:t>min. 20 ml/min</w:t>
            </w:r>
          </w:p>
        </w:tc>
        <w:tc>
          <w:tcPr>
            <w:tcW w:w="4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93" w:rsidRDefault="001A0C93"/>
        </w:tc>
      </w:tr>
    </w:tbl>
    <w:p w:rsidR="001A0C93" w:rsidRDefault="001A0C93">
      <w:pPr>
        <w:spacing w:after="5059" w:line="1" w:lineRule="exact"/>
      </w:pPr>
    </w:p>
    <w:p w:rsidR="001A0C93" w:rsidRDefault="009C2970">
      <w:pPr>
        <w:pStyle w:val="Zkladntext1"/>
        <w:spacing w:after="0" w:line="240" w:lineRule="auto"/>
        <w:ind w:firstLine="880"/>
      </w:pPr>
      <w:r>
        <w:rPr>
          <w:rStyle w:val="Zkladntext"/>
          <w:i/>
          <w:iCs/>
        </w:rPr>
        <w:t xml:space="preserve">Veřejná zakázka 55-24: Intravenózní </w:t>
      </w:r>
      <w:r>
        <w:rPr>
          <w:rStyle w:val="Zkladntext"/>
          <w:i/>
          <w:iCs/>
        </w:rPr>
        <w:t>kanyly 2025 - část 1 Kanyly</w:t>
      </w:r>
      <w:r>
        <w:br w:type="page"/>
      </w:r>
    </w:p>
    <w:p w:rsidR="001A0C93" w:rsidRDefault="009C2970">
      <w:pPr>
        <w:pStyle w:val="Nadpis10"/>
        <w:keepNext/>
        <w:keepLines/>
        <w:spacing w:after="200"/>
      </w:pPr>
      <w:bookmarkStart w:id="4" w:name="bookmark4"/>
      <w:r>
        <w:rPr>
          <w:rStyle w:val="Nadpis1"/>
          <w:b/>
          <w:bCs/>
        </w:rPr>
        <w:lastRenderedPageBreak/>
        <w:t>Seznam zboží, ceník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2558"/>
        <w:gridCol w:w="1253"/>
        <w:gridCol w:w="1171"/>
        <w:gridCol w:w="1406"/>
        <w:gridCol w:w="840"/>
        <w:gridCol w:w="1080"/>
        <w:gridCol w:w="518"/>
        <w:gridCol w:w="1411"/>
        <w:gridCol w:w="192"/>
        <w:gridCol w:w="1598"/>
        <w:gridCol w:w="1594"/>
        <w:gridCol w:w="1632"/>
      </w:tblGrid>
      <w:tr w:rsidR="001A0C93">
        <w:tblPrEx>
          <w:tblCellMar>
            <w:top w:w="0" w:type="dxa"/>
            <w:bottom w:w="0" w:type="dxa"/>
          </w:tblCellMar>
        </w:tblPrEx>
        <w:trPr>
          <w:trHeight w:hRule="exact" w:val="135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Style w:val="Jin"/>
                <w:b/>
                <w:bCs/>
              </w:rPr>
              <w:t>p.č</w:t>
            </w:r>
            <w:proofErr w:type="spellEnd"/>
            <w:r>
              <w:rPr>
                <w:rStyle w:val="Jin"/>
                <w:b/>
                <w:bCs/>
              </w:rPr>
              <w:t>.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C93" w:rsidRDefault="009C2970">
            <w:pPr>
              <w:pStyle w:val="Jin0"/>
              <w:tabs>
                <w:tab w:val="left" w:pos="1853"/>
              </w:tabs>
              <w:spacing w:after="80" w:line="240" w:lineRule="auto"/>
              <w:ind w:left="1080"/>
              <w:rPr>
                <w:sz w:val="12"/>
                <w:szCs w:val="12"/>
              </w:rPr>
            </w:pPr>
            <w:r>
              <w:rPr>
                <w:rStyle w:val="Jin"/>
                <w:sz w:val="14"/>
                <w:szCs w:val="14"/>
              </w:rPr>
              <w:t xml:space="preserve">' i </w:t>
            </w:r>
            <w:proofErr w:type="spellStart"/>
            <w:r>
              <w:rPr>
                <w:rStyle w:val="Jin"/>
                <w:sz w:val="14"/>
                <w:szCs w:val="14"/>
              </w:rPr>
              <w:t>Ix</w:t>
            </w:r>
            <w:proofErr w:type="spellEnd"/>
            <w:r>
              <w:rPr>
                <w:rStyle w:val="Jin"/>
                <w:sz w:val="14"/>
                <w:szCs w:val="14"/>
              </w:rPr>
              <w:tab/>
            </w:r>
            <w:r>
              <w:rPr>
                <w:rStyle w:val="Jin"/>
                <w:b/>
                <w:bCs/>
                <w:i/>
                <w:iCs/>
                <w:sz w:val="12"/>
                <w:szCs w:val="12"/>
              </w:rPr>
              <w:t>&amp; z,</w:t>
            </w:r>
          </w:p>
          <w:p w:rsidR="001A0C93" w:rsidRDefault="009C2970">
            <w:pPr>
              <w:pStyle w:val="Jin0"/>
              <w:tabs>
                <w:tab w:val="left" w:pos="1412"/>
              </w:tabs>
              <w:spacing w:after="0" w:line="240" w:lineRule="auto"/>
              <w:ind w:firstLine="26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■ -? </w:t>
            </w:r>
            <w:proofErr w:type="spellStart"/>
            <w:r>
              <w:rPr>
                <w:rStyle w:val="Jin"/>
                <w:sz w:val="14"/>
                <w:szCs w:val="14"/>
              </w:rPr>
              <w:t>řl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t&gt;</w:t>
            </w:r>
            <w:r>
              <w:rPr>
                <w:rStyle w:val="Jin"/>
                <w:sz w:val="14"/>
                <w:szCs w:val="14"/>
              </w:rPr>
              <w:tab/>
              <w:t>.4 ■. X</w:t>
            </w:r>
          </w:p>
          <w:p w:rsidR="001A0C93" w:rsidRDefault="009C2970">
            <w:pPr>
              <w:pStyle w:val="Jin0"/>
              <w:spacing w:after="0" w:line="180" w:lineRule="auto"/>
              <w:ind w:firstLine="400"/>
              <w:rPr>
                <w:sz w:val="24"/>
                <w:szCs w:val="24"/>
              </w:rPr>
            </w:pPr>
            <w:r>
              <w:rPr>
                <w:rStyle w:val="Jin"/>
                <w:sz w:val="14"/>
                <w:szCs w:val="14"/>
              </w:rPr>
              <w:t xml:space="preserve">- i </w:t>
            </w:r>
            <w:r>
              <w:rPr>
                <w:rStyle w:val="Jin"/>
                <w:smallCaps/>
                <w:sz w:val="24"/>
                <w:szCs w:val="24"/>
                <w:vertAlign w:val="subscript"/>
              </w:rPr>
              <w:t>t</w:t>
            </w:r>
            <w:r>
              <w:rPr>
                <w:rStyle w:val="Jin"/>
                <w:smallCaps/>
                <w:sz w:val="24"/>
                <w:szCs w:val="24"/>
              </w:rPr>
              <w:t xml:space="preserve"> h</w:t>
            </w:r>
          </w:p>
          <w:p w:rsidR="001A0C93" w:rsidRDefault="009C2970">
            <w:pPr>
              <w:pStyle w:val="Jin0"/>
              <w:tabs>
                <w:tab w:val="left" w:pos="1605"/>
              </w:tabs>
              <w:spacing w:after="80" w:line="240" w:lineRule="auto"/>
              <w:ind w:firstLine="520"/>
            </w:pPr>
            <w:r>
              <w:rPr>
                <w:rStyle w:val="Jin"/>
                <w:b/>
                <w:bCs/>
              </w:rPr>
              <w:t>,</w:t>
            </w:r>
            <w:r>
              <w:rPr>
                <w:rStyle w:val="Jin"/>
                <w:b/>
                <w:bCs/>
                <w:vertAlign w:val="subscript"/>
              </w:rPr>
              <w:t>s</w:t>
            </w:r>
            <w:r>
              <w:rPr>
                <w:rStyle w:val="Jin"/>
                <w:b/>
                <w:bCs/>
              </w:rPr>
              <w:tab/>
              <w:t>Název</w:t>
            </w:r>
          </w:p>
          <w:p w:rsidR="001A0C93" w:rsidRDefault="009C2970">
            <w:pPr>
              <w:pStyle w:val="Jin0"/>
              <w:spacing w:after="0" w:line="240" w:lineRule="auto"/>
              <w:ind w:firstLine="62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j</w:t>
            </w:r>
          </w:p>
          <w:p w:rsidR="001A0C93" w:rsidRDefault="009C2970">
            <w:pPr>
              <w:pStyle w:val="Jin0"/>
              <w:tabs>
                <w:tab w:val="left" w:pos="937"/>
              </w:tabs>
              <w:spacing w:after="0" w:line="180" w:lineRule="auto"/>
              <w:ind w:firstLine="62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ó</w:t>
            </w:r>
            <w:r>
              <w:rPr>
                <w:rStyle w:val="Jin"/>
                <w:sz w:val="14"/>
                <w:szCs w:val="14"/>
              </w:rPr>
              <w:tab/>
              <w:t>’</w:t>
            </w:r>
          </w:p>
          <w:p w:rsidR="001A0C93" w:rsidRDefault="009C2970">
            <w:pPr>
              <w:pStyle w:val="Jin0"/>
              <w:tabs>
                <w:tab w:val="left" w:pos="1056"/>
                <w:tab w:val="left" w:pos="1944"/>
              </w:tabs>
              <w:spacing w:after="0" w:line="180" w:lineRule="auto"/>
              <w:ind w:firstLine="60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1,</w:t>
            </w:r>
            <w:r>
              <w:rPr>
                <w:rStyle w:val="Jin"/>
                <w:sz w:val="14"/>
                <w:szCs w:val="14"/>
              </w:rPr>
              <w:tab/>
              <w:t>=0 X</w:t>
            </w:r>
            <w:r>
              <w:rPr>
                <w:rStyle w:val="Jin"/>
                <w:sz w:val="14"/>
                <w:szCs w:val="14"/>
              </w:rPr>
              <w:tab/>
              <w:t>&gt;-0®</w:t>
            </w:r>
          </w:p>
          <w:p w:rsidR="001A0C93" w:rsidRDefault="009C2970">
            <w:pPr>
              <w:pStyle w:val="Jin0"/>
              <w:tabs>
                <w:tab w:val="left" w:pos="1810"/>
              </w:tabs>
              <w:spacing w:after="80" w:line="240" w:lineRule="auto"/>
              <w:rPr>
                <w:sz w:val="14"/>
                <w:szCs w:val="14"/>
              </w:rPr>
            </w:pPr>
            <w:proofErr w:type="gramStart"/>
            <w:r>
              <w:rPr>
                <w:rStyle w:val="Jin"/>
                <w:sz w:val="14"/>
                <w:szCs w:val="14"/>
              </w:rPr>
              <w:t>%*.. .t . * -</w:t>
            </w:r>
            <w:r>
              <w:rPr>
                <w:rStyle w:val="Jin"/>
                <w:sz w:val="14"/>
                <w:szCs w:val="14"/>
              </w:rPr>
              <w:tab/>
              <w:t>/ ^-</w:t>
            </w:r>
            <w:r>
              <w:rPr>
                <w:rStyle w:val="Jin"/>
                <w:sz w:val="14"/>
                <w:szCs w:val="14"/>
                <w:vertAlign w:val="superscript"/>
              </w:rPr>
              <w:t>J</w:t>
            </w:r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C93" w:rsidRDefault="009C2970">
            <w:pPr>
              <w:pStyle w:val="Jin0"/>
              <w:tabs>
                <w:tab w:val="left" w:pos="758"/>
              </w:tabs>
              <w:spacing w:after="0" w:line="240" w:lineRule="auto"/>
              <w:rPr>
                <w:sz w:val="14"/>
                <w:szCs w:val="14"/>
              </w:rPr>
            </w:pPr>
            <w:proofErr w:type="gramStart"/>
            <w:r>
              <w:rPr>
                <w:rStyle w:val="Jin"/>
                <w:sz w:val="14"/>
                <w:szCs w:val="14"/>
              </w:rPr>
              <w:t>t ”»•" #•</w:t>
            </w:r>
            <w:r>
              <w:rPr>
                <w:rStyle w:val="Jin"/>
                <w:sz w:val="14"/>
                <w:szCs w:val="14"/>
              </w:rPr>
              <w:tab/>
              <w:t>./</w:t>
            </w:r>
            <w:proofErr w:type="gramEnd"/>
          </w:p>
          <w:p w:rsidR="001A0C93" w:rsidRDefault="009C2970">
            <w:pPr>
              <w:pStyle w:val="Jin0"/>
              <w:tabs>
                <w:tab w:val="left" w:pos="1190"/>
              </w:tabs>
              <w:spacing w:after="0" w:line="206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i” x ‘</w:t>
            </w:r>
            <w:r>
              <w:rPr>
                <w:rStyle w:val="Jin"/>
                <w:sz w:val="14"/>
                <w:szCs w:val="14"/>
              </w:rPr>
              <w:tab/>
              <w:t>'</w:t>
            </w:r>
          </w:p>
          <w:p w:rsidR="001A0C93" w:rsidRDefault="009C2970">
            <w:pPr>
              <w:pStyle w:val="Jin0"/>
              <w:spacing w:after="520" w:line="199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ř</w:t>
            </w:r>
            <w:r>
              <w:rPr>
                <w:rStyle w:val="Jin"/>
                <w:sz w:val="14"/>
                <w:szCs w:val="14"/>
                <w:vertAlign w:val="superscript"/>
              </w:rPr>
              <w:t>1</w:t>
            </w:r>
            <w:r>
              <w:rPr>
                <w:rStyle w:val="Jin"/>
                <w:sz w:val="14"/>
                <w:szCs w:val="14"/>
              </w:rPr>
              <w:t xml:space="preserve"> » i</w:t>
            </w:r>
          </w:p>
          <w:p w:rsidR="001A0C93" w:rsidRDefault="009C2970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i</w:t>
            </w:r>
          </w:p>
          <w:p w:rsidR="001A0C93" w:rsidRDefault="009C2970">
            <w:pPr>
              <w:pStyle w:val="Jin0"/>
              <w:spacing w:after="0" w:line="180" w:lineRule="auto"/>
              <w:rPr>
                <w:sz w:val="14"/>
                <w:szCs w:val="14"/>
              </w:rPr>
            </w:pPr>
            <w:proofErr w:type="gramStart"/>
            <w:r>
              <w:rPr>
                <w:rStyle w:val="Jin"/>
                <w:sz w:val="14"/>
                <w:szCs w:val="14"/>
              </w:rPr>
              <w:t>L.- *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C93" w:rsidRDefault="009C2970">
            <w:pPr>
              <w:pStyle w:val="Jin0"/>
              <w:spacing w:after="240" w:line="240" w:lineRule="auto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  <w:p w:rsidR="001A0C93" w:rsidRDefault="009C2970">
            <w:pPr>
              <w:pStyle w:val="Jin0"/>
              <w:numPr>
                <w:ilvl w:val="0"/>
                <w:numId w:val="2"/>
              </w:numPr>
              <w:tabs>
                <w:tab w:val="left" w:pos="274"/>
              </w:tabs>
              <w:spacing w:after="0" w:line="221" w:lineRule="auto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Style w:val="Jin"/>
                <w:b/>
                <w:bCs/>
                <w:sz w:val="20"/>
                <w:szCs w:val="20"/>
              </w:rPr>
              <w:t>infelgí</w:t>
            </w:r>
            <w:proofErr w:type="spellEnd"/>
            <w:r>
              <w:rPr>
                <w:rStyle w:val="Jin"/>
                <w:b/>
                <w:bCs/>
                <w:sz w:val="20"/>
                <w:szCs w:val="20"/>
              </w:rPr>
              <w:t>'»-' \</w:t>
            </w:r>
            <w:proofErr w:type="spellStart"/>
            <w:r>
              <w:rPr>
                <w:rStyle w:val="Jin"/>
                <w:b/>
                <w:bCs/>
                <w:sz w:val="20"/>
                <w:szCs w:val="20"/>
              </w:rPr>
              <w:t>číšíď</w:t>
            </w:r>
            <w:proofErr w:type="spellEnd"/>
            <w:r>
              <w:rPr>
                <w:rStyle w:val="Jin"/>
                <w:b/>
                <w:bCs/>
                <w:sz w:val="20"/>
                <w:szCs w:val="20"/>
              </w:rPr>
              <w:t>&gt;' *'.</w:t>
            </w:r>
          </w:p>
          <w:p w:rsidR="001A0C93" w:rsidRDefault="009C2970">
            <w:pPr>
              <w:pStyle w:val="Jin0"/>
              <w:spacing w:after="120" w:line="199" w:lineRule="auto"/>
              <w:rPr>
                <w:sz w:val="14"/>
                <w:szCs w:val="14"/>
              </w:rPr>
            </w:pPr>
            <w:proofErr w:type="gramStart"/>
            <w:r>
              <w:rPr>
                <w:rStyle w:val="Jin"/>
                <w:sz w:val="14"/>
                <w:szCs w:val="14"/>
              </w:rPr>
              <w:t>• -3 • • !i - &gt;</w:t>
            </w:r>
            <w:proofErr w:type="gramEnd"/>
          </w:p>
          <w:p w:rsidR="001A0C93" w:rsidRDefault="009C2970">
            <w:pPr>
              <w:pStyle w:val="Jin0"/>
              <w:spacing w:after="180" w:line="240" w:lineRule="auto"/>
              <w:ind w:firstLine="500"/>
            </w:pPr>
            <w:proofErr w:type="gramStart"/>
            <w:r>
              <w:rPr>
                <w:rStyle w:val="Jin"/>
                <w:b/>
                <w:bCs/>
              </w:rPr>
              <w:t>.X .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  <w:vertAlign w:val="subscript"/>
              </w:rPr>
              <w:t>t</w:t>
            </w:r>
            <w:r>
              <w:rPr>
                <w:rStyle w:val="Jin"/>
                <w:b/>
                <w:bCs/>
              </w:rPr>
              <w:t xml:space="preserve"> v Výrobce/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tabs>
                <w:tab w:val="left" w:pos="7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I</w:t>
            </w:r>
            <w:r>
              <w:rPr>
                <w:rStyle w:val="Jin"/>
                <w:sz w:val="14"/>
                <w:szCs w:val="14"/>
              </w:rPr>
              <w:tab/>
            </w:r>
            <w:proofErr w:type="spellStart"/>
            <w:r>
              <w:rPr>
                <w:rStyle w:val="Jin"/>
                <w:sz w:val="14"/>
                <w:szCs w:val="14"/>
              </w:rPr>
              <w:t>I</w:t>
            </w:r>
            <w:proofErr w:type="spellEnd"/>
          </w:p>
          <w:p w:rsidR="001A0C93" w:rsidRDefault="009C2970">
            <w:pPr>
              <w:pStyle w:val="Jin0"/>
              <w:spacing w:after="0" w:line="240" w:lineRule="auto"/>
              <w:ind w:firstLine="30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v- </w:t>
            </w:r>
            <w:proofErr w:type="spellStart"/>
            <w:r>
              <w:rPr>
                <w:rStyle w:val="Jin"/>
                <w:sz w:val="14"/>
                <w:szCs w:val="14"/>
              </w:rPr>
              <w:t>íyirt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i </w:t>
            </w:r>
            <w:proofErr w:type="spellStart"/>
            <w:r>
              <w:rPr>
                <w:rStyle w:val="Jin"/>
                <w:sz w:val="14"/>
                <w:szCs w:val="14"/>
              </w:rPr>
              <w:t>i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</w:t>
            </w:r>
            <w:r>
              <w:rPr>
                <w:rStyle w:val="Jin"/>
                <w:sz w:val="14"/>
                <w:szCs w:val="14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C93" w:rsidRDefault="009C2970">
            <w:pPr>
              <w:pStyle w:val="Jin0"/>
              <w:spacing w:after="160" w:line="240" w:lineRule="auto"/>
              <w:ind w:firstLine="520"/>
              <w:jc w:val="both"/>
              <w:rPr>
                <w:sz w:val="14"/>
                <w:szCs w:val="14"/>
              </w:rPr>
            </w:pPr>
            <w:proofErr w:type="gramStart"/>
            <w:r>
              <w:rPr>
                <w:rStyle w:val="Jin"/>
                <w:sz w:val="14"/>
                <w:szCs w:val="14"/>
              </w:rPr>
              <w:t xml:space="preserve">X </w:t>
            </w:r>
            <w:r>
              <w:rPr>
                <w:rStyle w:val="Jin"/>
                <w:sz w:val="14"/>
                <w:szCs w:val="14"/>
                <w:vertAlign w:val="subscript"/>
              </w:rPr>
              <w:t>?</w:t>
            </w:r>
            <w:proofErr w:type="gramEnd"/>
          </w:p>
          <w:p w:rsidR="001A0C93" w:rsidRDefault="009C2970">
            <w:pPr>
              <w:pStyle w:val="Jin0"/>
              <w:tabs>
                <w:tab w:val="left" w:pos="893"/>
              </w:tabs>
              <w:spacing w:after="0" w:line="223" w:lineRule="auto"/>
              <w:ind w:firstLine="220"/>
              <w:jc w:val="both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b/>
                <w:bCs/>
              </w:rPr>
              <w:t>Cenaza</w:t>
            </w:r>
            <w:proofErr w:type="spellEnd"/>
            <w:r>
              <w:rPr>
                <w:rStyle w:val="Jin"/>
                <w:b/>
                <w:bCs/>
              </w:rPr>
              <w:t xml:space="preserve"> „ V Kč bez I </w:t>
            </w:r>
            <w:proofErr w:type="spellStart"/>
            <w:proofErr w:type="gramStart"/>
            <w:r>
              <w:rPr>
                <w:rStyle w:val="Jin"/>
                <w:sz w:val="14"/>
                <w:szCs w:val="14"/>
              </w:rPr>
              <w:t>áí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■” ..</w:t>
            </w:r>
            <w:r>
              <w:rPr>
                <w:rStyle w:val="Jin"/>
                <w:sz w:val="14"/>
                <w:szCs w:val="14"/>
              </w:rPr>
              <w:tab/>
              <w:t>’ -</w:t>
            </w:r>
            <w:proofErr w:type="gramEnd"/>
          </w:p>
          <w:p w:rsidR="001A0C93" w:rsidRDefault="009C2970">
            <w:pPr>
              <w:pStyle w:val="Jin0"/>
              <w:spacing w:after="0" w:line="18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* "</w:t>
            </w:r>
          </w:p>
          <w:p w:rsidR="001A0C93" w:rsidRDefault="009C2970">
            <w:pPr>
              <w:pStyle w:val="Jin0"/>
              <w:tabs>
                <w:tab w:val="left" w:pos="806"/>
              </w:tabs>
              <w:spacing w:after="100" w:line="204" w:lineRule="auto"/>
              <w:jc w:val="both"/>
            </w:pPr>
            <w:r>
              <w:rPr>
                <w:rStyle w:val="Jin"/>
                <w:b/>
                <w:bCs/>
              </w:rPr>
              <w:t>* „</w:t>
            </w:r>
            <w:r>
              <w:rPr>
                <w:rStyle w:val="Jin"/>
                <w:b/>
                <w:bCs/>
              </w:rPr>
              <w:tab/>
              <w:t>V?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ks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C93" w:rsidRDefault="009C2970">
            <w:pPr>
              <w:pStyle w:val="Jin0"/>
              <w:tabs>
                <w:tab w:val="left" w:pos="1008"/>
              </w:tabs>
              <w:spacing w:after="120" w:line="197" w:lineRule="auto"/>
              <w:jc w:val="center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*i</w:t>
            </w:r>
            <w:r>
              <w:rPr>
                <w:rStyle w:val="Jin"/>
                <w:b/>
                <w:bCs/>
                <w:sz w:val="20"/>
                <w:szCs w:val="20"/>
              </w:rPr>
              <w:tab/>
            </w:r>
            <w:proofErr w:type="spellStart"/>
            <w:r>
              <w:rPr>
                <w:rStyle w:val="Jin"/>
                <w:b/>
                <w:bCs/>
                <w:sz w:val="20"/>
                <w:szCs w:val="20"/>
              </w:rPr>
              <w:t>i</w:t>
            </w:r>
            <w:proofErr w:type="spellEnd"/>
          </w:p>
          <w:p w:rsidR="001A0C93" w:rsidRDefault="009C2970">
            <w:pPr>
              <w:pStyle w:val="Jin0"/>
              <w:spacing w:after="200" w:line="197" w:lineRule="auto"/>
              <w:jc w:val="center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; 6en§;</w:t>
            </w:r>
            <w:proofErr w:type="spellStart"/>
            <w:r>
              <w:rPr>
                <w:rStyle w:val="Jin"/>
                <w:b/>
                <w:bCs/>
                <w:sz w:val="20"/>
                <w:szCs w:val="20"/>
              </w:rPr>
              <w:t>žaX</w:t>
            </w:r>
            <w:proofErr w:type="spellEnd"/>
            <w:r>
              <w:rPr>
                <w:rStyle w:val="Jin"/>
                <w:b/>
                <w:bCs/>
                <w:sz w:val="20"/>
                <w:szCs w:val="20"/>
              </w:rPr>
              <w:t xml:space="preserve">^ </w:t>
            </w:r>
            <w:r>
              <w:rPr>
                <w:rStyle w:val="Jin"/>
                <w:b/>
                <w:bCs/>
                <w:sz w:val="20"/>
                <w:szCs w:val="20"/>
                <w:vertAlign w:val="subscript"/>
              </w:rPr>
              <w:t>+</w:t>
            </w:r>
            <w:r>
              <w:rPr>
                <w:rStyle w:val="Jin"/>
                <w:b/>
                <w:bCs/>
                <w:sz w:val="20"/>
                <w:szCs w:val="20"/>
              </w:rPr>
              <w:t xml:space="preserve"> v Kč v&lt;</w:t>
            </w:r>
            <w:proofErr w:type="spellStart"/>
            <w:r>
              <w:rPr>
                <w:rStyle w:val="Jin"/>
                <w:b/>
                <w:bCs/>
                <w:sz w:val="20"/>
                <w:szCs w:val="20"/>
              </w:rPr>
              <w:t>tfPH</w:t>
            </w:r>
            <w:proofErr w:type="spellEnd"/>
          </w:p>
          <w:p w:rsidR="001A0C93" w:rsidRDefault="009C2970">
            <w:pPr>
              <w:pStyle w:val="Jin0"/>
              <w:tabs>
                <w:tab w:val="left" w:pos="816"/>
              </w:tabs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  <w:vertAlign w:val="superscript"/>
              </w:rPr>
              <w:t>M</w:t>
            </w:r>
            <w:r>
              <w:rPr>
                <w:rStyle w:val="Jin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Jin"/>
                <w:sz w:val="14"/>
                <w:szCs w:val="14"/>
                <w:vertAlign w:val="subscript"/>
              </w:rPr>
              <w:t>M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&lt;'</w:t>
            </w:r>
            <w:r>
              <w:rPr>
                <w:rStyle w:val="Jin"/>
                <w:sz w:val="14"/>
                <w:szCs w:val="14"/>
              </w:rPr>
              <w:tab/>
              <w:t>!</w:t>
            </w:r>
          </w:p>
          <w:p w:rsidR="001A0C93" w:rsidRDefault="009C2970">
            <w:pPr>
              <w:pStyle w:val="Jin0"/>
              <w:tabs>
                <w:tab w:val="left" w:pos="509"/>
                <w:tab w:val="left" w:pos="1013"/>
              </w:tabs>
              <w:spacing w:after="160" w:line="180" w:lineRule="auto"/>
              <w:ind w:right="240"/>
              <w:jc w:val="right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i/>
                <w:iCs/>
                <w:sz w:val="12"/>
                <w:szCs w:val="12"/>
              </w:rPr>
              <w:t>-i</w:t>
            </w:r>
            <w:r>
              <w:rPr>
                <w:rStyle w:val="Jin"/>
                <w:b/>
                <w:bCs/>
                <w:i/>
                <w:iCs/>
                <w:sz w:val="12"/>
                <w:szCs w:val="12"/>
              </w:rPr>
              <w:tab/>
              <w:t>\</w:t>
            </w:r>
            <w:r>
              <w:rPr>
                <w:rStyle w:val="Jin"/>
                <w:b/>
                <w:bCs/>
                <w:i/>
                <w:iCs/>
                <w:sz w:val="12"/>
                <w:szCs w:val="12"/>
              </w:rPr>
              <w:tab/>
              <w:t>,</w:t>
            </w: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0C93" w:rsidRDefault="001A0C93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C93" w:rsidRDefault="009C2970">
            <w:pPr>
              <w:pStyle w:val="Jin0"/>
              <w:spacing w:after="80" w:line="269" w:lineRule="auto"/>
              <w:jc w:val="center"/>
            </w:pPr>
            <w:proofErr w:type="gramStart"/>
            <w:r>
              <w:rPr>
                <w:rStyle w:val="Jin"/>
                <w:b/>
                <w:bCs/>
              </w:rPr>
              <w:t>. ... - - 'l &gt;</w:t>
            </w:r>
            <w:proofErr w:type="gramEnd"/>
          </w:p>
          <w:p w:rsidR="001A0C93" w:rsidRDefault="009C2970">
            <w:pPr>
              <w:pStyle w:val="Jin0"/>
              <w:spacing w:after="80" w:line="218" w:lineRule="auto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</w:rPr>
              <w:t xml:space="preserve">- Velikost balení </w:t>
            </w:r>
            <w:r>
              <w:rPr>
                <w:rStyle w:val="Jin"/>
                <w:smallCaps/>
                <w:sz w:val="24"/>
                <w:szCs w:val="24"/>
              </w:rPr>
              <w:t xml:space="preserve">' </w:t>
            </w:r>
            <w:proofErr w:type="spellStart"/>
            <w:r>
              <w:rPr>
                <w:rStyle w:val="Jin"/>
                <w:smallCaps/>
                <w:sz w:val="24"/>
                <w:szCs w:val="24"/>
              </w:rPr>
              <w:t>vmj</w:t>
            </w:r>
            <w:proofErr w:type="spellEnd"/>
          </w:p>
          <w:p w:rsidR="001A0C93" w:rsidRDefault="009C2970">
            <w:pPr>
              <w:pStyle w:val="Jin0"/>
              <w:spacing w:after="0" w:line="240" w:lineRule="auto"/>
              <w:ind w:firstLine="1000"/>
            </w:pPr>
            <w:proofErr w:type="spellStart"/>
            <w:r>
              <w:rPr>
                <w:rStyle w:val="Jin"/>
                <w:b/>
                <w:bCs/>
              </w:rPr>
              <w:t>ir</w:t>
            </w:r>
            <w:proofErr w:type="spellEnd"/>
            <w:r>
              <w:rPr>
                <w:rStyle w:val="Jin"/>
                <w:b/>
                <w:bCs/>
              </w:rPr>
              <w:t xml:space="preserve"> *''&lt;•»,</w:t>
            </w:r>
          </w:p>
          <w:p w:rsidR="001A0C93" w:rsidRDefault="009C2970">
            <w:pPr>
              <w:pStyle w:val="Jin0"/>
              <w:spacing w:after="80" w:line="180" w:lineRule="auto"/>
              <w:ind w:firstLine="240"/>
            </w:pPr>
            <w:r>
              <w:rPr>
                <w:rStyle w:val="Jin"/>
                <w:b/>
                <w:bCs/>
              </w:rPr>
              <w:t>5 1. X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0C93" w:rsidRDefault="009C2970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6*.</w:t>
            </w:r>
          </w:p>
          <w:p w:rsidR="001A0C93" w:rsidRDefault="009C2970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proofErr w:type="gramStart"/>
            <w:r>
              <w:rPr>
                <w:rStyle w:val="Jin"/>
                <w:sz w:val="14"/>
                <w:szCs w:val="14"/>
              </w:rPr>
              <w:t>• 1 ' ? ,</w:t>
            </w:r>
            <w:proofErr w:type="gramEnd"/>
          </w:p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 xml:space="preserve">'1 Cena </w:t>
            </w:r>
            <w:proofErr w:type="spellStart"/>
            <w:r>
              <w:rPr>
                <w:rStyle w:val="Jin"/>
                <w:b/>
                <w:bCs/>
              </w:rPr>
              <w:t>jvícáktísw</w:t>
            </w:r>
            <w:proofErr w:type="spellEnd"/>
            <w:r>
              <w:rPr>
                <w:rStyle w:val="Jin"/>
                <w:b/>
                <w:bCs/>
              </w:rPr>
              <w:t>^ balení v Kč bez</w:t>
            </w:r>
          </w:p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T DPH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C93" w:rsidRDefault="009C2970">
            <w:pPr>
              <w:pStyle w:val="Jin0"/>
              <w:spacing w:after="60" w:line="223" w:lineRule="auto"/>
            </w:pPr>
            <w:r>
              <w:rPr>
                <w:rStyle w:val="Jin"/>
                <w:b/>
                <w:bCs/>
              </w:rPr>
              <w:t>■ X’” X'</w:t>
            </w:r>
          </w:p>
          <w:p w:rsidR="001A0C93" w:rsidRDefault="009C2970">
            <w:pPr>
              <w:pStyle w:val="Jin0"/>
              <w:spacing w:after="0" w:line="223" w:lineRule="auto"/>
              <w:jc w:val="center"/>
            </w:pPr>
            <w:r>
              <w:rPr>
                <w:rStyle w:val="Jin"/>
                <w:b/>
                <w:bCs/>
              </w:rPr>
              <w:t xml:space="preserve">J vícekusového &gt; balení v Kč </w:t>
            </w:r>
            <w:proofErr w:type="spellStart"/>
            <w:r>
              <w:rPr>
                <w:rStyle w:val="Jin"/>
                <w:b/>
                <w:bCs/>
              </w:rPr>
              <w:t>vcqtne</w:t>
            </w:r>
            <w:proofErr w:type="spellEnd"/>
            <w:r>
              <w:rPr>
                <w:rStyle w:val="Jin"/>
                <w:b/>
                <w:bCs/>
              </w:rPr>
              <w:t xml:space="preserve"> DPH</w:t>
            </w:r>
          </w:p>
        </w:tc>
      </w:tr>
      <w:tr w:rsidR="001A0C93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Kanyla intrav.G18 zelená - port + křídla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ind w:firstLine="300"/>
            </w:pPr>
            <w:r>
              <w:rPr>
                <w:rStyle w:val="Jin"/>
                <w:b/>
                <w:bCs/>
              </w:rPr>
              <w:t>22308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 xml:space="preserve">B. Braun </w:t>
            </w:r>
            <w:proofErr w:type="spellStart"/>
            <w:r>
              <w:rPr>
                <w:rStyle w:val="Jin"/>
                <w:b/>
                <w:bCs/>
              </w:rPr>
              <w:t>Melsungen</w:t>
            </w:r>
            <w:proofErr w:type="spellEnd"/>
            <w:r>
              <w:rPr>
                <w:rStyle w:val="Jin"/>
                <w:b/>
                <w:bCs/>
              </w:rPr>
              <w:t xml:space="preserve"> AG/</w:t>
            </w:r>
            <w:proofErr w:type="spellStart"/>
            <w:r>
              <w:rPr>
                <w:rStyle w:val="Jin"/>
                <w:b/>
                <w:bCs/>
              </w:rPr>
              <w:t>Vasofix</w:t>
            </w:r>
            <w:proofErr w:type="spellEnd"/>
            <w:r>
              <w:rPr>
                <w:rStyle w:val="Jin"/>
                <w:b/>
                <w:bCs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</w:rPr>
              <w:t>Safety</w:t>
            </w:r>
            <w:proofErr w:type="spellEnd"/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16,50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18,48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ind w:firstLine="660"/>
              <w:jc w:val="both"/>
            </w:pPr>
            <w:r>
              <w:rPr>
                <w:rStyle w:val="Jin"/>
              </w:rPr>
              <w:t>50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ind w:firstLine="600"/>
            </w:pPr>
            <w:r>
              <w:rPr>
                <w:rStyle w:val="Jin"/>
              </w:rPr>
              <w:t>825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924</w:t>
            </w:r>
          </w:p>
        </w:tc>
      </w:tr>
      <w:tr w:rsidR="001A0C93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Kanyla intrav.G20 růžová - port + křídla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ind w:firstLine="300"/>
            </w:pPr>
            <w:r>
              <w:rPr>
                <w:rStyle w:val="Jin"/>
                <w:b/>
                <w:bCs/>
              </w:rPr>
              <w:t>22304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 xml:space="preserve">B. Braun </w:t>
            </w:r>
            <w:proofErr w:type="spellStart"/>
            <w:r>
              <w:rPr>
                <w:rStyle w:val="Jin"/>
                <w:b/>
                <w:bCs/>
              </w:rPr>
              <w:t>Melsungen</w:t>
            </w:r>
            <w:proofErr w:type="spellEnd"/>
            <w:r>
              <w:rPr>
                <w:rStyle w:val="Jin"/>
                <w:b/>
                <w:bCs/>
              </w:rPr>
              <w:t xml:space="preserve"> AG/</w:t>
            </w:r>
            <w:proofErr w:type="spellStart"/>
            <w:r>
              <w:rPr>
                <w:rStyle w:val="Jin"/>
                <w:b/>
                <w:bCs/>
              </w:rPr>
              <w:t>Vasofix</w:t>
            </w:r>
            <w:proofErr w:type="spellEnd"/>
            <w:r>
              <w:rPr>
                <w:rStyle w:val="Jin"/>
                <w:b/>
                <w:bCs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</w:rPr>
              <w:t>Safety</w:t>
            </w:r>
            <w:proofErr w:type="spellEnd"/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16,50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18,48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ind w:firstLine="660"/>
              <w:jc w:val="both"/>
            </w:pPr>
            <w:r>
              <w:rPr>
                <w:rStyle w:val="Jin"/>
              </w:rPr>
              <w:t>50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ind w:firstLine="600"/>
            </w:pPr>
            <w:r>
              <w:rPr>
                <w:rStyle w:val="Jin"/>
              </w:rPr>
              <w:t>825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924</w:t>
            </w:r>
          </w:p>
        </w:tc>
      </w:tr>
      <w:tr w:rsidR="001A0C93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3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 xml:space="preserve">Kanyla intrav.G22 </w:t>
            </w:r>
            <w:r>
              <w:rPr>
                <w:rStyle w:val="Jin"/>
                <w:b/>
                <w:bCs/>
              </w:rPr>
              <w:t>modrá - port + křídla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ind w:firstLine="300"/>
            </w:pPr>
            <w:r>
              <w:rPr>
                <w:rStyle w:val="Jin"/>
                <w:b/>
                <w:bCs/>
              </w:rPr>
              <w:t>22301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C93" w:rsidRDefault="009C2970">
            <w:pPr>
              <w:pStyle w:val="Jin0"/>
              <w:tabs>
                <w:tab w:val="left" w:pos="1090"/>
              </w:tabs>
              <w:spacing w:after="0" w:line="240" w:lineRule="auto"/>
            </w:pPr>
            <w:r>
              <w:rPr>
                <w:rStyle w:val="Jin"/>
                <w:b/>
                <w:bCs/>
              </w:rPr>
              <w:t>Braun</w:t>
            </w:r>
            <w:r>
              <w:rPr>
                <w:rStyle w:val="Jin"/>
                <w:b/>
                <w:bCs/>
              </w:rPr>
              <w:tab/>
            </w:r>
            <w:proofErr w:type="spellStart"/>
            <w:r>
              <w:rPr>
                <w:rStyle w:val="Jin"/>
                <w:b/>
                <w:bCs/>
              </w:rPr>
              <w:t>Melsungen</w:t>
            </w:r>
            <w:proofErr w:type="spellEnd"/>
          </w:p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AG/</w:t>
            </w:r>
            <w:proofErr w:type="spellStart"/>
            <w:r>
              <w:rPr>
                <w:rStyle w:val="Jin"/>
                <w:b/>
                <w:bCs/>
              </w:rPr>
              <w:t>Vasofix</w:t>
            </w:r>
            <w:proofErr w:type="spellEnd"/>
            <w:r>
              <w:rPr>
                <w:rStyle w:val="Jin"/>
                <w:b/>
                <w:bCs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</w:rPr>
              <w:t>Safety</w:t>
            </w:r>
            <w:proofErr w:type="spellEnd"/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16,50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18,48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ind w:firstLine="660"/>
              <w:jc w:val="both"/>
            </w:pPr>
            <w:r>
              <w:rPr>
                <w:rStyle w:val="Jin"/>
              </w:rPr>
              <w:t>50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ind w:firstLine="600"/>
            </w:pPr>
            <w:r>
              <w:rPr>
                <w:rStyle w:val="Jin"/>
              </w:rPr>
              <w:t>825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924</w:t>
            </w:r>
          </w:p>
        </w:tc>
      </w:tr>
      <w:tr w:rsidR="001A0C93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4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Kanyla intravenózní G16 šedá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ind w:firstLine="300"/>
            </w:pPr>
            <w:r>
              <w:rPr>
                <w:rStyle w:val="Jin"/>
                <w:b/>
                <w:bCs/>
              </w:rPr>
              <w:t>22006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 xml:space="preserve">B. Braun </w:t>
            </w:r>
            <w:proofErr w:type="spellStart"/>
            <w:r>
              <w:rPr>
                <w:rStyle w:val="Jin"/>
                <w:b/>
                <w:bCs/>
              </w:rPr>
              <w:t>Melsungen</w:t>
            </w:r>
            <w:proofErr w:type="spellEnd"/>
            <w:r>
              <w:rPr>
                <w:rStyle w:val="Jin"/>
                <w:b/>
                <w:bCs/>
              </w:rPr>
              <w:t xml:space="preserve"> AG/</w:t>
            </w:r>
            <w:proofErr w:type="spellStart"/>
            <w:r>
              <w:rPr>
                <w:rStyle w:val="Jin"/>
                <w:b/>
                <w:bCs/>
              </w:rPr>
              <w:t>introcan</w:t>
            </w:r>
            <w:proofErr w:type="spellEnd"/>
            <w:r>
              <w:rPr>
                <w:rStyle w:val="Jin"/>
                <w:b/>
                <w:bCs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</w:rPr>
              <w:t>Safety</w:t>
            </w:r>
            <w:proofErr w:type="spellEnd"/>
            <w:r>
              <w:rPr>
                <w:rStyle w:val="Jin"/>
                <w:b/>
                <w:bCs/>
              </w:rPr>
              <w:t xml:space="preserve"> W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14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15,68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ind w:firstLine="660"/>
              <w:jc w:val="both"/>
            </w:pPr>
            <w:r>
              <w:rPr>
                <w:rStyle w:val="Jin"/>
              </w:rPr>
              <w:t>50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ind w:firstLine="600"/>
            </w:pPr>
            <w:r>
              <w:rPr>
                <w:rStyle w:val="Jin"/>
              </w:rPr>
              <w:t>700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784</w:t>
            </w:r>
          </w:p>
        </w:tc>
      </w:tr>
      <w:tr w:rsidR="001A0C93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5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Kanyla intravenózní G18 zelená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ind w:firstLine="300"/>
            </w:pPr>
            <w:r>
              <w:rPr>
                <w:rStyle w:val="Jin"/>
                <w:b/>
                <w:bCs/>
              </w:rPr>
              <w:t>22008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 xml:space="preserve">B. Braun </w:t>
            </w:r>
            <w:proofErr w:type="spellStart"/>
            <w:r>
              <w:rPr>
                <w:rStyle w:val="Jin"/>
                <w:b/>
                <w:bCs/>
              </w:rPr>
              <w:t>Melsungen</w:t>
            </w:r>
            <w:proofErr w:type="spellEnd"/>
            <w:r>
              <w:rPr>
                <w:rStyle w:val="Jin"/>
                <w:b/>
                <w:bCs/>
              </w:rPr>
              <w:t xml:space="preserve"> AG/</w:t>
            </w:r>
            <w:proofErr w:type="spellStart"/>
            <w:r>
              <w:rPr>
                <w:rStyle w:val="Jin"/>
                <w:b/>
                <w:bCs/>
              </w:rPr>
              <w:t>Introcan</w:t>
            </w:r>
            <w:proofErr w:type="spellEnd"/>
            <w:r>
              <w:rPr>
                <w:rStyle w:val="Jin"/>
                <w:b/>
                <w:bCs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</w:rPr>
              <w:t>Safety</w:t>
            </w:r>
            <w:proofErr w:type="spellEnd"/>
            <w:r>
              <w:rPr>
                <w:rStyle w:val="Jin"/>
                <w:b/>
                <w:bCs/>
              </w:rPr>
              <w:t xml:space="preserve"> W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14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15,68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ind w:firstLine="660"/>
              <w:jc w:val="both"/>
            </w:pPr>
            <w:r>
              <w:rPr>
                <w:rStyle w:val="Jin"/>
              </w:rPr>
              <w:t>50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ind w:firstLine="600"/>
            </w:pPr>
            <w:r>
              <w:rPr>
                <w:rStyle w:val="Jin"/>
              </w:rPr>
              <w:t>700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784</w:t>
            </w:r>
          </w:p>
        </w:tc>
      </w:tr>
      <w:tr w:rsidR="001A0C93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6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Kanyla intravenózní G20 růžová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ind w:firstLine="300"/>
            </w:pPr>
            <w:r>
              <w:rPr>
                <w:rStyle w:val="Jin"/>
                <w:b/>
                <w:bCs/>
              </w:rPr>
              <w:t>22004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 xml:space="preserve">B. Braun </w:t>
            </w:r>
            <w:proofErr w:type="spellStart"/>
            <w:r>
              <w:rPr>
                <w:rStyle w:val="Jin"/>
                <w:b/>
                <w:bCs/>
              </w:rPr>
              <w:t>Melsungen</w:t>
            </w:r>
            <w:proofErr w:type="spellEnd"/>
            <w:r>
              <w:rPr>
                <w:rStyle w:val="Jin"/>
                <w:b/>
                <w:bCs/>
              </w:rPr>
              <w:t xml:space="preserve"> AG/</w:t>
            </w:r>
            <w:proofErr w:type="spellStart"/>
            <w:r>
              <w:rPr>
                <w:rStyle w:val="Jin"/>
                <w:b/>
                <w:bCs/>
              </w:rPr>
              <w:t>introcan</w:t>
            </w:r>
            <w:proofErr w:type="spellEnd"/>
            <w:r>
              <w:rPr>
                <w:rStyle w:val="Jin"/>
                <w:b/>
                <w:bCs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</w:rPr>
              <w:t>Safety</w:t>
            </w:r>
            <w:proofErr w:type="spellEnd"/>
            <w:r>
              <w:rPr>
                <w:rStyle w:val="Jin"/>
                <w:b/>
                <w:bCs/>
              </w:rPr>
              <w:t xml:space="preserve"> W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14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15,68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ind w:firstLine="660"/>
              <w:jc w:val="both"/>
            </w:pPr>
            <w:r>
              <w:rPr>
                <w:rStyle w:val="Jin"/>
              </w:rPr>
              <w:t>50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ind w:firstLine="600"/>
            </w:pPr>
            <w:r>
              <w:rPr>
                <w:rStyle w:val="Jin"/>
              </w:rPr>
              <w:t>700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784</w:t>
            </w:r>
          </w:p>
        </w:tc>
      </w:tr>
      <w:tr w:rsidR="001A0C93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7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Kanyla intravenózní G22 modrá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ind w:firstLine="300"/>
            </w:pPr>
            <w:r>
              <w:rPr>
                <w:rStyle w:val="Jin"/>
                <w:b/>
                <w:bCs/>
              </w:rPr>
              <w:t>22001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 xml:space="preserve">B. Braun </w:t>
            </w:r>
            <w:proofErr w:type="spellStart"/>
            <w:r>
              <w:rPr>
                <w:rStyle w:val="Jin"/>
                <w:b/>
                <w:bCs/>
              </w:rPr>
              <w:t>Melsungen</w:t>
            </w:r>
            <w:proofErr w:type="spellEnd"/>
            <w:r>
              <w:rPr>
                <w:rStyle w:val="Jin"/>
                <w:b/>
                <w:bCs/>
              </w:rPr>
              <w:t xml:space="preserve"> AG/</w:t>
            </w:r>
            <w:proofErr w:type="spellStart"/>
            <w:r>
              <w:rPr>
                <w:rStyle w:val="Jin"/>
                <w:b/>
                <w:bCs/>
              </w:rPr>
              <w:t>introcan</w:t>
            </w:r>
            <w:proofErr w:type="spellEnd"/>
            <w:r>
              <w:rPr>
                <w:rStyle w:val="Jin"/>
                <w:b/>
                <w:bCs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</w:rPr>
              <w:t>Safety</w:t>
            </w:r>
            <w:proofErr w:type="spellEnd"/>
            <w:r>
              <w:rPr>
                <w:rStyle w:val="Jin"/>
                <w:b/>
                <w:bCs/>
              </w:rPr>
              <w:t xml:space="preserve"> W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14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15,68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ind w:firstLine="660"/>
              <w:jc w:val="both"/>
            </w:pPr>
            <w:r>
              <w:rPr>
                <w:rStyle w:val="Jin"/>
              </w:rPr>
              <w:t>50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ind w:firstLine="600"/>
            </w:pPr>
            <w:r>
              <w:rPr>
                <w:rStyle w:val="Jin"/>
              </w:rPr>
              <w:t>700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784</w:t>
            </w:r>
          </w:p>
        </w:tc>
      </w:tr>
      <w:tr w:rsidR="001A0C93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8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 xml:space="preserve">Kanyla intravenózní G24 </w:t>
            </w:r>
            <w:r>
              <w:rPr>
                <w:rStyle w:val="Jin"/>
                <w:b/>
                <w:bCs/>
              </w:rPr>
              <w:t>žlutá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ind w:firstLine="300"/>
            </w:pPr>
            <w:r>
              <w:rPr>
                <w:rStyle w:val="Jin"/>
                <w:b/>
                <w:bCs/>
              </w:rPr>
              <w:t>22009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A0C93" w:rsidRDefault="009C297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 xml:space="preserve">B. Braun </w:t>
            </w:r>
            <w:proofErr w:type="spellStart"/>
            <w:r>
              <w:rPr>
                <w:rStyle w:val="Jin"/>
                <w:b/>
                <w:bCs/>
              </w:rPr>
              <w:t>Melsungen</w:t>
            </w:r>
            <w:proofErr w:type="spellEnd"/>
            <w:r>
              <w:rPr>
                <w:rStyle w:val="Jin"/>
                <w:b/>
                <w:bCs/>
              </w:rPr>
              <w:t xml:space="preserve"> AG/</w:t>
            </w:r>
            <w:proofErr w:type="spellStart"/>
            <w:r>
              <w:rPr>
                <w:rStyle w:val="Jin"/>
                <w:b/>
                <w:bCs/>
              </w:rPr>
              <w:t>introcan</w:t>
            </w:r>
            <w:proofErr w:type="spellEnd"/>
            <w:r>
              <w:rPr>
                <w:rStyle w:val="Jin"/>
                <w:b/>
                <w:bCs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</w:rPr>
              <w:t>Safety</w:t>
            </w:r>
            <w:proofErr w:type="spellEnd"/>
            <w:r>
              <w:rPr>
                <w:rStyle w:val="Jin"/>
                <w:b/>
                <w:bCs/>
              </w:rPr>
              <w:t xml:space="preserve"> W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14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15,68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ind w:firstLine="660"/>
              <w:jc w:val="both"/>
            </w:pPr>
            <w:r>
              <w:rPr>
                <w:rStyle w:val="Jin"/>
              </w:rPr>
              <w:t>50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ind w:firstLine="600"/>
            </w:pPr>
            <w:r>
              <w:rPr>
                <w:rStyle w:val="Jin"/>
              </w:rPr>
              <w:t>700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93" w:rsidRDefault="009C297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784</w:t>
            </w:r>
          </w:p>
        </w:tc>
      </w:tr>
    </w:tbl>
    <w:p w:rsidR="001A0C93" w:rsidRDefault="001A0C93">
      <w:pPr>
        <w:spacing w:after="3299" w:line="1" w:lineRule="exact"/>
      </w:pPr>
    </w:p>
    <w:p w:rsidR="001A0C93" w:rsidRDefault="009C2970">
      <w:pPr>
        <w:pStyle w:val="Zkladntext1"/>
        <w:spacing w:after="0" w:line="240" w:lineRule="auto"/>
        <w:ind w:firstLine="900"/>
      </w:pPr>
      <w:r>
        <w:rPr>
          <w:rStyle w:val="Zkladntext"/>
          <w:i/>
          <w:iCs/>
        </w:rPr>
        <w:t>Veřejná zakázka 55-24: Intravenózní kanyly 2025 - část 1 Kanyly</w:t>
      </w:r>
    </w:p>
    <w:sectPr w:rsidR="001A0C93">
      <w:headerReference w:type="default" r:id="rId11"/>
      <w:footerReference w:type="default" r:id="rId12"/>
      <w:pgSz w:w="16840" w:h="11900" w:orient="landscape"/>
      <w:pgMar w:top="1814" w:right="446" w:bottom="770" w:left="651" w:header="0" w:footer="34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970" w:rsidRDefault="009C2970">
      <w:r>
        <w:separator/>
      </w:r>
    </w:p>
  </w:endnote>
  <w:endnote w:type="continuationSeparator" w:id="0">
    <w:p w:rsidR="009C2970" w:rsidRDefault="009C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C93" w:rsidRDefault="009C297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974725</wp:posOffset>
              </wp:positionH>
              <wp:positionV relativeFrom="page">
                <wp:posOffset>10131425</wp:posOffset>
              </wp:positionV>
              <wp:extent cx="3206750" cy="10985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675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A0C93" w:rsidRDefault="009C2970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 xml:space="preserve">Veřejná zakázka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55-24: Intravenózní kanyly 2025 - část 1 Kanyly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76.75pt;margin-top:797.75pt;width:252.5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5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zakázka 55-24: Intravenózní kanyly 2025 - část 1 Kanyly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C93" w:rsidRDefault="009C297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965835</wp:posOffset>
              </wp:positionH>
              <wp:positionV relativeFrom="page">
                <wp:posOffset>9891395</wp:posOffset>
              </wp:positionV>
              <wp:extent cx="3206750" cy="11303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675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A0C93" w:rsidRDefault="009C2970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Veřejná zakázka 55-24: Intravenózní kanyly 2025 - část 1 Kanyly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76.049999999999997pt;margin-top:778.85000000000002pt;width:252.5pt;height:8.90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5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zakázka 55-24: Intravenózní kanyly 2025 - část 1 Kanyly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C93" w:rsidRDefault="001A0C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970" w:rsidRDefault="009C2970"/>
  </w:footnote>
  <w:footnote w:type="continuationSeparator" w:id="0">
    <w:p w:rsidR="009C2970" w:rsidRDefault="009C29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C93" w:rsidRDefault="001A0C93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C93" w:rsidRDefault="009C297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977900</wp:posOffset>
              </wp:positionH>
              <wp:positionV relativeFrom="page">
                <wp:posOffset>363220</wp:posOffset>
              </wp:positionV>
              <wp:extent cx="5763895" cy="36576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3895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A0C93" w:rsidRDefault="009C2970">
                          <w:pPr>
                            <w:pStyle w:val="Zhlavnebozpat20"/>
                            <w:tabs>
                              <w:tab w:val="right" w:pos="9077"/>
                            </w:tabs>
                            <w:rPr>
                              <w:sz w:val="66"/>
                              <w:szCs w:val="6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OVZ 1286/2024/1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66"/>
                              <w:szCs w:val="66"/>
                            </w:rPr>
                            <w:t>■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66"/>
                              <w:szCs w:val="66"/>
                            </w:rPr>
                            <w:t>ininiiiin</w:t>
                          </w:r>
                          <w:proofErr w:type="spellEnd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77.pt;margin-top:28.600000000000001pt;width:453.85000000000002pt;height:28.800000000000001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07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66"/>
                        <w:szCs w:val="66"/>
                      </w:rPr>
                    </w:pPr>
                    <w:r>
                      <w:rPr>
                        <w:rStyle w:val="CharStyle15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OVZ 1286/2024/1</w:t>
                      <w:tab/>
                    </w:r>
                    <w:r>
                      <w:rPr>
                        <w:rStyle w:val="CharStyle15"/>
                        <w:rFonts w:ascii="Arial" w:eastAsia="Arial" w:hAnsi="Arial" w:cs="Arial"/>
                        <w:sz w:val="66"/>
                        <w:szCs w:val="66"/>
                      </w:rPr>
                      <w:t>■ininiiiin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C93" w:rsidRDefault="009C297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1004570</wp:posOffset>
              </wp:positionH>
              <wp:positionV relativeFrom="page">
                <wp:posOffset>651510</wp:posOffset>
              </wp:positionV>
              <wp:extent cx="597535" cy="9461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53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A0C93" w:rsidRDefault="009C2970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Příloha č.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3450C" w:rsidRPr="0063450C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3" type="#_x0000_t202" style="position:absolute;margin-left:79.1pt;margin-top:51.3pt;width:47.05pt;height:7.4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GmulgEAACkDAAAOAAAAZHJzL2Uyb0RvYy54bWysUl1LwzAUfRf8DyHvrtM5dWXdUEQRRAX1&#10;B2Rpsgaa3JAb1+7fe5OtU/RNfEnvV88592O+7G3LNiqgAVfx09GYM+Uk1MatK/7+dndyxRlG4WrR&#10;glMV3yrky8Xx0bzzpTqDBtpaBUYgDsvOV7yJ0ZdFgbJRVuAIvHKU1BCsiOSGdVEH0RG6bYuz8fii&#10;6CDUPoBUiBS93SX5IuNrrWR81hpVZG3FSVvMb8jvKr3FYi7KdRC+MXIvQ/xBhRXGEekB6lZEwT6C&#10;+QVljQyAoONIgi1AayNV7oG6OR3/6Oa1EV7lXmg46A9jwv+DlU+bl8BMTbubcuaEpR1lWkY+Dafz&#10;WFLNq6eq2N9AT4VDHCmYeu51sOlL3TDK05i3h9GqPjJJwenscjohBkmp2fnFDrz4+tcHjPcKLEtG&#10;xQMtLs9TbB4xkg4qHUoSlYM707YpngTuhCQr9qs+dzMZRK6g3pL2jlZccUc3yFn74GiC6RoGIwzG&#10;am8kDvTXH5F4Mn0C30HtOWkfWdX+dtLCv/u56uvCF58AAAD//wMAUEsDBBQABgAIAAAAIQC3Oqz2&#10;3QAAAAsBAAAPAAAAZHJzL2Rvd25yZXYueG1sTI/NTsMwEITvSH0Haytxo06N0kYhToUqceFGQUjc&#10;3HgbR/gnst00eXuWE9x2dkez3zSH2Vk2YUxD8BK2mwIY+i7owfcSPt5fHipgKSuvlQ0eJSyY4NCu&#10;7hpV63Dzbzidcs8oxKdaSTA5jzXnqTPoVNqEET3dLiE6lUnGnuuobhTuLBdFseNODZ4+GDXi0WD3&#10;fbo6Cfv5M+CY8Ihfl6mLZlgq+7pIeb+en5+AZZzznxl+8QkdWmI6h6vXiVnSZSXISkMhdsDIIUrx&#10;COxMm+2+BN42/H+H9gcAAP//AwBQSwECLQAUAAYACAAAACEAtoM4kv4AAADhAQAAEwAAAAAAAAAA&#10;AAAAAAAAAAAAW0NvbnRlbnRfVHlwZXNdLnhtbFBLAQItABQABgAIAAAAIQA4/SH/1gAAAJQBAAAL&#10;AAAAAAAAAAAAAAAAAC8BAABfcmVscy8ucmVsc1BLAQItABQABgAIAAAAIQAgXGmulgEAACkDAAAO&#10;AAAAAAAAAAAAAAAAAC4CAABkcnMvZTJvRG9jLnhtbFBLAQItABQABgAIAAAAIQC3Oqz23QAAAAsB&#10;AAAPAAAAAAAAAAAAAAAAAPADAABkcnMvZG93bnJldi54bWxQSwUGAAAAAAQABADzAAAA+gQAAAAA&#10;" filled="f" stroked="f">
              <v:textbox style="mso-fit-shape-to-text:t" inset="0,0,0,0">
                <w:txbxContent>
                  <w:p w:rsidR="001A0C93" w:rsidRDefault="009C2970">
                    <w:pPr>
                      <w:pStyle w:val="Zhlavnebozpat2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9"/>
                        <w:szCs w:val="19"/>
                      </w:rPr>
                      <w:t xml:space="preserve">Příloha č.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3450C" w:rsidRPr="0063450C">
                      <w:rPr>
                        <w:rStyle w:val="Zhlavnebozpat2"/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2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720"/>
    <w:multiLevelType w:val="multilevel"/>
    <w:tmpl w:val="552CF3D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6C5822"/>
    <w:multiLevelType w:val="multilevel"/>
    <w:tmpl w:val="A4783A52"/>
    <w:lvl w:ilvl="0">
      <w:start w:val="4"/>
      <w:numFmt w:val="decimal"/>
      <w:lvlText w:val="%1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subscript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93"/>
    <w:rsid w:val="001A0C93"/>
    <w:rsid w:val="0063450C"/>
    <w:rsid w:val="009C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491B"/>
  <w15:docId w15:val="{86DA2470-7D7C-4724-A4F0-1BE41985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mbria" w:eastAsia="Cambria" w:hAnsi="Cambria" w:cs="Cambri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pacing w:after="220" w:line="283" w:lineRule="auto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pacing w:line="266" w:lineRule="auto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pacing w:line="87" w:lineRule="exact"/>
    </w:pPr>
    <w:rPr>
      <w:rFonts w:ascii="Arial" w:eastAsia="Arial" w:hAnsi="Arial" w:cs="Arial"/>
      <w:b/>
      <w:bCs/>
      <w:sz w:val="12"/>
      <w:szCs w:val="12"/>
    </w:rPr>
  </w:style>
  <w:style w:type="paragraph" w:customStyle="1" w:styleId="Nadpis10">
    <w:name w:val="Nadpis #1"/>
    <w:basedOn w:val="Normln"/>
    <w:link w:val="Nadpis1"/>
    <w:pPr>
      <w:spacing w:after="25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Jin0">
    <w:name w:val="Jiné"/>
    <w:basedOn w:val="Normln"/>
    <w:link w:val="Jin"/>
    <w:pPr>
      <w:spacing w:after="220" w:line="283" w:lineRule="auto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ind w:left="3200"/>
    </w:pPr>
    <w:rPr>
      <w:rFonts w:ascii="Cambria" w:eastAsia="Cambria" w:hAnsi="Cambria" w:cs="Cambri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1611</Words>
  <Characters>9510</Characters>
  <Application>Microsoft Office Word</Application>
  <DocSecurity>0</DocSecurity>
  <Lines>79</Lines>
  <Paragraphs>22</Paragraphs>
  <ScaleCrop>false</ScaleCrop>
  <Company>HP Inc.</Company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2024-11-14T12:38:00Z</dcterms:created>
  <dcterms:modified xsi:type="dcterms:W3CDTF">2024-11-14T12:38:00Z</dcterms:modified>
</cp:coreProperties>
</file>