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22" w:rsidRPr="00860BE6" w:rsidRDefault="00B05F51" w:rsidP="00860BE6">
      <w:pPr>
        <w:pStyle w:val="Nadpis"/>
        <w:keepNext/>
        <w:keepLines/>
        <w:rPr>
          <w:sz w:val="40"/>
          <w:szCs w:val="40"/>
        </w:rPr>
      </w:pPr>
      <w:r>
        <w:rPr>
          <w:sz w:val="40"/>
          <w:szCs w:val="40"/>
        </w:rPr>
        <w:t>Prováděcí smlouva</w:t>
      </w:r>
      <w:r w:rsidR="006F1222" w:rsidRPr="00AB0A13">
        <w:rPr>
          <w:sz w:val="40"/>
          <w:szCs w:val="40"/>
        </w:rPr>
        <w:t xml:space="preserve"> č</w:t>
      </w:r>
      <w:r w:rsidR="006F1222" w:rsidRPr="00B05F51">
        <w:rPr>
          <w:sz w:val="40"/>
          <w:szCs w:val="40"/>
        </w:rPr>
        <w:t xml:space="preserve">. </w:t>
      </w:r>
      <w:r w:rsidR="00C821D4">
        <w:rPr>
          <w:sz w:val="40"/>
          <w:szCs w:val="40"/>
        </w:rPr>
        <w:t>UKRUK/</w:t>
      </w:r>
      <w:r w:rsidR="007D26AE">
        <w:rPr>
          <w:sz w:val="40"/>
          <w:szCs w:val="40"/>
        </w:rPr>
        <w:t>15881</w:t>
      </w:r>
      <w:r w:rsidR="002029D7">
        <w:rPr>
          <w:sz w:val="40"/>
          <w:szCs w:val="40"/>
        </w:rPr>
        <w:t>/2017</w:t>
      </w:r>
    </w:p>
    <w:p w:rsidR="006F1222" w:rsidRPr="00AC6945" w:rsidRDefault="00AC6945" w:rsidP="00DC32E6">
      <w:pPr>
        <w:pStyle w:val="Nadpis"/>
        <w:keepNext/>
        <w:keepLines/>
        <w:rPr>
          <w:b w:val="0"/>
        </w:rPr>
      </w:pPr>
      <w:r w:rsidRPr="00AC6945">
        <w:rPr>
          <w:rFonts w:cs="Calibri"/>
          <w:b w:val="0"/>
          <w:bCs w:val="0"/>
          <w:szCs w:val="22"/>
        </w:rPr>
        <w:t xml:space="preserve">uzavřená </w:t>
      </w:r>
      <w:r w:rsidR="00B05F51">
        <w:rPr>
          <w:rFonts w:cs="Calibri"/>
          <w:b w:val="0"/>
          <w:bCs w:val="0"/>
          <w:szCs w:val="22"/>
        </w:rPr>
        <w:t xml:space="preserve">na </w:t>
      </w:r>
      <w:r w:rsidR="00B05F51" w:rsidRPr="00F03402">
        <w:rPr>
          <w:rFonts w:cs="Calibri"/>
          <w:b w:val="0"/>
          <w:bCs w:val="0"/>
          <w:szCs w:val="22"/>
        </w:rPr>
        <w:t>základě</w:t>
      </w:r>
      <w:r w:rsidR="002029D7" w:rsidRPr="00F03402">
        <w:rPr>
          <w:rFonts w:cs="Calibri"/>
          <w:b w:val="0"/>
          <w:bCs w:val="0"/>
          <w:szCs w:val="22"/>
        </w:rPr>
        <w:t> Rámcové dohody</w:t>
      </w:r>
      <w:r w:rsidRPr="00F03402">
        <w:rPr>
          <w:rFonts w:cs="Calibri"/>
          <w:b w:val="0"/>
          <w:bCs w:val="0"/>
          <w:szCs w:val="22"/>
        </w:rPr>
        <w:t xml:space="preserve"> </w:t>
      </w:r>
      <w:r w:rsidR="002029D7" w:rsidRPr="00F03402">
        <w:rPr>
          <w:rFonts w:cs="Calibri"/>
          <w:b w:val="0"/>
          <w:bCs w:val="0"/>
          <w:szCs w:val="22"/>
        </w:rPr>
        <w:t>o provádění poradenské činnosti</w:t>
      </w:r>
      <w:r w:rsidR="007F0337" w:rsidRPr="00F03402">
        <w:rPr>
          <w:rFonts w:cs="Calibri"/>
          <w:b w:val="0"/>
          <w:bCs w:val="0"/>
          <w:szCs w:val="22"/>
        </w:rPr>
        <w:t xml:space="preserve"> </w:t>
      </w:r>
      <w:r w:rsidR="000E1BAA" w:rsidRPr="00F03402">
        <w:rPr>
          <w:rFonts w:cs="Calibri"/>
          <w:b w:val="0"/>
          <w:bCs w:val="0"/>
          <w:szCs w:val="22"/>
        </w:rPr>
        <w:t>ze dne 13.</w:t>
      </w:r>
      <w:r w:rsidR="0041392F" w:rsidRPr="00F03402">
        <w:rPr>
          <w:rFonts w:cs="Calibri"/>
          <w:b w:val="0"/>
          <w:bCs w:val="0"/>
          <w:szCs w:val="22"/>
        </w:rPr>
        <w:t xml:space="preserve"> </w:t>
      </w:r>
      <w:r w:rsidR="000E1BAA" w:rsidRPr="00F03402">
        <w:rPr>
          <w:rFonts w:cs="Calibri"/>
          <w:b w:val="0"/>
          <w:bCs w:val="0"/>
          <w:szCs w:val="22"/>
        </w:rPr>
        <w:t>3.</w:t>
      </w:r>
      <w:r w:rsidR="0041392F" w:rsidRPr="00F03402">
        <w:rPr>
          <w:rFonts w:cs="Calibri"/>
          <w:b w:val="0"/>
          <w:bCs w:val="0"/>
          <w:szCs w:val="22"/>
        </w:rPr>
        <w:t xml:space="preserve"> </w:t>
      </w:r>
      <w:r w:rsidR="000E1BAA" w:rsidRPr="00F03402">
        <w:rPr>
          <w:rFonts w:cs="Calibri"/>
          <w:b w:val="0"/>
          <w:bCs w:val="0"/>
          <w:szCs w:val="22"/>
        </w:rPr>
        <w:t>2017</w:t>
      </w:r>
      <w:r w:rsidR="002029D7" w:rsidRPr="00F03402">
        <w:rPr>
          <w:rFonts w:cs="Calibri"/>
          <w:b w:val="0"/>
          <w:bCs w:val="0"/>
          <w:i/>
          <w:szCs w:val="22"/>
        </w:rPr>
        <w:t xml:space="preserve"> </w:t>
      </w:r>
      <w:r w:rsidR="001C55F4" w:rsidRPr="00F03402">
        <w:rPr>
          <w:b w:val="0"/>
          <w:i/>
        </w:rPr>
        <w:t>(dále</w:t>
      </w:r>
      <w:r w:rsidR="001C55F4" w:rsidRPr="002029D7">
        <w:rPr>
          <w:b w:val="0"/>
          <w:i/>
        </w:rPr>
        <w:t xml:space="preserve"> jen „</w:t>
      </w:r>
      <w:r w:rsidR="001C55F4" w:rsidRPr="002029D7">
        <w:rPr>
          <w:i/>
        </w:rPr>
        <w:t xml:space="preserve">Rámcová </w:t>
      </w:r>
      <w:r w:rsidR="002029D7">
        <w:rPr>
          <w:i/>
        </w:rPr>
        <w:t>dohoda</w:t>
      </w:r>
      <w:r w:rsidR="001C55F4" w:rsidRPr="002029D7">
        <w:rPr>
          <w:b w:val="0"/>
          <w:i/>
        </w:rPr>
        <w:t>“)</w:t>
      </w:r>
      <w:r w:rsidR="001C55F4">
        <w:rPr>
          <w:b w:val="0"/>
        </w:rPr>
        <w:t xml:space="preserve"> </w:t>
      </w:r>
      <w:r w:rsidR="005770A3" w:rsidRPr="00AC6945">
        <w:rPr>
          <w:rFonts w:cs="Calibri"/>
          <w:b w:val="0"/>
          <w:bCs w:val="0"/>
          <w:szCs w:val="22"/>
        </w:rPr>
        <w:t xml:space="preserve">dle </w:t>
      </w:r>
      <w:r w:rsidR="00FF20AA" w:rsidRPr="00AC6945">
        <w:rPr>
          <w:rFonts w:cs="Calibri"/>
          <w:b w:val="0"/>
          <w:szCs w:val="22"/>
        </w:rPr>
        <w:t>zákona č.</w:t>
      </w:r>
      <w:r w:rsidR="00C821D4">
        <w:rPr>
          <w:rFonts w:cs="Calibri"/>
          <w:b w:val="0"/>
          <w:szCs w:val="22"/>
        </w:rPr>
        <w:t xml:space="preserve"> 134/2016 Sb., o zadávání veřejných </w:t>
      </w:r>
      <w:proofErr w:type="gramStart"/>
      <w:r w:rsidR="00C821D4">
        <w:rPr>
          <w:rFonts w:cs="Calibri"/>
          <w:b w:val="0"/>
          <w:szCs w:val="22"/>
        </w:rPr>
        <w:t>zakázek</w:t>
      </w:r>
      <w:r w:rsidR="00FF20AA" w:rsidRPr="00AC6945">
        <w:rPr>
          <w:rFonts w:cs="Calibri"/>
          <w:b w:val="0"/>
          <w:szCs w:val="22"/>
        </w:rPr>
        <w:t xml:space="preserve">  </w:t>
      </w:r>
      <w:r w:rsidR="00FF20AA" w:rsidRPr="00AC6945">
        <w:rPr>
          <w:rFonts w:cs="Calibri"/>
          <w:b w:val="0"/>
          <w:color w:val="000000"/>
          <w:szCs w:val="22"/>
        </w:rPr>
        <w:t>(dále</w:t>
      </w:r>
      <w:proofErr w:type="gramEnd"/>
      <w:r w:rsidR="00FF20AA" w:rsidRPr="00AC6945">
        <w:rPr>
          <w:rFonts w:cs="Calibri"/>
          <w:b w:val="0"/>
          <w:color w:val="000000"/>
          <w:szCs w:val="22"/>
        </w:rPr>
        <w:t xml:space="preserve"> jen „</w:t>
      </w:r>
      <w:r w:rsidR="00FF20AA" w:rsidRPr="001C55F4">
        <w:rPr>
          <w:rFonts w:cs="Calibri"/>
          <w:i/>
          <w:color w:val="000000"/>
          <w:szCs w:val="22"/>
        </w:rPr>
        <w:t>Z</w:t>
      </w:r>
      <w:r w:rsidR="00381020">
        <w:rPr>
          <w:rFonts w:cs="Calibri"/>
          <w:i/>
          <w:color w:val="000000"/>
          <w:szCs w:val="22"/>
        </w:rPr>
        <w:t>Z</w:t>
      </w:r>
      <w:r w:rsidR="00FF20AA" w:rsidRPr="001C55F4">
        <w:rPr>
          <w:rFonts w:cs="Calibri"/>
          <w:i/>
          <w:color w:val="000000"/>
          <w:szCs w:val="22"/>
        </w:rPr>
        <w:t>VZ</w:t>
      </w:r>
      <w:r w:rsidR="00FF20AA" w:rsidRPr="00AC6945">
        <w:rPr>
          <w:rFonts w:cs="Calibri"/>
          <w:b w:val="0"/>
          <w:color w:val="000000"/>
          <w:szCs w:val="22"/>
        </w:rPr>
        <w:t>“)</w:t>
      </w:r>
      <w:r w:rsidR="005770A3" w:rsidRPr="00AC6945">
        <w:rPr>
          <w:rFonts w:cs="Calibri"/>
          <w:b w:val="0"/>
          <w:color w:val="000000"/>
          <w:szCs w:val="22"/>
        </w:rPr>
        <w:t xml:space="preserve"> a v souladu s</w:t>
      </w:r>
      <w:r w:rsidR="006F1222" w:rsidRPr="00AC6945">
        <w:rPr>
          <w:rFonts w:cs="Calibri"/>
          <w:b w:val="0"/>
          <w:bCs w:val="0"/>
          <w:szCs w:val="22"/>
        </w:rPr>
        <w:t xml:space="preserve"> </w:t>
      </w:r>
      <w:proofErr w:type="spellStart"/>
      <w:r w:rsidR="006F1222" w:rsidRPr="00AC6945">
        <w:rPr>
          <w:rFonts w:cs="Calibri"/>
          <w:b w:val="0"/>
          <w:bCs w:val="0"/>
          <w:szCs w:val="22"/>
        </w:rPr>
        <w:t>ust</w:t>
      </w:r>
      <w:proofErr w:type="spellEnd"/>
      <w:r w:rsidR="006F1222" w:rsidRPr="00AC6945">
        <w:rPr>
          <w:rFonts w:cs="Calibri"/>
          <w:b w:val="0"/>
          <w:bCs w:val="0"/>
          <w:szCs w:val="22"/>
        </w:rPr>
        <w:t>. § 1746 odst. 2 zákona č. 89/2012 Sb., občanský zákoník</w:t>
      </w:r>
      <w:r w:rsidR="006779CE">
        <w:rPr>
          <w:rFonts w:cs="Calibri"/>
          <w:b w:val="0"/>
          <w:bCs w:val="0"/>
          <w:szCs w:val="22"/>
        </w:rPr>
        <w:t>, ve znění pozdějších předpisů</w:t>
      </w:r>
      <w:r w:rsidR="006F1222" w:rsidRPr="00AC6945">
        <w:rPr>
          <w:rFonts w:cs="Calibri"/>
          <w:b w:val="0"/>
          <w:bCs w:val="0"/>
          <w:szCs w:val="22"/>
        </w:rPr>
        <w:t xml:space="preserve"> (dále jen „</w:t>
      </w:r>
      <w:r w:rsidR="006F1222" w:rsidRPr="001C55F4">
        <w:rPr>
          <w:rFonts w:cs="Calibri"/>
          <w:bCs w:val="0"/>
          <w:i/>
          <w:szCs w:val="22"/>
        </w:rPr>
        <w:t>OZ</w:t>
      </w:r>
      <w:r w:rsidR="006F1222" w:rsidRPr="00AC6945">
        <w:rPr>
          <w:rFonts w:cs="Calibri"/>
          <w:b w:val="0"/>
          <w:bCs w:val="0"/>
          <w:szCs w:val="22"/>
        </w:rPr>
        <w:t xml:space="preserve">“), a </w:t>
      </w:r>
      <w:r w:rsidR="006F1222" w:rsidRPr="00AC6945">
        <w:rPr>
          <w:rFonts w:cs="Calibri"/>
          <w:b w:val="0"/>
          <w:szCs w:val="22"/>
        </w:rPr>
        <w:t>v ná</w:t>
      </w:r>
      <w:r w:rsidR="002029D7">
        <w:rPr>
          <w:rFonts w:cs="Calibri"/>
          <w:b w:val="0"/>
          <w:szCs w:val="22"/>
        </w:rPr>
        <w:t>vaznosti na výsledek výběrového</w:t>
      </w:r>
      <w:r w:rsidR="006F1222" w:rsidRPr="00AC6945">
        <w:rPr>
          <w:rFonts w:cs="Calibri"/>
          <w:b w:val="0"/>
          <w:szCs w:val="22"/>
        </w:rPr>
        <w:t xml:space="preserve"> řízení na veřejnou zakázku s názvem „</w:t>
      </w:r>
      <w:r w:rsidR="002029D7">
        <w:rPr>
          <w:rFonts w:cs="Calibri"/>
          <w:b w:val="0"/>
          <w:szCs w:val="22"/>
        </w:rPr>
        <w:t>Poradenská činnost a zastupování zaměstnavatele v zemích mimo ČR při vyřizování odvodů a hlášení za zaměstnance UK</w:t>
      </w:r>
      <w:r w:rsidR="006F1222" w:rsidRPr="00AC6945">
        <w:rPr>
          <w:rFonts w:cs="Calibri"/>
          <w:b w:val="0"/>
          <w:szCs w:val="22"/>
        </w:rPr>
        <w:t>“.</w:t>
      </w:r>
    </w:p>
    <w:p w:rsidR="005770A3" w:rsidRPr="00CD49C4" w:rsidRDefault="005770A3" w:rsidP="00DC32E6">
      <w:pPr>
        <w:pStyle w:val="Nadpis1"/>
        <w:keepLines/>
        <w:tabs>
          <w:tab w:val="num" w:pos="567"/>
        </w:tabs>
      </w:pPr>
      <w:r w:rsidRPr="008D324E">
        <w:t>Smluvní strany</w:t>
      </w:r>
    </w:p>
    <w:p w:rsidR="005770A3" w:rsidRPr="008D324E" w:rsidRDefault="005770A3" w:rsidP="00DC32E6">
      <w:pPr>
        <w:keepNext/>
        <w:keepLines/>
        <w:tabs>
          <w:tab w:val="left" w:pos="284"/>
        </w:tabs>
        <w:rPr>
          <w:b/>
          <w:szCs w:val="22"/>
        </w:rPr>
      </w:pPr>
      <w:r w:rsidRPr="008D324E">
        <w:rPr>
          <w:b/>
        </w:rPr>
        <w:t xml:space="preserve">Univerzita Karlova </w:t>
      </w:r>
    </w:p>
    <w:p w:rsidR="005770A3" w:rsidRPr="008D324E" w:rsidRDefault="005770A3" w:rsidP="00DC32E6">
      <w:pPr>
        <w:pStyle w:val="Adresa"/>
        <w:keepNext/>
        <w:keepLines/>
        <w:spacing w:after="60"/>
        <w:rPr>
          <w:szCs w:val="22"/>
        </w:rPr>
      </w:pPr>
      <w:r w:rsidRPr="008D324E">
        <w:rPr>
          <w:szCs w:val="22"/>
        </w:rPr>
        <w:t xml:space="preserve">se sídlem: </w:t>
      </w:r>
      <w:r w:rsidRPr="008D324E">
        <w:rPr>
          <w:shd w:val="clear" w:color="auto" w:fill="FFFFFF"/>
        </w:rPr>
        <w:t xml:space="preserve">Ovocný trh 560/5, Praha 1, PSČ </w:t>
      </w:r>
      <w:r w:rsidRPr="008D324E">
        <w:rPr>
          <w:szCs w:val="22"/>
        </w:rPr>
        <w:t>116 36</w:t>
      </w:r>
    </w:p>
    <w:p w:rsidR="005770A3" w:rsidRPr="008D324E" w:rsidRDefault="005770A3" w:rsidP="00DC32E6">
      <w:pPr>
        <w:keepNext/>
        <w:keepLines/>
        <w:tabs>
          <w:tab w:val="left" w:pos="284"/>
        </w:tabs>
        <w:rPr>
          <w:szCs w:val="22"/>
        </w:rPr>
      </w:pPr>
      <w:r w:rsidRPr="008D324E">
        <w:rPr>
          <w:szCs w:val="22"/>
        </w:rPr>
        <w:t xml:space="preserve">zastoupená: </w:t>
      </w:r>
      <w:r>
        <w:t xml:space="preserve">Ing. Miroslavou </w:t>
      </w:r>
      <w:proofErr w:type="spellStart"/>
      <w:r>
        <w:t>Oliveriusovou</w:t>
      </w:r>
      <w:proofErr w:type="spellEnd"/>
      <w:r>
        <w:t>, kvestorkou</w:t>
      </w:r>
      <w:r w:rsidRPr="008D324E">
        <w:t xml:space="preserve">              </w:t>
      </w:r>
    </w:p>
    <w:p w:rsidR="005770A3" w:rsidRPr="008D324E" w:rsidRDefault="005770A3" w:rsidP="00DC32E6">
      <w:pPr>
        <w:keepNext/>
        <w:keepLines/>
        <w:tabs>
          <w:tab w:val="left" w:pos="284"/>
        </w:tabs>
        <w:rPr>
          <w:szCs w:val="22"/>
        </w:rPr>
      </w:pPr>
      <w:r w:rsidRPr="008D324E">
        <w:rPr>
          <w:szCs w:val="22"/>
        </w:rPr>
        <w:t>IČO: 00216208</w:t>
      </w:r>
    </w:p>
    <w:p w:rsidR="005770A3" w:rsidRPr="008D324E" w:rsidRDefault="005770A3" w:rsidP="00DC32E6">
      <w:pPr>
        <w:keepNext/>
        <w:keepLines/>
        <w:tabs>
          <w:tab w:val="left" w:pos="284"/>
        </w:tabs>
        <w:rPr>
          <w:szCs w:val="22"/>
        </w:rPr>
      </w:pPr>
      <w:r w:rsidRPr="008D324E">
        <w:rPr>
          <w:szCs w:val="22"/>
        </w:rPr>
        <w:t>DIČ: CZ00216208</w:t>
      </w:r>
    </w:p>
    <w:p w:rsidR="005770A3" w:rsidRPr="008D324E" w:rsidRDefault="005770A3" w:rsidP="00DC32E6">
      <w:pPr>
        <w:keepNext/>
        <w:keepLines/>
        <w:tabs>
          <w:tab w:val="left" w:pos="284"/>
        </w:tabs>
        <w:rPr>
          <w:szCs w:val="22"/>
        </w:rPr>
      </w:pPr>
      <w:r w:rsidRPr="008D324E">
        <w:rPr>
          <w:szCs w:val="22"/>
        </w:rPr>
        <w:t xml:space="preserve">bankovní spojení: </w:t>
      </w:r>
      <w:r w:rsidR="00C821D4">
        <w:rPr>
          <w:szCs w:val="22"/>
        </w:rPr>
        <w:t xml:space="preserve"> Česká spořitelna, a.s.</w:t>
      </w:r>
    </w:p>
    <w:p w:rsidR="008A4ADB" w:rsidRDefault="005770A3" w:rsidP="000E1F85">
      <w:pPr>
        <w:keepNext/>
        <w:keepLines/>
        <w:tabs>
          <w:tab w:val="left" w:pos="284"/>
        </w:tabs>
        <w:rPr>
          <w:szCs w:val="22"/>
        </w:rPr>
      </w:pPr>
      <w:r w:rsidRPr="008D324E">
        <w:rPr>
          <w:szCs w:val="22"/>
        </w:rPr>
        <w:t xml:space="preserve">číslo účtu: </w:t>
      </w:r>
      <w:r w:rsidR="00C821D4">
        <w:rPr>
          <w:szCs w:val="22"/>
        </w:rPr>
        <w:t xml:space="preserve"> 909909339/0800</w:t>
      </w:r>
    </w:p>
    <w:p w:rsidR="005770A3" w:rsidRPr="008D324E" w:rsidRDefault="005770A3" w:rsidP="000E1F85">
      <w:pPr>
        <w:keepNext/>
        <w:keepLines/>
        <w:tabs>
          <w:tab w:val="left" w:pos="284"/>
        </w:tabs>
        <w:rPr>
          <w:szCs w:val="22"/>
        </w:rPr>
      </w:pPr>
      <w:r w:rsidRPr="008D324E">
        <w:rPr>
          <w:bCs/>
          <w:szCs w:val="22"/>
        </w:rPr>
        <w:t>(dále jen</w:t>
      </w:r>
      <w:r w:rsidRPr="008D324E">
        <w:rPr>
          <w:b/>
          <w:bCs/>
          <w:szCs w:val="22"/>
        </w:rPr>
        <w:t xml:space="preserve"> </w:t>
      </w:r>
      <w:r w:rsidRPr="008D324E">
        <w:rPr>
          <w:rFonts w:cs="Calibri"/>
          <w:b/>
          <w:bCs/>
          <w:i/>
          <w:szCs w:val="22"/>
        </w:rPr>
        <w:t>„</w:t>
      </w:r>
      <w:r w:rsidR="00043B67">
        <w:rPr>
          <w:b/>
          <w:bCs/>
          <w:i/>
          <w:szCs w:val="22"/>
        </w:rPr>
        <w:t>Objednatel</w:t>
      </w:r>
      <w:r w:rsidRPr="008D324E">
        <w:rPr>
          <w:rFonts w:cs="Calibri"/>
          <w:b/>
          <w:bCs/>
          <w:i/>
          <w:szCs w:val="22"/>
        </w:rPr>
        <w:t>“</w:t>
      </w:r>
      <w:r w:rsidR="006779CE">
        <w:rPr>
          <w:rFonts w:cs="Calibri"/>
          <w:b/>
          <w:bCs/>
          <w:i/>
          <w:szCs w:val="22"/>
        </w:rPr>
        <w:t xml:space="preserve"> </w:t>
      </w:r>
      <w:r w:rsidR="006779CE">
        <w:rPr>
          <w:rFonts w:cs="Calibri"/>
          <w:bCs/>
          <w:szCs w:val="22"/>
        </w:rPr>
        <w:t xml:space="preserve">nebo </w:t>
      </w:r>
      <w:r w:rsidR="006779CE">
        <w:rPr>
          <w:rFonts w:cs="Calibri"/>
          <w:b/>
          <w:bCs/>
          <w:i/>
          <w:szCs w:val="22"/>
        </w:rPr>
        <w:t>„UK“</w:t>
      </w:r>
      <w:r w:rsidRPr="008D324E">
        <w:rPr>
          <w:bCs/>
          <w:szCs w:val="22"/>
        </w:rPr>
        <w:t>)</w:t>
      </w:r>
      <w:r w:rsidRPr="008D324E">
        <w:rPr>
          <w:szCs w:val="22"/>
        </w:rPr>
        <w:t xml:space="preserve"> </w:t>
      </w:r>
    </w:p>
    <w:p w:rsidR="005770A3" w:rsidRPr="008D324E" w:rsidRDefault="005770A3" w:rsidP="00DC32E6">
      <w:pPr>
        <w:keepNext/>
        <w:keepLines/>
        <w:tabs>
          <w:tab w:val="left" w:pos="720"/>
        </w:tabs>
        <w:ind w:right="566"/>
        <w:rPr>
          <w:szCs w:val="22"/>
        </w:rPr>
      </w:pPr>
      <w:r w:rsidRPr="008D324E">
        <w:rPr>
          <w:szCs w:val="22"/>
        </w:rPr>
        <w:t>na straně jedné</w:t>
      </w:r>
    </w:p>
    <w:p w:rsidR="005770A3" w:rsidRPr="008D324E" w:rsidRDefault="005770A3" w:rsidP="00DC32E6">
      <w:pPr>
        <w:keepNext/>
        <w:keepLines/>
        <w:tabs>
          <w:tab w:val="left" w:pos="720"/>
        </w:tabs>
        <w:ind w:right="566"/>
        <w:rPr>
          <w:szCs w:val="22"/>
        </w:rPr>
      </w:pPr>
    </w:p>
    <w:p w:rsidR="005770A3" w:rsidRDefault="005770A3" w:rsidP="00DC32E6">
      <w:pPr>
        <w:keepNext/>
        <w:keepLines/>
        <w:tabs>
          <w:tab w:val="left" w:pos="720"/>
        </w:tabs>
        <w:ind w:right="566"/>
        <w:rPr>
          <w:szCs w:val="22"/>
        </w:rPr>
      </w:pPr>
      <w:r w:rsidRPr="008D324E">
        <w:rPr>
          <w:szCs w:val="22"/>
        </w:rPr>
        <w:t>a</w:t>
      </w:r>
    </w:p>
    <w:p w:rsidR="005770A3" w:rsidRPr="008D324E" w:rsidRDefault="005770A3" w:rsidP="00DC32E6">
      <w:pPr>
        <w:keepNext/>
        <w:keepLines/>
        <w:tabs>
          <w:tab w:val="left" w:pos="720"/>
        </w:tabs>
        <w:ind w:right="566"/>
        <w:rPr>
          <w:szCs w:val="22"/>
        </w:rPr>
      </w:pPr>
    </w:p>
    <w:p w:rsidR="005770A3" w:rsidRPr="00D81FCF" w:rsidRDefault="005770A3" w:rsidP="00DC32E6">
      <w:pPr>
        <w:pStyle w:val="Zkladntext"/>
        <w:keepNext/>
        <w:keepLines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E758B1" w:rsidRPr="00381020" w:rsidRDefault="00E758B1" w:rsidP="00E758B1">
      <w:pPr>
        <w:keepNext/>
        <w:keepLines/>
        <w:tabs>
          <w:tab w:val="left" w:pos="720"/>
        </w:tabs>
        <w:ind w:right="566"/>
        <w:rPr>
          <w:b/>
        </w:rPr>
      </w:pPr>
      <w:r w:rsidRPr="00381020">
        <w:rPr>
          <w:rFonts w:cs="Calibri"/>
          <w:b/>
        </w:rPr>
        <w:t xml:space="preserve">PRK </w:t>
      </w:r>
      <w:proofErr w:type="spellStart"/>
      <w:r w:rsidRPr="00381020">
        <w:rPr>
          <w:rFonts w:cs="Calibri"/>
          <w:b/>
        </w:rPr>
        <w:t>Partners</w:t>
      </w:r>
      <w:proofErr w:type="spellEnd"/>
      <w:r w:rsidRPr="00381020">
        <w:rPr>
          <w:rFonts w:cs="Calibri"/>
          <w:b/>
        </w:rPr>
        <w:t xml:space="preserve"> s.r.o. advokátní kancelář</w:t>
      </w:r>
    </w:p>
    <w:p w:rsidR="00E758B1" w:rsidRPr="00381020" w:rsidRDefault="00B05F51" w:rsidP="00B05F51">
      <w:pPr>
        <w:keepNext/>
        <w:keepLines/>
        <w:tabs>
          <w:tab w:val="left" w:pos="720"/>
        </w:tabs>
        <w:ind w:right="566"/>
        <w:rPr>
          <w:rFonts w:cs="Calibri"/>
        </w:rPr>
      </w:pPr>
      <w:r w:rsidRPr="00CF3BEB">
        <w:rPr>
          <w:szCs w:val="22"/>
        </w:rPr>
        <w:t>se sídlem:</w:t>
      </w:r>
      <w:r>
        <w:rPr>
          <w:szCs w:val="22"/>
        </w:rPr>
        <w:t xml:space="preserve"> </w:t>
      </w:r>
      <w:r w:rsidR="00E758B1" w:rsidRPr="00381020">
        <w:rPr>
          <w:rFonts w:cs="Calibri"/>
        </w:rPr>
        <w:t>Jáchymova 26/2, 110 00 Praha 1</w:t>
      </w:r>
    </w:p>
    <w:p w:rsidR="00B05F51" w:rsidRPr="00381020" w:rsidRDefault="00B05F51" w:rsidP="00B05F51">
      <w:pPr>
        <w:keepNext/>
        <w:keepLines/>
        <w:tabs>
          <w:tab w:val="left" w:pos="720"/>
        </w:tabs>
        <w:ind w:right="566"/>
      </w:pPr>
      <w:r w:rsidRPr="00381020">
        <w:rPr>
          <w:szCs w:val="22"/>
        </w:rPr>
        <w:t xml:space="preserve">zastoupená: </w:t>
      </w:r>
      <w:r w:rsidR="00E758B1" w:rsidRPr="00381020">
        <w:rPr>
          <w:rFonts w:cs="Calibri"/>
        </w:rPr>
        <w:t>JUDr. Jakubem Lichnovským, prokuristou, a JUDr. Jaroslavem Škubalem, prokuristou</w:t>
      </w:r>
    </w:p>
    <w:p w:rsidR="00B05F51" w:rsidRPr="00381020" w:rsidRDefault="00B05F51" w:rsidP="00B05F51">
      <w:pPr>
        <w:keepNext/>
        <w:keepLines/>
        <w:tabs>
          <w:tab w:val="left" w:pos="720"/>
        </w:tabs>
        <w:ind w:right="566"/>
      </w:pPr>
      <w:r w:rsidRPr="00381020">
        <w:rPr>
          <w:szCs w:val="22"/>
        </w:rPr>
        <w:t>zapsaná v </w:t>
      </w:r>
      <w:r w:rsidR="00E758B1" w:rsidRPr="00381020">
        <w:rPr>
          <w:szCs w:val="22"/>
        </w:rPr>
        <w:t xml:space="preserve">obchodním rejstříku vedeném Městským soudem v Praze, </w:t>
      </w:r>
      <w:proofErr w:type="spellStart"/>
      <w:r w:rsidR="00E758B1" w:rsidRPr="00381020">
        <w:rPr>
          <w:szCs w:val="22"/>
        </w:rPr>
        <w:t>sp</w:t>
      </w:r>
      <w:proofErr w:type="spellEnd"/>
      <w:r w:rsidR="00E758B1" w:rsidRPr="00381020">
        <w:rPr>
          <w:szCs w:val="22"/>
        </w:rPr>
        <w:t>. zn. C 87708</w:t>
      </w:r>
    </w:p>
    <w:p w:rsidR="00B05F51" w:rsidRPr="00381020" w:rsidRDefault="00B05F51" w:rsidP="00B05F51">
      <w:pPr>
        <w:keepNext/>
        <w:keepLines/>
        <w:tabs>
          <w:tab w:val="left" w:pos="720"/>
        </w:tabs>
        <w:ind w:right="566"/>
      </w:pPr>
      <w:r w:rsidRPr="00381020">
        <w:rPr>
          <w:szCs w:val="22"/>
        </w:rPr>
        <w:t>IČO:</w:t>
      </w:r>
      <w:r w:rsidRPr="00381020">
        <w:t xml:space="preserve"> </w:t>
      </w:r>
      <w:r w:rsidR="00E758B1" w:rsidRPr="00381020">
        <w:rPr>
          <w:rFonts w:cs="Calibri"/>
        </w:rPr>
        <w:t>26692392</w:t>
      </w:r>
    </w:p>
    <w:p w:rsidR="00B05F51" w:rsidRPr="00381020" w:rsidRDefault="00B05F51" w:rsidP="00B05F51">
      <w:pPr>
        <w:keepNext/>
        <w:keepLines/>
        <w:tabs>
          <w:tab w:val="left" w:pos="720"/>
        </w:tabs>
        <w:ind w:right="566"/>
      </w:pPr>
      <w:r w:rsidRPr="00381020">
        <w:rPr>
          <w:szCs w:val="22"/>
        </w:rPr>
        <w:t xml:space="preserve">DIČ: </w:t>
      </w:r>
      <w:r w:rsidR="00E758B1" w:rsidRPr="00381020">
        <w:rPr>
          <w:rFonts w:cs="Calibri"/>
        </w:rPr>
        <w:t>CZ26692392</w:t>
      </w:r>
    </w:p>
    <w:p w:rsidR="00B05F51" w:rsidRPr="00381020" w:rsidRDefault="00B05F51" w:rsidP="00B05F51">
      <w:pPr>
        <w:keepNext/>
        <w:keepLines/>
        <w:tabs>
          <w:tab w:val="left" w:pos="720"/>
        </w:tabs>
        <w:ind w:right="566"/>
      </w:pPr>
      <w:r w:rsidRPr="00381020">
        <w:rPr>
          <w:szCs w:val="22"/>
        </w:rPr>
        <w:t>bankovní spojení</w:t>
      </w:r>
      <w:r w:rsidRPr="00381020">
        <w:t xml:space="preserve">: </w:t>
      </w:r>
      <w:proofErr w:type="spellStart"/>
      <w:r w:rsidR="00E758B1" w:rsidRPr="00381020">
        <w:rPr>
          <w:rFonts w:cs="Calibri"/>
        </w:rPr>
        <w:t>UniCredit</w:t>
      </w:r>
      <w:proofErr w:type="spellEnd"/>
      <w:r w:rsidR="00E758B1" w:rsidRPr="00381020">
        <w:rPr>
          <w:rFonts w:cs="Calibri"/>
        </w:rPr>
        <w:t xml:space="preserve"> Bank Czech Republic a.s.</w:t>
      </w:r>
    </w:p>
    <w:p w:rsidR="00B05F51" w:rsidRDefault="00B05F51" w:rsidP="00B05F51">
      <w:pPr>
        <w:keepNext/>
        <w:keepLines/>
        <w:tabs>
          <w:tab w:val="left" w:pos="720"/>
        </w:tabs>
        <w:ind w:right="566"/>
        <w:rPr>
          <w:rFonts w:cs="Calibri"/>
        </w:rPr>
      </w:pPr>
      <w:r w:rsidRPr="00381020">
        <w:rPr>
          <w:szCs w:val="22"/>
        </w:rPr>
        <w:t xml:space="preserve">číslo účtu: </w:t>
      </w:r>
      <w:r w:rsidR="00E758B1" w:rsidRPr="00381020">
        <w:rPr>
          <w:rFonts w:cs="Calibri"/>
        </w:rPr>
        <w:t>2080008/2700</w:t>
      </w:r>
    </w:p>
    <w:p w:rsidR="00C821D4" w:rsidRDefault="00751555" w:rsidP="00B05F51">
      <w:pPr>
        <w:keepNext/>
        <w:keepLines/>
        <w:tabs>
          <w:tab w:val="left" w:pos="720"/>
        </w:tabs>
        <w:ind w:right="566"/>
        <w:rPr>
          <w:rFonts w:cs="Calibri"/>
        </w:rPr>
      </w:pPr>
      <w:r>
        <w:rPr>
          <w:rFonts w:cs="Calibri"/>
        </w:rPr>
        <w:t>ID datové schránky</w:t>
      </w:r>
      <w:r w:rsidR="00C821D4">
        <w:rPr>
          <w:rFonts w:cs="Calibri"/>
        </w:rPr>
        <w:t xml:space="preserve">: </w:t>
      </w:r>
      <w:r w:rsidR="00E758B1">
        <w:rPr>
          <w:rFonts w:cs="Calibri"/>
        </w:rPr>
        <w:t>xwnusw2</w:t>
      </w:r>
    </w:p>
    <w:p w:rsidR="00C821D4" w:rsidRPr="00C821D4" w:rsidRDefault="00C821D4" w:rsidP="00B05F51">
      <w:pPr>
        <w:keepNext/>
        <w:keepLines/>
        <w:tabs>
          <w:tab w:val="left" w:pos="720"/>
        </w:tabs>
        <w:ind w:right="566"/>
        <w:rPr>
          <w:rFonts w:cs="Calibri"/>
        </w:rPr>
      </w:pPr>
      <w:r>
        <w:rPr>
          <w:rFonts w:cs="Calibri"/>
        </w:rPr>
        <w:t>(dále jen „</w:t>
      </w:r>
      <w:r w:rsidR="002029D7">
        <w:rPr>
          <w:rFonts w:cs="Calibri"/>
          <w:b/>
        </w:rPr>
        <w:t>Zhotovitel</w:t>
      </w:r>
      <w:r>
        <w:rPr>
          <w:rFonts w:cs="Calibri"/>
        </w:rPr>
        <w:t>“)</w:t>
      </w:r>
    </w:p>
    <w:p w:rsidR="001C55F4" w:rsidRDefault="001C55F4" w:rsidP="00DC32E6">
      <w:pPr>
        <w:keepNext/>
        <w:keepLines/>
        <w:tabs>
          <w:tab w:val="left" w:pos="720"/>
        </w:tabs>
        <w:ind w:right="566"/>
        <w:rPr>
          <w:rFonts w:cs="Calibri"/>
        </w:rPr>
      </w:pPr>
    </w:p>
    <w:p w:rsidR="001C55F4" w:rsidRPr="008D324E" w:rsidRDefault="001C55F4" w:rsidP="00DC32E6">
      <w:pPr>
        <w:keepNext/>
        <w:keepLines/>
        <w:tabs>
          <w:tab w:val="left" w:pos="720"/>
        </w:tabs>
        <w:spacing w:before="0" w:after="0" w:line="240" w:lineRule="auto"/>
        <w:ind w:right="41"/>
        <w:rPr>
          <w:szCs w:val="22"/>
        </w:rPr>
      </w:pPr>
      <w:r w:rsidRPr="008D324E">
        <w:rPr>
          <w:szCs w:val="22"/>
        </w:rPr>
        <w:t>(</w:t>
      </w:r>
      <w:r w:rsidR="00043B67">
        <w:rPr>
          <w:szCs w:val="22"/>
        </w:rPr>
        <w:t>Objednatel</w:t>
      </w:r>
      <w:r w:rsidRPr="008D324E">
        <w:rPr>
          <w:szCs w:val="22"/>
        </w:rPr>
        <w:t xml:space="preserve"> a </w:t>
      </w:r>
      <w:r w:rsidR="002029D7">
        <w:rPr>
          <w:szCs w:val="22"/>
        </w:rPr>
        <w:t>Zhotovitel</w:t>
      </w:r>
      <w:r w:rsidRPr="008D324E">
        <w:rPr>
          <w:szCs w:val="22"/>
        </w:rPr>
        <w:t xml:space="preserve"> dále společně jen </w:t>
      </w:r>
      <w:r w:rsidRPr="008D324E">
        <w:rPr>
          <w:rFonts w:cs="Calibri"/>
          <w:i/>
          <w:szCs w:val="22"/>
        </w:rPr>
        <w:t>„</w:t>
      </w:r>
      <w:r w:rsidRPr="008D324E">
        <w:rPr>
          <w:b/>
          <w:i/>
          <w:szCs w:val="22"/>
        </w:rPr>
        <w:t>Smluvní strany</w:t>
      </w:r>
      <w:r w:rsidRPr="008D324E">
        <w:rPr>
          <w:rFonts w:cs="Calibri"/>
          <w:i/>
          <w:szCs w:val="22"/>
        </w:rPr>
        <w:t>“</w:t>
      </w:r>
      <w:r w:rsidRPr="008D324E">
        <w:rPr>
          <w:szCs w:val="22"/>
        </w:rPr>
        <w:t xml:space="preserve"> nebo každý z nich samostatně jen </w:t>
      </w:r>
      <w:r w:rsidRPr="008D324E">
        <w:rPr>
          <w:rFonts w:cs="Calibri"/>
          <w:i/>
          <w:szCs w:val="22"/>
        </w:rPr>
        <w:t>„</w:t>
      </w:r>
      <w:r w:rsidRPr="008D324E">
        <w:rPr>
          <w:b/>
          <w:i/>
          <w:szCs w:val="22"/>
        </w:rPr>
        <w:t>Smluvní strana</w:t>
      </w:r>
      <w:r w:rsidRPr="008D324E">
        <w:rPr>
          <w:rFonts w:cs="Calibri"/>
          <w:i/>
          <w:szCs w:val="22"/>
        </w:rPr>
        <w:t>“</w:t>
      </w:r>
      <w:r w:rsidRPr="008D324E">
        <w:rPr>
          <w:rFonts w:cs="Calibri"/>
          <w:szCs w:val="22"/>
        </w:rPr>
        <w:t>)</w:t>
      </w:r>
    </w:p>
    <w:p w:rsidR="001C55F4" w:rsidRPr="008D324E" w:rsidRDefault="001C55F4" w:rsidP="00DC32E6">
      <w:pPr>
        <w:keepNext/>
        <w:keepLines/>
        <w:tabs>
          <w:tab w:val="left" w:pos="720"/>
        </w:tabs>
        <w:spacing w:before="0" w:after="0" w:line="240" w:lineRule="auto"/>
        <w:ind w:left="566" w:right="41"/>
        <w:rPr>
          <w:szCs w:val="22"/>
        </w:rPr>
      </w:pPr>
    </w:p>
    <w:p w:rsidR="001C55F4" w:rsidRDefault="001C55F4" w:rsidP="00DC32E6">
      <w:pPr>
        <w:keepNext/>
        <w:keepLines/>
        <w:tabs>
          <w:tab w:val="left" w:pos="720"/>
        </w:tabs>
        <w:spacing w:before="0" w:after="0" w:line="240" w:lineRule="auto"/>
        <w:ind w:right="41"/>
        <w:rPr>
          <w:szCs w:val="22"/>
        </w:rPr>
      </w:pPr>
      <w:r w:rsidRPr="008D324E">
        <w:rPr>
          <w:szCs w:val="22"/>
        </w:rPr>
        <w:t xml:space="preserve">uzavírají dnešního dne, měsíce a roku </w:t>
      </w:r>
      <w:r w:rsidRPr="00AB0A13">
        <w:rPr>
          <w:szCs w:val="22"/>
        </w:rPr>
        <w:t xml:space="preserve">tuto </w:t>
      </w:r>
      <w:r w:rsidR="0052700D">
        <w:t>Prováděcí smlouvu</w:t>
      </w:r>
      <w:r w:rsidRPr="00AB0A13">
        <w:rPr>
          <w:szCs w:val="22"/>
        </w:rPr>
        <w:t xml:space="preserve"> </w:t>
      </w:r>
      <w:r w:rsidRPr="0052700D">
        <w:rPr>
          <w:szCs w:val="22"/>
        </w:rPr>
        <w:t>č</w:t>
      </w:r>
      <w:r w:rsidRPr="007D26AE">
        <w:rPr>
          <w:szCs w:val="22"/>
        </w:rPr>
        <w:t xml:space="preserve">. </w:t>
      </w:r>
      <w:r w:rsidR="00C821D4" w:rsidRPr="007D26AE">
        <w:rPr>
          <w:szCs w:val="22"/>
        </w:rPr>
        <w:t>U</w:t>
      </w:r>
      <w:r w:rsidR="00185EE5" w:rsidRPr="007D26AE">
        <w:rPr>
          <w:szCs w:val="22"/>
        </w:rPr>
        <w:t>KRUK/</w:t>
      </w:r>
      <w:r w:rsidR="007D26AE" w:rsidRPr="007D26AE">
        <w:rPr>
          <w:szCs w:val="22"/>
        </w:rPr>
        <w:t>15881</w:t>
      </w:r>
      <w:r w:rsidR="002029D7" w:rsidRPr="007D26AE">
        <w:rPr>
          <w:szCs w:val="22"/>
        </w:rPr>
        <w:t>/2017</w:t>
      </w:r>
      <w:r w:rsidRPr="008D324E">
        <w:rPr>
          <w:szCs w:val="22"/>
        </w:rPr>
        <w:t xml:space="preserve"> (dále jen </w:t>
      </w:r>
      <w:r w:rsidRPr="008D324E">
        <w:rPr>
          <w:i/>
          <w:szCs w:val="22"/>
        </w:rPr>
        <w:t>„</w:t>
      </w:r>
      <w:r w:rsidR="0052700D">
        <w:rPr>
          <w:b/>
          <w:i/>
          <w:szCs w:val="22"/>
        </w:rPr>
        <w:t>Smlouva</w:t>
      </w:r>
      <w:r w:rsidRPr="008D324E">
        <w:rPr>
          <w:i/>
          <w:szCs w:val="22"/>
        </w:rPr>
        <w:t>“</w:t>
      </w:r>
      <w:r w:rsidRPr="008D324E">
        <w:rPr>
          <w:szCs w:val="22"/>
        </w:rPr>
        <w:t>).</w:t>
      </w:r>
    </w:p>
    <w:p w:rsidR="00461BC6" w:rsidRDefault="00461BC6" w:rsidP="00DC32E6">
      <w:pPr>
        <w:keepNext/>
        <w:keepLines/>
        <w:tabs>
          <w:tab w:val="left" w:pos="720"/>
        </w:tabs>
        <w:ind w:right="566"/>
        <w:rPr>
          <w:highlight w:val="yellow"/>
        </w:rPr>
      </w:pPr>
    </w:p>
    <w:p w:rsidR="005770A3" w:rsidRPr="004F1401" w:rsidRDefault="005770A3" w:rsidP="00DC32E6">
      <w:pPr>
        <w:pStyle w:val="Nadpis1"/>
        <w:keepLines/>
        <w:tabs>
          <w:tab w:val="num" w:pos="567"/>
        </w:tabs>
      </w:pPr>
      <w:r w:rsidRPr="004F1401">
        <w:t>Preambule</w:t>
      </w:r>
    </w:p>
    <w:p w:rsidR="001C55F4" w:rsidRDefault="00AC6945" w:rsidP="00DC32E6">
      <w:pPr>
        <w:pStyle w:val="Nadpis2"/>
        <w:keepLines/>
      </w:pPr>
      <w:r>
        <w:t>D</w:t>
      </w:r>
      <w:r w:rsidRPr="0052700D">
        <w:t xml:space="preserve">ne </w:t>
      </w:r>
      <w:r w:rsidR="002029D7">
        <w:t>13</w:t>
      </w:r>
      <w:r w:rsidR="00124C58" w:rsidRPr="0052700D">
        <w:t xml:space="preserve">. </w:t>
      </w:r>
      <w:r w:rsidR="002029D7">
        <w:t>března</w:t>
      </w:r>
      <w:r w:rsidR="00124C58" w:rsidRPr="0052700D">
        <w:t xml:space="preserve"> 201</w:t>
      </w:r>
      <w:r w:rsidR="002029D7">
        <w:t>7</w:t>
      </w:r>
      <w:r>
        <w:t xml:space="preserve"> uzavřel </w:t>
      </w:r>
      <w:r w:rsidR="00043B67">
        <w:t>Objednatel</w:t>
      </w:r>
      <w:r w:rsidR="002029D7">
        <w:t xml:space="preserve"> se Zhotovitelem Rámcovou dohodu</w:t>
      </w:r>
      <w:r>
        <w:t xml:space="preserve">, na základě které se </w:t>
      </w:r>
      <w:r w:rsidR="002029D7">
        <w:t>Zhotovitel</w:t>
      </w:r>
      <w:r>
        <w:t xml:space="preserve"> zavázal dodávat </w:t>
      </w:r>
      <w:r w:rsidR="00043B67">
        <w:t>Objednatel</w:t>
      </w:r>
      <w:r>
        <w:t>i p</w:t>
      </w:r>
      <w:r w:rsidR="002029D7">
        <w:t>lnění vymezené v Rámcové dohodě</w:t>
      </w:r>
      <w:r w:rsidR="001C55F4">
        <w:t>, a to za podmín</w:t>
      </w:r>
      <w:r w:rsidR="002029D7">
        <w:t>ek stanovených v Rámcové dohodě</w:t>
      </w:r>
      <w:r w:rsidR="00461BC6" w:rsidRPr="00461BC6">
        <w:t xml:space="preserve"> </w:t>
      </w:r>
      <w:r w:rsidR="00461BC6">
        <w:t xml:space="preserve">a v této </w:t>
      </w:r>
      <w:r w:rsidR="0052700D">
        <w:t>Smlouvě</w:t>
      </w:r>
      <w:r w:rsidR="001C55F4">
        <w:t>.</w:t>
      </w:r>
    </w:p>
    <w:p w:rsidR="001C55F4" w:rsidRDefault="001C55F4" w:rsidP="00DC32E6">
      <w:pPr>
        <w:pStyle w:val="Nadpis2"/>
        <w:keepLines/>
      </w:pPr>
      <w:r>
        <w:t xml:space="preserve">S ohledem na skutečnost, že nabídka </w:t>
      </w:r>
      <w:r w:rsidR="002029D7">
        <w:t>Zhotovitele</w:t>
      </w:r>
      <w:r>
        <w:t xml:space="preserve"> by</w:t>
      </w:r>
      <w:r w:rsidR="00461BC6">
        <w:t xml:space="preserve">la v rámci </w:t>
      </w:r>
      <w:proofErr w:type="spellStart"/>
      <w:r w:rsidR="00461BC6">
        <w:t>M</w:t>
      </w:r>
      <w:r>
        <w:t>initendru</w:t>
      </w:r>
      <w:proofErr w:type="spellEnd"/>
      <w:r>
        <w:t xml:space="preserve"> </w:t>
      </w:r>
      <w:r w:rsidR="00CA5486">
        <w:t xml:space="preserve">provedeného </w:t>
      </w:r>
      <w:r w:rsidR="00461BC6">
        <w:t xml:space="preserve">na základě a </w:t>
      </w:r>
      <w:r w:rsidR="00CA5486">
        <w:t xml:space="preserve">v souladu </w:t>
      </w:r>
      <w:r w:rsidR="00CA5486" w:rsidRPr="0052700D">
        <w:t xml:space="preserve">se článkem </w:t>
      </w:r>
      <w:r w:rsidR="00A7547E">
        <w:t>V</w:t>
      </w:r>
      <w:r w:rsidR="00CA5486" w:rsidRPr="0052700D">
        <w:t>.</w:t>
      </w:r>
      <w:r w:rsidRPr="0052700D">
        <w:t xml:space="preserve"> Rámcové</w:t>
      </w:r>
      <w:r w:rsidR="00A7547E">
        <w:t xml:space="preserve"> dohody</w:t>
      </w:r>
      <w:r w:rsidR="00A80152">
        <w:t xml:space="preserve"> vyhodnocena jako nejvýhodnější,</w:t>
      </w:r>
      <w:r>
        <w:t xml:space="preserve"> </w:t>
      </w:r>
      <w:r w:rsidR="00CA5486">
        <w:t xml:space="preserve">uzavírají </w:t>
      </w:r>
      <w:r w:rsidR="00043B67">
        <w:t>Objednatel</w:t>
      </w:r>
      <w:r w:rsidR="00CA5486">
        <w:t xml:space="preserve"> a </w:t>
      </w:r>
      <w:r w:rsidR="00A7547E">
        <w:t>Zhotovitel</w:t>
      </w:r>
      <w:r w:rsidR="00CA5486">
        <w:t xml:space="preserve"> tuto </w:t>
      </w:r>
      <w:r w:rsidR="0052700D">
        <w:t>Smlouvu</w:t>
      </w:r>
      <w:r w:rsidR="00CA5486">
        <w:t xml:space="preserve">, jejímž účelem je vymezení </w:t>
      </w:r>
      <w:r w:rsidR="00461BC6">
        <w:t>rozsahu konkrétní</w:t>
      </w:r>
      <w:r w:rsidR="00CA5486">
        <w:t>ho dílčího plnění požadovaného</w:t>
      </w:r>
      <w:r>
        <w:t xml:space="preserve"> </w:t>
      </w:r>
      <w:r w:rsidR="00043B67">
        <w:t>Objednatel</w:t>
      </w:r>
      <w:r w:rsidR="00CA5486">
        <w:t>em</w:t>
      </w:r>
      <w:r>
        <w:t xml:space="preserve"> od </w:t>
      </w:r>
      <w:r w:rsidR="00A7547E">
        <w:t>Zhotovitele</w:t>
      </w:r>
      <w:r>
        <w:t>.</w:t>
      </w:r>
    </w:p>
    <w:p w:rsidR="00461BC6" w:rsidRDefault="00CA5486" w:rsidP="00DC32E6">
      <w:pPr>
        <w:pStyle w:val="Nadpis2"/>
        <w:keepLines/>
      </w:pPr>
      <w:r>
        <w:t xml:space="preserve">Smluvní strany se dohodly, že pojmy uvedené v této </w:t>
      </w:r>
      <w:r w:rsidR="0052700D">
        <w:t>Smlouvě</w:t>
      </w:r>
      <w:r>
        <w:t xml:space="preserve"> mají stejný význam jako tytéž</w:t>
      </w:r>
      <w:r w:rsidR="00A7547E">
        <w:t xml:space="preserve"> pojmy uvedené v Rámcové dohodě</w:t>
      </w:r>
      <w:r>
        <w:t xml:space="preserve">, není-li dále v této </w:t>
      </w:r>
      <w:r w:rsidR="0052700D">
        <w:t>Smlouvě</w:t>
      </w:r>
      <w:r>
        <w:t xml:space="preserve"> stanoveno jinak. </w:t>
      </w:r>
    </w:p>
    <w:p w:rsidR="00CA5486" w:rsidRDefault="00CA5486" w:rsidP="00DC32E6">
      <w:pPr>
        <w:pStyle w:val="Nadpis2"/>
        <w:keepLines/>
      </w:pPr>
      <w:r>
        <w:t xml:space="preserve">Smluvní strany se dále dohodly, že otázky neupravené touto </w:t>
      </w:r>
      <w:r w:rsidR="0052700D">
        <w:t>Smlouvou</w:t>
      </w:r>
      <w:r w:rsidR="00A7547E">
        <w:t xml:space="preserve"> se řídí Rámcovou dohodou</w:t>
      </w:r>
      <w:r>
        <w:t>.</w:t>
      </w:r>
    </w:p>
    <w:p w:rsidR="00E51EC0" w:rsidRDefault="00E51EC0" w:rsidP="00DC32E6">
      <w:pPr>
        <w:pStyle w:val="Nadpis1"/>
        <w:keepLines/>
      </w:pPr>
      <w:r>
        <w:t xml:space="preserve">Předmět </w:t>
      </w:r>
      <w:r w:rsidR="0052700D">
        <w:t>Smlouvy</w:t>
      </w:r>
    </w:p>
    <w:p w:rsidR="00E51EC0" w:rsidRDefault="00A7547E" w:rsidP="00DC32E6">
      <w:pPr>
        <w:pStyle w:val="Nadpis2"/>
        <w:keepLines/>
      </w:pPr>
      <w:r>
        <w:t>Zhotovitel</w:t>
      </w:r>
      <w:r w:rsidR="00E51EC0">
        <w:t xml:space="preserve"> se na základě této </w:t>
      </w:r>
      <w:r w:rsidR="0052700D">
        <w:t>Smlouvy</w:t>
      </w:r>
      <w:r>
        <w:t xml:space="preserve"> v souladu s Rámcovou dohodou</w:t>
      </w:r>
      <w:r w:rsidR="00E51EC0">
        <w:t xml:space="preserve"> zavazuje dodat </w:t>
      </w:r>
      <w:r w:rsidR="00043B67">
        <w:t>Objednatel</w:t>
      </w:r>
      <w:r w:rsidR="00E51EC0">
        <w:t>i</w:t>
      </w:r>
      <w:r w:rsidR="003D33DD">
        <w:t xml:space="preserve"> </w:t>
      </w:r>
      <w:r w:rsidR="00E51EC0">
        <w:t xml:space="preserve">plnění specifikované v Příloze č. 1 této </w:t>
      </w:r>
      <w:r w:rsidR="0052700D">
        <w:t>Smlouvy</w:t>
      </w:r>
      <w:r w:rsidR="00E51EC0">
        <w:t xml:space="preserve">. </w:t>
      </w:r>
    </w:p>
    <w:p w:rsidR="00E51EC0" w:rsidRDefault="00043B67" w:rsidP="00DC32E6">
      <w:pPr>
        <w:pStyle w:val="Nadpis2"/>
        <w:keepLines/>
      </w:pPr>
      <w:r>
        <w:t>Objednatel</w:t>
      </w:r>
      <w:r w:rsidR="00E51EC0">
        <w:t xml:space="preserve"> se zavazuje zaplatit </w:t>
      </w:r>
      <w:r w:rsidR="00A7547E">
        <w:t>Zhotoviteli</w:t>
      </w:r>
      <w:r w:rsidR="00E51EC0">
        <w:t xml:space="preserve"> cenu poskytnutého plnění, a to ve výši</w:t>
      </w:r>
      <w:r w:rsidR="00081FCB">
        <w:t xml:space="preserve"> </w:t>
      </w:r>
      <w:r w:rsidR="004424C1">
        <w:t>a způsobem stanoveným</w:t>
      </w:r>
      <w:r w:rsidR="00E51EC0">
        <w:t xml:space="preserve"> v čl. </w:t>
      </w:r>
      <w:r w:rsidR="004424C1">
        <w:t xml:space="preserve">4. </w:t>
      </w:r>
      <w:r w:rsidR="00E51EC0">
        <w:t xml:space="preserve">této </w:t>
      </w:r>
      <w:r w:rsidR="0052700D">
        <w:t>Smlouvy</w:t>
      </w:r>
      <w:r w:rsidR="004424C1">
        <w:t>.</w:t>
      </w:r>
    </w:p>
    <w:p w:rsidR="00E51EC0" w:rsidRDefault="00E51EC0" w:rsidP="00DC32E6">
      <w:pPr>
        <w:pStyle w:val="Nadpis2"/>
        <w:keepLines/>
      </w:pPr>
      <w:r>
        <w:t xml:space="preserve">Smluvní strany se zavazují poskytnout si navzájem součinnost nezbytnou k řádnému splnění jejich povinností </w:t>
      </w:r>
      <w:r w:rsidR="006A01F3">
        <w:t xml:space="preserve">z této </w:t>
      </w:r>
      <w:r w:rsidR="0052700D">
        <w:t>Smlouvy</w:t>
      </w:r>
      <w:r w:rsidR="006A01F3">
        <w:t xml:space="preserve"> vyplývajících</w:t>
      </w:r>
      <w:r>
        <w:t>.</w:t>
      </w:r>
    </w:p>
    <w:p w:rsidR="006A01F3" w:rsidRDefault="00A21254" w:rsidP="00DC32E6">
      <w:pPr>
        <w:pStyle w:val="Nadpis1"/>
        <w:keepLines/>
      </w:pPr>
      <w:r>
        <w:t>Smluvní cena</w:t>
      </w:r>
    </w:p>
    <w:p w:rsidR="00A21254" w:rsidRPr="00381020" w:rsidRDefault="00E204D0" w:rsidP="00DC32E6">
      <w:pPr>
        <w:pStyle w:val="Nadpis2"/>
        <w:keepLines/>
        <w:tabs>
          <w:tab w:val="num" w:pos="709"/>
          <w:tab w:val="num" w:pos="1276"/>
        </w:tabs>
        <w:ind w:left="709" w:hanging="709"/>
      </w:pPr>
      <w:r w:rsidRPr="00025DBC">
        <w:t xml:space="preserve">Smluvní cena za předmět této </w:t>
      </w:r>
      <w:r>
        <w:t>Smlouvy</w:t>
      </w:r>
      <w:r w:rsidRPr="00025DBC">
        <w:t xml:space="preserve"> uvedený v článku 3 odst. </w:t>
      </w:r>
      <w:proofErr w:type="gramStart"/>
      <w:r w:rsidRPr="00025DBC">
        <w:t>3.1., resp.</w:t>
      </w:r>
      <w:proofErr w:type="gramEnd"/>
      <w:r w:rsidRPr="00025DBC">
        <w:t xml:space="preserve"> v Příloze č. 1, byla stanovena na základě nabídky </w:t>
      </w:r>
      <w:r>
        <w:t>Zhotovitele</w:t>
      </w:r>
      <w:r w:rsidRPr="00025DBC">
        <w:t xml:space="preserve"> podané v rámci </w:t>
      </w:r>
      <w:proofErr w:type="spellStart"/>
      <w:r w:rsidRPr="00025DBC">
        <w:t>Minitendru</w:t>
      </w:r>
      <w:proofErr w:type="spellEnd"/>
      <w:r w:rsidRPr="00025DBC">
        <w:t xml:space="preserve"> v souladu </w:t>
      </w:r>
      <w:r>
        <w:t>s čl. V. Rámcové dohody</w:t>
      </w:r>
      <w:r w:rsidRPr="00025DBC">
        <w:t xml:space="preserve"> jako ce</w:t>
      </w:r>
      <w:r>
        <w:t xml:space="preserve">na maximální a nepřekročitelná, a to ve výši </w:t>
      </w:r>
      <w:r w:rsidR="003201D3" w:rsidRPr="00381020">
        <w:rPr>
          <w:b/>
        </w:rPr>
        <w:t>23</w:t>
      </w:r>
      <w:r w:rsidR="00951E96" w:rsidRPr="00381020">
        <w:rPr>
          <w:b/>
        </w:rPr>
        <w:t>.</w:t>
      </w:r>
      <w:r w:rsidR="003201D3" w:rsidRPr="00381020">
        <w:rPr>
          <w:b/>
        </w:rPr>
        <w:t>372</w:t>
      </w:r>
      <w:r w:rsidRPr="00381020">
        <w:t xml:space="preserve">,- Kč (slovy </w:t>
      </w:r>
      <w:r w:rsidR="003201D3" w:rsidRPr="00381020">
        <w:rPr>
          <w:b/>
        </w:rPr>
        <w:t>dvacet tři tisíc tři sta sedmdesát dva</w:t>
      </w:r>
      <w:r w:rsidRPr="00381020">
        <w:t xml:space="preserve"> korun českých) bez DPH (dále jen „</w:t>
      </w:r>
      <w:r w:rsidRPr="00381020">
        <w:rPr>
          <w:b/>
        </w:rPr>
        <w:t xml:space="preserve"> Smluvní cena</w:t>
      </w:r>
      <w:r w:rsidRPr="00381020">
        <w:t xml:space="preserve">“), plus  21% DPH ve výši </w:t>
      </w:r>
      <w:r w:rsidR="003201D3" w:rsidRPr="00381020">
        <w:rPr>
          <w:b/>
        </w:rPr>
        <w:t>4</w:t>
      </w:r>
      <w:r w:rsidR="00951E96" w:rsidRPr="00381020">
        <w:rPr>
          <w:b/>
        </w:rPr>
        <w:t>.</w:t>
      </w:r>
      <w:r w:rsidR="003201D3" w:rsidRPr="00381020">
        <w:rPr>
          <w:b/>
        </w:rPr>
        <w:t>908</w:t>
      </w:r>
      <w:r w:rsidR="00951E96" w:rsidRPr="00381020">
        <w:rPr>
          <w:b/>
        </w:rPr>
        <w:t>,</w:t>
      </w:r>
      <w:r w:rsidR="003201D3" w:rsidRPr="00381020">
        <w:rPr>
          <w:b/>
        </w:rPr>
        <w:t>12</w:t>
      </w:r>
      <w:r w:rsidRPr="00381020">
        <w:t xml:space="preserve">,- Kč (slovy </w:t>
      </w:r>
      <w:r w:rsidRPr="00381020">
        <w:rPr>
          <w:b/>
        </w:rPr>
        <w:t xml:space="preserve"> </w:t>
      </w:r>
      <w:r w:rsidR="003201D3" w:rsidRPr="00381020">
        <w:rPr>
          <w:b/>
        </w:rPr>
        <w:t>čtyři</w:t>
      </w:r>
      <w:r w:rsidR="00951E96" w:rsidRPr="00381020">
        <w:rPr>
          <w:b/>
        </w:rPr>
        <w:t xml:space="preserve"> tisíc</w:t>
      </w:r>
      <w:r w:rsidR="003201D3" w:rsidRPr="00381020">
        <w:rPr>
          <w:b/>
        </w:rPr>
        <w:t>e</w:t>
      </w:r>
      <w:r w:rsidR="00951E96" w:rsidRPr="00381020">
        <w:rPr>
          <w:b/>
        </w:rPr>
        <w:t xml:space="preserve"> </w:t>
      </w:r>
      <w:r w:rsidR="003201D3" w:rsidRPr="00381020">
        <w:rPr>
          <w:b/>
        </w:rPr>
        <w:t>devět set osm korun českých a dvanáct haléřů</w:t>
      </w:r>
      <w:r w:rsidRPr="00381020">
        <w:t xml:space="preserve">), tj. celkem ve výši </w:t>
      </w:r>
      <w:r w:rsidR="003201D3" w:rsidRPr="00381020">
        <w:rPr>
          <w:b/>
        </w:rPr>
        <w:t>2</w:t>
      </w:r>
      <w:r w:rsidR="0093012C" w:rsidRPr="00381020">
        <w:rPr>
          <w:b/>
        </w:rPr>
        <w:t>8.</w:t>
      </w:r>
      <w:r w:rsidR="003201D3" w:rsidRPr="00381020">
        <w:rPr>
          <w:b/>
        </w:rPr>
        <w:t>280</w:t>
      </w:r>
      <w:r w:rsidR="0093012C" w:rsidRPr="00381020">
        <w:rPr>
          <w:b/>
        </w:rPr>
        <w:t>,</w:t>
      </w:r>
      <w:r w:rsidR="003201D3" w:rsidRPr="00381020">
        <w:rPr>
          <w:b/>
        </w:rPr>
        <w:t>12</w:t>
      </w:r>
      <w:r w:rsidRPr="00381020">
        <w:t xml:space="preserve">,- Kč (slovy </w:t>
      </w:r>
      <w:r w:rsidR="003201D3" w:rsidRPr="00381020">
        <w:rPr>
          <w:b/>
        </w:rPr>
        <w:t>dvacet</w:t>
      </w:r>
      <w:r w:rsidR="0093012C" w:rsidRPr="00381020">
        <w:rPr>
          <w:b/>
        </w:rPr>
        <w:t xml:space="preserve"> osm tisíc </w:t>
      </w:r>
      <w:r w:rsidR="003201D3" w:rsidRPr="00381020">
        <w:rPr>
          <w:b/>
        </w:rPr>
        <w:t>dvě</w:t>
      </w:r>
      <w:r w:rsidR="0093012C" w:rsidRPr="00381020">
        <w:rPr>
          <w:b/>
        </w:rPr>
        <w:t xml:space="preserve"> </w:t>
      </w:r>
      <w:r w:rsidR="003201D3" w:rsidRPr="00381020">
        <w:rPr>
          <w:b/>
        </w:rPr>
        <w:t>stě osmdesát</w:t>
      </w:r>
      <w:r w:rsidRPr="00381020">
        <w:rPr>
          <w:b/>
        </w:rPr>
        <w:t xml:space="preserve"> korun českých</w:t>
      </w:r>
      <w:r w:rsidR="0093012C" w:rsidRPr="00381020">
        <w:rPr>
          <w:b/>
        </w:rPr>
        <w:t xml:space="preserve"> a </w:t>
      </w:r>
      <w:r w:rsidR="003201D3" w:rsidRPr="00381020">
        <w:rPr>
          <w:b/>
        </w:rPr>
        <w:t>dvanáct</w:t>
      </w:r>
      <w:r w:rsidR="0093012C" w:rsidRPr="00381020">
        <w:rPr>
          <w:b/>
        </w:rPr>
        <w:t xml:space="preserve"> haléřů</w:t>
      </w:r>
      <w:r w:rsidRPr="00381020">
        <w:t>)  s DPH</w:t>
      </w:r>
      <w:r w:rsidR="00025DBC" w:rsidRPr="00381020">
        <w:t>.</w:t>
      </w:r>
    </w:p>
    <w:p w:rsidR="0039141B" w:rsidRDefault="007A1454" w:rsidP="00DC32E6">
      <w:pPr>
        <w:pStyle w:val="Nadpis2"/>
        <w:keepLines/>
        <w:tabs>
          <w:tab w:val="num" w:pos="567"/>
        </w:tabs>
      </w:pPr>
      <w:r>
        <w:t xml:space="preserve">Smluvní cenu stanovenou v čl. 4. odst. </w:t>
      </w:r>
      <w:proofErr w:type="gramStart"/>
      <w:r>
        <w:t>4.1. této</w:t>
      </w:r>
      <w:proofErr w:type="gramEnd"/>
      <w:r>
        <w:t xml:space="preserve"> Smlouvy se Objednatel zavazuje uhradit na základě Zhotovitelem vystavené faktury – daňového dokladu, a to formou bankovního převodu, přičemž jednotlivé platby budou hrazeny způsobem a za podmínek stanovených v čl. VII. Rámcové dohody. </w:t>
      </w:r>
      <w:r w:rsidRPr="000D057B">
        <w:t>Fakturu – daňový doklad vystaví Zhotovitel na adresu Objednatele, kterým se pro účely platby této Smlouvy rozumí Univerzita Karlova, Matematicko-fyzikální fakulta, se sídlem Ke Karlovu 3, 121 16 Praha 2, IČ: 00216208</w:t>
      </w:r>
      <w:r w:rsidR="00A21254" w:rsidRPr="00AA320A">
        <w:t xml:space="preserve">. </w:t>
      </w:r>
    </w:p>
    <w:p w:rsidR="00890F15" w:rsidRPr="00890F15" w:rsidRDefault="00890F15" w:rsidP="00890F15"/>
    <w:p w:rsidR="0039141B" w:rsidRPr="0039141B" w:rsidRDefault="0039141B" w:rsidP="00DC32E6">
      <w:pPr>
        <w:pStyle w:val="Nadpis1"/>
        <w:keepLines/>
      </w:pPr>
      <w:r>
        <w:lastRenderedPageBreak/>
        <w:t>Doba a místo plnění</w:t>
      </w:r>
    </w:p>
    <w:p w:rsidR="00951487" w:rsidRPr="000D057B" w:rsidRDefault="0039141B" w:rsidP="00DC32E6">
      <w:pPr>
        <w:pStyle w:val="Nadpis2"/>
        <w:keepLines/>
      </w:pPr>
      <w:r w:rsidRPr="00242CC9">
        <w:t xml:space="preserve">Smluvní strany se dohodly, že </w:t>
      </w:r>
      <w:r w:rsidR="00A7547E">
        <w:t>Zhotovitel</w:t>
      </w:r>
      <w:r w:rsidRPr="00242CC9">
        <w:t xml:space="preserve"> je povinen dodat </w:t>
      </w:r>
      <w:r w:rsidR="00043B67">
        <w:t>Objednatel</w:t>
      </w:r>
      <w:r w:rsidR="00E350F8" w:rsidRPr="00242CC9">
        <w:t xml:space="preserve">i </w:t>
      </w:r>
      <w:r w:rsidRPr="00242CC9">
        <w:t>plnění dle té</w:t>
      </w:r>
      <w:r w:rsidR="00383340" w:rsidRPr="00242CC9">
        <w:t xml:space="preserve">to </w:t>
      </w:r>
      <w:r w:rsidR="005510B6">
        <w:t>Smlouvy</w:t>
      </w:r>
      <w:r w:rsidR="00383340" w:rsidRPr="00242CC9">
        <w:t xml:space="preserve"> </w:t>
      </w:r>
      <w:r w:rsidRPr="00F03402">
        <w:t xml:space="preserve">nejpozději do </w:t>
      </w:r>
      <w:r w:rsidR="00C23C70" w:rsidRPr="000D057B">
        <w:t>30</w:t>
      </w:r>
      <w:r w:rsidR="00576BA0" w:rsidRPr="000D057B">
        <w:t>.</w:t>
      </w:r>
      <w:r w:rsidR="00951487" w:rsidRPr="000D057B">
        <w:t xml:space="preserve"> </w:t>
      </w:r>
      <w:r w:rsidR="00A0375D" w:rsidRPr="000D057B">
        <w:t>9</w:t>
      </w:r>
      <w:r w:rsidR="00493731" w:rsidRPr="000D057B">
        <w:t>.</w:t>
      </w:r>
      <w:r w:rsidR="00576BA0" w:rsidRPr="000D057B">
        <w:t xml:space="preserve"> 2017</w:t>
      </w:r>
      <w:r w:rsidR="00951487" w:rsidRPr="000D057B">
        <w:t xml:space="preserve">. </w:t>
      </w:r>
    </w:p>
    <w:p w:rsidR="00A21254" w:rsidRPr="000D057B" w:rsidRDefault="0039141B" w:rsidP="00DC32E6">
      <w:pPr>
        <w:pStyle w:val="Nadpis2"/>
        <w:keepLines/>
      </w:pPr>
      <w:r w:rsidRPr="000D057B">
        <w:t xml:space="preserve">Místem dodání plnění dle této </w:t>
      </w:r>
      <w:r w:rsidR="005510B6" w:rsidRPr="000D057B">
        <w:t>Smlouvy</w:t>
      </w:r>
      <w:r w:rsidRPr="000D057B">
        <w:t xml:space="preserve"> je </w:t>
      </w:r>
      <w:r w:rsidR="00FF4224" w:rsidRPr="000D057B">
        <w:t>pracoviště</w:t>
      </w:r>
      <w:r w:rsidRPr="000D057B">
        <w:t xml:space="preserve"> </w:t>
      </w:r>
      <w:r w:rsidR="00A0375D" w:rsidRPr="000D057B">
        <w:t>zaměstnaneckého oddělení</w:t>
      </w:r>
      <w:r w:rsidR="001A291C" w:rsidRPr="000D057B">
        <w:t xml:space="preserve">, </w:t>
      </w:r>
      <w:r w:rsidR="00A0375D" w:rsidRPr="000D057B">
        <w:t>Matematicko-fyzikální</w:t>
      </w:r>
      <w:r w:rsidR="002C7CDD" w:rsidRPr="000D057B">
        <w:t xml:space="preserve"> fakulta</w:t>
      </w:r>
      <w:r w:rsidR="006779CE" w:rsidRPr="000D057B">
        <w:t xml:space="preserve"> UK</w:t>
      </w:r>
      <w:r w:rsidR="001A291C" w:rsidRPr="000D057B">
        <w:t>,</w:t>
      </w:r>
      <w:r w:rsidR="00A0375D" w:rsidRPr="000D057B">
        <w:t xml:space="preserve"> se sídlem Ke Karlovu 3, 121 16</w:t>
      </w:r>
      <w:r w:rsidR="00D275BC" w:rsidRPr="000D057B">
        <w:t xml:space="preserve"> Praha 2</w:t>
      </w:r>
      <w:r w:rsidR="002C7CDD" w:rsidRPr="000D057B">
        <w:t xml:space="preserve"> </w:t>
      </w:r>
      <w:r w:rsidR="00D275BC" w:rsidRPr="000D057B">
        <w:t xml:space="preserve">a </w:t>
      </w:r>
      <w:r w:rsidR="002C7CDD" w:rsidRPr="000D057B">
        <w:t xml:space="preserve">kontaktní osobou </w:t>
      </w:r>
      <w:r w:rsidR="00A0375D" w:rsidRPr="000D057B">
        <w:t>Mgr. Tomáš Jančák</w:t>
      </w:r>
      <w:r w:rsidR="002C7CDD" w:rsidRPr="000D057B">
        <w:t xml:space="preserve">, e-mail: </w:t>
      </w:r>
      <w:hyperlink r:id="rId9" w:history="1">
        <w:r w:rsidR="00A0375D" w:rsidRPr="000D057B">
          <w:rPr>
            <w:rStyle w:val="Hypertextovodkaz"/>
          </w:rPr>
          <w:t>jancak@dekanat.mff.cuni.cz</w:t>
        </w:r>
      </w:hyperlink>
      <w:r w:rsidR="00A0375D" w:rsidRPr="000D057B">
        <w:t>, tel.: 951 551 298</w:t>
      </w:r>
      <w:r w:rsidRPr="000D057B">
        <w:t>.</w:t>
      </w:r>
    </w:p>
    <w:p w:rsidR="00877D74" w:rsidRPr="00877D74" w:rsidRDefault="00877D74" w:rsidP="00DC32E6">
      <w:pPr>
        <w:pStyle w:val="Nadpis1"/>
        <w:keepLines/>
      </w:pPr>
      <w:r>
        <w:t>Ostatní ujednání</w:t>
      </w:r>
    </w:p>
    <w:p w:rsidR="00877D74" w:rsidRDefault="00877D74" w:rsidP="00DC32E6">
      <w:pPr>
        <w:pStyle w:val="Nadpis2"/>
        <w:keepLines/>
      </w:pPr>
      <w:r>
        <w:t xml:space="preserve">V případě, že ujednání obsažené v této </w:t>
      </w:r>
      <w:r w:rsidR="005510B6">
        <w:t>Smlouvě</w:t>
      </w:r>
      <w:r>
        <w:t xml:space="preserve"> bude v rozporu s ujednán</w:t>
      </w:r>
      <w:r w:rsidR="00F93B5B">
        <w:t>ími obsaženými v Rámcové dohodě</w:t>
      </w:r>
      <w:r>
        <w:t xml:space="preserve">, má ujednání obsažené v této </w:t>
      </w:r>
      <w:r w:rsidR="005510B6">
        <w:t>Smlouvě</w:t>
      </w:r>
      <w:r>
        <w:t xml:space="preserve"> přednost před u</w:t>
      </w:r>
      <w:r w:rsidR="00F93B5B">
        <w:t>jednáními Rámcové dohody</w:t>
      </w:r>
      <w:r>
        <w:t xml:space="preserve">, ovšem pouze ohledně plnění sjednaného v této </w:t>
      </w:r>
      <w:r w:rsidR="005510B6">
        <w:t>Smlouvě</w:t>
      </w:r>
      <w:r>
        <w:t xml:space="preserve">. </w:t>
      </w:r>
    </w:p>
    <w:p w:rsidR="00877D74" w:rsidRPr="008D324E" w:rsidRDefault="00877D74" w:rsidP="00DC32E6">
      <w:pPr>
        <w:pStyle w:val="Nadpis2"/>
        <w:keepLines/>
        <w:tabs>
          <w:tab w:val="num" w:pos="567"/>
          <w:tab w:val="num" w:pos="1276"/>
          <w:tab w:val="num" w:pos="3686"/>
        </w:tabs>
      </w:pPr>
      <w:r w:rsidRPr="008D324E">
        <w:t xml:space="preserve">Pokud se jakékoliv ustanovení této </w:t>
      </w:r>
      <w:r w:rsidR="005510B6">
        <w:t>Smlouvy</w:t>
      </w:r>
      <w:r w:rsidRPr="008D324E">
        <w:t xml:space="preserve"> později ukáže nebo bude určeno jako neplatné, neúčinné, zdánlivé nebo nevynutitelné, pak taková neplatnost, neúčinnost, zdánlivost nebo nevynutitelnost nezpůsobuje neplatnost, neúčinnost, zdánliv</w:t>
      </w:r>
      <w:r>
        <w:t xml:space="preserve">ost nebo nevynutitelnost </w:t>
      </w:r>
      <w:r w:rsidR="005510B6">
        <w:t>Smlouvy</w:t>
      </w:r>
      <w:r w:rsidRPr="008D324E">
        <w:t xml:space="preserve"> jako celku. V takovém případě se Smluvní strany zavazují bez zbytečného prodlení dodatečně takové vadné ustanovení vyjasnit ve smyslu </w:t>
      </w:r>
      <w:proofErr w:type="spellStart"/>
      <w:r w:rsidRPr="008D324E">
        <w:t>ust</w:t>
      </w:r>
      <w:proofErr w:type="spellEnd"/>
      <w:r w:rsidRPr="008D324E">
        <w:t xml:space="preserve">. § 553 odst. 2 OZ nebo jej nahradit po vzájemné </w:t>
      </w:r>
      <w:r w:rsidR="005510B6">
        <w:t>Smlouvě</w:t>
      </w:r>
      <w:r w:rsidRPr="008D324E">
        <w:t xml:space="preserve"> novým ustanovením, jež nejblíže, v rozsahu povoleném právními předpisy České republiky, odpovídá úmyslu Smluvních st</w:t>
      </w:r>
      <w:r>
        <w:t xml:space="preserve">ran v době uzavření této </w:t>
      </w:r>
      <w:r w:rsidR="005510B6">
        <w:t>Smlouvy</w:t>
      </w:r>
      <w:r w:rsidRPr="008D324E">
        <w:t>.</w:t>
      </w:r>
    </w:p>
    <w:p w:rsidR="00877D74" w:rsidRDefault="00877D74" w:rsidP="00DC32E6">
      <w:pPr>
        <w:pStyle w:val="Nadpis2"/>
        <w:keepLines/>
      </w:pPr>
      <w:r>
        <w:t xml:space="preserve">Tato </w:t>
      </w:r>
      <w:r w:rsidR="005510B6">
        <w:t>Smlouv</w:t>
      </w:r>
      <w:r>
        <w:t xml:space="preserve">a nabývá platnosti </w:t>
      </w:r>
      <w:r w:rsidRPr="008D324E">
        <w:t>dnem jejího podpisu oprávněnými osobami Smluvních stran</w:t>
      </w:r>
      <w:r>
        <w:t>, přičemž platí datum pozdějšího</w:t>
      </w:r>
      <w:r w:rsidRPr="008D324E">
        <w:t xml:space="preserve"> podpisu</w:t>
      </w:r>
      <w:r w:rsidR="00FF170E">
        <w:t xml:space="preserve"> a účinnosti dnem uveřejnění v registru smluv dle odst. </w:t>
      </w:r>
      <w:proofErr w:type="gramStart"/>
      <w:r w:rsidR="00FF170E">
        <w:t>6.6. tohoto</w:t>
      </w:r>
      <w:proofErr w:type="gramEnd"/>
      <w:r w:rsidR="00FF170E">
        <w:t xml:space="preserve"> článku. </w:t>
      </w:r>
    </w:p>
    <w:p w:rsidR="0061539F" w:rsidRPr="0061539F" w:rsidRDefault="00877D74" w:rsidP="0061539F">
      <w:pPr>
        <w:pStyle w:val="Nadpis2"/>
        <w:keepLines/>
        <w:tabs>
          <w:tab w:val="num" w:pos="567"/>
          <w:tab w:val="num" w:pos="1276"/>
          <w:tab w:val="num" w:pos="3686"/>
        </w:tabs>
      </w:pPr>
      <w:r w:rsidRPr="008D324E">
        <w:t xml:space="preserve">Tuto </w:t>
      </w:r>
      <w:r w:rsidR="005510B6">
        <w:t>Smlouv</w:t>
      </w:r>
      <w:r>
        <w:t>u</w:t>
      </w:r>
      <w:r w:rsidRPr="008D324E">
        <w:t xml:space="preserve"> lze doplnit nebo měnit výlučně formou písemných očíslovaných dodatků, opatřených časovým a místním určením a podepsaných oprávněnými zástupci Smluvních stran. Smluvní strany ve smyslu </w:t>
      </w:r>
      <w:proofErr w:type="spellStart"/>
      <w:r w:rsidRPr="008D324E">
        <w:t>ust</w:t>
      </w:r>
      <w:proofErr w:type="spellEnd"/>
      <w:r w:rsidRPr="008D324E">
        <w:t xml:space="preserve">. § 564 OZ výslovně vylučují provedení změn </w:t>
      </w:r>
      <w:r w:rsidR="005510B6">
        <w:t>Smlouvy</w:t>
      </w:r>
      <w:r w:rsidRPr="008D324E">
        <w:t xml:space="preserve"> v jiné formě.</w:t>
      </w:r>
    </w:p>
    <w:p w:rsidR="00877D74" w:rsidRPr="008D324E" w:rsidRDefault="0070442D" w:rsidP="00DC32E6">
      <w:pPr>
        <w:pStyle w:val="Nadpis2"/>
        <w:keepLines/>
        <w:tabs>
          <w:tab w:val="num" w:pos="567"/>
          <w:tab w:val="num" w:pos="1276"/>
          <w:tab w:val="num" w:pos="3686"/>
        </w:tabs>
      </w:pPr>
      <w:r>
        <w:rPr>
          <w:rFonts w:cs="Calibri"/>
        </w:rPr>
        <w:t xml:space="preserve">Tato </w:t>
      </w:r>
      <w:r w:rsidR="005510B6">
        <w:rPr>
          <w:rFonts w:cs="Calibri"/>
        </w:rPr>
        <w:t>Smlouva</w:t>
      </w:r>
      <w:r w:rsidR="00877D74" w:rsidRPr="008D324E">
        <w:rPr>
          <w:rFonts w:cs="Calibri"/>
        </w:rPr>
        <w:t xml:space="preserve"> je sepsána v českém jazyce ve </w:t>
      </w:r>
      <w:r w:rsidR="005A2470">
        <w:rPr>
          <w:rFonts w:cs="Calibri"/>
        </w:rPr>
        <w:t>4</w:t>
      </w:r>
      <w:r w:rsidR="00877D74" w:rsidRPr="008D324E">
        <w:rPr>
          <w:rFonts w:cs="Calibri"/>
        </w:rPr>
        <w:t xml:space="preserve"> vyhotoveních, z n</w:t>
      </w:r>
      <w:r w:rsidR="00877D74" w:rsidRPr="008D324E">
        <w:t xml:space="preserve">ichž každé vyhotovení má povahu originálu. Každá ze Smluvních stran obdrží po 2 vyhotoveních. Nedílnou součástí </w:t>
      </w:r>
      <w:r w:rsidR="005510B6">
        <w:t>Smlouvy</w:t>
      </w:r>
      <w:r w:rsidR="00877D74" w:rsidRPr="008D324E">
        <w:t xml:space="preserve"> j</w:t>
      </w:r>
      <w:r w:rsidR="006779CE">
        <w:t>e</w:t>
      </w:r>
      <w:r w:rsidR="00877D74" w:rsidRPr="008D324E">
        <w:t xml:space="preserve"> t</w:t>
      </w:r>
      <w:r w:rsidR="006779CE">
        <w:t>a</w:t>
      </w:r>
      <w:r w:rsidR="00877D74" w:rsidRPr="008D324E">
        <w:t>to příloh</w:t>
      </w:r>
      <w:r w:rsidR="006779CE">
        <w:t>a</w:t>
      </w:r>
      <w:r w:rsidR="00877D74" w:rsidRPr="008D324E">
        <w:t>:</w:t>
      </w:r>
    </w:p>
    <w:p w:rsidR="00D032CC" w:rsidRDefault="005A2470" w:rsidP="00212732">
      <w:pPr>
        <w:keepNext/>
        <w:keepLines/>
        <w:ind w:firstLine="567"/>
      </w:pPr>
      <w:r>
        <w:t xml:space="preserve">Příloha č. 1 – </w:t>
      </w:r>
      <w:r w:rsidR="00CB65D0" w:rsidRPr="00CB65D0">
        <w:t>výpočet jednotkových cen a podrobné vymezení předmětu plnění</w:t>
      </w:r>
      <w:r w:rsidR="000D6084">
        <w:t>.</w:t>
      </w:r>
    </w:p>
    <w:p w:rsidR="000E1F85" w:rsidRPr="000E1F85" w:rsidRDefault="000E1F85" w:rsidP="00212732">
      <w:pPr>
        <w:pStyle w:val="Nadpis2"/>
        <w:rPr>
          <w:szCs w:val="22"/>
        </w:rPr>
      </w:pPr>
      <w:r w:rsidRPr="00F93B5B">
        <w:rPr>
          <w:rFonts w:cs="Times"/>
          <w:color w:val="262626"/>
          <w:szCs w:val="22"/>
          <w:lang w:eastAsia="en-GB"/>
        </w:rPr>
        <w:t>Smluvní s</w:t>
      </w:r>
      <w:r w:rsidR="004663EB">
        <w:rPr>
          <w:rFonts w:cs="Times"/>
          <w:color w:val="262626"/>
          <w:szCs w:val="22"/>
          <w:lang w:eastAsia="en-GB"/>
        </w:rPr>
        <w:t>trany berou na vědomí, že tato S</w:t>
      </w:r>
      <w:r w:rsidRPr="00F93B5B">
        <w:rPr>
          <w:rFonts w:cs="Times"/>
          <w:color w:val="262626"/>
          <w:szCs w:val="22"/>
          <w:lang w:eastAsia="en-GB"/>
        </w:rPr>
        <w:t>mlouva ke své účinnosti vyžaduje uveřejnění v registru smluv podle zákona č. 340/2015 Sb.</w:t>
      </w:r>
      <w:r w:rsidR="006779CE">
        <w:rPr>
          <w:rFonts w:cs="Times"/>
          <w:color w:val="262626"/>
          <w:szCs w:val="22"/>
          <w:lang w:eastAsia="en-GB"/>
        </w:rPr>
        <w:t>, ve znění pozdějších předpisů</w:t>
      </w:r>
      <w:r w:rsidRPr="00F93B5B">
        <w:rPr>
          <w:rFonts w:cs="Times"/>
          <w:color w:val="262626"/>
          <w:szCs w:val="22"/>
          <w:lang w:eastAsia="en-GB"/>
        </w:rPr>
        <w:t xml:space="preserve"> a s tímto</w:t>
      </w:r>
      <w:r w:rsidR="004663EB">
        <w:rPr>
          <w:rFonts w:cs="Times"/>
          <w:color w:val="262626"/>
          <w:szCs w:val="22"/>
          <w:lang w:eastAsia="en-GB"/>
        </w:rPr>
        <w:t xml:space="preserve"> uveřejněním souhlasí. Zaslání S</w:t>
      </w:r>
      <w:r w:rsidRPr="00F93B5B">
        <w:rPr>
          <w:rFonts w:cs="Times"/>
          <w:color w:val="262626"/>
          <w:szCs w:val="22"/>
          <w:lang w:eastAsia="en-GB"/>
        </w:rPr>
        <w:t>mlouvy do registru smluv za</w:t>
      </w:r>
      <w:r w:rsidR="004663EB">
        <w:rPr>
          <w:rFonts w:cs="Times"/>
          <w:color w:val="262626"/>
          <w:szCs w:val="22"/>
          <w:lang w:eastAsia="en-GB"/>
        </w:rPr>
        <w:t xml:space="preserve">jistí </w:t>
      </w:r>
      <w:r w:rsidR="006779CE">
        <w:rPr>
          <w:rFonts w:cs="Times"/>
          <w:color w:val="262626"/>
          <w:szCs w:val="22"/>
          <w:lang w:eastAsia="en-GB"/>
        </w:rPr>
        <w:t>Objednatel</w:t>
      </w:r>
      <w:r w:rsidR="004663EB">
        <w:rPr>
          <w:rFonts w:cs="Times"/>
          <w:color w:val="262626"/>
          <w:szCs w:val="22"/>
          <w:lang w:eastAsia="en-GB"/>
        </w:rPr>
        <w:t xml:space="preserve"> neprodleně po podpisu Smlouvy. Objednatel</w:t>
      </w:r>
      <w:r w:rsidRPr="00F93B5B">
        <w:rPr>
          <w:rFonts w:cs="Times"/>
          <w:color w:val="262626"/>
          <w:szCs w:val="22"/>
          <w:lang w:eastAsia="en-GB"/>
        </w:rPr>
        <w:t xml:space="preserve"> se současně zavazuje informovat druhou smluvní stranu o provedení registrace tak, že zašle druhé smluvní straně</w:t>
      </w:r>
      <w:r w:rsidRPr="00F93B5B">
        <w:rPr>
          <w:rFonts w:cs="Times"/>
          <w:i/>
          <w:iCs w:val="0"/>
          <w:color w:val="262626"/>
          <w:szCs w:val="22"/>
          <w:lang w:eastAsia="en-GB"/>
        </w:rPr>
        <w:t xml:space="preserve"> </w:t>
      </w:r>
      <w:r w:rsidRPr="00F93B5B">
        <w:rPr>
          <w:rFonts w:cs="Times"/>
          <w:color w:val="262626"/>
          <w:szCs w:val="22"/>
          <w:lang w:eastAsia="en-GB"/>
        </w:rPr>
        <w:t>kopii potvrzení správ</w:t>
      </w:r>
      <w:r w:rsidR="004663EB">
        <w:rPr>
          <w:rFonts w:cs="Times"/>
          <w:color w:val="262626"/>
          <w:szCs w:val="22"/>
          <w:lang w:eastAsia="en-GB"/>
        </w:rPr>
        <w:t>ce registru smluv o uveřejnění S</w:t>
      </w:r>
      <w:r w:rsidRPr="00F93B5B">
        <w:rPr>
          <w:rFonts w:cs="Times"/>
          <w:color w:val="262626"/>
          <w:szCs w:val="22"/>
          <w:lang w:eastAsia="en-GB"/>
        </w:rPr>
        <w:t>mlouvy bez zbytečného odkladu poté, kdy s</w:t>
      </w:r>
      <w:r w:rsidR="006779CE">
        <w:rPr>
          <w:rFonts w:cs="Times"/>
          <w:color w:val="262626"/>
          <w:szCs w:val="22"/>
          <w:lang w:eastAsia="en-GB"/>
        </w:rPr>
        <w:t>ám</w:t>
      </w:r>
      <w:r w:rsidRPr="00F93B5B">
        <w:rPr>
          <w:rFonts w:cs="Times"/>
          <w:color w:val="262626"/>
          <w:szCs w:val="22"/>
          <w:lang w:eastAsia="en-GB"/>
        </w:rPr>
        <w:t xml:space="preserve"> potvrzení obdrží, popř. již v průvodním formuláři vyplní příslušnou kolonku s ID datové schránky druhé smluvní strany (v takovém případě potvrzení od správce registru smluv o provedení registrace smlouvy obdrží obě smluvní strany zároveň</w:t>
      </w:r>
      <w:r w:rsidRPr="00E758B1">
        <w:rPr>
          <w:rFonts w:cs="Times"/>
          <w:color w:val="262626"/>
          <w:szCs w:val="22"/>
          <w:lang w:eastAsia="en-GB"/>
        </w:rPr>
        <w:t>).</w:t>
      </w:r>
      <w:r w:rsidRPr="000E1F85">
        <w:rPr>
          <w:szCs w:val="22"/>
        </w:rPr>
        <w:t xml:space="preserve"> </w:t>
      </w:r>
    </w:p>
    <w:p w:rsidR="00877D74" w:rsidRDefault="0061539F" w:rsidP="00212732">
      <w:pPr>
        <w:pStyle w:val="Nadpis2"/>
      </w:pPr>
      <w:r w:rsidRPr="007F56E6">
        <w:t xml:space="preserve">Smluvní strany prohlašují, </w:t>
      </w:r>
      <w:r>
        <w:t xml:space="preserve">že si </w:t>
      </w:r>
      <w:r w:rsidRPr="007F56E6">
        <w:t xml:space="preserve">tuto </w:t>
      </w:r>
      <w:r w:rsidR="005510B6">
        <w:t>Smlouv</w:t>
      </w:r>
      <w:r w:rsidR="00212732">
        <w:t>u</w:t>
      </w:r>
      <w:r w:rsidRPr="007F56E6">
        <w:t xml:space="preserve"> před jejím podpisem řádně přečetly, jejímu obsahu porozuměly, a na důkaz shody o její formě i obsahu připojují své</w:t>
      </w:r>
      <w:r w:rsidR="00212732">
        <w:t xml:space="preserve"> podpisy</w:t>
      </w:r>
      <w:r>
        <w:t>.</w:t>
      </w:r>
      <w:r w:rsidR="00212732">
        <w:t xml:space="preserve"> Smluvní strany zároveň prohlašují, že jim</w:t>
      </w:r>
      <w:r w:rsidRPr="007F56E6">
        <w:t xml:space="preserve"> nejsou znám</w:t>
      </w:r>
      <w:r w:rsidR="00860BE6">
        <w:t xml:space="preserve">y žádné okolnosti, které by </w:t>
      </w:r>
      <w:proofErr w:type="gramStart"/>
      <w:r w:rsidR="00860BE6">
        <w:t>mohly</w:t>
      </w:r>
      <w:proofErr w:type="gramEnd"/>
      <w:r w:rsidR="00860BE6">
        <w:t xml:space="preserve"> mít </w:t>
      </w:r>
      <w:r w:rsidRPr="007F56E6">
        <w:t>vliv na její platnost resp. účinnost.</w:t>
      </w:r>
      <w:r>
        <w:t xml:space="preserve"> </w:t>
      </w:r>
    </w:p>
    <w:p w:rsidR="00212732" w:rsidRDefault="00212732" w:rsidP="00212732"/>
    <w:p w:rsidR="00C858B3" w:rsidRDefault="00C858B3" w:rsidP="00212732"/>
    <w:p w:rsidR="00212732" w:rsidRDefault="002240EC" w:rsidP="00212732">
      <w:r>
        <w:t>V Praze dne 27. 7. 2017</w:t>
      </w:r>
      <w:r w:rsidR="00212732">
        <w:tab/>
      </w:r>
      <w:r w:rsidR="00212732">
        <w:tab/>
      </w:r>
      <w:r w:rsidR="00212732">
        <w:tab/>
      </w:r>
      <w:r w:rsidR="00212732">
        <w:tab/>
      </w:r>
      <w:r w:rsidR="00D05622">
        <w:tab/>
      </w:r>
      <w:r w:rsidR="00212732">
        <w:t xml:space="preserve">V </w:t>
      </w:r>
      <w:r w:rsidR="0093012C">
        <w:t>Praze</w:t>
      </w:r>
      <w:r w:rsidR="00212732">
        <w:t xml:space="preserve"> dne </w:t>
      </w:r>
      <w:r>
        <w:t>25. 7. 2017</w:t>
      </w:r>
    </w:p>
    <w:p w:rsidR="00212732" w:rsidRDefault="00212732" w:rsidP="00212732"/>
    <w:p w:rsidR="00542C48" w:rsidRDefault="00542C48" w:rsidP="00212732"/>
    <w:p w:rsidR="00212732" w:rsidRDefault="00212732" w:rsidP="00212732">
      <w:r w:rsidRPr="00E9563A">
        <w:rPr>
          <w:b/>
        </w:rPr>
        <w:t xml:space="preserve">Za </w:t>
      </w:r>
      <w:r w:rsidR="00043B67">
        <w:rPr>
          <w:b/>
        </w:rPr>
        <w:t>Objednatel</w:t>
      </w:r>
      <w:r w:rsidRPr="00E9563A">
        <w:rPr>
          <w:b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563A">
        <w:rPr>
          <w:b/>
        </w:rPr>
        <w:t xml:space="preserve">Za </w:t>
      </w:r>
      <w:r w:rsidR="006B6892">
        <w:rPr>
          <w:b/>
        </w:rPr>
        <w:t>Zhotovitele</w:t>
      </w:r>
      <w:r>
        <w:t xml:space="preserve"> </w:t>
      </w:r>
    </w:p>
    <w:p w:rsidR="00542C48" w:rsidRDefault="00542C48" w:rsidP="00212732"/>
    <w:p w:rsidR="0093012C" w:rsidRDefault="0093012C" w:rsidP="0093012C">
      <w:pPr>
        <w:spacing w:line="24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 w:rsidRPr="001326F1">
        <w:t>…………………………………………………</w:t>
      </w:r>
    </w:p>
    <w:p w:rsidR="0093012C" w:rsidRDefault="0093012C" w:rsidP="0093012C">
      <w:pPr>
        <w:spacing w:line="240" w:lineRule="auto"/>
      </w:pPr>
      <w:r>
        <w:t xml:space="preserve">Ing. Miroslava </w:t>
      </w:r>
      <w:proofErr w:type="spellStart"/>
      <w:r>
        <w:t>Oliveriusová</w:t>
      </w:r>
      <w:proofErr w:type="spellEnd"/>
      <w:r>
        <w:tab/>
      </w:r>
      <w:r>
        <w:tab/>
      </w:r>
      <w:r>
        <w:tab/>
      </w:r>
      <w:r>
        <w:tab/>
        <w:t>JUDr. Jakub Lichnovský</w:t>
      </w:r>
    </w:p>
    <w:p w:rsidR="0093012C" w:rsidRPr="00F46065" w:rsidRDefault="0093012C" w:rsidP="0093012C">
      <w:pPr>
        <w:spacing w:line="240" w:lineRule="auto"/>
      </w:pPr>
      <w:r w:rsidRPr="00E9563A">
        <w:rPr>
          <w:i/>
        </w:rPr>
        <w:t>kvestorka Univerzity Karlovy</w:t>
      </w:r>
      <w:r>
        <w:tab/>
      </w:r>
      <w:r>
        <w:tab/>
      </w:r>
      <w:r>
        <w:tab/>
      </w:r>
      <w:r>
        <w:tab/>
      </w:r>
      <w:r w:rsidRPr="007B7FA4">
        <w:rPr>
          <w:i/>
        </w:rPr>
        <w:t>prokurista</w:t>
      </w:r>
    </w:p>
    <w:p w:rsidR="0093012C" w:rsidRDefault="0093012C" w:rsidP="0093012C">
      <w:pPr>
        <w:pStyle w:val="Prosttext"/>
        <w:spacing w:before="240" w:after="60" w:line="276" w:lineRule="auto"/>
        <w:jc w:val="both"/>
      </w:pPr>
    </w:p>
    <w:p w:rsidR="0093012C" w:rsidRDefault="0093012C" w:rsidP="0093012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26F1">
        <w:t>…………………………………………………</w:t>
      </w:r>
    </w:p>
    <w:p w:rsidR="0093012C" w:rsidRDefault="0093012C" w:rsidP="0093012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JUDr. Jaroslav Škubal</w:t>
      </w:r>
    </w:p>
    <w:p w:rsidR="0093012C" w:rsidRPr="00F46065" w:rsidRDefault="0093012C" w:rsidP="0093012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7FA4">
        <w:rPr>
          <w:i/>
        </w:rPr>
        <w:t>prokurista</w:t>
      </w:r>
      <w:bookmarkStart w:id="0" w:name="_GoBack"/>
      <w:bookmarkEnd w:id="0"/>
    </w:p>
    <w:sectPr w:rsidR="0093012C" w:rsidRPr="00F46065" w:rsidSect="00104434">
      <w:footerReference w:type="even" r:id="rId10"/>
      <w:footerReference w:type="default" r:id="rId11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F7" w:rsidRDefault="00A60AF7">
      <w:r>
        <w:separator/>
      </w:r>
    </w:p>
  </w:endnote>
  <w:endnote w:type="continuationSeparator" w:id="0">
    <w:p w:rsidR="00A60AF7" w:rsidRDefault="00A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9F" w:rsidRDefault="0019309F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9309F" w:rsidRDefault="0019309F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9F" w:rsidRDefault="0019309F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904CE">
      <w:rPr>
        <w:noProof/>
      </w:rPr>
      <w:t>4</w:t>
    </w:r>
    <w:r>
      <w:rPr>
        <w:noProof/>
      </w:rPr>
      <w:fldChar w:fldCharType="end"/>
    </w:r>
  </w:p>
  <w:p w:rsidR="0019309F" w:rsidRDefault="0019309F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F7" w:rsidRDefault="00A60AF7">
      <w:r>
        <w:separator/>
      </w:r>
    </w:p>
  </w:footnote>
  <w:footnote w:type="continuationSeparator" w:id="0">
    <w:p w:rsidR="00A60AF7" w:rsidRDefault="00A6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21459D8"/>
    <w:multiLevelType w:val="hybridMultilevel"/>
    <w:tmpl w:val="06401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51B0F"/>
    <w:multiLevelType w:val="hybridMultilevel"/>
    <w:tmpl w:val="3BF6A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7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F6C24"/>
    <w:multiLevelType w:val="hybridMultilevel"/>
    <w:tmpl w:val="E7AC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A6B59FC"/>
    <w:multiLevelType w:val="multilevel"/>
    <w:tmpl w:val="5508A1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227EC"/>
    <w:multiLevelType w:val="hybridMultilevel"/>
    <w:tmpl w:val="5508A11C"/>
    <w:lvl w:ilvl="0" w:tplc="F1D03C36">
      <w:start w:val="1"/>
      <w:numFmt w:val="decimal"/>
      <w:pStyle w:val="Styl1"/>
      <w:lvlText w:val="(%1)"/>
      <w:lvlJc w:val="left"/>
      <w:pPr>
        <w:ind w:left="720" w:hanging="360"/>
      </w:pPr>
      <w:rPr>
        <w:rFonts w:hint="default"/>
      </w:rPr>
    </w:lvl>
    <w:lvl w:ilvl="1" w:tplc="9B84824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06615"/>
    <w:multiLevelType w:val="hybridMultilevel"/>
    <w:tmpl w:val="21A04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1F365EE"/>
    <w:multiLevelType w:val="hybridMultilevel"/>
    <w:tmpl w:val="00F8A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11CF6"/>
    <w:multiLevelType w:val="multilevel"/>
    <w:tmpl w:val="180A765E"/>
    <w:lvl w:ilvl="0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CA0FD2"/>
    <w:multiLevelType w:val="hybridMultilevel"/>
    <w:tmpl w:val="A68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6"/>
  </w:num>
  <w:num w:numId="5">
    <w:abstractNumId w:val="24"/>
  </w:num>
  <w:num w:numId="6">
    <w:abstractNumId w:val="8"/>
  </w:num>
  <w:num w:numId="7">
    <w:abstractNumId w:val="25"/>
  </w:num>
  <w:num w:numId="8">
    <w:abstractNumId w:val="17"/>
  </w:num>
  <w:num w:numId="9">
    <w:abstractNumId w:val="13"/>
  </w:num>
  <w:num w:numId="10">
    <w:abstractNumId w:val="9"/>
  </w:num>
  <w:num w:numId="11">
    <w:abstractNumId w:val="26"/>
  </w:num>
  <w:num w:numId="12">
    <w:abstractNumId w:val="27"/>
  </w:num>
  <w:num w:numId="13">
    <w:abstractNumId w:val="29"/>
  </w:num>
  <w:num w:numId="14">
    <w:abstractNumId w:val="21"/>
  </w:num>
  <w:num w:numId="15">
    <w:abstractNumId w:val="15"/>
  </w:num>
  <w:num w:numId="16">
    <w:abstractNumId w:val="12"/>
  </w:num>
  <w:num w:numId="17">
    <w:abstractNumId w:val="35"/>
  </w:num>
  <w:num w:numId="18">
    <w:abstractNumId w:val="34"/>
  </w:num>
  <w:num w:numId="19">
    <w:abstractNumId w:val="20"/>
  </w:num>
  <w:num w:numId="20">
    <w:abstractNumId w:val="4"/>
  </w:num>
  <w:num w:numId="21">
    <w:abstractNumId w:val="10"/>
  </w:num>
  <w:num w:numId="22">
    <w:abstractNumId w:val="14"/>
  </w:num>
  <w:num w:numId="23">
    <w:abstractNumId w:val="22"/>
  </w:num>
  <w:num w:numId="24">
    <w:abstractNumId w:val="0"/>
  </w:num>
  <w:num w:numId="25">
    <w:abstractNumId w:val="33"/>
  </w:num>
  <w:num w:numId="26">
    <w:abstractNumId w:val="30"/>
  </w:num>
  <w:num w:numId="27">
    <w:abstractNumId w:val="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</w:num>
  <w:num w:numId="31">
    <w:abstractNumId w:val="19"/>
    <w:lvlOverride w:ilvl="0">
      <w:startOverride w:val="1"/>
    </w:lvlOverride>
  </w:num>
  <w:num w:numId="32">
    <w:abstractNumId w:val="31"/>
  </w:num>
  <w:num w:numId="33">
    <w:abstractNumId w:val="3"/>
  </w:num>
  <w:num w:numId="34">
    <w:abstractNumId w:val="23"/>
  </w:num>
  <w:num w:numId="35">
    <w:abstractNumId w:val="19"/>
    <w:lvlOverride w:ilvl="0">
      <w:startOverride w:val="1"/>
    </w:lvlOverride>
  </w:num>
  <w:num w:numId="36">
    <w:abstractNumId w:val="2"/>
  </w:num>
  <w:num w:numId="37">
    <w:abstractNumId w:val="18"/>
  </w:num>
  <w:num w:numId="38">
    <w:abstractNumId w:val="19"/>
  </w:num>
  <w:num w:numId="39">
    <w:abstractNumId w:val="11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AA"/>
    <w:rsid w:val="000012F3"/>
    <w:rsid w:val="00001C5F"/>
    <w:rsid w:val="0000261D"/>
    <w:rsid w:val="00005658"/>
    <w:rsid w:val="00011D73"/>
    <w:rsid w:val="000206F0"/>
    <w:rsid w:val="000250F0"/>
    <w:rsid w:val="0002549F"/>
    <w:rsid w:val="00025DBC"/>
    <w:rsid w:val="000378CD"/>
    <w:rsid w:val="000403EA"/>
    <w:rsid w:val="00043B67"/>
    <w:rsid w:val="00043CAF"/>
    <w:rsid w:val="0004547E"/>
    <w:rsid w:val="000616F8"/>
    <w:rsid w:val="00081FCB"/>
    <w:rsid w:val="00082665"/>
    <w:rsid w:val="00085432"/>
    <w:rsid w:val="00090DB2"/>
    <w:rsid w:val="000957B6"/>
    <w:rsid w:val="00096A66"/>
    <w:rsid w:val="000B2B37"/>
    <w:rsid w:val="000B4EF9"/>
    <w:rsid w:val="000C7F12"/>
    <w:rsid w:val="000D057B"/>
    <w:rsid w:val="000D6084"/>
    <w:rsid w:val="000D7EC7"/>
    <w:rsid w:val="000E1BAA"/>
    <w:rsid w:val="000E1F85"/>
    <w:rsid w:val="000E3E63"/>
    <w:rsid w:val="000F11EE"/>
    <w:rsid w:val="000F6AAA"/>
    <w:rsid w:val="000F7045"/>
    <w:rsid w:val="00104434"/>
    <w:rsid w:val="00105289"/>
    <w:rsid w:val="00110B87"/>
    <w:rsid w:val="001129F1"/>
    <w:rsid w:val="001140E1"/>
    <w:rsid w:val="001159D9"/>
    <w:rsid w:val="00117B76"/>
    <w:rsid w:val="0012273C"/>
    <w:rsid w:val="00124283"/>
    <w:rsid w:val="00124777"/>
    <w:rsid w:val="00124C58"/>
    <w:rsid w:val="00125D0A"/>
    <w:rsid w:val="00125F8A"/>
    <w:rsid w:val="001326F1"/>
    <w:rsid w:val="00135593"/>
    <w:rsid w:val="00137DFC"/>
    <w:rsid w:val="00143987"/>
    <w:rsid w:val="001542D6"/>
    <w:rsid w:val="001552EA"/>
    <w:rsid w:val="001568BE"/>
    <w:rsid w:val="00165862"/>
    <w:rsid w:val="00170D32"/>
    <w:rsid w:val="0017264B"/>
    <w:rsid w:val="001825F0"/>
    <w:rsid w:val="0018319F"/>
    <w:rsid w:val="00185EE5"/>
    <w:rsid w:val="0019309F"/>
    <w:rsid w:val="00195F05"/>
    <w:rsid w:val="001973BE"/>
    <w:rsid w:val="001A291C"/>
    <w:rsid w:val="001C55F4"/>
    <w:rsid w:val="001D44B9"/>
    <w:rsid w:val="001D5A62"/>
    <w:rsid w:val="001D6419"/>
    <w:rsid w:val="001E2636"/>
    <w:rsid w:val="002029D7"/>
    <w:rsid w:val="00204F3B"/>
    <w:rsid w:val="002067BE"/>
    <w:rsid w:val="00210A75"/>
    <w:rsid w:val="00212732"/>
    <w:rsid w:val="002130EF"/>
    <w:rsid w:val="00215545"/>
    <w:rsid w:val="00222A2C"/>
    <w:rsid w:val="002240EC"/>
    <w:rsid w:val="00224243"/>
    <w:rsid w:val="00225708"/>
    <w:rsid w:val="00232738"/>
    <w:rsid w:val="00235649"/>
    <w:rsid w:val="00237B15"/>
    <w:rsid w:val="00242CC9"/>
    <w:rsid w:val="00245C2D"/>
    <w:rsid w:val="00246CEB"/>
    <w:rsid w:val="00250BA4"/>
    <w:rsid w:val="0025258A"/>
    <w:rsid w:val="00257B53"/>
    <w:rsid w:val="00261FDE"/>
    <w:rsid w:val="002650DC"/>
    <w:rsid w:val="00265C1E"/>
    <w:rsid w:val="00266A93"/>
    <w:rsid w:val="00271935"/>
    <w:rsid w:val="00274753"/>
    <w:rsid w:val="0028546C"/>
    <w:rsid w:val="00294664"/>
    <w:rsid w:val="002A2B24"/>
    <w:rsid w:val="002A6FEF"/>
    <w:rsid w:val="002C2147"/>
    <w:rsid w:val="002C7CDD"/>
    <w:rsid w:val="002D63C2"/>
    <w:rsid w:val="002E0499"/>
    <w:rsid w:val="002F1B06"/>
    <w:rsid w:val="003024C0"/>
    <w:rsid w:val="003104C0"/>
    <w:rsid w:val="00310887"/>
    <w:rsid w:val="00310BFC"/>
    <w:rsid w:val="00311241"/>
    <w:rsid w:val="00312984"/>
    <w:rsid w:val="003201D3"/>
    <w:rsid w:val="003248E3"/>
    <w:rsid w:val="003308B2"/>
    <w:rsid w:val="00330DEF"/>
    <w:rsid w:val="003344C4"/>
    <w:rsid w:val="00336280"/>
    <w:rsid w:val="00336331"/>
    <w:rsid w:val="00347426"/>
    <w:rsid w:val="0036100B"/>
    <w:rsid w:val="003724E0"/>
    <w:rsid w:val="00373E78"/>
    <w:rsid w:val="003754EB"/>
    <w:rsid w:val="00381020"/>
    <w:rsid w:val="00382B1F"/>
    <w:rsid w:val="00383174"/>
    <w:rsid w:val="00383340"/>
    <w:rsid w:val="0039141B"/>
    <w:rsid w:val="00394C73"/>
    <w:rsid w:val="00395E85"/>
    <w:rsid w:val="00396678"/>
    <w:rsid w:val="003A6F47"/>
    <w:rsid w:val="003B1986"/>
    <w:rsid w:val="003C709D"/>
    <w:rsid w:val="003D114D"/>
    <w:rsid w:val="003D316A"/>
    <w:rsid w:val="003D33DD"/>
    <w:rsid w:val="003D73ED"/>
    <w:rsid w:val="003F239B"/>
    <w:rsid w:val="003F527E"/>
    <w:rsid w:val="00405280"/>
    <w:rsid w:val="0041111B"/>
    <w:rsid w:val="0041274F"/>
    <w:rsid w:val="0041392F"/>
    <w:rsid w:val="00415699"/>
    <w:rsid w:val="00415A19"/>
    <w:rsid w:val="00417ECC"/>
    <w:rsid w:val="00425F8D"/>
    <w:rsid w:val="00427B4E"/>
    <w:rsid w:val="00431C16"/>
    <w:rsid w:val="00432360"/>
    <w:rsid w:val="0043496C"/>
    <w:rsid w:val="004424C1"/>
    <w:rsid w:val="00443E3F"/>
    <w:rsid w:val="0044445E"/>
    <w:rsid w:val="00445227"/>
    <w:rsid w:val="004457FB"/>
    <w:rsid w:val="00461BC6"/>
    <w:rsid w:val="00465937"/>
    <w:rsid w:val="004663EB"/>
    <w:rsid w:val="00473DB2"/>
    <w:rsid w:val="00493731"/>
    <w:rsid w:val="004A55AD"/>
    <w:rsid w:val="004B12E1"/>
    <w:rsid w:val="004B237D"/>
    <w:rsid w:val="004B723E"/>
    <w:rsid w:val="004D2F63"/>
    <w:rsid w:val="004D717B"/>
    <w:rsid w:val="004E7AC5"/>
    <w:rsid w:val="004F23AE"/>
    <w:rsid w:val="005009F9"/>
    <w:rsid w:val="00503DD0"/>
    <w:rsid w:val="00515DE7"/>
    <w:rsid w:val="005262B2"/>
    <w:rsid w:val="0052700D"/>
    <w:rsid w:val="00535BA5"/>
    <w:rsid w:val="00542C48"/>
    <w:rsid w:val="00550BAE"/>
    <w:rsid w:val="005510B6"/>
    <w:rsid w:val="00555129"/>
    <w:rsid w:val="00562777"/>
    <w:rsid w:val="00571C9A"/>
    <w:rsid w:val="00574983"/>
    <w:rsid w:val="00576BA0"/>
    <w:rsid w:val="005770A3"/>
    <w:rsid w:val="00582CA8"/>
    <w:rsid w:val="00585644"/>
    <w:rsid w:val="005859A2"/>
    <w:rsid w:val="005863DC"/>
    <w:rsid w:val="00586906"/>
    <w:rsid w:val="005930BF"/>
    <w:rsid w:val="00593C38"/>
    <w:rsid w:val="00596A2E"/>
    <w:rsid w:val="005A2470"/>
    <w:rsid w:val="005A7A18"/>
    <w:rsid w:val="005B056B"/>
    <w:rsid w:val="005B23BF"/>
    <w:rsid w:val="005B6B08"/>
    <w:rsid w:val="005B6D5C"/>
    <w:rsid w:val="005C210E"/>
    <w:rsid w:val="005C3700"/>
    <w:rsid w:val="005C7013"/>
    <w:rsid w:val="005D1E1B"/>
    <w:rsid w:val="005D40DB"/>
    <w:rsid w:val="005E0ECD"/>
    <w:rsid w:val="005E7670"/>
    <w:rsid w:val="005F78D4"/>
    <w:rsid w:val="0060385E"/>
    <w:rsid w:val="0060508B"/>
    <w:rsid w:val="006112FF"/>
    <w:rsid w:val="0061539F"/>
    <w:rsid w:val="00617E9B"/>
    <w:rsid w:val="00621574"/>
    <w:rsid w:val="00642C01"/>
    <w:rsid w:val="0064436A"/>
    <w:rsid w:val="006445E0"/>
    <w:rsid w:val="00663F2B"/>
    <w:rsid w:val="00664760"/>
    <w:rsid w:val="006657E1"/>
    <w:rsid w:val="00673563"/>
    <w:rsid w:val="00676F1C"/>
    <w:rsid w:val="006779C7"/>
    <w:rsid w:val="006779CE"/>
    <w:rsid w:val="006959DF"/>
    <w:rsid w:val="006975C8"/>
    <w:rsid w:val="006A01F3"/>
    <w:rsid w:val="006A1727"/>
    <w:rsid w:val="006A6962"/>
    <w:rsid w:val="006A7C4F"/>
    <w:rsid w:val="006B51D2"/>
    <w:rsid w:val="006B6892"/>
    <w:rsid w:val="006C2BC3"/>
    <w:rsid w:val="006C527F"/>
    <w:rsid w:val="006C6EA8"/>
    <w:rsid w:val="006D1758"/>
    <w:rsid w:val="006D43E6"/>
    <w:rsid w:val="006E0E84"/>
    <w:rsid w:val="006E4DB1"/>
    <w:rsid w:val="006F0A59"/>
    <w:rsid w:val="006F0DD3"/>
    <w:rsid w:val="006F1222"/>
    <w:rsid w:val="006F3343"/>
    <w:rsid w:val="0070442D"/>
    <w:rsid w:val="00712910"/>
    <w:rsid w:val="00712D40"/>
    <w:rsid w:val="007132A4"/>
    <w:rsid w:val="00732D27"/>
    <w:rsid w:val="00734BAB"/>
    <w:rsid w:val="00736372"/>
    <w:rsid w:val="00751555"/>
    <w:rsid w:val="00755A49"/>
    <w:rsid w:val="00771E0A"/>
    <w:rsid w:val="007816A5"/>
    <w:rsid w:val="00782CAE"/>
    <w:rsid w:val="00792DDE"/>
    <w:rsid w:val="0079729D"/>
    <w:rsid w:val="00797CD5"/>
    <w:rsid w:val="007A1454"/>
    <w:rsid w:val="007A476A"/>
    <w:rsid w:val="007B412B"/>
    <w:rsid w:val="007C1CFF"/>
    <w:rsid w:val="007C4619"/>
    <w:rsid w:val="007D0A13"/>
    <w:rsid w:val="007D26AE"/>
    <w:rsid w:val="007F0337"/>
    <w:rsid w:val="007F71AC"/>
    <w:rsid w:val="007F7D2E"/>
    <w:rsid w:val="0080074A"/>
    <w:rsid w:val="0083041A"/>
    <w:rsid w:val="00834B2D"/>
    <w:rsid w:val="00841BD3"/>
    <w:rsid w:val="00841C97"/>
    <w:rsid w:val="008465D7"/>
    <w:rsid w:val="0084767E"/>
    <w:rsid w:val="00854177"/>
    <w:rsid w:val="00856019"/>
    <w:rsid w:val="00860BE6"/>
    <w:rsid w:val="008618EE"/>
    <w:rsid w:val="00861CEC"/>
    <w:rsid w:val="00877712"/>
    <w:rsid w:val="00877D74"/>
    <w:rsid w:val="00885890"/>
    <w:rsid w:val="00890F15"/>
    <w:rsid w:val="00897288"/>
    <w:rsid w:val="00897781"/>
    <w:rsid w:val="00897BC6"/>
    <w:rsid w:val="008A4ADB"/>
    <w:rsid w:val="008B0BCE"/>
    <w:rsid w:val="008B13D6"/>
    <w:rsid w:val="008B1A1B"/>
    <w:rsid w:val="008C43FA"/>
    <w:rsid w:val="008D0947"/>
    <w:rsid w:val="008D0EAA"/>
    <w:rsid w:val="008E44E9"/>
    <w:rsid w:val="008E7958"/>
    <w:rsid w:val="008F0271"/>
    <w:rsid w:val="008F24E4"/>
    <w:rsid w:val="008F76A1"/>
    <w:rsid w:val="009001AB"/>
    <w:rsid w:val="00902188"/>
    <w:rsid w:val="009120C4"/>
    <w:rsid w:val="00917D0B"/>
    <w:rsid w:val="00923CE1"/>
    <w:rsid w:val="009270CC"/>
    <w:rsid w:val="0093012C"/>
    <w:rsid w:val="00951487"/>
    <w:rsid w:val="00951E96"/>
    <w:rsid w:val="0096012F"/>
    <w:rsid w:val="0096047B"/>
    <w:rsid w:val="00976658"/>
    <w:rsid w:val="009773D1"/>
    <w:rsid w:val="009804C0"/>
    <w:rsid w:val="0098356C"/>
    <w:rsid w:val="00983801"/>
    <w:rsid w:val="00984E19"/>
    <w:rsid w:val="009860FF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375D"/>
    <w:rsid w:val="00A11B6D"/>
    <w:rsid w:val="00A12AAE"/>
    <w:rsid w:val="00A21254"/>
    <w:rsid w:val="00A252BD"/>
    <w:rsid w:val="00A317B3"/>
    <w:rsid w:val="00A32949"/>
    <w:rsid w:val="00A35F09"/>
    <w:rsid w:val="00A3737C"/>
    <w:rsid w:val="00A41429"/>
    <w:rsid w:val="00A51F93"/>
    <w:rsid w:val="00A60AF7"/>
    <w:rsid w:val="00A7547E"/>
    <w:rsid w:val="00A75FD7"/>
    <w:rsid w:val="00A77206"/>
    <w:rsid w:val="00A7778A"/>
    <w:rsid w:val="00A80152"/>
    <w:rsid w:val="00A80F7B"/>
    <w:rsid w:val="00A959B7"/>
    <w:rsid w:val="00AA2B65"/>
    <w:rsid w:val="00AA320A"/>
    <w:rsid w:val="00AB0A13"/>
    <w:rsid w:val="00AC11E5"/>
    <w:rsid w:val="00AC6945"/>
    <w:rsid w:val="00AC7A30"/>
    <w:rsid w:val="00B05F51"/>
    <w:rsid w:val="00B1339C"/>
    <w:rsid w:val="00B14805"/>
    <w:rsid w:val="00B25548"/>
    <w:rsid w:val="00B256DD"/>
    <w:rsid w:val="00B269DC"/>
    <w:rsid w:val="00B35B1C"/>
    <w:rsid w:val="00B43415"/>
    <w:rsid w:val="00B50BEC"/>
    <w:rsid w:val="00B51432"/>
    <w:rsid w:val="00B57E05"/>
    <w:rsid w:val="00B64705"/>
    <w:rsid w:val="00B658A0"/>
    <w:rsid w:val="00B9020A"/>
    <w:rsid w:val="00B92C64"/>
    <w:rsid w:val="00B94202"/>
    <w:rsid w:val="00B954CC"/>
    <w:rsid w:val="00B96DDB"/>
    <w:rsid w:val="00BA3980"/>
    <w:rsid w:val="00BB1E04"/>
    <w:rsid w:val="00BB75E7"/>
    <w:rsid w:val="00BD0209"/>
    <w:rsid w:val="00BE0F3F"/>
    <w:rsid w:val="00BF629B"/>
    <w:rsid w:val="00BF698A"/>
    <w:rsid w:val="00C111EB"/>
    <w:rsid w:val="00C118FD"/>
    <w:rsid w:val="00C12981"/>
    <w:rsid w:val="00C13129"/>
    <w:rsid w:val="00C20F8E"/>
    <w:rsid w:val="00C22C58"/>
    <w:rsid w:val="00C23C70"/>
    <w:rsid w:val="00C31AC5"/>
    <w:rsid w:val="00C534F3"/>
    <w:rsid w:val="00C56D91"/>
    <w:rsid w:val="00C605C6"/>
    <w:rsid w:val="00C61F60"/>
    <w:rsid w:val="00C62118"/>
    <w:rsid w:val="00C659F8"/>
    <w:rsid w:val="00C709FD"/>
    <w:rsid w:val="00C73546"/>
    <w:rsid w:val="00C7738B"/>
    <w:rsid w:val="00C77D13"/>
    <w:rsid w:val="00C8039E"/>
    <w:rsid w:val="00C821D4"/>
    <w:rsid w:val="00C83588"/>
    <w:rsid w:val="00C837BD"/>
    <w:rsid w:val="00C858B3"/>
    <w:rsid w:val="00C860E0"/>
    <w:rsid w:val="00C865F0"/>
    <w:rsid w:val="00C870B8"/>
    <w:rsid w:val="00C92B24"/>
    <w:rsid w:val="00CA48B6"/>
    <w:rsid w:val="00CA5486"/>
    <w:rsid w:val="00CA5EB2"/>
    <w:rsid w:val="00CB15CB"/>
    <w:rsid w:val="00CB5814"/>
    <w:rsid w:val="00CB65D0"/>
    <w:rsid w:val="00CC163F"/>
    <w:rsid w:val="00CC2C1A"/>
    <w:rsid w:val="00CD1F9A"/>
    <w:rsid w:val="00CD295C"/>
    <w:rsid w:val="00CF12D0"/>
    <w:rsid w:val="00CF5AB3"/>
    <w:rsid w:val="00D032CC"/>
    <w:rsid w:val="00D05622"/>
    <w:rsid w:val="00D10614"/>
    <w:rsid w:val="00D10F2C"/>
    <w:rsid w:val="00D255F3"/>
    <w:rsid w:val="00D25C0E"/>
    <w:rsid w:val="00D275BC"/>
    <w:rsid w:val="00D276B7"/>
    <w:rsid w:val="00D41E2A"/>
    <w:rsid w:val="00D43304"/>
    <w:rsid w:val="00D43B78"/>
    <w:rsid w:val="00D45DDB"/>
    <w:rsid w:val="00D50097"/>
    <w:rsid w:val="00D6712F"/>
    <w:rsid w:val="00D73BDE"/>
    <w:rsid w:val="00D76045"/>
    <w:rsid w:val="00D76D1C"/>
    <w:rsid w:val="00D817FF"/>
    <w:rsid w:val="00D84F61"/>
    <w:rsid w:val="00D904CE"/>
    <w:rsid w:val="00D922A1"/>
    <w:rsid w:val="00DA7D60"/>
    <w:rsid w:val="00DB0617"/>
    <w:rsid w:val="00DB4725"/>
    <w:rsid w:val="00DB522B"/>
    <w:rsid w:val="00DC137C"/>
    <w:rsid w:val="00DC1A1C"/>
    <w:rsid w:val="00DC2981"/>
    <w:rsid w:val="00DC32E6"/>
    <w:rsid w:val="00DE47B8"/>
    <w:rsid w:val="00E018C5"/>
    <w:rsid w:val="00E10FD4"/>
    <w:rsid w:val="00E11807"/>
    <w:rsid w:val="00E12574"/>
    <w:rsid w:val="00E204D0"/>
    <w:rsid w:val="00E23498"/>
    <w:rsid w:val="00E2600C"/>
    <w:rsid w:val="00E350F8"/>
    <w:rsid w:val="00E40FFE"/>
    <w:rsid w:val="00E44595"/>
    <w:rsid w:val="00E51EC0"/>
    <w:rsid w:val="00E52408"/>
    <w:rsid w:val="00E5586C"/>
    <w:rsid w:val="00E57702"/>
    <w:rsid w:val="00E57F70"/>
    <w:rsid w:val="00E646B4"/>
    <w:rsid w:val="00E6535F"/>
    <w:rsid w:val="00E758B1"/>
    <w:rsid w:val="00E7665D"/>
    <w:rsid w:val="00E80337"/>
    <w:rsid w:val="00E821F8"/>
    <w:rsid w:val="00E8596E"/>
    <w:rsid w:val="00E9440D"/>
    <w:rsid w:val="00E9563A"/>
    <w:rsid w:val="00E97192"/>
    <w:rsid w:val="00EA2213"/>
    <w:rsid w:val="00EA6495"/>
    <w:rsid w:val="00EB5F22"/>
    <w:rsid w:val="00ED320A"/>
    <w:rsid w:val="00EF74FC"/>
    <w:rsid w:val="00F03402"/>
    <w:rsid w:val="00F049D1"/>
    <w:rsid w:val="00F131C4"/>
    <w:rsid w:val="00F15793"/>
    <w:rsid w:val="00F22530"/>
    <w:rsid w:val="00F25470"/>
    <w:rsid w:val="00F377AB"/>
    <w:rsid w:val="00F404DA"/>
    <w:rsid w:val="00F40DDF"/>
    <w:rsid w:val="00F641D5"/>
    <w:rsid w:val="00F700AF"/>
    <w:rsid w:val="00F834A1"/>
    <w:rsid w:val="00F85F6B"/>
    <w:rsid w:val="00F86049"/>
    <w:rsid w:val="00F93B5B"/>
    <w:rsid w:val="00F95F3D"/>
    <w:rsid w:val="00FA0D96"/>
    <w:rsid w:val="00FA0FF0"/>
    <w:rsid w:val="00FA2FF0"/>
    <w:rsid w:val="00FA6B97"/>
    <w:rsid w:val="00FA79F3"/>
    <w:rsid w:val="00FB3492"/>
    <w:rsid w:val="00FC1B6B"/>
    <w:rsid w:val="00FD3323"/>
    <w:rsid w:val="00FD745E"/>
    <w:rsid w:val="00FE2394"/>
    <w:rsid w:val="00FE291C"/>
    <w:rsid w:val="00FF170E"/>
    <w:rsid w:val="00FF1F11"/>
    <w:rsid w:val="00FF20A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Hyperlink" w:uiPriority="99"/>
    <w:lsdException w:name="Strong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5770A3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5770A3"/>
    <w:rPr>
      <w:rFonts w:eastAsia="Calibri"/>
      <w:sz w:val="24"/>
      <w:szCs w:val="24"/>
    </w:rPr>
  </w:style>
  <w:style w:type="character" w:styleId="Odkaznakoment">
    <w:name w:val="annotation reference"/>
    <w:basedOn w:val="Standardnpsmoodstavce"/>
    <w:rsid w:val="00081FCB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563A"/>
    <w:pPr>
      <w:spacing w:before="0" w:after="0" w:line="240" w:lineRule="auto"/>
      <w:jc w:val="left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563A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E9563A"/>
    <w:rPr>
      <w:rFonts w:ascii="Calibri" w:hAnsi="Calibri"/>
      <w:sz w:val="22"/>
      <w:szCs w:val="24"/>
      <w:lang w:val="cs-CZ" w:eastAsia="cs-CZ"/>
    </w:rPr>
  </w:style>
  <w:style w:type="paragraph" w:customStyle="1" w:styleId="Styl1">
    <w:name w:val="Styl1"/>
    <w:basedOn w:val="Odstavecseseznamem"/>
    <w:link w:val="Styl1Char"/>
    <w:qFormat/>
    <w:rsid w:val="00E9563A"/>
    <w:pPr>
      <w:numPr>
        <w:numId w:val="30"/>
      </w:numPr>
      <w:spacing w:before="120" w:after="120" w:line="240" w:lineRule="auto"/>
      <w:contextualSpacing w:val="0"/>
      <w:jc w:val="left"/>
    </w:pPr>
    <w:rPr>
      <w:lang w:val="x-none" w:eastAsia="x-none"/>
    </w:rPr>
  </w:style>
  <w:style w:type="character" w:customStyle="1" w:styleId="Styl1Char">
    <w:name w:val="Styl1 Char"/>
    <w:link w:val="Styl1"/>
    <w:rsid w:val="00E9563A"/>
    <w:rPr>
      <w:rFonts w:ascii="Calibri" w:hAnsi="Calibri"/>
      <w:sz w:val="22"/>
      <w:szCs w:val="24"/>
      <w:lang w:val="x-none" w:eastAsia="x-none"/>
    </w:rPr>
  </w:style>
  <w:style w:type="paragraph" w:customStyle="1" w:styleId="odrky1">
    <w:name w:val="odrážky 1"/>
    <w:basedOn w:val="Odstavecseseznamem"/>
    <w:qFormat/>
    <w:rsid w:val="00E9563A"/>
    <w:pPr>
      <w:widowControl w:val="0"/>
      <w:numPr>
        <w:numId w:val="32"/>
      </w:numPr>
      <w:spacing w:before="120" w:after="120" w:line="240" w:lineRule="auto"/>
      <w:contextualSpacing w:val="0"/>
      <w:jc w:val="left"/>
    </w:pPr>
    <w:rPr>
      <w:rFonts w:cs="Calibri"/>
    </w:rPr>
  </w:style>
  <w:style w:type="paragraph" w:customStyle="1" w:styleId="odrky2">
    <w:name w:val="odrážky 2"/>
    <w:basedOn w:val="odrky1"/>
    <w:qFormat/>
    <w:rsid w:val="00E9563A"/>
    <w:pPr>
      <w:numPr>
        <w:ilvl w:val="1"/>
      </w:numPr>
    </w:pPr>
  </w:style>
  <w:style w:type="character" w:styleId="Hypertextovodkaz">
    <w:name w:val="Hyperlink"/>
    <w:basedOn w:val="Standardnpsmoodstavce"/>
    <w:uiPriority w:val="99"/>
    <w:unhideWhenUsed/>
    <w:rsid w:val="00E95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Hyperlink" w:uiPriority="99"/>
    <w:lsdException w:name="Strong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5770A3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5770A3"/>
    <w:rPr>
      <w:rFonts w:eastAsia="Calibri"/>
      <w:sz w:val="24"/>
      <w:szCs w:val="24"/>
    </w:rPr>
  </w:style>
  <w:style w:type="character" w:styleId="Odkaznakoment">
    <w:name w:val="annotation reference"/>
    <w:basedOn w:val="Standardnpsmoodstavce"/>
    <w:rsid w:val="00081FCB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563A"/>
    <w:pPr>
      <w:spacing w:before="0" w:after="0" w:line="240" w:lineRule="auto"/>
      <w:jc w:val="left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563A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E9563A"/>
    <w:rPr>
      <w:rFonts w:ascii="Calibri" w:hAnsi="Calibri"/>
      <w:sz w:val="22"/>
      <w:szCs w:val="24"/>
      <w:lang w:val="cs-CZ" w:eastAsia="cs-CZ"/>
    </w:rPr>
  </w:style>
  <w:style w:type="paragraph" w:customStyle="1" w:styleId="Styl1">
    <w:name w:val="Styl1"/>
    <w:basedOn w:val="Odstavecseseznamem"/>
    <w:link w:val="Styl1Char"/>
    <w:qFormat/>
    <w:rsid w:val="00E9563A"/>
    <w:pPr>
      <w:numPr>
        <w:numId w:val="30"/>
      </w:numPr>
      <w:spacing w:before="120" w:after="120" w:line="240" w:lineRule="auto"/>
      <w:contextualSpacing w:val="0"/>
      <w:jc w:val="left"/>
    </w:pPr>
    <w:rPr>
      <w:lang w:val="x-none" w:eastAsia="x-none"/>
    </w:rPr>
  </w:style>
  <w:style w:type="character" w:customStyle="1" w:styleId="Styl1Char">
    <w:name w:val="Styl1 Char"/>
    <w:link w:val="Styl1"/>
    <w:rsid w:val="00E9563A"/>
    <w:rPr>
      <w:rFonts w:ascii="Calibri" w:hAnsi="Calibri"/>
      <w:sz w:val="22"/>
      <w:szCs w:val="24"/>
      <w:lang w:val="x-none" w:eastAsia="x-none"/>
    </w:rPr>
  </w:style>
  <w:style w:type="paragraph" w:customStyle="1" w:styleId="odrky1">
    <w:name w:val="odrážky 1"/>
    <w:basedOn w:val="Odstavecseseznamem"/>
    <w:qFormat/>
    <w:rsid w:val="00E9563A"/>
    <w:pPr>
      <w:widowControl w:val="0"/>
      <w:numPr>
        <w:numId w:val="32"/>
      </w:numPr>
      <w:spacing w:before="120" w:after="120" w:line="240" w:lineRule="auto"/>
      <w:contextualSpacing w:val="0"/>
      <w:jc w:val="left"/>
    </w:pPr>
    <w:rPr>
      <w:rFonts w:cs="Calibri"/>
    </w:rPr>
  </w:style>
  <w:style w:type="paragraph" w:customStyle="1" w:styleId="odrky2">
    <w:name w:val="odrážky 2"/>
    <w:basedOn w:val="odrky1"/>
    <w:qFormat/>
    <w:rsid w:val="00E9563A"/>
    <w:pPr>
      <w:numPr>
        <w:ilvl w:val="1"/>
      </w:numPr>
    </w:pPr>
  </w:style>
  <w:style w:type="character" w:styleId="Hypertextovodkaz">
    <w:name w:val="Hyperlink"/>
    <w:basedOn w:val="Standardnpsmoodstavce"/>
    <w:uiPriority w:val="99"/>
    <w:unhideWhenUsed/>
    <w:rsid w:val="00E95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ncak@dekanat.mff.cun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47CF-930A-45AD-9EFE-308B92C7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Smlouvy.dotm</Template>
  <TotalTime>1</TotalTime>
  <Pages>4</Pages>
  <Words>1063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Holec Zuska a Partneři Template</vt:lpstr>
      <vt:lpstr>Holec Zuska a Partneři Template</vt:lpstr>
    </vt:vector>
  </TitlesOfParts>
  <Company>Univerzita Karlova v Praze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Lucie Černá - OVZ</cp:lastModifiedBy>
  <cp:revision>5</cp:revision>
  <cp:lastPrinted>2016-06-07T10:52:00Z</cp:lastPrinted>
  <dcterms:created xsi:type="dcterms:W3CDTF">2017-07-27T09:15:00Z</dcterms:created>
  <dcterms:modified xsi:type="dcterms:W3CDTF">2017-07-27T09:16:00Z</dcterms:modified>
</cp:coreProperties>
</file>