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0DC1" w:rsidR="0028791F" w:rsidP="00661A63" w:rsidRDefault="0028791F" w14:paraId="2AE2252E" w14:textId="77777777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000000"/>
          <w:sz w:val="28"/>
          <w:szCs w:val="28"/>
        </w:rPr>
      </w:pPr>
      <w:r w:rsidRPr="009E0DC1">
        <w:rPr>
          <w:rFonts w:ascii="Verdana" w:hAnsi="Verdana" w:cs="TimesNewRomanPS-BoldMT"/>
          <w:b/>
          <w:bCs/>
          <w:color w:val="000000"/>
          <w:sz w:val="28"/>
          <w:szCs w:val="28"/>
        </w:rPr>
        <w:t xml:space="preserve">Smlouva o </w:t>
      </w:r>
      <w:r>
        <w:rPr>
          <w:rFonts w:ascii="Verdana" w:hAnsi="Verdana" w:cs="TimesNewRomanPS-BoldMT"/>
          <w:b/>
          <w:bCs/>
          <w:color w:val="000000"/>
          <w:sz w:val="28"/>
          <w:szCs w:val="28"/>
        </w:rPr>
        <w:t>Technické podpoře</w:t>
      </w:r>
    </w:p>
    <w:p w:rsidR="0028791F" w:rsidP="00661A63" w:rsidRDefault="0028791F" w14:paraId="2AE2252F" w14:textId="777777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28791F" w:rsidP="00661A63" w:rsidRDefault="0028791F" w14:paraId="2AE22530" w14:textId="6F1DE0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725D89">
        <w:rPr>
          <w:rFonts w:ascii="Arial" w:hAnsi="Arial" w:cs="Arial"/>
          <w:b/>
        </w:rPr>
        <w:t>íslo</w:t>
      </w:r>
      <w:r>
        <w:rPr>
          <w:rFonts w:ascii="Arial" w:hAnsi="Arial" w:cs="Arial"/>
          <w:b/>
        </w:rPr>
        <w:t xml:space="preserve"> u poskytovatele: TP/20</w:t>
      </w:r>
      <w:r w:rsidR="00C51AF1">
        <w:rPr>
          <w:rFonts w:ascii="Arial" w:hAnsi="Arial" w:cs="Arial"/>
          <w:b/>
        </w:rPr>
        <w:t>2</w:t>
      </w:r>
      <w:r w:rsidR="00115D7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r w:rsidR="00115D7C">
        <w:rPr>
          <w:rFonts w:ascii="Arial" w:hAnsi="Arial" w:cs="Arial"/>
          <w:b/>
        </w:rPr>
        <w:t>11</w:t>
      </w:r>
    </w:p>
    <w:p w:rsidRPr="009C4A0B" w:rsidR="0028791F" w:rsidP="00661A63" w:rsidRDefault="0028791F" w14:paraId="2AE22531" w14:textId="77777777">
      <w:pPr>
        <w:jc w:val="center"/>
        <w:rPr>
          <w:rFonts w:ascii="Arial" w:hAnsi="Arial" w:cs="Arial"/>
          <w:b/>
        </w:rPr>
      </w:pPr>
    </w:p>
    <w:p w:rsidRPr="00E32A80" w:rsidR="0028791F" w:rsidP="00E32A80" w:rsidRDefault="0028791F" w14:paraId="2AE22532" w14:textId="77777777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 xml:space="preserve">uzavřená dle ustanovení § </w:t>
      </w:r>
      <w:smartTag w:uri="urn:schemas-microsoft-com:office:smarttags" w:element="metricconverter">
        <w:smartTagPr>
          <w:attr w:name="ProductID" w:val="2586 a"/>
        </w:smartTagPr>
        <w:r w:rsidRPr="00E32A80">
          <w:rPr>
            <w:rFonts w:ascii="Arial" w:hAnsi="Arial" w:cs="Arial"/>
          </w:rPr>
          <w:t>2586 a</w:t>
        </w:r>
      </w:smartTag>
      <w:r w:rsidRPr="00E32A80">
        <w:rPr>
          <w:rFonts w:ascii="Arial" w:hAnsi="Arial" w:cs="Arial"/>
        </w:rPr>
        <w:t xml:space="preserve"> násl. zákona č. 89/2012 Sb.,</w:t>
      </w:r>
    </w:p>
    <w:p w:rsidRPr="00E32A80" w:rsidR="0028791F" w:rsidP="00E32A80" w:rsidRDefault="0028791F" w14:paraId="2AE22533" w14:textId="77777777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>občanský zákoník, ve znění pozdějších předpisů</w:t>
      </w:r>
    </w:p>
    <w:p w:rsidRPr="00E32A80" w:rsidR="0028791F" w:rsidP="00661A63" w:rsidRDefault="0028791F" w14:paraId="2AE22534" w14:textId="77777777">
      <w:pPr>
        <w:jc w:val="center"/>
        <w:rPr>
          <w:rFonts w:ascii="Arial" w:hAnsi="Arial" w:cs="Arial"/>
        </w:rPr>
      </w:pPr>
      <w:r w:rsidRPr="00E32A80">
        <w:rPr>
          <w:rFonts w:ascii="Arial" w:hAnsi="Arial" w:cs="Arial"/>
        </w:rPr>
        <w:t xml:space="preserve"> (dále jen „smlouva“)</w:t>
      </w:r>
    </w:p>
    <w:p w:rsidRPr="00126CD9" w:rsidR="0028791F" w:rsidP="00661A63" w:rsidRDefault="0028791F" w14:paraId="2AE22535" w14:textId="77777777">
      <w:pPr>
        <w:jc w:val="center"/>
        <w:rPr>
          <w:rFonts w:ascii="Arial" w:hAnsi="Arial" w:cs="Arial"/>
          <w:b/>
          <w:u w:val="single"/>
        </w:rPr>
      </w:pPr>
    </w:p>
    <w:p w:rsidR="0028791F" w:rsidP="00661A63" w:rsidRDefault="0028791F" w14:paraId="2AE22536" w14:textId="777777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Pr="000E1FDC" w:rsidR="0028791F" w:rsidP="00661A63" w:rsidRDefault="0028791F" w14:paraId="2AE22537" w14:textId="777777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28791F" w:rsidP="00661A63" w:rsidRDefault="0028791F" w14:paraId="2AE22538" w14:textId="777777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28791F" w:rsidP="00661A63" w:rsidRDefault="0028791F" w14:paraId="2AE22539" w14:textId="777777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28791F" w:rsidP="00661A63" w:rsidRDefault="0028791F" w14:paraId="2AE2253A" w14:textId="77777777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28791F" w:rsidP="00661A63" w:rsidRDefault="0028791F" w14:paraId="2AE2253B" w14:textId="77777777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28791F" w:rsidP="00661A63" w:rsidRDefault="0028791F" w14:paraId="2AE2253C" w14:textId="77777777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Pr="00C34F4B" w:rsidR="0028791F" w:rsidP="00661A63" w:rsidRDefault="0028791F" w14:paraId="2AE2253D" w14:textId="77777777">
      <w:pPr>
        <w:spacing w:line="312" w:lineRule="auto"/>
        <w:jc w:val="both"/>
        <w:rPr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I.</w:t>
      </w:r>
      <w:r w:rsidRPr="00C34F4B">
        <w:rPr>
          <w:b/>
          <w:sz w:val="22"/>
          <w:szCs w:val="22"/>
        </w:rPr>
        <w:t xml:space="preserve"> </w:t>
      </w:r>
      <w:r w:rsidRPr="00C34F4B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Pr="008A71A4" w:rsidR="0028791F" w:rsidP="00661A63" w:rsidRDefault="0028791F" w14:paraId="2AE2253E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791F" w:rsidP="00661A63" w:rsidRDefault="0028791F" w14:paraId="2AE2253F" w14:textId="77777777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:rsidR="0028791F" w:rsidP="00661A63" w:rsidRDefault="0028791F" w14:paraId="2AE22540" w14:textId="77777777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:rsidRPr="008A71A4" w:rsidR="0028791F" w:rsidP="00FD545F" w:rsidRDefault="0028791F" w14:paraId="2AE22541" w14:textId="77777777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  <w:r w:rsidRPr="008A71A4">
        <w:rPr>
          <w:rFonts w:ascii="Arial" w:hAnsi="Arial" w:cs="Arial"/>
          <w:b/>
          <w:sz w:val="22"/>
          <w:szCs w:val="22"/>
        </w:rPr>
        <w:t>Poskytovatel:</w:t>
      </w:r>
      <w:r>
        <w:rPr>
          <w:rFonts w:ascii="Arial" w:hAnsi="Arial" w:cs="Arial"/>
          <w:b/>
          <w:sz w:val="22"/>
          <w:szCs w:val="22"/>
        </w:rPr>
        <w:tab/>
      </w:r>
      <w:r w:rsidRPr="008A71A4">
        <w:rPr>
          <w:rFonts w:ascii="Arial" w:hAnsi="Arial" w:cs="Arial"/>
          <w:b/>
          <w:bCs/>
          <w:sz w:val="22"/>
          <w:szCs w:val="22"/>
        </w:rPr>
        <w:t>Amenit  s.r.o.</w:t>
      </w:r>
    </w:p>
    <w:p w:rsidRPr="0096465E" w:rsidR="0028791F" w:rsidP="00FD545F" w:rsidRDefault="0028791F" w14:paraId="2AE22542" w14:textId="77777777">
      <w:pPr>
        <w:ind w:left="1701"/>
        <w:rPr>
          <w:rFonts w:ascii="Arial" w:hAnsi="Arial" w:cs="Arial"/>
          <w:sz w:val="22"/>
          <w:szCs w:val="22"/>
        </w:rPr>
      </w:pPr>
      <w:r w:rsidRPr="0096465E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>Žerotínova 11, 741 01 Nový Jičín</w:t>
      </w:r>
    </w:p>
    <w:p w:rsidRPr="008A71A4" w:rsidR="0028791F" w:rsidP="00FD545F" w:rsidRDefault="0028791F" w14:paraId="2AE22543" w14:textId="77777777">
      <w:pPr>
        <w:ind w:left="1701"/>
        <w:rPr>
          <w:rFonts w:ascii="Arial" w:hAnsi="Arial" w:cs="Arial"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>IČ: 2</w:t>
      </w:r>
      <w:r>
        <w:rPr>
          <w:rFonts w:ascii="Arial" w:hAnsi="Arial" w:cs="Arial"/>
          <w:sz w:val="22"/>
          <w:szCs w:val="22"/>
        </w:rPr>
        <w:t>5</w:t>
      </w:r>
      <w:r w:rsidRPr="008A71A4">
        <w:rPr>
          <w:rFonts w:ascii="Arial" w:hAnsi="Arial" w:cs="Arial"/>
          <w:sz w:val="22"/>
          <w:szCs w:val="22"/>
        </w:rPr>
        <w:t>816888</w:t>
      </w:r>
    </w:p>
    <w:p w:rsidRPr="008A71A4" w:rsidR="0028791F" w:rsidP="00FD545F" w:rsidRDefault="0028791F" w14:paraId="2AE22544" w14:textId="77777777">
      <w:pPr>
        <w:ind w:left="1701"/>
        <w:rPr>
          <w:rFonts w:ascii="Arial" w:hAnsi="Arial" w:cs="Arial"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>DIČ: CZ2</w:t>
      </w:r>
      <w:r>
        <w:rPr>
          <w:rFonts w:ascii="Arial" w:hAnsi="Arial" w:cs="Arial"/>
          <w:sz w:val="22"/>
          <w:szCs w:val="22"/>
        </w:rPr>
        <w:t>5</w:t>
      </w:r>
      <w:r w:rsidRPr="008A71A4">
        <w:rPr>
          <w:rFonts w:ascii="Arial" w:hAnsi="Arial" w:cs="Arial"/>
          <w:sz w:val="22"/>
          <w:szCs w:val="22"/>
        </w:rPr>
        <w:t>816888</w:t>
      </w:r>
    </w:p>
    <w:p w:rsidRPr="008A71A4" w:rsidR="000F57BB" w:rsidP="000F57BB" w:rsidRDefault="000F57BB" w14:paraId="52D193D9" w14:textId="77777777">
      <w:pPr>
        <w:ind w:left="1701" w:right="-711"/>
        <w:rPr>
          <w:rFonts w:ascii="Arial" w:hAnsi="Arial" w:cs="Arial"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 xml:space="preserve">zapsaná v obchodním rejstříku vedeným </w:t>
      </w:r>
      <w:r>
        <w:rPr>
          <w:rFonts w:ascii="Arial" w:hAnsi="Arial" w:cs="Arial"/>
          <w:sz w:val="22"/>
          <w:szCs w:val="22"/>
        </w:rPr>
        <w:t xml:space="preserve">u </w:t>
      </w:r>
      <w:r w:rsidRPr="009B202D">
        <w:rPr>
          <w:rFonts w:ascii="Arial" w:hAnsi="Arial" w:cs="Arial"/>
          <w:sz w:val="22"/>
          <w:szCs w:val="22"/>
        </w:rPr>
        <w:t>Krajského soudu v Ostravě</w:t>
      </w:r>
      <w:r w:rsidRPr="008A71A4">
        <w:rPr>
          <w:rFonts w:ascii="Arial" w:hAnsi="Arial" w:cs="Arial"/>
          <w:sz w:val="22"/>
          <w:szCs w:val="22"/>
        </w:rPr>
        <w:t xml:space="preserve">, oddíl C, vložka </w:t>
      </w:r>
      <w:r w:rsidRPr="007F432A">
        <w:rPr>
          <w:rFonts w:ascii="Arial" w:hAnsi="Arial" w:cs="Arial"/>
          <w:sz w:val="22"/>
          <w:szCs w:val="22"/>
        </w:rPr>
        <w:t>18872</w:t>
      </w:r>
      <w:r w:rsidRPr="008A71A4">
        <w:rPr>
          <w:rFonts w:ascii="Arial" w:hAnsi="Arial" w:cs="Arial"/>
          <w:sz w:val="22"/>
          <w:szCs w:val="22"/>
        </w:rPr>
        <w:t xml:space="preserve"> </w:t>
      </w:r>
    </w:p>
    <w:p w:rsidRPr="008A71A4" w:rsidR="0028791F" w:rsidP="00FD545F" w:rsidRDefault="0028791F" w14:paraId="2AE22546" w14:textId="77777777">
      <w:pPr>
        <w:autoSpaceDE w:val="0"/>
        <w:autoSpaceDN w:val="0"/>
        <w:adjustRightInd w:val="0"/>
        <w:ind w:left="1701"/>
        <w:rPr>
          <w:rFonts w:ascii="Arial" w:hAnsi="Arial" w:cs="Arial"/>
          <w:color w:val="000000"/>
          <w:sz w:val="20"/>
          <w:szCs w:val="20"/>
        </w:rPr>
      </w:pPr>
      <w:r w:rsidRPr="008A71A4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8A71A4">
        <w:rPr>
          <w:rFonts w:ascii="Arial" w:hAnsi="Arial" w:cs="Arial"/>
          <w:sz w:val="22"/>
          <w:szCs w:val="22"/>
        </w:rPr>
        <w:t xml:space="preserve">: Ing. </w:t>
      </w:r>
      <w:r>
        <w:rPr>
          <w:rFonts w:ascii="Arial" w:hAnsi="Arial" w:cs="Arial"/>
          <w:sz w:val="22"/>
          <w:szCs w:val="22"/>
        </w:rPr>
        <w:t>Romanem</w:t>
      </w:r>
      <w:r w:rsidRPr="008A7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Besedou</w:t>
      </w:r>
      <w:r w:rsidRPr="008A71A4">
        <w:rPr>
          <w:rFonts w:ascii="Arial" w:hAnsi="Arial" w:cs="Arial"/>
          <w:sz w:val="22"/>
          <w:szCs w:val="22"/>
        </w:rPr>
        <w:t>, jednatelem</w:t>
      </w:r>
    </w:p>
    <w:p w:rsidR="0028791F" w:rsidP="00661A63" w:rsidRDefault="0028791F" w14:paraId="2AE22547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Pr="008A71A4" w:rsidR="0028791F" w:rsidP="00661A63" w:rsidRDefault="0028791F" w14:paraId="2AE22548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Pr="009A0656" w:rsidR="0028791F" w:rsidP="00661A63" w:rsidRDefault="0028791F" w14:paraId="2AE22549" w14:textId="77777777">
      <w:pPr>
        <w:rPr>
          <w:rFonts w:ascii="Arial" w:hAnsi="Arial" w:cs="Arial"/>
          <w:sz w:val="22"/>
          <w:szCs w:val="22"/>
        </w:rPr>
      </w:pPr>
      <w:r w:rsidRPr="009A0656">
        <w:rPr>
          <w:rFonts w:ascii="Arial" w:hAnsi="Arial" w:cs="Arial"/>
          <w:sz w:val="22"/>
          <w:szCs w:val="22"/>
        </w:rPr>
        <w:t>a</w:t>
      </w:r>
    </w:p>
    <w:p w:rsidR="0028791F" w:rsidP="00661A63" w:rsidRDefault="0028791F" w14:paraId="2AE2254A" w14:textId="77777777">
      <w:pPr>
        <w:rPr>
          <w:rFonts w:ascii="Arial" w:hAnsi="Arial" w:cs="Arial"/>
          <w:sz w:val="20"/>
          <w:szCs w:val="20"/>
        </w:rPr>
      </w:pPr>
    </w:p>
    <w:p w:rsidR="0028791F" w:rsidP="00661A63" w:rsidRDefault="0028791F" w14:paraId="2AE2254B" w14:textId="77777777">
      <w:pPr>
        <w:rPr>
          <w:rFonts w:ascii="Arial" w:hAnsi="Arial" w:cs="Arial"/>
          <w:sz w:val="20"/>
          <w:szCs w:val="20"/>
        </w:rPr>
      </w:pPr>
    </w:p>
    <w:p w:rsidR="0028791F" w:rsidP="00661A63" w:rsidRDefault="0028791F" w14:paraId="2AE2254C" w14:textId="77777777">
      <w:pPr>
        <w:rPr>
          <w:rFonts w:ascii="Arial" w:hAnsi="Arial" w:cs="Arial"/>
          <w:sz w:val="20"/>
          <w:szCs w:val="20"/>
        </w:rPr>
      </w:pPr>
    </w:p>
    <w:p w:rsidRPr="008A71A4" w:rsidR="0028791F" w:rsidP="00661A63" w:rsidRDefault="0028791F" w14:paraId="2AE2254D" w14:textId="77777777">
      <w:pPr>
        <w:rPr>
          <w:rFonts w:ascii="Arial" w:hAnsi="Arial" w:cs="Arial"/>
          <w:sz w:val="20"/>
          <w:szCs w:val="20"/>
        </w:rPr>
      </w:pPr>
    </w:p>
    <w:p w:rsidRPr="00477303" w:rsidR="007C69CD" w:rsidP="007C69CD" w:rsidRDefault="0028791F" w14:paraId="24955240" w14:textId="1912DA3A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Pr="009A065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641AFD" w:rsidR="007C69CD">
        <w:rPr>
          <w:rFonts w:ascii="Arial" w:hAnsi="Arial" w:cs="Arial"/>
          <w:b/>
          <w:bCs/>
          <w:sz w:val="22"/>
          <w:szCs w:val="22"/>
        </w:rPr>
        <w:t>Dopravní podnik města Ústí nad Labem a.s.</w:t>
      </w:r>
    </w:p>
    <w:p w:rsidRPr="00477303" w:rsidR="007C69CD" w:rsidP="007C69CD" w:rsidRDefault="007C69CD" w14:paraId="0F8118C6" w14:textId="77777777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 w:rsidRPr="00477303">
        <w:rPr>
          <w:rFonts w:ascii="Arial" w:hAnsi="Arial" w:cs="Arial"/>
          <w:bCs/>
          <w:sz w:val="22"/>
          <w:szCs w:val="22"/>
        </w:rPr>
        <w:t xml:space="preserve">se sídlem: </w:t>
      </w:r>
      <w:r w:rsidRPr="00477E24">
        <w:rPr>
          <w:rFonts w:ascii="Arial" w:hAnsi="Arial" w:cs="Arial"/>
          <w:bCs/>
          <w:sz w:val="22"/>
          <w:szCs w:val="22"/>
        </w:rPr>
        <w:t>Revoluční 3088/26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477E24">
        <w:rPr>
          <w:rFonts w:ascii="Arial" w:hAnsi="Arial" w:cs="Arial"/>
          <w:bCs/>
          <w:sz w:val="22"/>
          <w:szCs w:val="22"/>
        </w:rPr>
        <w:t>40111 Ústí nad Labem-město</w:t>
      </w:r>
    </w:p>
    <w:p w:rsidRPr="00477303" w:rsidR="007C69CD" w:rsidP="007C69CD" w:rsidRDefault="007C69CD" w14:paraId="66A02E42" w14:textId="77777777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 w:rsidRPr="00477303">
        <w:rPr>
          <w:rFonts w:ascii="Arial" w:hAnsi="Arial" w:cs="Arial"/>
          <w:bCs/>
          <w:sz w:val="22"/>
          <w:szCs w:val="22"/>
        </w:rPr>
        <w:t xml:space="preserve">IČ: </w:t>
      </w:r>
      <w:r w:rsidRPr="00477E24">
        <w:rPr>
          <w:rFonts w:ascii="Arial" w:hAnsi="Arial" w:cs="Arial"/>
          <w:bCs/>
          <w:sz w:val="22"/>
          <w:szCs w:val="22"/>
        </w:rPr>
        <w:t>25013891</w:t>
      </w:r>
    </w:p>
    <w:p w:rsidR="007C69CD" w:rsidP="007C69CD" w:rsidRDefault="007C69CD" w14:paraId="2A1B7B03" w14:textId="77777777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 w:rsidRPr="00477303">
        <w:rPr>
          <w:rFonts w:ascii="Arial" w:hAnsi="Arial" w:cs="Arial"/>
          <w:bCs/>
          <w:sz w:val="22"/>
          <w:szCs w:val="22"/>
        </w:rPr>
        <w:t>DIČ:</w:t>
      </w:r>
      <w:r w:rsidRPr="00477E24">
        <w:t xml:space="preserve"> </w:t>
      </w:r>
      <w:r w:rsidRPr="00477E24">
        <w:rPr>
          <w:rFonts w:ascii="Arial" w:hAnsi="Arial" w:cs="Arial"/>
          <w:bCs/>
          <w:sz w:val="22"/>
          <w:szCs w:val="22"/>
        </w:rPr>
        <w:t>CZ25013891</w:t>
      </w:r>
      <w:r w:rsidRPr="004773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Pr="00477E24" w:rsidR="007C69CD" w:rsidP="007C69CD" w:rsidRDefault="007C69CD" w14:paraId="7B4ADE2E" w14:textId="2C7695B7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 w:rsidRPr="008A71A4">
        <w:rPr>
          <w:rFonts w:ascii="Arial" w:hAnsi="Arial" w:cs="Arial"/>
          <w:sz w:val="22"/>
          <w:szCs w:val="22"/>
        </w:rPr>
        <w:t>z</w:t>
      </w:r>
      <w:r w:rsidRPr="00477E24">
        <w:rPr>
          <w:rFonts w:ascii="Arial" w:hAnsi="Arial" w:cs="Arial"/>
          <w:bCs/>
          <w:sz w:val="22"/>
          <w:szCs w:val="22"/>
        </w:rPr>
        <w:t xml:space="preserve">apsaná v obchodním rejstříku vedeným </w:t>
      </w:r>
      <w:r w:rsidR="00EA18AC">
        <w:rPr>
          <w:rFonts w:ascii="Arial" w:hAnsi="Arial" w:cs="Arial"/>
          <w:bCs/>
          <w:sz w:val="22"/>
          <w:szCs w:val="22"/>
        </w:rPr>
        <w:t>Krajského soudu v Ústí nad Labem, oddíl B, vložka 945</w:t>
      </w:r>
    </w:p>
    <w:p w:rsidRPr="00477E24" w:rsidR="007C69CD" w:rsidP="007C69CD" w:rsidRDefault="007C69CD" w14:paraId="023A7E7B" w14:textId="4A3D0D96">
      <w:pPr>
        <w:tabs>
          <w:tab w:val="left" w:pos="1701"/>
        </w:tabs>
        <w:ind w:left="17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77303">
        <w:rPr>
          <w:rFonts w:ascii="Arial" w:hAnsi="Arial" w:cs="Arial"/>
          <w:bCs/>
          <w:sz w:val="22"/>
          <w:szCs w:val="22"/>
        </w:rPr>
        <w:t>astoupen</w:t>
      </w:r>
      <w:r>
        <w:rPr>
          <w:rFonts w:ascii="Arial" w:hAnsi="Arial" w:cs="Arial"/>
          <w:bCs/>
          <w:sz w:val="22"/>
          <w:szCs w:val="22"/>
        </w:rPr>
        <w:t>ý</w:t>
      </w:r>
      <w:r w:rsidRPr="00477303">
        <w:rPr>
          <w:rFonts w:ascii="Arial" w:hAnsi="Arial" w:cs="Arial"/>
          <w:bCs/>
          <w:sz w:val="22"/>
          <w:szCs w:val="22"/>
        </w:rPr>
        <w:t>:</w:t>
      </w:r>
      <w:r w:rsidR="00EA18AC">
        <w:rPr>
          <w:rFonts w:ascii="Arial" w:hAnsi="Arial" w:cs="Arial"/>
          <w:bCs/>
          <w:sz w:val="22"/>
          <w:szCs w:val="22"/>
        </w:rPr>
        <w:t xml:space="preserve"> Mgr. Ing. Simon</w:t>
      </w:r>
      <w:r w:rsidR="0071760E">
        <w:rPr>
          <w:rFonts w:ascii="Arial" w:hAnsi="Arial" w:cs="Arial"/>
          <w:bCs/>
          <w:sz w:val="22"/>
          <w:szCs w:val="22"/>
        </w:rPr>
        <w:t>ou</w:t>
      </w:r>
      <w:r w:rsidR="00EA18AC">
        <w:rPr>
          <w:rFonts w:ascii="Arial" w:hAnsi="Arial" w:cs="Arial"/>
          <w:bCs/>
          <w:sz w:val="22"/>
          <w:szCs w:val="22"/>
        </w:rPr>
        <w:t xml:space="preserve"> Mohacsi, MBA</w:t>
      </w:r>
      <w:r w:rsidR="00E04DBD">
        <w:rPr>
          <w:rFonts w:ascii="Arial" w:hAnsi="Arial" w:cs="Arial"/>
          <w:bCs/>
          <w:sz w:val="22"/>
          <w:szCs w:val="22"/>
        </w:rPr>
        <w:t>, Výkonná ředitelka společnosti</w:t>
      </w:r>
    </w:p>
    <w:p w:rsidR="0028791F" w:rsidP="007C69CD" w:rsidRDefault="0028791F" w14:paraId="2AE22555" w14:textId="5EA96BB1">
      <w:pPr>
        <w:tabs>
          <w:tab w:val="left" w:pos="1701"/>
        </w:tabs>
        <w:rPr>
          <w:rFonts w:ascii="Arial" w:hAnsi="Arial" w:cs="Arial"/>
          <w:bCs/>
          <w:sz w:val="22"/>
          <w:szCs w:val="22"/>
        </w:rPr>
      </w:pPr>
    </w:p>
    <w:p w:rsidRPr="009A0656" w:rsidR="0028791F" w:rsidP="00661A63" w:rsidRDefault="0028791F" w14:paraId="2AE22556" w14:textId="77777777">
      <w:pPr>
        <w:tabs>
          <w:tab w:val="left" w:pos="1701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</w:p>
    <w:p w:rsidR="00974D5E" w:rsidP="00661A63" w:rsidRDefault="0028791F" w14:paraId="0CFFAD0E" w14:textId="77777777">
      <w:pPr>
        <w:spacing w:line="312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br w:type="page"/>
      </w:r>
    </w:p>
    <w:p w:rsidR="00974D5E" w:rsidP="00661A63" w:rsidRDefault="00974D5E" w14:paraId="7A199F3E" w14:textId="77777777">
      <w:pPr>
        <w:spacing w:line="312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Pr="00C34F4B" w:rsidR="0028791F" w:rsidP="00661A63" w:rsidRDefault="0028791F" w14:paraId="2AE22558" w14:textId="50B63B9C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 xml:space="preserve">II. </w:t>
      </w:r>
      <w:r w:rsidRPr="00C34F4B">
        <w:rPr>
          <w:rFonts w:ascii="Arial" w:hAnsi="Arial" w:cs="Arial"/>
          <w:b/>
          <w:sz w:val="22"/>
          <w:szCs w:val="22"/>
          <w:u w:val="single"/>
        </w:rPr>
        <w:t xml:space="preserve">Předmět </w:t>
      </w:r>
      <w:r>
        <w:rPr>
          <w:rFonts w:ascii="Arial" w:hAnsi="Arial" w:cs="Arial"/>
          <w:b/>
          <w:sz w:val="22"/>
          <w:szCs w:val="22"/>
          <w:u w:val="single"/>
        </w:rPr>
        <w:t xml:space="preserve">a účel </w:t>
      </w:r>
      <w:r w:rsidRPr="00C34F4B">
        <w:rPr>
          <w:rFonts w:ascii="Arial" w:hAnsi="Arial" w:cs="Arial"/>
          <w:b/>
          <w:sz w:val="22"/>
          <w:szCs w:val="22"/>
          <w:u w:val="single"/>
        </w:rPr>
        <w:t>smlouvy</w:t>
      </w:r>
    </w:p>
    <w:p w:rsidRPr="00C34F4B" w:rsidR="0028791F" w:rsidP="00661A63" w:rsidRDefault="0028791F" w14:paraId="2AE22559" w14:textId="7777777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30E99" w:rsidP="00030E99" w:rsidRDefault="002B13F9" w14:paraId="79CF46BB" w14:textId="3CB4CB89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51624">
        <w:rPr>
          <w:rFonts w:ascii="Arial" w:hAnsi="Arial" w:cs="Arial"/>
          <w:sz w:val="22"/>
          <w:szCs w:val="22"/>
        </w:rPr>
        <w:t xml:space="preserve">Předmětem této smlouvy je </w:t>
      </w:r>
      <w:r>
        <w:rPr>
          <w:rFonts w:ascii="Arial" w:hAnsi="Arial" w:cs="Arial"/>
          <w:sz w:val="22"/>
          <w:szCs w:val="22"/>
        </w:rPr>
        <w:t>poskytování technické podpory</w:t>
      </w:r>
      <w:r w:rsidRPr="00051624">
        <w:rPr>
          <w:rFonts w:ascii="Arial" w:hAnsi="Arial" w:cs="Arial"/>
          <w:sz w:val="22"/>
          <w:szCs w:val="22"/>
        </w:rPr>
        <w:t xml:space="preserve"> </w:t>
      </w:r>
      <w:r w:rsidR="00A67F05">
        <w:rPr>
          <w:rFonts w:ascii="Arial" w:hAnsi="Arial" w:cs="Arial"/>
          <w:sz w:val="22"/>
          <w:szCs w:val="22"/>
        </w:rPr>
        <w:t>produktů</w:t>
      </w:r>
      <w:r w:rsidR="00A3384C">
        <w:rPr>
          <w:rFonts w:ascii="Arial" w:hAnsi="Arial" w:cs="Arial"/>
          <w:sz w:val="22"/>
          <w:szCs w:val="22"/>
        </w:rPr>
        <w:t xml:space="preserve"> </w:t>
      </w:r>
      <w:r w:rsidR="00510E6E">
        <w:rPr>
          <w:rFonts w:ascii="Arial" w:hAnsi="Arial" w:cs="Arial"/>
          <w:sz w:val="22"/>
          <w:szCs w:val="22"/>
        </w:rPr>
        <w:t>ESET</w:t>
      </w:r>
      <w:r w:rsidR="00DC7AD3">
        <w:rPr>
          <w:rFonts w:ascii="Arial" w:hAnsi="Arial" w:cs="Arial"/>
          <w:sz w:val="22"/>
          <w:szCs w:val="22"/>
        </w:rPr>
        <w:t xml:space="preserve"> v definovaném rozsahu a kvartální audit stavu nastavení tohoto systému</w:t>
      </w:r>
      <w:r>
        <w:rPr>
          <w:rFonts w:ascii="Arial" w:hAnsi="Arial" w:cs="Arial"/>
          <w:sz w:val="22"/>
          <w:szCs w:val="22"/>
        </w:rPr>
        <w:t>.</w:t>
      </w:r>
    </w:p>
    <w:p w:rsidRPr="00030E99" w:rsidR="00D42792" w:rsidP="00D42792" w:rsidRDefault="00D42792" w14:paraId="59D59ACD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5B" w14:textId="4CCC26E9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218C2">
        <w:rPr>
          <w:rFonts w:ascii="Arial" w:hAnsi="Arial" w:cs="Arial"/>
          <w:sz w:val="22"/>
          <w:szCs w:val="22"/>
        </w:rPr>
        <w:t>Touto smlouvou se specifikuje rozsah poskytovaných služeb, podmínky poskytování služby, povinnosti smluvních stran a platební podmínky.</w:t>
      </w:r>
    </w:p>
    <w:p w:rsidR="00D42792" w:rsidP="00D42792" w:rsidRDefault="00D42792" w14:paraId="4EFD85E5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C34F4B" w:rsidR="0028791F" w:rsidP="00661A63" w:rsidRDefault="0028791F" w14:paraId="2AE2255C" w14:textId="42C16DA7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714009">
        <w:rPr>
          <w:rFonts w:ascii="Arial" w:hAnsi="Arial" w:cs="Arial"/>
          <w:sz w:val="22"/>
          <w:szCs w:val="22"/>
        </w:rPr>
        <w:t xml:space="preserve"> má výlučné právo provádět práce uvedené v</w:t>
      </w:r>
      <w:r>
        <w:rPr>
          <w:rFonts w:ascii="Arial" w:hAnsi="Arial" w:cs="Arial"/>
          <w:sz w:val="22"/>
          <w:szCs w:val="22"/>
        </w:rPr>
        <w:t> článku V. smlouvy</w:t>
      </w:r>
      <w:r w:rsidR="002A3242">
        <w:rPr>
          <w:rFonts w:ascii="Arial" w:hAnsi="Arial" w:cs="Arial"/>
          <w:sz w:val="22"/>
          <w:szCs w:val="22"/>
        </w:rPr>
        <w:t xml:space="preserve"> jako externí dodavatel, objednatel do systému XDR může zasahovat taktéž a každý zásah bude označen tak, aby bylo zřejmé, která strana ho provedla.</w:t>
      </w:r>
    </w:p>
    <w:p w:rsidR="0028791F" w:rsidP="00661A63" w:rsidRDefault="0028791F" w14:paraId="2AE2255D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28791F" w:rsidP="00661A63" w:rsidRDefault="0028791F" w14:paraId="2AE2255E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070D43" w:rsidR="0028791F" w:rsidP="00661A63" w:rsidRDefault="0028791F" w14:paraId="2AE2255F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III. </w:t>
      </w:r>
      <w:r w:rsidRPr="00070D4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>
        <w:rPr>
          <w:rFonts w:ascii="Arial" w:hAnsi="Arial" w:cs="Arial"/>
          <w:b/>
          <w:sz w:val="22"/>
          <w:szCs w:val="22"/>
          <w:u w:val="single"/>
        </w:rPr>
        <w:t>poskytovatele</w:t>
      </w:r>
    </w:p>
    <w:p w:rsidRPr="006345AB" w:rsidR="0028791F" w:rsidP="00661A63" w:rsidRDefault="0028791F" w14:paraId="2AE22560" w14:textId="77777777">
      <w:pPr>
        <w:rPr>
          <w:rFonts w:cs="Tahoma"/>
        </w:rPr>
      </w:pPr>
    </w:p>
    <w:p w:rsidR="00A56273" w:rsidP="00A56273" w:rsidRDefault="00A56273" w14:paraId="365711A7" w14:textId="4D26541F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0D43">
        <w:rPr>
          <w:rFonts w:ascii="Arial" w:hAnsi="Arial" w:cs="Arial"/>
          <w:sz w:val="22"/>
          <w:szCs w:val="22"/>
        </w:rPr>
        <w:t xml:space="preserve">Poskytovatel se </w:t>
      </w:r>
      <w:r>
        <w:rPr>
          <w:rFonts w:ascii="Arial" w:hAnsi="Arial" w:cs="Arial"/>
          <w:sz w:val="22"/>
          <w:szCs w:val="22"/>
        </w:rPr>
        <w:t>touto</w:t>
      </w:r>
      <w:r w:rsidRPr="00070D43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ou</w:t>
      </w:r>
      <w:r w:rsidRPr="00070D43">
        <w:rPr>
          <w:rFonts w:ascii="Arial" w:hAnsi="Arial" w:cs="Arial"/>
          <w:sz w:val="22"/>
          <w:szCs w:val="22"/>
        </w:rPr>
        <w:t xml:space="preserve"> zavazuje posk</w:t>
      </w:r>
      <w:r>
        <w:rPr>
          <w:rFonts w:ascii="Arial" w:hAnsi="Arial" w:cs="Arial"/>
          <w:sz w:val="22"/>
          <w:szCs w:val="22"/>
        </w:rPr>
        <w:t>ytovat na základě požadavků objednatele</w:t>
      </w:r>
      <w:r w:rsidRPr="00070D43">
        <w:rPr>
          <w:rFonts w:ascii="Arial" w:hAnsi="Arial" w:cs="Arial"/>
          <w:sz w:val="22"/>
          <w:szCs w:val="22"/>
        </w:rPr>
        <w:t xml:space="preserve"> technickou pomoc </w:t>
      </w:r>
      <w:r>
        <w:rPr>
          <w:rFonts w:ascii="Arial" w:hAnsi="Arial" w:cs="Arial"/>
          <w:sz w:val="22"/>
          <w:szCs w:val="22"/>
        </w:rPr>
        <w:t>a podporu objednateli</w:t>
      </w:r>
      <w:r w:rsidRPr="00070D43">
        <w:rPr>
          <w:rFonts w:ascii="Arial" w:hAnsi="Arial" w:cs="Arial"/>
          <w:sz w:val="22"/>
          <w:szCs w:val="22"/>
        </w:rPr>
        <w:t>.</w:t>
      </w:r>
    </w:p>
    <w:p w:rsidR="00D42792" w:rsidP="00D42792" w:rsidRDefault="00D42792" w14:paraId="52761023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56273" w:rsidP="00A56273" w:rsidRDefault="00A56273" w14:paraId="454D04D1" w14:textId="25961B93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Poskytovateli je umožněno výše uvedené vykonávat prostřednictvím vzdálené správy, kdy poskytovatel plně zodpovídá za zabezpečení takového přístupu.</w:t>
      </w:r>
    </w:p>
    <w:p w:rsidR="00D42792" w:rsidP="00D42792" w:rsidRDefault="00D42792" w14:paraId="0AACA874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56273" w:rsidP="00A56273" w:rsidRDefault="00A56273" w14:paraId="36BE94E7" w14:textId="1BA78A7E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857364">
        <w:rPr>
          <w:rFonts w:ascii="Arial" w:hAnsi="Arial" w:cs="Arial"/>
          <w:sz w:val="22"/>
          <w:szCs w:val="22"/>
        </w:rPr>
        <w:t xml:space="preserve"> určí k plnění </w:t>
      </w:r>
      <w:r>
        <w:rPr>
          <w:rFonts w:ascii="Arial" w:hAnsi="Arial" w:cs="Arial"/>
          <w:sz w:val="22"/>
          <w:szCs w:val="22"/>
        </w:rPr>
        <w:t>předmětu smlouvy</w:t>
      </w:r>
      <w:r w:rsidRPr="00857364">
        <w:rPr>
          <w:rFonts w:ascii="Arial" w:hAnsi="Arial" w:cs="Arial"/>
          <w:sz w:val="22"/>
          <w:szCs w:val="22"/>
        </w:rPr>
        <w:t xml:space="preserve"> pověřené</w:t>
      </w:r>
      <w:r w:rsidR="001D2A86">
        <w:rPr>
          <w:rFonts w:ascii="Arial" w:hAnsi="Arial" w:cs="Arial"/>
          <w:sz w:val="22"/>
          <w:szCs w:val="22"/>
        </w:rPr>
        <w:t>ho</w:t>
      </w:r>
      <w:r w:rsidRPr="00857364">
        <w:rPr>
          <w:rFonts w:ascii="Arial" w:hAnsi="Arial" w:cs="Arial"/>
          <w:sz w:val="22"/>
          <w:szCs w:val="22"/>
        </w:rPr>
        <w:t xml:space="preserve"> odborné</w:t>
      </w:r>
      <w:r w:rsidR="001D2A86">
        <w:rPr>
          <w:rFonts w:ascii="Arial" w:hAnsi="Arial" w:cs="Arial"/>
          <w:sz w:val="22"/>
          <w:szCs w:val="22"/>
        </w:rPr>
        <w:t>ho</w:t>
      </w:r>
      <w:r w:rsidRPr="00857364">
        <w:rPr>
          <w:rFonts w:ascii="Arial" w:hAnsi="Arial" w:cs="Arial"/>
          <w:sz w:val="22"/>
          <w:szCs w:val="22"/>
        </w:rPr>
        <w:t xml:space="preserve"> pracovník</w:t>
      </w:r>
      <w:r w:rsidR="001D2A86">
        <w:rPr>
          <w:rFonts w:ascii="Arial" w:hAnsi="Arial" w:cs="Arial"/>
          <w:sz w:val="22"/>
          <w:szCs w:val="22"/>
        </w:rPr>
        <w:t>a</w:t>
      </w:r>
      <w:r w:rsidRPr="00857364">
        <w:rPr>
          <w:rFonts w:ascii="Arial" w:hAnsi="Arial" w:cs="Arial"/>
          <w:sz w:val="22"/>
          <w:szCs w:val="22"/>
        </w:rPr>
        <w:t>.</w:t>
      </w:r>
    </w:p>
    <w:p w:rsidRPr="00070D43" w:rsidR="00D42792" w:rsidP="00D42792" w:rsidRDefault="00D42792" w14:paraId="0578CDA8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56273" w:rsidP="00A56273" w:rsidRDefault="00A56273" w14:paraId="486326A1" w14:textId="1BCB46E0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0D43">
        <w:rPr>
          <w:rFonts w:ascii="Arial" w:hAnsi="Arial" w:cs="Arial"/>
          <w:sz w:val="22"/>
          <w:szCs w:val="22"/>
        </w:rPr>
        <w:t xml:space="preserve">Poskytovatel se zavazuje vykonávat </w:t>
      </w:r>
      <w:r>
        <w:rPr>
          <w:rFonts w:ascii="Arial" w:hAnsi="Arial" w:cs="Arial"/>
          <w:sz w:val="22"/>
          <w:szCs w:val="22"/>
        </w:rPr>
        <w:t xml:space="preserve">v rámci poskytování </w:t>
      </w:r>
      <w:r w:rsidR="00203E01">
        <w:rPr>
          <w:rFonts w:ascii="Arial" w:hAnsi="Arial" w:cs="Arial"/>
          <w:sz w:val="22"/>
          <w:szCs w:val="22"/>
        </w:rPr>
        <w:t>technické</w:t>
      </w:r>
      <w:r>
        <w:rPr>
          <w:rFonts w:ascii="Arial" w:hAnsi="Arial" w:cs="Arial"/>
          <w:sz w:val="22"/>
          <w:szCs w:val="22"/>
        </w:rPr>
        <w:t xml:space="preserve"> podpory </w:t>
      </w:r>
      <w:r w:rsidRPr="00070D43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uvedené v článku V. smlouvy</w:t>
      </w:r>
      <w:r w:rsidRPr="00070D43">
        <w:rPr>
          <w:rFonts w:ascii="Arial" w:hAnsi="Arial" w:cs="Arial"/>
          <w:sz w:val="22"/>
          <w:szCs w:val="22"/>
        </w:rPr>
        <w:t xml:space="preserve"> v souladu s platnými právními předpisy</w:t>
      </w:r>
      <w:r>
        <w:rPr>
          <w:rFonts w:ascii="Arial" w:hAnsi="Arial" w:cs="Arial"/>
          <w:sz w:val="22"/>
          <w:szCs w:val="22"/>
        </w:rPr>
        <w:t xml:space="preserve"> a řídit se pokyny objednatele</w:t>
      </w:r>
      <w:r w:rsidRPr="00070D43">
        <w:rPr>
          <w:rFonts w:ascii="Arial" w:hAnsi="Arial" w:cs="Arial"/>
          <w:sz w:val="22"/>
          <w:szCs w:val="22"/>
        </w:rPr>
        <w:t>.</w:t>
      </w:r>
    </w:p>
    <w:p w:rsidR="00D42792" w:rsidP="00D42792" w:rsidRDefault="00D42792" w14:paraId="606AAE6E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070D43" w:rsidR="0028791F" w:rsidP="00A56273" w:rsidRDefault="00A56273" w14:paraId="2AE22564" w14:textId="1ECDB79F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je povinen dodržet reakční dobu stanovenou v článku VI., bodě 5.</w:t>
      </w:r>
    </w:p>
    <w:p w:rsidR="0028791F" w:rsidP="00661A63" w:rsidRDefault="0028791F" w14:paraId="2AE22565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28791F" w:rsidP="00661A63" w:rsidRDefault="0028791F" w14:paraId="2AE22566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28791F" w:rsidP="00661A63" w:rsidRDefault="0028791F" w14:paraId="2AE22567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IV. </w:t>
      </w:r>
      <w:r w:rsidRPr="00070D43">
        <w:rPr>
          <w:rFonts w:ascii="Arial" w:hAnsi="Arial" w:cs="Arial"/>
          <w:b/>
          <w:sz w:val="22"/>
          <w:szCs w:val="22"/>
          <w:u w:val="single"/>
        </w:rPr>
        <w:t xml:space="preserve">Povinnosti </w:t>
      </w:r>
      <w:r>
        <w:rPr>
          <w:rFonts w:ascii="Arial" w:hAnsi="Arial" w:cs="Arial"/>
          <w:b/>
          <w:sz w:val="22"/>
          <w:szCs w:val="22"/>
          <w:u w:val="single"/>
        </w:rPr>
        <w:t>objednatele</w:t>
      </w:r>
    </w:p>
    <w:p w:rsidR="0028791F" w:rsidP="00661A63" w:rsidRDefault="0028791F" w14:paraId="2AE22568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28791F" w:rsidP="007218C2" w:rsidRDefault="0028791F" w14:paraId="2AE22569" w14:textId="48966A15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poskytnout poskytovateli k zajištění předmětu této smlouvy potřebnou součinnost, podklady, informace a přístup k technickým prostředkům. </w:t>
      </w:r>
      <w:r w:rsidRPr="007D78ED">
        <w:rPr>
          <w:rFonts w:ascii="Arial" w:hAnsi="Arial" w:cs="Arial"/>
          <w:sz w:val="22"/>
          <w:szCs w:val="22"/>
        </w:rPr>
        <w:t>Přičemž se předpokládá maximálního využití vzdálené podpory a prostředků vzdáleného</w:t>
      </w:r>
      <w:r>
        <w:rPr>
          <w:rFonts w:ascii="Arial" w:hAnsi="Arial" w:cs="Arial"/>
          <w:sz w:val="22"/>
          <w:szCs w:val="22"/>
        </w:rPr>
        <w:t xml:space="preserve"> </w:t>
      </w:r>
      <w:r w:rsidRPr="007D78ED">
        <w:rPr>
          <w:rFonts w:ascii="Arial" w:hAnsi="Arial" w:cs="Arial"/>
          <w:sz w:val="22"/>
          <w:szCs w:val="22"/>
        </w:rPr>
        <w:t xml:space="preserve">připojení (VPN, RDP, </w:t>
      </w:r>
      <w:proofErr w:type="spellStart"/>
      <w:r w:rsidRPr="007D78ED">
        <w:rPr>
          <w:rFonts w:ascii="Arial" w:hAnsi="Arial" w:cs="Arial"/>
          <w:sz w:val="22"/>
          <w:szCs w:val="22"/>
        </w:rPr>
        <w:t>TeamViewer</w:t>
      </w:r>
      <w:proofErr w:type="spellEnd"/>
      <w:r w:rsidRPr="007D78ED">
        <w:rPr>
          <w:rFonts w:ascii="Arial" w:hAnsi="Arial" w:cs="Arial"/>
          <w:sz w:val="22"/>
          <w:szCs w:val="22"/>
        </w:rPr>
        <w:t>, …)</w:t>
      </w:r>
      <w:r>
        <w:rPr>
          <w:rFonts w:ascii="Arial" w:hAnsi="Arial" w:cs="Arial"/>
          <w:sz w:val="22"/>
          <w:szCs w:val="22"/>
        </w:rPr>
        <w:t>.</w:t>
      </w:r>
    </w:p>
    <w:p w:rsidR="00D42792" w:rsidP="00D42792" w:rsidRDefault="00D42792" w14:paraId="4D7091E0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341AD" w:rsidP="007218C2" w:rsidRDefault="00582FD3" w14:paraId="2C52ECCD" w14:textId="44BD08C5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určí</w:t>
      </w:r>
      <w:r w:rsidR="00D71C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dva pověřené pracovníky.</w:t>
      </w:r>
    </w:p>
    <w:p w:rsidRPr="007D78ED" w:rsidR="00D42792" w:rsidP="00D42792" w:rsidRDefault="00D42792" w14:paraId="2C3CF587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P="007218C2" w:rsidRDefault="0028791F" w14:paraId="2AE2256A" w14:textId="56F65C38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za podmínek stanovených v této smlouvě práce</w:t>
      </w:r>
      <w:r w:rsidR="00582FD3">
        <w:rPr>
          <w:rFonts w:ascii="Arial" w:hAnsi="Arial" w:cs="Arial"/>
          <w:sz w:val="22"/>
          <w:szCs w:val="22"/>
        </w:rPr>
        <w:t xml:space="preserve"> technické podpory </w:t>
      </w:r>
      <w:r>
        <w:rPr>
          <w:rFonts w:ascii="Arial" w:hAnsi="Arial" w:cs="Arial"/>
          <w:sz w:val="22"/>
          <w:szCs w:val="22"/>
        </w:rPr>
        <w:t>převzít a za jejich provádění zaplatit cenu, jejíž výše a způsob úhrady jsou uvedeny v článku VII. této smlouvy.</w:t>
      </w:r>
    </w:p>
    <w:p w:rsidR="0028791F" w:rsidP="00661A63" w:rsidRDefault="0028791F" w14:paraId="2AE2256D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lastRenderedPageBreak/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 xml:space="preserve">Specifikace předmětu plnění </w:t>
      </w:r>
    </w:p>
    <w:p w:rsidRPr="00051624" w:rsidR="0028791F" w:rsidP="00661A63" w:rsidRDefault="0028791F" w14:paraId="2AE2256E" w14:textId="77777777">
      <w:pPr>
        <w:rPr>
          <w:rFonts w:ascii="Arial" w:hAnsi="Arial" w:cs="Arial"/>
          <w:sz w:val="22"/>
          <w:szCs w:val="22"/>
        </w:rPr>
      </w:pPr>
    </w:p>
    <w:p w:rsidR="0028791F" w:rsidP="00661A63" w:rsidRDefault="0028791F" w14:paraId="2AE2256F" w14:textId="45CC9B01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A74402">
        <w:rPr>
          <w:rFonts w:ascii="Arial" w:hAnsi="Arial" w:cs="Arial"/>
          <w:sz w:val="22"/>
          <w:szCs w:val="22"/>
        </w:rPr>
        <w:t>ešení problémů vyplývajících z</w:t>
      </w:r>
      <w:r w:rsidR="002C3449">
        <w:rPr>
          <w:rFonts w:ascii="Arial" w:hAnsi="Arial" w:cs="Arial"/>
          <w:sz w:val="22"/>
          <w:szCs w:val="22"/>
        </w:rPr>
        <w:t xml:space="preserve"> rozšířené detekce a reakce na útoky od společnosti </w:t>
      </w:r>
      <w:r w:rsidR="00A364C3">
        <w:rPr>
          <w:rFonts w:ascii="Arial" w:hAnsi="Arial" w:cs="Arial"/>
          <w:sz w:val="22"/>
          <w:szCs w:val="22"/>
        </w:rPr>
        <w:t>ESET – používání</w:t>
      </w:r>
      <w:r w:rsidRPr="00A74402">
        <w:rPr>
          <w:rFonts w:ascii="Arial" w:hAnsi="Arial" w:cs="Arial"/>
          <w:sz w:val="22"/>
          <w:szCs w:val="22"/>
        </w:rPr>
        <w:t xml:space="preserve"> </w:t>
      </w:r>
      <w:r w:rsidR="00A67F05">
        <w:rPr>
          <w:rFonts w:ascii="Arial" w:hAnsi="Arial" w:cs="Arial"/>
          <w:sz w:val="22"/>
          <w:szCs w:val="22"/>
        </w:rPr>
        <w:t xml:space="preserve">XDR </w:t>
      </w:r>
      <w:r w:rsidR="00582FD3">
        <w:rPr>
          <w:rFonts w:ascii="Arial" w:hAnsi="Arial" w:cs="Arial"/>
          <w:sz w:val="22"/>
          <w:szCs w:val="22"/>
        </w:rPr>
        <w:t>řešení</w:t>
      </w:r>
      <w:r>
        <w:rPr>
          <w:rFonts w:ascii="Arial" w:hAnsi="Arial" w:cs="Arial"/>
          <w:sz w:val="22"/>
          <w:szCs w:val="22"/>
        </w:rPr>
        <w:t>.</w:t>
      </w:r>
    </w:p>
    <w:p w:rsidR="00D42792" w:rsidP="00D42792" w:rsidRDefault="00D42792" w14:paraId="4AD16613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70" w14:textId="2803739E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74402">
        <w:rPr>
          <w:rFonts w:ascii="Arial" w:hAnsi="Arial" w:cs="Arial"/>
          <w:sz w:val="22"/>
          <w:szCs w:val="22"/>
        </w:rPr>
        <w:t>oradenské služby v oblasti používání</w:t>
      </w:r>
      <w:r w:rsidR="00A67F05">
        <w:rPr>
          <w:rFonts w:ascii="Arial" w:hAnsi="Arial" w:cs="Arial"/>
          <w:sz w:val="22"/>
          <w:szCs w:val="22"/>
        </w:rPr>
        <w:t xml:space="preserve"> XDR </w:t>
      </w:r>
      <w:r w:rsidR="00582FD3">
        <w:rPr>
          <w:rFonts w:ascii="Arial" w:hAnsi="Arial" w:cs="Arial"/>
          <w:sz w:val="22"/>
          <w:szCs w:val="22"/>
        </w:rPr>
        <w:t>řešení</w:t>
      </w:r>
      <w:r w:rsidR="00A67F05">
        <w:rPr>
          <w:rFonts w:ascii="Arial" w:hAnsi="Arial" w:cs="Arial"/>
          <w:sz w:val="22"/>
          <w:szCs w:val="22"/>
        </w:rPr>
        <w:t>,</w:t>
      </w:r>
      <w:r w:rsidR="006A09FD">
        <w:rPr>
          <w:rFonts w:ascii="Arial" w:hAnsi="Arial" w:cs="Arial"/>
          <w:sz w:val="22"/>
          <w:szCs w:val="22"/>
        </w:rPr>
        <w:t xml:space="preserve"> je</w:t>
      </w:r>
      <w:r w:rsidR="00A67F05">
        <w:rPr>
          <w:rFonts w:ascii="Arial" w:hAnsi="Arial" w:cs="Arial"/>
          <w:sz w:val="22"/>
          <w:szCs w:val="22"/>
        </w:rPr>
        <w:t>jich</w:t>
      </w:r>
      <w:r w:rsidR="006A09FD">
        <w:rPr>
          <w:rFonts w:ascii="Arial" w:hAnsi="Arial" w:cs="Arial"/>
          <w:sz w:val="22"/>
          <w:szCs w:val="22"/>
        </w:rPr>
        <w:t xml:space="preserve"> migrace na vyšší verze</w:t>
      </w:r>
      <w:r>
        <w:rPr>
          <w:rFonts w:ascii="Arial" w:hAnsi="Arial" w:cs="Arial"/>
          <w:sz w:val="22"/>
          <w:szCs w:val="22"/>
        </w:rPr>
        <w:t>.</w:t>
      </w:r>
    </w:p>
    <w:p w:rsidR="00D42792" w:rsidP="00D42792" w:rsidRDefault="00D42792" w14:paraId="75B8C5CC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RDefault="0028791F" w14:paraId="2AE22572" w14:textId="18C8F11F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2FD3">
        <w:rPr>
          <w:rFonts w:ascii="Arial" w:hAnsi="Arial" w:cs="Arial"/>
          <w:sz w:val="22"/>
          <w:szCs w:val="22"/>
        </w:rPr>
        <w:t xml:space="preserve">Kontrola funkčnosti </w:t>
      </w:r>
      <w:r w:rsidR="006A09FD">
        <w:rPr>
          <w:rFonts w:ascii="Arial" w:hAnsi="Arial" w:cs="Arial"/>
          <w:sz w:val="22"/>
          <w:szCs w:val="22"/>
        </w:rPr>
        <w:t xml:space="preserve">a nastavení </w:t>
      </w:r>
      <w:r w:rsidR="00A67F05">
        <w:rPr>
          <w:rFonts w:ascii="Arial" w:hAnsi="Arial" w:cs="Arial"/>
          <w:sz w:val="22"/>
          <w:szCs w:val="22"/>
        </w:rPr>
        <w:t xml:space="preserve">XDR </w:t>
      </w:r>
      <w:r w:rsidRPr="00582FD3">
        <w:rPr>
          <w:rFonts w:ascii="Arial" w:hAnsi="Arial" w:cs="Arial"/>
          <w:sz w:val="22"/>
          <w:szCs w:val="22"/>
        </w:rPr>
        <w:t>řešení.</w:t>
      </w:r>
    </w:p>
    <w:p w:rsidRPr="00582FD3" w:rsidR="00D42792" w:rsidP="00D42792" w:rsidRDefault="00D42792" w14:paraId="257DD070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42792" w:rsidP="00D42792" w:rsidRDefault="0028791F" w14:paraId="7D31C0A8" w14:textId="0C7CFD56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82FD3">
        <w:rPr>
          <w:rFonts w:ascii="Arial" w:hAnsi="Arial" w:cs="Arial"/>
          <w:sz w:val="22"/>
          <w:szCs w:val="22"/>
        </w:rPr>
        <w:t>Případné školení v oblasti, rozsahu, místě a dalších podmínkách dle oboustranné dohody objednatele a poskytovatele.</w:t>
      </w:r>
    </w:p>
    <w:p w:rsidR="00DC7AD3" w:rsidP="00DC7AD3" w:rsidRDefault="00DC7AD3" w14:paraId="320F93CD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67F05" w:rsidP="00A67F05" w:rsidRDefault="00DC7AD3" w14:paraId="1375F87B" w14:textId="3E0FA1F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Průběžné předávání doporučení pro maximální možnost zabezpečení </w:t>
      </w:r>
      <w:r w:rsidR="00A67F05">
        <w:rPr>
          <w:rFonts w:ascii="Arial" w:hAnsi="Arial" w:cs="Arial"/>
          <w:sz w:val="22"/>
          <w:szCs w:val="22"/>
        </w:rPr>
        <w:t xml:space="preserve">XDR </w:t>
      </w:r>
      <w:r>
        <w:rPr>
          <w:rFonts w:ascii="Arial" w:hAnsi="Arial" w:cs="Arial"/>
          <w:sz w:val="22"/>
          <w:szCs w:val="22"/>
        </w:rPr>
        <w:t>řešením a kvartální soupis</w:t>
      </w:r>
      <w:r w:rsidR="009C1757">
        <w:rPr>
          <w:rFonts w:ascii="Arial" w:hAnsi="Arial" w:cs="Arial"/>
          <w:sz w:val="22"/>
          <w:szCs w:val="22"/>
        </w:rPr>
        <w:t xml:space="preserve"> (audit)</w:t>
      </w:r>
      <w:r>
        <w:rPr>
          <w:rFonts w:ascii="Arial" w:hAnsi="Arial" w:cs="Arial"/>
          <w:sz w:val="22"/>
          <w:szCs w:val="22"/>
        </w:rPr>
        <w:t xml:space="preserve"> pro </w:t>
      </w:r>
      <w:r w:rsidR="00693A71">
        <w:rPr>
          <w:rFonts w:ascii="Arial" w:hAnsi="Arial" w:cs="Arial"/>
          <w:sz w:val="22"/>
          <w:szCs w:val="22"/>
        </w:rPr>
        <w:t>doložení stavu tohoto zabezpečení.</w:t>
      </w:r>
    </w:p>
    <w:p w:rsidR="00F16B2A" w:rsidP="002C3449" w:rsidRDefault="00F16B2A" w14:paraId="28637BF2" w14:textId="77777777">
      <w:pPr>
        <w:pStyle w:val="Odstavecseseznamem"/>
        <w:rPr>
          <w:rFonts w:ascii="Arial" w:hAnsi="Arial" w:cs="Arial"/>
          <w:sz w:val="22"/>
          <w:szCs w:val="22"/>
        </w:rPr>
      </w:pPr>
    </w:p>
    <w:p w:rsidR="00D42792" w:rsidP="00D42792" w:rsidRDefault="00D42792" w14:paraId="12549B78" w14:textId="3383440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C1757" w:rsidP="00D42792" w:rsidRDefault="009C1757" w14:paraId="4DD57F42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D42792" w:rsidR="0028791F" w:rsidP="009C1757" w:rsidRDefault="0028791F" w14:paraId="2AE22576" w14:textId="3F21E4D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42792">
        <w:rPr>
          <w:rFonts w:ascii="Arial" w:hAnsi="Arial" w:cs="Arial"/>
          <w:b/>
          <w:sz w:val="22"/>
          <w:szCs w:val="22"/>
        </w:rPr>
        <w:t xml:space="preserve">VI. </w:t>
      </w:r>
      <w:r w:rsidRPr="00D42792">
        <w:rPr>
          <w:rFonts w:ascii="Arial" w:hAnsi="Arial" w:cs="Arial"/>
          <w:b/>
          <w:sz w:val="22"/>
          <w:szCs w:val="22"/>
          <w:u w:val="single"/>
        </w:rPr>
        <w:t>Osoby pověřené k jednání, rozsah</w:t>
      </w:r>
      <w:r w:rsidRPr="00D42792">
        <w:rPr>
          <w:rFonts w:ascii="Arial" w:hAnsi="Arial" w:cs="Arial"/>
          <w:sz w:val="22"/>
          <w:szCs w:val="22"/>
          <w:u w:val="single"/>
        </w:rPr>
        <w:t xml:space="preserve"> </w:t>
      </w:r>
      <w:r w:rsidRPr="00D42792">
        <w:rPr>
          <w:rFonts w:ascii="Arial" w:hAnsi="Arial" w:cs="Arial"/>
          <w:b/>
          <w:sz w:val="22"/>
          <w:szCs w:val="22"/>
          <w:u w:val="single"/>
        </w:rPr>
        <w:t>a podmínky poskytovaných služeb</w:t>
      </w:r>
    </w:p>
    <w:p w:rsidRPr="00C34F4B" w:rsidR="0028791F" w:rsidP="00661A63" w:rsidRDefault="0028791F" w14:paraId="2AE22577" w14:textId="7777777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Pr="00737522" w:rsidR="0028791F" w:rsidP="00661A63" w:rsidRDefault="0028791F" w14:paraId="2AE22578" w14:textId="77777777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technických náležitostech spojených s plněním předmětu této smlouvy</w:t>
      </w:r>
      <w:r w:rsidRPr="00737522">
        <w:rPr>
          <w:rFonts w:ascii="Arial" w:hAnsi="Arial" w:cs="Arial"/>
          <w:sz w:val="22"/>
          <w:szCs w:val="22"/>
        </w:rPr>
        <w:t xml:space="preserve"> jsou oprávněny jednat tyto osoby:</w:t>
      </w:r>
    </w:p>
    <w:p w:rsidR="0028791F" w:rsidP="00661A63" w:rsidRDefault="0028791F" w14:paraId="2AE22579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737522" w:rsidR="0028791F" w:rsidP="00661A63" w:rsidRDefault="0028791F" w14:paraId="2AE2257A" w14:textId="46BAF68A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3752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</w:t>
      </w:r>
      <w:r w:rsidRPr="00737522">
        <w:rPr>
          <w:rFonts w:ascii="Arial" w:hAnsi="Arial" w:cs="Arial"/>
          <w:sz w:val="22"/>
          <w:szCs w:val="22"/>
        </w:rPr>
        <w:t>oskytovatele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A60475">
        <w:rPr>
          <w:rFonts w:ascii="Arial" w:hAnsi="Arial" w:cs="Arial"/>
          <w:b/>
          <w:sz w:val="22"/>
          <w:szCs w:val="22"/>
        </w:rPr>
        <w:t>Radek Palička</w:t>
      </w:r>
      <w:r w:rsidRPr="00B937E4">
        <w:rPr>
          <w:rFonts w:ascii="Arial" w:hAnsi="Arial" w:cs="Arial"/>
          <w:b/>
          <w:sz w:val="22"/>
          <w:szCs w:val="22"/>
        </w:rPr>
        <w:t xml:space="preserve"> </w:t>
      </w:r>
    </w:p>
    <w:p w:rsidR="0028791F" w:rsidP="00661A63" w:rsidRDefault="0028791F" w14:paraId="2AE2257B" w14:textId="70F1A1EC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3752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objednatele:</w:t>
      </w:r>
      <w:r>
        <w:rPr>
          <w:rFonts w:ascii="Arial" w:hAnsi="Arial" w:cs="Arial"/>
          <w:sz w:val="22"/>
          <w:szCs w:val="22"/>
        </w:rPr>
        <w:tab/>
      </w:r>
      <w:r w:rsidRPr="00EA18AC" w:rsidR="00EA18AC">
        <w:rPr>
          <w:rFonts w:ascii="Arial" w:hAnsi="Arial" w:cs="Arial"/>
          <w:b/>
          <w:sz w:val="22"/>
          <w:szCs w:val="22"/>
        </w:rPr>
        <w:t>Vlastimil Škoda, Ondřej Kolář</w:t>
      </w:r>
    </w:p>
    <w:p w:rsidR="0028791F" w:rsidP="00661A63" w:rsidRDefault="0028791F" w14:paraId="2AE2257C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7D" w14:textId="77777777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70147">
        <w:rPr>
          <w:rFonts w:ascii="Arial" w:hAnsi="Arial" w:cs="Arial"/>
          <w:sz w:val="22"/>
          <w:szCs w:val="22"/>
        </w:rPr>
        <w:t>Všechny požadavky na technickou podporu</w:t>
      </w:r>
      <w:r>
        <w:rPr>
          <w:rFonts w:ascii="Arial" w:hAnsi="Arial" w:cs="Arial"/>
          <w:sz w:val="22"/>
          <w:szCs w:val="22"/>
        </w:rPr>
        <w:t xml:space="preserve"> </w:t>
      </w:r>
      <w:r w:rsidRPr="00970147">
        <w:rPr>
          <w:rFonts w:ascii="Arial" w:hAnsi="Arial" w:cs="Arial"/>
          <w:sz w:val="22"/>
          <w:szCs w:val="22"/>
        </w:rPr>
        <w:t xml:space="preserve">budou hlášeny </w:t>
      </w:r>
      <w:r>
        <w:rPr>
          <w:rFonts w:ascii="Arial" w:hAnsi="Arial" w:cs="Arial"/>
          <w:sz w:val="22"/>
          <w:szCs w:val="22"/>
        </w:rPr>
        <w:t xml:space="preserve">e-mailem </w:t>
      </w:r>
      <w:r w:rsidRPr="00970147">
        <w:rPr>
          <w:rFonts w:ascii="Arial" w:hAnsi="Arial" w:cs="Arial"/>
          <w:sz w:val="22"/>
          <w:szCs w:val="22"/>
        </w:rPr>
        <w:t>na adrese</w:t>
      </w:r>
      <w:r>
        <w:rPr>
          <w:rFonts w:ascii="Arial" w:hAnsi="Arial" w:cs="Arial"/>
          <w:sz w:val="22"/>
          <w:szCs w:val="22"/>
        </w:rPr>
        <w:t>:</w:t>
      </w:r>
    </w:p>
    <w:p w:rsidRPr="0017496C" w:rsidR="0028791F" w:rsidP="00661A63" w:rsidRDefault="00870CED" w14:paraId="2AE2257E" w14:textId="77777777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hyperlink w:history="1" r:id="rId11">
        <w:r w:rsidRPr="0017496C" w:rsidR="0028791F">
          <w:rPr>
            <w:rFonts w:ascii="Arial" w:hAnsi="Arial" w:cs="Arial"/>
            <w:b/>
            <w:sz w:val="22"/>
            <w:szCs w:val="22"/>
          </w:rPr>
          <w:t>podpora@amenit.cz</w:t>
        </w:r>
      </w:hyperlink>
    </w:p>
    <w:p w:rsidR="0028791F" w:rsidP="00661A63" w:rsidRDefault="0028791F" w14:paraId="2AE2257F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70147">
        <w:rPr>
          <w:rFonts w:ascii="Arial" w:hAnsi="Arial" w:cs="Arial"/>
          <w:sz w:val="22"/>
          <w:szCs w:val="22"/>
        </w:rPr>
        <w:t> případě, že nebude možno provést hlášení v elektronické podobě, bude požadavek sdělen telefonick</w:t>
      </w:r>
      <w:r>
        <w:rPr>
          <w:rFonts w:ascii="Arial" w:hAnsi="Arial" w:cs="Arial"/>
          <w:sz w:val="22"/>
          <w:szCs w:val="22"/>
        </w:rPr>
        <w:t>y na čísla:</w:t>
      </w:r>
    </w:p>
    <w:p w:rsidR="0028791F" w:rsidP="00661A63" w:rsidRDefault="0028791F" w14:paraId="2AE22580" w14:textId="77777777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17496C">
        <w:rPr>
          <w:rFonts w:ascii="Arial" w:hAnsi="Arial" w:cs="Arial"/>
          <w:b/>
          <w:sz w:val="22"/>
          <w:szCs w:val="22"/>
        </w:rPr>
        <w:t>+420 556 706</w:t>
      </w:r>
      <w:r>
        <w:rPr>
          <w:rFonts w:ascii="Arial" w:hAnsi="Arial" w:cs="Arial"/>
          <w:b/>
          <w:sz w:val="22"/>
          <w:szCs w:val="22"/>
        </w:rPr>
        <w:t> </w:t>
      </w:r>
      <w:r w:rsidRPr="0017496C">
        <w:rPr>
          <w:rFonts w:ascii="Arial" w:hAnsi="Arial" w:cs="Arial"/>
          <w:b/>
          <w:sz w:val="22"/>
          <w:szCs w:val="22"/>
        </w:rPr>
        <w:t>203</w:t>
      </w:r>
      <w:r w:rsidRPr="00E06ACE">
        <w:rPr>
          <w:rFonts w:ascii="Arial" w:hAnsi="Arial" w:cs="Arial"/>
          <w:sz w:val="22"/>
          <w:szCs w:val="22"/>
        </w:rPr>
        <w:t xml:space="preserve"> nebo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3466E">
        <w:rPr>
          <w:rFonts w:ascii="Arial" w:hAnsi="Arial" w:cs="Arial"/>
          <w:b/>
          <w:sz w:val="22"/>
          <w:szCs w:val="22"/>
        </w:rPr>
        <w:t>+420 222 360</w:t>
      </w:r>
      <w:r>
        <w:rPr>
          <w:rFonts w:ascii="Arial" w:hAnsi="Arial" w:cs="Arial"/>
          <w:b/>
          <w:sz w:val="22"/>
          <w:szCs w:val="22"/>
        </w:rPr>
        <w:t> </w:t>
      </w:r>
      <w:r w:rsidRPr="0083466E">
        <w:rPr>
          <w:rFonts w:ascii="Arial" w:hAnsi="Arial" w:cs="Arial"/>
          <w:b/>
          <w:sz w:val="22"/>
          <w:szCs w:val="22"/>
        </w:rPr>
        <w:t>250</w:t>
      </w:r>
    </w:p>
    <w:p w:rsidR="0028791F" w:rsidP="00661A63" w:rsidRDefault="0028791F" w14:paraId="2AE22581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82" w14:textId="77777777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Požadavky na technickou podporu budou přijímány </w:t>
      </w:r>
      <w:r w:rsidRPr="0008127E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 době poskytování technické podpory.</w:t>
      </w:r>
    </w:p>
    <w:p w:rsidR="0028791F" w:rsidP="00661A63" w:rsidRDefault="0028791F" w14:paraId="2AE22583" w14:textId="05875373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d</w:t>
      </w:r>
      <w:r w:rsidRPr="008C2ECB">
        <w:rPr>
          <w:rFonts w:ascii="Arial" w:hAnsi="Arial" w:cs="Arial"/>
          <w:b/>
          <w:bCs/>
          <w:sz w:val="22"/>
          <w:szCs w:val="22"/>
        </w:rPr>
        <w:t>oba poskytování technické podpory</w:t>
      </w:r>
      <w:r>
        <w:rPr>
          <w:rFonts w:ascii="Arial" w:hAnsi="Arial" w:cs="Arial"/>
          <w:bCs/>
          <w:sz w:val="22"/>
          <w:szCs w:val="22"/>
        </w:rPr>
        <w:t xml:space="preserve"> je stanovena na </w:t>
      </w:r>
      <w:r w:rsidRPr="00605D93">
        <w:rPr>
          <w:rFonts w:ascii="Arial" w:hAnsi="Arial" w:cs="Arial"/>
          <w:b/>
          <w:sz w:val="22"/>
          <w:szCs w:val="22"/>
        </w:rPr>
        <w:t xml:space="preserve"> pracovní </w:t>
      </w:r>
      <w:r w:rsidRPr="001A6ECF">
        <w:rPr>
          <w:rFonts w:ascii="Arial" w:hAnsi="Arial" w:cs="Arial"/>
          <w:b/>
          <w:sz w:val="22"/>
          <w:szCs w:val="22"/>
        </w:rPr>
        <w:t>dny v době</w:t>
      </w:r>
      <w:r>
        <w:rPr>
          <w:rFonts w:ascii="Arial" w:hAnsi="Arial" w:cs="Arial"/>
          <w:sz w:val="22"/>
          <w:szCs w:val="22"/>
        </w:rPr>
        <w:t xml:space="preserve"> </w:t>
      </w:r>
      <w:r w:rsidRPr="0008127E">
        <w:rPr>
          <w:rFonts w:ascii="Arial" w:hAnsi="Arial" w:cs="Arial"/>
          <w:b/>
          <w:sz w:val="22"/>
          <w:szCs w:val="22"/>
        </w:rPr>
        <w:t>od</w:t>
      </w:r>
      <w:r>
        <w:rPr>
          <w:rFonts w:ascii="Arial" w:hAnsi="Arial" w:cs="Arial"/>
          <w:b/>
          <w:sz w:val="22"/>
          <w:szCs w:val="22"/>
        </w:rPr>
        <w:t> </w:t>
      </w:r>
      <w:r w:rsidRPr="0008127E">
        <w:rPr>
          <w:rFonts w:ascii="Arial" w:hAnsi="Arial" w:cs="Arial"/>
          <w:b/>
          <w:sz w:val="22"/>
          <w:szCs w:val="22"/>
        </w:rPr>
        <w:t>0</w:t>
      </w:r>
      <w:r w:rsidR="000E7337">
        <w:rPr>
          <w:rFonts w:ascii="Arial" w:hAnsi="Arial" w:cs="Arial"/>
          <w:b/>
          <w:sz w:val="22"/>
          <w:szCs w:val="22"/>
        </w:rPr>
        <w:t>8</w:t>
      </w:r>
      <w:r w:rsidRPr="0008127E">
        <w:rPr>
          <w:rFonts w:ascii="Arial" w:hAnsi="Arial" w:cs="Arial"/>
          <w:b/>
          <w:sz w:val="22"/>
          <w:szCs w:val="22"/>
        </w:rPr>
        <w:t>:</w:t>
      </w:r>
      <w:r w:rsidR="000E7337">
        <w:rPr>
          <w:rFonts w:ascii="Arial" w:hAnsi="Arial" w:cs="Arial"/>
          <w:b/>
          <w:sz w:val="22"/>
          <w:szCs w:val="22"/>
        </w:rPr>
        <w:t>0</w:t>
      </w:r>
      <w:r w:rsidRPr="0008127E">
        <w:rPr>
          <w:rFonts w:ascii="Arial" w:hAnsi="Arial" w:cs="Arial"/>
          <w:b/>
          <w:sz w:val="22"/>
          <w:szCs w:val="22"/>
        </w:rPr>
        <w:t>0 do 1</w:t>
      </w:r>
      <w:r w:rsidR="005C02A7">
        <w:rPr>
          <w:rFonts w:ascii="Arial" w:hAnsi="Arial" w:cs="Arial"/>
          <w:b/>
          <w:sz w:val="22"/>
          <w:szCs w:val="22"/>
        </w:rPr>
        <w:t>6</w:t>
      </w:r>
      <w:r w:rsidRPr="0008127E">
        <w:rPr>
          <w:rFonts w:ascii="Arial" w:hAnsi="Arial" w:cs="Arial"/>
          <w:b/>
          <w:sz w:val="22"/>
          <w:szCs w:val="22"/>
        </w:rPr>
        <w:t>:00</w:t>
      </w:r>
      <w:r>
        <w:rPr>
          <w:rFonts w:ascii="Arial" w:hAnsi="Arial" w:cs="Arial"/>
          <w:b/>
          <w:sz w:val="22"/>
          <w:szCs w:val="22"/>
        </w:rPr>
        <w:t xml:space="preserve"> hod</w:t>
      </w:r>
      <w:r w:rsidR="00421D7F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.</w:t>
      </w:r>
    </w:p>
    <w:p w:rsidR="0028791F" w:rsidP="00CD4131" w:rsidRDefault="0028791F" w14:paraId="2AE22584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911238" w:rsidR="0028791F" w:rsidP="00CD4131" w:rsidRDefault="0028791F" w14:paraId="2AE22585" w14:textId="77777777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911238">
        <w:rPr>
          <w:rFonts w:ascii="Arial" w:hAnsi="Arial" w:cs="Arial"/>
          <w:sz w:val="22"/>
          <w:szCs w:val="22"/>
        </w:rPr>
        <w:t xml:space="preserve">V případě poskytování technické podpory </w:t>
      </w:r>
      <w:r>
        <w:rPr>
          <w:rFonts w:ascii="Arial" w:hAnsi="Arial" w:cs="Arial"/>
          <w:b/>
          <w:sz w:val="22"/>
          <w:szCs w:val="22"/>
        </w:rPr>
        <w:t>mimo</w:t>
      </w:r>
      <w:r w:rsidRPr="00911238">
        <w:rPr>
          <w:rFonts w:ascii="Arial" w:hAnsi="Arial" w:cs="Arial"/>
          <w:b/>
          <w:sz w:val="22"/>
          <w:szCs w:val="22"/>
        </w:rPr>
        <w:t xml:space="preserve"> základní dob</w:t>
      </w:r>
      <w:r>
        <w:rPr>
          <w:rFonts w:ascii="Arial" w:hAnsi="Arial" w:cs="Arial"/>
          <w:b/>
          <w:sz w:val="22"/>
          <w:szCs w:val="22"/>
        </w:rPr>
        <w:t>u</w:t>
      </w:r>
      <w:r w:rsidRPr="00911238">
        <w:rPr>
          <w:rFonts w:ascii="Arial" w:hAnsi="Arial" w:cs="Arial"/>
          <w:sz w:val="22"/>
          <w:szCs w:val="22"/>
        </w:rPr>
        <w:t xml:space="preserve"> poskytování techn</w:t>
      </w:r>
      <w:r>
        <w:rPr>
          <w:rFonts w:ascii="Arial" w:hAnsi="Arial" w:cs="Arial"/>
          <w:sz w:val="22"/>
          <w:szCs w:val="22"/>
        </w:rPr>
        <w:t>i</w:t>
      </w:r>
      <w:r w:rsidRPr="00911238">
        <w:rPr>
          <w:rFonts w:ascii="Arial" w:hAnsi="Arial" w:cs="Arial"/>
          <w:sz w:val="22"/>
          <w:szCs w:val="22"/>
        </w:rPr>
        <w:t>cké podpory se objednatel</w:t>
      </w:r>
      <w:r w:rsidRPr="00911238">
        <w:rPr>
          <w:rFonts w:ascii="Arial" w:hAnsi="Arial" w:cs="Arial"/>
          <w:bCs/>
          <w:sz w:val="22"/>
          <w:szCs w:val="22"/>
        </w:rPr>
        <w:t xml:space="preserve"> a poskytovatel dohodli na následují</w:t>
      </w:r>
      <w:r>
        <w:rPr>
          <w:rFonts w:ascii="Arial" w:hAnsi="Arial" w:cs="Arial"/>
          <w:bCs/>
          <w:sz w:val="22"/>
          <w:szCs w:val="22"/>
        </w:rPr>
        <w:t>cí</w:t>
      </w:r>
      <w:r w:rsidRPr="00911238">
        <w:rPr>
          <w:rFonts w:ascii="Arial" w:hAnsi="Arial" w:cs="Arial"/>
          <w:bCs/>
          <w:sz w:val="22"/>
          <w:szCs w:val="22"/>
        </w:rPr>
        <w:t>ch podmínk</w:t>
      </w:r>
      <w:r>
        <w:rPr>
          <w:rFonts w:ascii="Arial" w:hAnsi="Arial" w:cs="Arial"/>
          <w:bCs/>
          <w:sz w:val="22"/>
          <w:szCs w:val="22"/>
        </w:rPr>
        <w:t>ách</w:t>
      </w:r>
      <w:r w:rsidRPr="00911238">
        <w:rPr>
          <w:rFonts w:ascii="Arial" w:hAnsi="Arial" w:cs="Arial"/>
          <w:bCs/>
          <w:sz w:val="22"/>
          <w:szCs w:val="22"/>
        </w:rPr>
        <w:t>:</w:t>
      </w:r>
    </w:p>
    <w:p w:rsidRPr="008C2ECB" w:rsidR="0028791F" w:rsidP="00CD4131" w:rsidRDefault="0028791F" w14:paraId="2AE22586" w14:textId="7CD321EC">
      <w:pPr>
        <w:pStyle w:val="Seznamsodrkami"/>
        <w:numPr>
          <w:ilvl w:val="0"/>
          <w:numId w:val="14"/>
        </w:numPr>
      </w:pPr>
      <w:r w:rsidRPr="008C2ECB">
        <w:rPr>
          <w:b/>
        </w:rPr>
        <w:t>Hodinová</w:t>
      </w:r>
      <w:r w:rsidRPr="008C2ECB">
        <w:rPr>
          <w:b/>
          <w:bCs/>
        </w:rPr>
        <w:t xml:space="preserve"> </w:t>
      </w:r>
      <w:r>
        <w:rPr>
          <w:b/>
          <w:bCs/>
        </w:rPr>
        <w:t>s</w:t>
      </w:r>
      <w:r w:rsidRPr="008C2ECB">
        <w:rPr>
          <w:b/>
          <w:bCs/>
        </w:rPr>
        <w:t xml:space="preserve">azba </w:t>
      </w:r>
      <w:r w:rsidR="00FA7573">
        <w:rPr>
          <w:b/>
          <w:bCs/>
        </w:rPr>
        <w:t xml:space="preserve">(HS) </w:t>
      </w:r>
      <w:r w:rsidRPr="008C2ECB">
        <w:t xml:space="preserve">za poskytnutí podpory </w:t>
      </w:r>
      <w:r>
        <w:t xml:space="preserve">a řešení požadavků </w:t>
      </w:r>
      <w:r w:rsidRPr="008C2ECB">
        <w:t xml:space="preserve">v době </w:t>
      </w:r>
      <w:r w:rsidRPr="008C2ECB">
        <w:rPr>
          <w:b/>
          <w:bCs/>
        </w:rPr>
        <w:t xml:space="preserve">mimo </w:t>
      </w:r>
      <w:r>
        <w:rPr>
          <w:b/>
          <w:bCs/>
        </w:rPr>
        <w:t>z</w:t>
      </w:r>
      <w:r w:rsidRPr="008C2ECB">
        <w:rPr>
          <w:b/>
          <w:bCs/>
        </w:rPr>
        <w:t xml:space="preserve">ákladní dobu poskytování </w:t>
      </w:r>
      <w:r>
        <w:rPr>
          <w:b/>
          <w:bCs/>
        </w:rPr>
        <w:t>t</w:t>
      </w:r>
      <w:r w:rsidRPr="008C2ECB">
        <w:rPr>
          <w:b/>
          <w:bCs/>
        </w:rPr>
        <w:t xml:space="preserve">echnické </w:t>
      </w:r>
      <w:r>
        <w:rPr>
          <w:b/>
          <w:bCs/>
        </w:rPr>
        <w:t>p</w:t>
      </w:r>
      <w:r w:rsidRPr="008C2ECB">
        <w:rPr>
          <w:b/>
          <w:bCs/>
        </w:rPr>
        <w:t>odpory</w:t>
      </w:r>
      <w:r>
        <w:rPr>
          <w:b/>
          <w:bCs/>
        </w:rPr>
        <w:t xml:space="preserve"> </w:t>
      </w:r>
      <w:r w:rsidRPr="008C2ECB">
        <w:t>se navyšuje takto:</w:t>
      </w:r>
    </w:p>
    <w:p w:rsidRPr="008C2ECB" w:rsidR="0028791F" w:rsidP="00CD4131" w:rsidRDefault="0028791F" w14:paraId="2AE22587" w14:textId="2A6F061A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2EC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8C2ECB">
        <w:rPr>
          <w:rFonts w:ascii="Arial" w:hAnsi="Arial" w:cs="Arial"/>
          <w:sz w:val="22"/>
          <w:szCs w:val="22"/>
        </w:rPr>
        <w:t>pracovní dny = 1,25</w:t>
      </w:r>
      <w:r w:rsidR="00FA7573">
        <w:rPr>
          <w:rFonts w:ascii="Arial" w:hAnsi="Arial" w:cs="Arial"/>
          <w:sz w:val="22"/>
          <w:szCs w:val="22"/>
        </w:rPr>
        <w:t xml:space="preserve"> násobek </w:t>
      </w:r>
      <w:r w:rsidRPr="008C2ECB">
        <w:rPr>
          <w:rFonts w:ascii="Arial" w:hAnsi="Arial" w:cs="Arial"/>
          <w:sz w:val="22"/>
          <w:szCs w:val="22"/>
        </w:rPr>
        <w:t>HS</w:t>
      </w:r>
    </w:p>
    <w:p w:rsidR="0028791F" w:rsidP="00CD4131" w:rsidRDefault="0028791F" w14:paraId="2AE22588" w14:textId="0049CD72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2EC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8C2ECB">
        <w:rPr>
          <w:rFonts w:ascii="Arial" w:hAnsi="Arial" w:cs="Arial"/>
          <w:sz w:val="22"/>
          <w:szCs w:val="22"/>
        </w:rPr>
        <w:t>mimo pracovní dny = 1,5</w:t>
      </w:r>
      <w:r w:rsidR="00FA7573">
        <w:rPr>
          <w:rFonts w:ascii="Arial" w:hAnsi="Arial" w:cs="Arial"/>
          <w:sz w:val="22"/>
          <w:szCs w:val="22"/>
        </w:rPr>
        <w:t xml:space="preserve"> násobek </w:t>
      </w:r>
      <w:r w:rsidRPr="008C2ECB">
        <w:rPr>
          <w:rFonts w:ascii="Arial" w:hAnsi="Arial" w:cs="Arial"/>
          <w:sz w:val="22"/>
          <w:szCs w:val="22"/>
        </w:rPr>
        <w:t>HS</w:t>
      </w:r>
    </w:p>
    <w:p w:rsidR="0028791F" w:rsidP="00661A63" w:rsidRDefault="0028791F" w14:paraId="2AE22589" w14:textId="77777777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8791F" w:rsidP="00661A63" w:rsidRDefault="0028791F" w14:paraId="2AE2258A" w14:textId="6173B41E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8127E">
        <w:rPr>
          <w:rFonts w:ascii="Arial" w:hAnsi="Arial" w:cs="Arial"/>
          <w:sz w:val="22"/>
          <w:szCs w:val="22"/>
        </w:rPr>
        <w:t>Poskytovatel je povinen dodržet</w:t>
      </w:r>
      <w:r>
        <w:rPr>
          <w:rFonts w:ascii="Arial" w:hAnsi="Arial" w:cs="Arial"/>
          <w:sz w:val="22"/>
          <w:szCs w:val="22"/>
        </w:rPr>
        <w:t xml:space="preserve"> dohodnutou </w:t>
      </w:r>
      <w:r w:rsidRPr="0008127E">
        <w:rPr>
          <w:rFonts w:ascii="Arial" w:hAnsi="Arial" w:cs="Arial"/>
          <w:sz w:val="22"/>
          <w:szCs w:val="22"/>
        </w:rPr>
        <w:t xml:space="preserve">reakční dobu </w:t>
      </w:r>
      <w:r w:rsidR="00A56273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hod</w:t>
      </w:r>
      <w:r w:rsidR="00421D7F">
        <w:rPr>
          <w:rFonts w:ascii="Arial" w:hAnsi="Arial" w:cs="Arial"/>
          <w:b/>
          <w:sz w:val="22"/>
          <w:szCs w:val="22"/>
        </w:rPr>
        <w:t>in</w:t>
      </w:r>
      <w:r w:rsidR="00586403">
        <w:rPr>
          <w:rFonts w:ascii="Arial" w:hAnsi="Arial" w:cs="Arial"/>
          <w:b/>
          <w:sz w:val="22"/>
          <w:szCs w:val="22"/>
        </w:rPr>
        <w:t xml:space="preserve"> </w:t>
      </w:r>
      <w:r w:rsidRPr="00586403" w:rsidR="00E02C79">
        <w:rPr>
          <w:rFonts w:ascii="Arial" w:hAnsi="Arial" w:cs="Arial"/>
          <w:b/>
          <w:sz w:val="22"/>
          <w:szCs w:val="22"/>
        </w:rPr>
        <w:t>(v</w:t>
      </w:r>
      <w:r w:rsidRPr="00586403" w:rsidR="00586403">
        <w:rPr>
          <w:rFonts w:ascii="Arial" w:hAnsi="Arial" w:cs="Arial"/>
          <w:b/>
          <w:sz w:val="22"/>
          <w:szCs w:val="22"/>
        </w:rPr>
        <w:t> kritických případech</w:t>
      </w:r>
      <w:r w:rsidR="00E02C79">
        <w:rPr>
          <w:rFonts w:ascii="Arial" w:hAnsi="Arial" w:cs="Arial"/>
          <w:b/>
          <w:sz w:val="22"/>
          <w:szCs w:val="22"/>
        </w:rPr>
        <w:t xml:space="preserve"> </w:t>
      </w:r>
      <w:r w:rsidRPr="00586403" w:rsidR="00586403">
        <w:rPr>
          <w:rFonts w:ascii="Arial" w:hAnsi="Arial" w:cs="Arial"/>
          <w:b/>
          <w:sz w:val="22"/>
          <w:szCs w:val="22"/>
        </w:rPr>
        <w:t>do 4 hodin)</w:t>
      </w:r>
      <w:r w:rsidRPr="00421D7F" w:rsidR="00421D7F">
        <w:rPr>
          <w:rFonts w:ascii="Arial" w:hAnsi="Arial" w:cs="Arial"/>
          <w:sz w:val="22"/>
          <w:szCs w:val="22"/>
        </w:rPr>
        <w:t>, a</w:t>
      </w:r>
      <w:r w:rsidR="00421D7F">
        <w:rPr>
          <w:rFonts w:ascii="Arial" w:hAnsi="Arial" w:cs="Arial"/>
          <w:b/>
          <w:sz w:val="22"/>
          <w:szCs w:val="22"/>
        </w:rPr>
        <w:t xml:space="preserve"> </w:t>
      </w:r>
      <w:r w:rsidRPr="00421D7F" w:rsidR="00421D7F">
        <w:rPr>
          <w:rFonts w:ascii="Arial" w:hAnsi="Arial" w:cs="Arial"/>
          <w:sz w:val="22"/>
          <w:szCs w:val="22"/>
        </w:rPr>
        <w:t>to</w:t>
      </w:r>
      <w:r w:rsidR="00421D7F">
        <w:rPr>
          <w:rFonts w:ascii="Arial" w:hAnsi="Arial" w:cs="Arial"/>
          <w:sz w:val="22"/>
          <w:szCs w:val="22"/>
        </w:rPr>
        <w:t xml:space="preserve"> je počítána pouze Základní doba (vymezená doba v pracovní dny).</w:t>
      </w:r>
    </w:p>
    <w:p w:rsidRPr="0008127E" w:rsidR="0028791F" w:rsidP="00661A63" w:rsidRDefault="0028791F" w14:paraId="2AE2258B" w14:textId="3FAF0258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27E">
        <w:rPr>
          <w:rFonts w:ascii="Arial" w:hAnsi="Arial" w:cs="Arial"/>
          <w:b/>
          <w:sz w:val="22"/>
          <w:szCs w:val="22"/>
        </w:rPr>
        <w:t>Reakční dob</w:t>
      </w:r>
      <w:r>
        <w:rPr>
          <w:rFonts w:ascii="Arial" w:hAnsi="Arial" w:cs="Arial"/>
          <w:b/>
          <w:sz w:val="22"/>
          <w:szCs w:val="22"/>
        </w:rPr>
        <w:t>ou</w:t>
      </w:r>
      <w:r w:rsidRPr="0008127E">
        <w:rPr>
          <w:rFonts w:ascii="Arial" w:hAnsi="Arial" w:cs="Arial"/>
          <w:sz w:val="22"/>
          <w:szCs w:val="22"/>
        </w:rPr>
        <w:t xml:space="preserve"> se </w:t>
      </w:r>
      <w:r w:rsidRPr="0008127E" w:rsidR="00676224">
        <w:rPr>
          <w:rFonts w:ascii="Arial" w:hAnsi="Arial" w:cs="Arial"/>
          <w:sz w:val="22"/>
          <w:szCs w:val="22"/>
        </w:rPr>
        <w:t>rozumí – maximální</w:t>
      </w:r>
      <w:r w:rsidRPr="0008127E">
        <w:rPr>
          <w:rFonts w:ascii="Arial" w:hAnsi="Arial" w:cs="Arial"/>
          <w:sz w:val="22"/>
          <w:szCs w:val="22"/>
        </w:rPr>
        <w:t xml:space="preserve"> doba od přijetí požadavku objednatele do začátku poskytnutí podpory poskytovatelem.</w:t>
      </w:r>
    </w:p>
    <w:p w:rsidR="00BB31E5" w:rsidP="00BB31E5" w:rsidRDefault="0028791F" w14:paraId="504602E2" w14:textId="6025FFC1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27E">
        <w:rPr>
          <w:rFonts w:ascii="Arial" w:hAnsi="Arial" w:cs="Arial"/>
          <w:b/>
          <w:sz w:val="22"/>
          <w:szCs w:val="22"/>
        </w:rPr>
        <w:t>Začátkem poskytnutí podpory</w:t>
      </w:r>
      <w:r w:rsidRPr="0008127E">
        <w:rPr>
          <w:rFonts w:ascii="Arial" w:hAnsi="Arial" w:cs="Arial"/>
          <w:sz w:val="22"/>
          <w:szCs w:val="22"/>
        </w:rPr>
        <w:t xml:space="preserve"> se rozumí zahájení činností poskytovatele za účelem vyřešení aktuálního požadavku.</w:t>
      </w:r>
    </w:p>
    <w:p w:rsidR="00E02C79" w:rsidP="00BB31E5" w:rsidRDefault="00E02C79" w14:paraId="2CD175FE" w14:textId="39A0C8DC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364C3">
        <w:rPr>
          <w:rFonts w:ascii="Arial" w:hAnsi="Arial" w:cs="Arial"/>
          <w:b/>
          <w:bCs/>
          <w:sz w:val="22"/>
          <w:szCs w:val="22"/>
        </w:rPr>
        <w:t>Kritickými případy</w:t>
      </w:r>
      <w:r>
        <w:rPr>
          <w:rFonts w:ascii="Arial" w:hAnsi="Arial" w:cs="Arial"/>
          <w:sz w:val="22"/>
          <w:szCs w:val="22"/>
        </w:rPr>
        <w:t xml:space="preserve"> se rozumí nálezy, které jsou v administrátorské konzoli označeny červeně.</w:t>
      </w:r>
    </w:p>
    <w:p w:rsidR="00BB31E5" w:rsidP="00BB31E5" w:rsidRDefault="00BB31E5" w14:paraId="6CD960CA" w14:textId="2F95A9DE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74D5E" w:rsidP="00BB31E5" w:rsidRDefault="00974D5E" w14:paraId="1BA277CD" w14:textId="77777777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Pr="002F6DFA" w:rsidR="0028791F" w:rsidP="00974D5E" w:rsidRDefault="0028791F" w14:paraId="2AE2258F" w14:textId="3ABC8224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0772">
        <w:rPr>
          <w:rFonts w:ascii="Arial" w:hAnsi="Arial" w:cs="Arial"/>
          <w:b/>
          <w:sz w:val="22"/>
          <w:szCs w:val="22"/>
        </w:rPr>
        <w:t xml:space="preserve">VII. </w:t>
      </w:r>
      <w:r w:rsidRPr="002F6DFA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r>
        <w:rPr>
          <w:rFonts w:ascii="Arial" w:hAnsi="Arial" w:cs="Arial"/>
          <w:b/>
          <w:sz w:val="22"/>
          <w:szCs w:val="22"/>
          <w:u w:val="single"/>
        </w:rPr>
        <w:t>předmětu smlouvy</w:t>
      </w:r>
      <w:r w:rsidRPr="002F6DFA">
        <w:rPr>
          <w:rFonts w:ascii="Arial" w:hAnsi="Arial" w:cs="Arial"/>
          <w:b/>
          <w:sz w:val="22"/>
          <w:szCs w:val="22"/>
          <w:u w:val="single"/>
        </w:rPr>
        <w:t>, platební podmínky a způsob fakturace</w:t>
      </w:r>
    </w:p>
    <w:p w:rsidRPr="006345AB" w:rsidR="0028791F" w:rsidP="00661A63" w:rsidRDefault="0028791F" w14:paraId="2AE22590" w14:textId="77777777">
      <w:pPr>
        <w:rPr>
          <w:rFonts w:cs="Tahoma"/>
        </w:rPr>
      </w:pPr>
    </w:p>
    <w:p w:rsidR="00B70F13" w:rsidP="00B70F13" w:rsidRDefault="00B70F13" w14:paraId="0B48CCC1" w14:textId="77777777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44256">
        <w:rPr>
          <w:rFonts w:ascii="Arial" w:hAnsi="Arial" w:cs="Arial"/>
          <w:sz w:val="22"/>
          <w:szCs w:val="22"/>
        </w:rPr>
        <w:t xml:space="preserve">V souladu se zákonem č. 526/1990 Sb. o cenách, v platném znění, </w:t>
      </w:r>
      <w:r>
        <w:rPr>
          <w:rFonts w:ascii="Arial" w:hAnsi="Arial" w:cs="Arial"/>
          <w:sz w:val="22"/>
          <w:szCs w:val="22"/>
        </w:rPr>
        <w:t>je cena za poskytování technické podpory smluvní a je určena jako měsíční poplatek ve výši</w:t>
      </w:r>
      <w:r>
        <w:rPr>
          <w:rFonts w:ascii="Arial" w:hAnsi="Arial" w:cs="Arial"/>
          <w:b/>
          <w:sz w:val="22"/>
          <w:szCs w:val="22"/>
        </w:rPr>
        <w:t>:</w:t>
      </w:r>
    </w:p>
    <w:p w:rsidR="002B13F9" w:rsidP="00605E52" w:rsidRDefault="002B13F9" w14:paraId="4487F09F" w14:textId="3435CF1B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67F05" w:rsidP="00A67F05" w:rsidRDefault="00A67F05" w14:paraId="10EDAFBB" w14:textId="5C2D4962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770F8D">
        <w:rPr>
          <w:rFonts w:ascii="Arial" w:hAnsi="Arial" w:cs="Arial"/>
          <w:sz w:val="22"/>
          <w:szCs w:val="22"/>
        </w:rPr>
        <w:t>Měsíční poplatek</w:t>
      </w:r>
      <w:r>
        <w:rPr>
          <w:rFonts w:ascii="Arial" w:hAnsi="Arial" w:cs="Arial"/>
          <w:sz w:val="22"/>
          <w:szCs w:val="22"/>
        </w:rPr>
        <w:t xml:space="preserve"> XDR řešení</w:t>
      </w:r>
      <w:r w:rsidRPr="00770F8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247B2" w:rsidR="004247B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000</w:t>
      </w:r>
      <w:r w:rsidRPr="00581AF8">
        <w:rPr>
          <w:rFonts w:ascii="Arial" w:hAnsi="Arial" w:cs="Arial"/>
          <w:b/>
          <w:sz w:val="22"/>
          <w:szCs w:val="22"/>
        </w:rPr>
        <w:t xml:space="preserve"> Kč bez DPH</w:t>
      </w:r>
    </w:p>
    <w:p w:rsidR="00A67F05" w:rsidP="00A67F05" w:rsidRDefault="00A67F05" w14:paraId="097B575A" w14:textId="53714DFC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Uvedený měsíční poplatek zahrnuje činnosti do výše</w:t>
      </w:r>
      <w:r w:rsidRPr="008A366F">
        <w:rPr>
          <w:rFonts w:ascii="Arial" w:hAnsi="Arial" w:cs="Arial"/>
          <w:sz w:val="22"/>
          <w:szCs w:val="22"/>
        </w:rPr>
        <w:t>:</w:t>
      </w:r>
      <w:r w:rsidRPr="008A366F">
        <w:rPr>
          <w:rFonts w:ascii="Arial" w:hAnsi="Arial" w:cs="Arial"/>
          <w:sz w:val="22"/>
          <w:szCs w:val="22"/>
        </w:rPr>
        <w:tab/>
      </w:r>
      <w:r w:rsidRPr="004247B2" w:rsidR="004247B2">
        <w:rPr>
          <w:rFonts w:ascii="Arial" w:hAnsi="Arial" w:cs="Arial"/>
          <w:b/>
          <w:sz w:val="22"/>
          <w:szCs w:val="22"/>
        </w:rPr>
        <w:t>4</w:t>
      </w:r>
      <w:r w:rsidRPr="006C5F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hodin</w:t>
      </w:r>
    </w:p>
    <w:p w:rsidR="00A67F05" w:rsidP="00837795" w:rsidRDefault="00A67F05" w14:paraId="0F5705D8" w14:textId="15E86B35">
      <w:pPr>
        <w:spacing w:line="312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A67F05" w:rsidP="00837795" w:rsidRDefault="00A67F05" w14:paraId="10659B56" w14:textId="705FF3CE">
      <w:pPr>
        <w:spacing w:line="312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Celkem měsíčně: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247B2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 000 Kč bez DPH</w:t>
      </w:r>
    </w:p>
    <w:p w:rsidR="00A67F05" w:rsidP="00837795" w:rsidRDefault="00A67F05" w14:paraId="01E60CD2" w14:textId="77777777">
      <w:pPr>
        <w:spacing w:line="312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Pr="00837795" w:rsidR="005E286B" w:rsidP="005E286B" w:rsidRDefault="005E286B" w14:paraId="66805335" w14:textId="77777777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37795">
        <w:rPr>
          <w:rFonts w:ascii="Arial" w:hAnsi="Arial" w:cs="Arial"/>
          <w:sz w:val="22"/>
          <w:szCs w:val="22"/>
        </w:rPr>
        <w:t>Případné cestovní náhrady a cestovné v souvislosti s poskytn</w:t>
      </w:r>
      <w:r>
        <w:rPr>
          <w:rFonts w:ascii="Arial" w:hAnsi="Arial" w:cs="Arial"/>
          <w:sz w:val="22"/>
          <w:szCs w:val="22"/>
        </w:rPr>
        <w:t>utím technické podpory v místě o</w:t>
      </w:r>
      <w:r w:rsidRPr="00837795">
        <w:rPr>
          <w:rFonts w:ascii="Arial" w:hAnsi="Arial" w:cs="Arial"/>
          <w:sz w:val="22"/>
          <w:szCs w:val="22"/>
        </w:rPr>
        <w:t>bjednatele jsou účtovány následujícím způsobem:</w:t>
      </w:r>
    </w:p>
    <w:p w:rsidR="005E286B" w:rsidP="005E286B" w:rsidRDefault="005E286B" w14:paraId="64051528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837795" w:rsidR="005E286B" w:rsidP="005E286B" w:rsidRDefault="005E286B" w14:paraId="320997DE" w14:textId="4BB29209">
      <w:pPr>
        <w:spacing w:line="312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837795">
        <w:rPr>
          <w:rFonts w:ascii="Arial" w:hAnsi="Arial" w:cs="Arial"/>
          <w:sz w:val="22"/>
          <w:szCs w:val="22"/>
        </w:rPr>
        <w:t>Jízdné</w:t>
      </w:r>
      <w:r w:rsidR="00A67F0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 w:rsidRPr="00A67F05" w:rsidR="00A67F05">
        <w:rPr>
          <w:rFonts w:ascii="Arial" w:hAnsi="Arial" w:cs="Arial"/>
          <w:b/>
          <w:sz w:val="22"/>
          <w:szCs w:val="22"/>
        </w:rPr>
        <w:t>1</w:t>
      </w:r>
      <w:r w:rsidR="00586403">
        <w:rPr>
          <w:rFonts w:ascii="Arial" w:hAnsi="Arial" w:cs="Arial"/>
          <w:b/>
          <w:sz w:val="22"/>
          <w:szCs w:val="22"/>
        </w:rPr>
        <w:t>4</w:t>
      </w:r>
      <w:r w:rsidRPr="00837795">
        <w:rPr>
          <w:rFonts w:ascii="Arial" w:hAnsi="Arial" w:cs="Arial"/>
          <w:b/>
          <w:bCs/>
          <w:sz w:val="22"/>
          <w:szCs w:val="22"/>
        </w:rPr>
        <w:t xml:space="preserve"> Kč/km bez DPH</w:t>
      </w:r>
    </w:p>
    <w:p w:rsidRPr="00837795" w:rsidR="005E286B" w:rsidP="005E286B" w:rsidRDefault="005E286B" w14:paraId="3513EE8D" w14:textId="1022D85E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37795">
        <w:rPr>
          <w:rFonts w:ascii="Arial" w:hAnsi="Arial" w:cs="Arial"/>
          <w:sz w:val="22"/>
          <w:szCs w:val="22"/>
        </w:rPr>
        <w:t>Čas strávený na cestě zvýhodněnou hod. sazbou</w:t>
      </w:r>
      <w:r w:rsidRPr="00837795">
        <w:rPr>
          <w:rFonts w:ascii="Arial" w:hAnsi="Arial" w:cs="Arial"/>
          <w:sz w:val="22"/>
          <w:szCs w:val="22"/>
        </w:rPr>
        <w:tab/>
      </w:r>
      <w:r w:rsidR="00A67F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837795">
        <w:rPr>
          <w:rFonts w:ascii="Arial" w:hAnsi="Arial" w:cs="Arial"/>
          <w:b/>
          <w:bCs/>
          <w:sz w:val="22"/>
          <w:szCs w:val="22"/>
        </w:rPr>
        <w:t>50 Kč bez DPH</w:t>
      </w:r>
    </w:p>
    <w:p w:rsidRPr="00837795" w:rsidR="005E286B" w:rsidP="005E286B" w:rsidRDefault="005E286B" w14:paraId="58B354F6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E286B" w:rsidP="005E286B" w:rsidRDefault="005E286B" w14:paraId="72CF54FB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 poskytnutí</w:t>
      </w:r>
      <w:r w:rsidRPr="008377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technické podpory v místě o</w:t>
      </w:r>
      <w:r w:rsidRPr="00837795">
        <w:rPr>
          <w:rFonts w:ascii="Arial" w:hAnsi="Arial" w:cs="Arial"/>
          <w:sz w:val="22"/>
          <w:szCs w:val="22"/>
        </w:rPr>
        <w:t>bjednatele smí být realizová</w:t>
      </w:r>
      <w:r>
        <w:rPr>
          <w:rFonts w:ascii="Arial" w:hAnsi="Arial" w:cs="Arial"/>
          <w:sz w:val="22"/>
          <w:szCs w:val="22"/>
        </w:rPr>
        <w:t>no pouze na základě objednávky o</w:t>
      </w:r>
      <w:r w:rsidRPr="00837795">
        <w:rPr>
          <w:rFonts w:ascii="Arial" w:hAnsi="Arial" w:cs="Arial"/>
          <w:sz w:val="22"/>
          <w:szCs w:val="22"/>
        </w:rPr>
        <w:t>bjednatele.</w:t>
      </w:r>
    </w:p>
    <w:p w:rsidR="00B70F13" w:rsidP="00B70F13" w:rsidRDefault="00B70F13" w14:paraId="39D93559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70F13" w:rsidP="00B70F13" w:rsidRDefault="00B70F13" w14:paraId="5CE0736B" w14:textId="77777777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technické podpory nad rámec sjednaného měsíčního hodinového kreditu uvedeného v bodě 1. bude objednateli účtováno následující hodinovou sazbou:</w:t>
      </w:r>
    </w:p>
    <w:p w:rsidR="00B70F13" w:rsidP="00B70F13" w:rsidRDefault="00B70F13" w14:paraId="091C4DC5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67F05" w:rsidP="00A67F05" w:rsidRDefault="00A67F05" w14:paraId="50664242" w14:textId="0D9A9E5A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Hodinová sazba XDR řešení</w:t>
      </w:r>
      <w:r w:rsidRPr="00770F8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67F0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000 Kč bez DPH</w:t>
      </w:r>
    </w:p>
    <w:p w:rsidRPr="00837795" w:rsidR="0076693F" w:rsidP="00837795" w:rsidRDefault="0076693F" w14:paraId="5482EDAA" w14:textId="77777777">
      <w:pPr>
        <w:spacing w:line="312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E286B" w:rsidP="005E286B" w:rsidRDefault="005E286B" w14:paraId="58FA33D2" w14:textId="77777777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Nevyčerpané hodiny z  časového kreditu v daném měsíci nejsou převáděny do následujícího měsíce.</w:t>
      </w:r>
    </w:p>
    <w:p w:rsidRPr="00030E99" w:rsidR="00C955AD" w:rsidP="00B70F13" w:rsidRDefault="00C955AD" w14:paraId="352FE462" w14:textId="3B93606A">
      <w:pPr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030E99" w:rsidR="0028791F" w:rsidP="005D47E6" w:rsidRDefault="0028791F" w14:paraId="2AE2259D" w14:textId="09AE6213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Objednateli bude spolu s vyúčtováním technické podpory předkládán písemný výkaz provedených prací a činností na konkrétních </w:t>
      </w:r>
      <w:r w:rsidRPr="00030E99">
        <w:rPr>
          <w:rFonts w:ascii="Arial" w:hAnsi="Arial" w:cs="Arial"/>
          <w:sz w:val="22"/>
          <w:szCs w:val="22"/>
        </w:rPr>
        <w:t>požadavcích</w:t>
      </w:r>
      <w:r w:rsidRPr="00030E99" w:rsidR="00155C39">
        <w:rPr>
          <w:rFonts w:ascii="Arial" w:hAnsi="Arial" w:cs="Arial"/>
          <w:sz w:val="22"/>
          <w:szCs w:val="22"/>
        </w:rPr>
        <w:t>.</w:t>
      </w:r>
    </w:p>
    <w:p w:rsidR="00C955AD" w:rsidP="00030E99" w:rsidRDefault="00C955AD" w14:paraId="4C7512C3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A7573" w:rsidP="00FA7573" w:rsidRDefault="0028791F" w14:paraId="71FC5413" w14:textId="3263E6FE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</w:t>
      </w:r>
      <w:r w:rsidRPr="00030E99">
        <w:rPr>
          <w:rFonts w:ascii="Arial" w:hAnsi="Arial" w:cs="Arial"/>
          <w:sz w:val="22"/>
          <w:szCs w:val="22"/>
        </w:rPr>
        <w:t xml:space="preserve">případě vícenákladů spojených s cestovným bude </w:t>
      </w:r>
      <w:r w:rsidRPr="00030E99" w:rsidR="000E75AE">
        <w:rPr>
          <w:rFonts w:ascii="Arial" w:hAnsi="Arial" w:cs="Arial"/>
          <w:sz w:val="22"/>
          <w:szCs w:val="22"/>
        </w:rPr>
        <w:t xml:space="preserve">samostatně fakturována </w:t>
      </w:r>
      <w:r w:rsidRPr="00030E99">
        <w:rPr>
          <w:rFonts w:ascii="Arial" w:hAnsi="Arial" w:cs="Arial"/>
          <w:sz w:val="22"/>
          <w:szCs w:val="22"/>
        </w:rPr>
        <w:t xml:space="preserve">částka </w:t>
      </w:r>
      <w:r w:rsidR="00FA7573">
        <w:rPr>
          <w:rFonts w:ascii="Arial" w:hAnsi="Arial" w:cs="Arial"/>
          <w:sz w:val="22"/>
          <w:szCs w:val="22"/>
        </w:rPr>
        <w:t xml:space="preserve">za </w:t>
      </w:r>
      <w:r w:rsidRPr="00030E99">
        <w:rPr>
          <w:rFonts w:ascii="Arial" w:hAnsi="Arial" w:cs="Arial"/>
          <w:sz w:val="22"/>
          <w:szCs w:val="22"/>
        </w:rPr>
        <w:t>jízdné a čas strávený na cestě v sazbách uvedených v bodě 2.</w:t>
      </w:r>
    </w:p>
    <w:p w:rsidR="0028791F" w:rsidP="00030E99" w:rsidRDefault="00FA7573" w14:paraId="2AE2259E" w14:textId="3DA1658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30E99" w:rsidDel="000E75AE">
        <w:rPr>
          <w:rFonts w:ascii="Arial" w:hAnsi="Arial" w:cs="Arial"/>
          <w:sz w:val="22"/>
          <w:szCs w:val="22"/>
        </w:rPr>
        <w:t xml:space="preserve"> </w:t>
      </w:r>
    </w:p>
    <w:p w:rsidR="0028791F" w:rsidP="005D47E6" w:rsidRDefault="0028791F" w14:paraId="2AE2259F" w14:textId="3D83B626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všechny faktury budou objednateli předloženy se </w:t>
      </w:r>
      <w:r w:rsidRPr="000E0B9C">
        <w:rPr>
          <w:rFonts w:ascii="Arial" w:hAnsi="Arial" w:cs="Arial"/>
          <w:sz w:val="22"/>
          <w:szCs w:val="22"/>
        </w:rPr>
        <w:t xml:space="preserve">splatností </w:t>
      </w:r>
      <w:r w:rsidRPr="00F772B6" w:rsidR="008867D1">
        <w:rPr>
          <w:rFonts w:ascii="Arial" w:hAnsi="Arial" w:cs="Arial"/>
          <w:sz w:val="22"/>
          <w:szCs w:val="22"/>
        </w:rPr>
        <w:t>1</w:t>
      </w:r>
      <w:r w:rsidRPr="00F772B6" w:rsidR="00131F00">
        <w:rPr>
          <w:rFonts w:ascii="Arial" w:hAnsi="Arial" w:cs="Arial"/>
          <w:sz w:val="22"/>
          <w:szCs w:val="22"/>
        </w:rPr>
        <w:t>4</w:t>
      </w:r>
      <w:r w:rsidRPr="000E0B9C">
        <w:rPr>
          <w:rFonts w:ascii="Arial" w:hAnsi="Arial" w:cs="Arial"/>
          <w:sz w:val="22"/>
          <w:szCs w:val="22"/>
        </w:rPr>
        <w:t xml:space="preserve"> kalendářních dnů.</w:t>
      </w:r>
    </w:p>
    <w:p w:rsidR="0076693F" w:rsidP="00030E99" w:rsidRDefault="0076693F" w14:paraId="0C18A67B" w14:textId="7777777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A0" w14:textId="77777777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>Každá faktura musí obsahovat číslo smlouvy a všechny náležitosti daňového dokladu uvedené v §28, odst. 2, zákona č</w:t>
      </w:r>
      <w:r>
        <w:rPr>
          <w:rFonts w:ascii="Arial" w:hAnsi="Arial" w:cs="Arial"/>
          <w:sz w:val="22"/>
          <w:szCs w:val="22"/>
        </w:rPr>
        <w:t>. </w:t>
      </w:r>
      <w:r w:rsidRPr="00C34F4B">
        <w:rPr>
          <w:rFonts w:ascii="Arial" w:hAnsi="Arial" w:cs="Arial"/>
          <w:sz w:val="22"/>
          <w:szCs w:val="22"/>
        </w:rPr>
        <w:t xml:space="preserve">235/2004 Sb., jinak je objednatel oprávněn vrátit ji </w:t>
      </w:r>
      <w:r>
        <w:rPr>
          <w:rFonts w:ascii="Arial" w:hAnsi="Arial" w:cs="Arial"/>
          <w:sz w:val="22"/>
          <w:szCs w:val="22"/>
        </w:rPr>
        <w:t>poskytovateli</w:t>
      </w:r>
      <w:r w:rsidRPr="00C34F4B">
        <w:rPr>
          <w:rFonts w:ascii="Arial" w:hAnsi="Arial" w:cs="Arial"/>
          <w:sz w:val="22"/>
          <w:szCs w:val="22"/>
        </w:rPr>
        <w:t xml:space="preserve"> k přepracování nebo doplnění. V takovém případě se přeruší doba splatnosti a nová lhůta splatnosti započne dnem </w:t>
      </w:r>
      <w:r>
        <w:rPr>
          <w:rFonts w:ascii="Arial" w:hAnsi="Arial" w:cs="Arial"/>
          <w:sz w:val="22"/>
          <w:szCs w:val="22"/>
        </w:rPr>
        <w:t>vystavení</w:t>
      </w:r>
      <w:r w:rsidRPr="00C34F4B">
        <w:rPr>
          <w:rFonts w:ascii="Arial" w:hAnsi="Arial" w:cs="Arial"/>
          <w:sz w:val="22"/>
          <w:szCs w:val="22"/>
        </w:rPr>
        <w:t xml:space="preserve"> opravené faktury.</w:t>
      </w:r>
    </w:p>
    <w:p w:rsidR="009631F6" w:rsidP="009631F6" w:rsidRDefault="009631F6" w14:paraId="070C6F94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A1" w14:textId="63F9F3D7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D001E">
        <w:rPr>
          <w:rFonts w:ascii="Arial" w:hAnsi="Arial" w:cs="Arial"/>
          <w:sz w:val="22"/>
          <w:szCs w:val="22"/>
        </w:rPr>
        <w:t xml:space="preserve">Dle zákona 235/2004 Sb. o dani z přidané hodnoty, §26 o </w:t>
      </w:r>
      <w:r>
        <w:rPr>
          <w:rFonts w:ascii="Arial" w:hAnsi="Arial" w:cs="Arial"/>
          <w:sz w:val="22"/>
          <w:szCs w:val="22"/>
        </w:rPr>
        <w:t xml:space="preserve">právně přípustných formách </w:t>
      </w:r>
      <w:r w:rsidRPr="007D001E">
        <w:rPr>
          <w:rFonts w:ascii="Arial" w:hAnsi="Arial" w:cs="Arial"/>
          <w:sz w:val="22"/>
          <w:szCs w:val="22"/>
        </w:rPr>
        <w:t>daňový</w:t>
      </w:r>
      <w:r>
        <w:rPr>
          <w:rFonts w:ascii="Arial" w:hAnsi="Arial" w:cs="Arial"/>
          <w:sz w:val="22"/>
          <w:szCs w:val="22"/>
        </w:rPr>
        <w:t>ch</w:t>
      </w:r>
      <w:r w:rsidRPr="007D001E">
        <w:rPr>
          <w:rFonts w:ascii="Arial" w:hAnsi="Arial" w:cs="Arial"/>
          <w:sz w:val="22"/>
          <w:szCs w:val="22"/>
        </w:rPr>
        <w:t xml:space="preserve"> doklad</w:t>
      </w:r>
      <w:r>
        <w:rPr>
          <w:rFonts w:ascii="Arial" w:hAnsi="Arial" w:cs="Arial"/>
          <w:sz w:val="22"/>
          <w:szCs w:val="22"/>
        </w:rPr>
        <w:t>ů</w:t>
      </w:r>
      <w:r w:rsidRPr="007D00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budou faktury objednateli zasílány v elektronické podobě e-mailem jako příloha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 w:rsidRPr="007D00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Nebudou zasílány poštou v tištěné podobě.</w:t>
      </w:r>
    </w:p>
    <w:p w:rsidRPr="00207C74" w:rsidR="003F3F89" w:rsidP="003F3F89" w:rsidRDefault="00FA7573" w14:paraId="6C10AF49" w14:textId="4BF90CF2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07C74" w:rsidR="003F3F89">
        <w:rPr>
          <w:rFonts w:ascii="Arial" w:hAnsi="Arial" w:cs="Arial"/>
          <w:sz w:val="22"/>
          <w:szCs w:val="22"/>
        </w:rPr>
        <w:t>-mail objednatele pro zasílání faktur v elektronické podobě:</w:t>
      </w:r>
    </w:p>
    <w:p w:rsidR="004247B2" w:rsidP="004247B2" w:rsidRDefault="004247B2" w14:paraId="01BC10CD" w14:textId="77777777">
      <w:pPr>
        <w:spacing w:line="312" w:lineRule="auto"/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Pr="00EA18AC" w:rsidR="009631F6" w:rsidP="004247B2" w:rsidRDefault="00EA18AC" w14:paraId="5F8C3F77" w14:textId="0BEB62B6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18AC">
        <w:rPr>
          <w:rFonts w:ascii="Arial" w:hAnsi="Arial" w:cs="Arial"/>
          <w:b/>
          <w:sz w:val="22"/>
          <w:szCs w:val="22"/>
        </w:rPr>
        <w:t>fakturace@dpmul.cz</w:t>
      </w:r>
    </w:p>
    <w:p w:rsidRPr="007D001E" w:rsidR="00D42792" w:rsidP="009631F6" w:rsidRDefault="00D42792" w14:paraId="5D7566F3" w14:textId="7777777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Pr="00C34F4B" w:rsidR="0028791F" w:rsidP="00661A63" w:rsidRDefault="0028791F" w14:paraId="2AE225A3" w14:textId="77777777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F4B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II</w:t>
      </w:r>
      <w:r w:rsidRPr="00C34F4B">
        <w:rPr>
          <w:rFonts w:ascii="Arial" w:hAnsi="Arial" w:cs="Arial"/>
          <w:b/>
          <w:sz w:val="22"/>
          <w:szCs w:val="22"/>
        </w:rPr>
        <w:t xml:space="preserve">. </w:t>
      </w:r>
      <w:r w:rsidRPr="00C34F4B">
        <w:rPr>
          <w:rFonts w:ascii="Arial" w:hAnsi="Arial" w:cs="Arial"/>
          <w:b/>
          <w:sz w:val="22"/>
          <w:szCs w:val="22"/>
          <w:u w:val="single"/>
        </w:rPr>
        <w:t>Úroky z prodlení a smluvní pokuta</w:t>
      </w:r>
    </w:p>
    <w:p w:rsidRPr="001C4E13" w:rsidR="0028791F" w:rsidP="00661A63" w:rsidRDefault="0028791F" w14:paraId="2AE225A4" w14:textId="77777777">
      <w:pPr>
        <w:rPr>
          <w:rFonts w:cs="Tahoma"/>
        </w:rPr>
      </w:pPr>
    </w:p>
    <w:p w:rsidR="0028791F" w:rsidP="00661A63" w:rsidRDefault="0028791F" w14:paraId="2AE225A5" w14:textId="3B4B4B90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name="OLE_LINK1" w:id="0"/>
      <w:bookmarkStart w:name="OLE_LINK2" w:id="1"/>
      <w:r w:rsidRPr="00C34F4B">
        <w:rPr>
          <w:rFonts w:ascii="Arial" w:hAnsi="Arial" w:cs="Arial"/>
          <w:sz w:val="22"/>
          <w:szCs w:val="22"/>
        </w:rPr>
        <w:t xml:space="preserve">Nezaplatí-li </w:t>
      </w:r>
      <w:bookmarkEnd w:id="0"/>
      <w:bookmarkEnd w:id="1"/>
      <w:r>
        <w:rPr>
          <w:rFonts w:ascii="Arial" w:hAnsi="Arial" w:cs="Arial"/>
          <w:sz w:val="22"/>
          <w:szCs w:val="22"/>
        </w:rPr>
        <w:t>objednatel fakturu ve stanovené lhůtě splatnosti, může poskytovatel uplatnit vůči objednateli úrok z prodlení ve výši stanovené právními předpisy (dle Nařízení vlády č. 351/2013 Sb. a pozdějších) za každý den prodlení s poskytnutím peněžitého plnění.</w:t>
      </w:r>
    </w:p>
    <w:p w:rsidR="00D42792" w:rsidP="00D42792" w:rsidRDefault="00D42792" w14:paraId="529EAFD9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A6" w14:textId="5003A5CD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85401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>poskytovatel</w:t>
      </w:r>
      <w:r w:rsidRPr="00885401">
        <w:rPr>
          <w:rFonts w:ascii="Arial" w:hAnsi="Arial" w:cs="Arial"/>
          <w:sz w:val="22"/>
          <w:szCs w:val="22"/>
        </w:rPr>
        <w:t xml:space="preserve"> poruší některou z  povinností </w:t>
      </w:r>
      <w:r>
        <w:rPr>
          <w:rFonts w:ascii="Arial" w:hAnsi="Arial" w:cs="Arial"/>
          <w:sz w:val="22"/>
          <w:szCs w:val="22"/>
        </w:rPr>
        <w:t xml:space="preserve">plynoucích mu z </w:t>
      </w:r>
      <w:r w:rsidRPr="00885401">
        <w:rPr>
          <w:rFonts w:ascii="Arial" w:hAnsi="Arial" w:cs="Arial"/>
          <w:sz w:val="22"/>
          <w:szCs w:val="22"/>
        </w:rPr>
        <w:t xml:space="preserve">této smlouvy, je povinen na základě žádosti </w:t>
      </w:r>
      <w:r>
        <w:rPr>
          <w:rFonts w:ascii="Arial" w:hAnsi="Arial" w:cs="Arial"/>
          <w:sz w:val="22"/>
          <w:szCs w:val="22"/>
        </w:rPr>
        <w:t>objednatele</w:t>
      </w:r>
      <w:r w:rsidRPr="00885401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platit smluvní pokutu ve výši </w:t>
      </w:r>
      <w:r w:rsidRPr="004E034E">
        <w:rPr>
          <w:rFonts w:ascii="Arial" w:hAnsi="Arial" w:cs="Arial"/>
          <w:sz w:val="22"/>
          <w:szCs w:val="22"/>
        </w:rPr>
        <w:t>300,- Kč za každý jednotlivý případ. Tím není dotčeno právo objednatele na náhradu ško</w:t>
      </w:r>
      <w:r>
        <w:rPr>
          <w:rFonts w:ascii="Arial" w:hAnsi="Arial" w:cs="Arial"/>
          <w:sz w:val="22"/>
          <w:szCs w:val="22"/>
        </w:rPr>
        <w:t>dy.</w:t>
      </w:r>
    </w:p>
    <w:p w:rsidR="0028791F" w:rsidP="00661A63" w:rsidRDefault="0028791F" w14:paraId="2AE225A8" w14:textId="38897E3C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B140AD" w:rsidP="00661A63" w:rsidRDefault="00B140AD" w14:paraId="0DBC892F" w14:textId="77777777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Pr="00C34F4B" w:rsidR="0028791F" w:rsidP="00661A63" w:rsidRDefault="0028791F" w14:paraId="2AE225A9" w14:textId="77777777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A85DCA">
        <w:rPr>
          <w:rFonts w:ascii="Arial" w:hAnsi="Arial" w:cs="Arial"/>
          <w:b/>
          <w:sz w:val="22"/>
          <w:szCs w:val="22"/>
        </w:rPr>
        <w:t xml:space="preserve">X. </w:t>
      </w:r>
      <w:r w:rsidRPr="0014356C">
        <w:rPr>
          <w:rFonts w:ascii="Arial" w:hAnsi="Arial" w:cs="Arial"/>
          <w:b/>
          <w:sz w:val="22"/>
          <w:szCs w:val="22"/>
          <w:u w:val="single"/>
        </w:rPr>
        <w:t>Důvěrnost informací a ochrana osobních údajů</w:t>
      </w:r>
    </w:p>
    <w:p w:rsidRPr="00C34F4B" w:rsidR="0028791F" w:rsidP="00661A63" w:rsidRDefault="0028791F" w14:paraId="2AE225AA" w14:textId="7777777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Pr="005878FB" w:rsidR="0028791F" w:rsidP="00661A63" w:rsidRDefault="0028791F" w14:paraId="2AE225AB" w14:textId="77777777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5878FB">
        <w:rPr>
          <w:rFonts w:ascii="Arial" w:hAnsi="Arial" w:cs="Arial"/>
          <w:sz w:val="22"/>
          <w:szCs w:val="22"/>
        </w:rPr>
        <w:t xml:space="preserve"> se zavazuje zachovat mlčenlivost o všech informacích, jež se </w:t>
      </w:r>
      <w:r w:rsidRPr="009F0D83">
        <w:rPr>
          <w:rFonts w:ascii="Arial" w:hAnsi="Arial" w:cs="Arial"/>
          <w:sz w:val="22"/>
          <w:szCs w:val="22"/>
        </w:rPr>
        <w:t xml:space="preserve">při </w:t>
      </w:r>
      <w:r>
        <w:rPr>
          <w:rFonts w:ascii="Arial" w:hAnsi="Arial" w:cs="Arial"/>
          <w:sz w:val="22"/>
          <w:szCs w:val="22"/>
        </w:rPr>
        <w:t>plnění předmětu smlouvy</w:t>
      </w:r>
      <w:r w:rsidRPr="009F0D83">
        <w:rPr>
          <w:rFonts w:ascii="Arial" w:hAnsi="Arial" w:cs="Arial"/>
          <w:sz w:val="22"/>
          <w:szCs w:val="22"/>
        </w:rPr>
        <w:t xml:space="preserve"> nebo v souvislosti s tímto </w:t>
      </w:r>
      <w:r>
        <w:rPr>
          <w:rFonts w:ascii="Arial" w:hAnsi="Arial" w:cs="Arial"/>
          <w:sz w:val="22"/>
          <w:szCs w:val="22"/>
        </w:rPr>
        <w:t>plněním</w:t>
      </w:r>
      <w:r w:rsidRPr="005878FB">
        <w:rPr>
          <w:rFonts w:ascii="Arial" w:hAnsi="Arial" w:cs="Arial"/>
          <w:sz w:val="22"/>
          <w:szCs w:val="22"/>
        </w:rPr>
        <w:t xml:space="preserve"> dozví (ústně, písemně, prostřednictvím prostředků elektronických komunikací nebo jakýmkoliv jiným způsobem, případně prostřednictvím jakéhokoliv nosiče informací) a:</w:t>
      </w:r>
    </w:p>
    <w:p w:rsidRPr="00BC52DC" w:rsidR="0028791F" w:rsidP="00661A63" w:rsidRDefault="0028791F" w14:paraId="2AE225AC" w14:textId="77777777">
      <w:pPr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které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označí jako tajné či důvěrné, nebo</w:t>
      </w:r>
    </w:p>
    <w:p w:rsidRPr="00BC52DC" w:rsidR="0028791F" w:rsidP="00661A63" w:rsidRDefault="0028791F" w14:paraId="2AE225AD" w14:textId="77777777">
      <w:pPr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o nichž je podle příslušných právních předpisů povinen mlčenlivost zachovávat též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resp. členové jeho orgánů, zaměstnanci či osoby činné pro </w:t>
      </w:r>
      <w:r>
        <w:rPr>
          <w:rFonts w:ascii="Arial" w:hAnsi="Arial" w:cs="Arial"/>
          <w:sz w:val="22"/>
          <w:szCs w:val="22"/>
        </w:rPr>
        <w:t>objednatele</w:t>
      </w:r>
      <w:r w:rsidRPr="00BC52DC">
        <w:rPr>
          <w:rFonts w:ascii="Arial" w:hAnsi="Arial" w:cs="Arial"/>
          <w:sz w:val="22"/>
          <w:szCs w:val="22"/>
        </w:rPr>
        <w:t>, nebo</w:t>
      </w:r>
    </w:p>
    <w:p w:rsidRPr="005878FB" w:rsidR="0028791F" w:rsidP="00661A63" w:rsidRDefault="0028791F" w14:paraId="2AE225AE" w14:textId="77777777">
      <w:pPr>
        <w:numPr>
          <w:ilvl w:val="0"/>
          <w:numId w:val="26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BC52DC">
        <w:rPr>
          <w:rFonts w:ascii="Arial" w:hAnsi="Arial" w:cs="Arial"/>
          <w:sz w:val="22"/>
          <w:szCs w:val="22"/>
        </w:rPr>
        <w:t xml:space="preserve">o nichž se </w:t>
      </w:r>
      <w:r>
        <w:rPr>
          <w:rFonts w:ascii="Arial" w:hAnsi="Arial" w:cs="Arial"/>
          <w:sz w:val="22"/>
          <w:szCs w:val="22"/>
        </w:rPr>
        <w:t>poskytovatel</w:t>
      </w:r>
      <w:r w:rsidRPr="00BC52DC">
        <w:rPr>
          <w:rFonts w:ascii="Arial" w:hAnsi="Arial" w:cs="Arial"/>
          <w:sz w:val="22"/>
          <w:szCs w:val="22"/>
        </w:rPr>
        <w:t xml:space="preserve"> může důvodně domnívat, že </w:t>
      </w:r>
      <w:r>
        <w:rPr>
          <w:rFonts w:ascii="Arial" w:hAnsi="Arial" w:cs="Arial"/>
          <w:sz w:val="22"/>
          <w:szCs w:val="22"/>
        </w:rPr>
        <w:t>objednatel</w:t>
      </w:r>
      <w:r w:rsidRPr="00BC52DC">
        <w:rPr>
          <w:rFonts w:ascii="Arial" w:hAnsi="Arial" w:cs="Arial"/>
          <w:sz w:val="22"/>
          <w:szCs w:val="22"/>
        </w:rPr>
        <w:t xml:space="preserve"> bude mít zájem na jejich utajení nebo že jejich utajení je v zájmu </w:t>
      </w:r>
      <w:r>
        <w:rPr>
          <w:rFonts w:ascii="Arial" w:hAnsi="Arial" w:cs="Arial"/>
          <w:sz w:val="22"/>
          <w:szCs w:val="22"/>
        </w:rPr>
        <w:t>objednatele</w:t>
      </w:r>
      <w:r w:rsidRPr="00BC52DC">
        <w:rPr>
          <w:rFonts w:ascii="Arial" w:hAnsi="Arial" w:cs="Arial"/>
          <w:sz w:val="22"/>
          <w:szCs w:val="22"/>
        </w:rPr>
        <w:t>;</w:t>
      </w:r>
    </w:p>
    <w:p w:rsidRPr="005878FB" w:rsidR="0028791F" w:rsidP="00661A63" w:rsidRDefault="0028791F" w14:paraId="2AE225AF" w14:textId="77777777">
      <w:pPr>
        <w:ind w:left="432"/>
        <w:jc w:val="both"/>
        <w:rPr>
          <w:rFonts w:ascii="Arial" w:hAnsi="Arial" w:cs="Arial"/>
          <w:snapToGrid w:val="0"/>
          <w:sz w:val="22"/>
          <w:szCs w:val="22"/>
        </w:rPr>
      </w:pPr>
      <w:r w:rsidRPr="005878FB">
        <w:rPr>
          <w:rFonts w:ascii="Arial" w:hAnsi="Arial" w:cs="Arial"/>
          <w:snapToGrid w:val="0"/>
          <w:sz w:val="22"/>
          <w:szCs w:val="22"/>
        </w:rPr>
        <w:lastRenderedPageBreak/>
        <w:t>tato povinnost neplatí pro případy, kdy je zpřístupnění určitých informací vyžadováno právními předpisy.</w:t>
      </w:r>
    </w:p>
    <w:p w:rsidRPr="00396086" w:rsidR="0028791F" w:rsidP="00661A63" w:rsidRDefault="0028791F" w14:paraId="2AE225B0" w14:textId="616C6BB5">
      <w:pPr>
        <w:jc w:val="both"/>
        <w:rPr>
          <w:snapToGrid w:val="0"/>
          <w:sz w:val="20"/>
          <w:szCs w:val="20"/>
        </w:rPr>
      </w:pPr>
    </w:p>
    <w:p w:rsidRPr="001A01E2" w:rsidR="00F2036E" w:rsidP="00B85FDB" w:rsidRDefault="00F2036E" w14:paraId="77C90ECB" w14:textId="47FC0D3F">
      <w:pPr>
        <w:pStyle w:val="Odstavecseseznamem"/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A01E2">
        <w:rPr>
          <w:rFonts w:ascii="Arial" w:hAnsi="Arial" w:cs="Arial"/>
          <w:sz w:val="22"/>
          <w:szCs w:val="22"/>
        </w:rPr>
        <w:t>Poskytovatel zavedl postupy dle GDPR (nařízení Evropského parlamentu a Rady EU 2016/679 ze dne 27. dubna 2016, o ochraně fyzických osob v souvislosti se zpracováním osobních údajů) a zavazuje se k jejich dodržování při nakládání s daty objednatele tak, aby byla chráněna proti zneužití osobních údajů subjektů, obsažených v uložených a spravovaných datech objednatele.</w:t>
      </w:r>
    </w:p>
    <w:p w:rsidRPr="001A01E2" w:rsidR="00F2036E" w:rsidP="00B85FDB" w:rsidRDefault="00F2036E" w14:paraId="77497DC0" w14:textId="5B0B8E32">
      <w:pPr>
        <w:pStyle w:val="Odstavecseseznamem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1E2">
        <w:rPr>
          <w:rFonts w:ascii="Arial" w:hAnsi="Arial" w:cs="Arial"/>
          <w:sz w:val="22"/>
          <w:szCs w:val="22"/>
        </w:rPr>
        <w:t xml:space="preserve">Informace o způsobu zabezpečení výkonu práv subjektů osobních údajů jsou </w:t>
      </w:r>
      <w:r>
        <w:rPr>
          <w:rFonts w:ascii="Arial" w:hAnsi="Arial" w:cs="Arial"/>
          <w:sz w:val="22"/>
          <w:szCs w:val="22"/>
        </w:rPr>
        <w:t>u</w:t>
      </w:r>
      <w:r w:rsidRPr="001A01E2">
        <w:rPr>
          <w:rFonts w:ascii="Arial" w:hAnsi="Arial" w:cs="Arial"/>
          <w:sz w:val="22"/>
          <w:szCs w:val="22"/>
        </w:rPr>
        <w:t>vedeny na webových stránkách poskytovatele:</w:t>
      </w:r>
    </w:p>
    <w:p w:rsidRPr="003C4085" w:rsidR="00F2036E" w:rsidP="00F2036E" w:rsidRDefault="00870CED" w14:paraId="596A2044" w14:textId="77777777">
      <w:pPr>
        <w:pStyle w:val="Odstavecseseznamem"/>
        <w:spacing w:line="312" w:lineRule="auto"/>
        <w:ind w:left="720"/>
        <w:rPr>
          <w:rFonts w:ascii="Arial" w:hAnsi="Arial" w:cs="Arial"/>
          <w:sz w:val="22"/>
          <w:szCs w:val="22"/>
        </w:rPr>
      </w:pPr>
      <w:hyperlink w:history="1" r:id="rId12">
        <w:r w:rsidRPr="003C4085" w:rsidR="00F2036E">
          <w:rPr>
            <w:rStyle w:val="Hypertextovodkaz"/>
            <w:rFonts w:ascii="Arial" w:hAnsi="Arial" w:cs="Arial"/>
            <w:sz w:val="22"/>
            <w:szCs w:val="22"/>
          </w:rPr>
          <w:t>https://www.amenit.cz/Pages/o-firme/ochrana-osobnich-udaju.aspx</w:t>
        </w:r>
      </w:hyperlink>
    </w:p>
    <w:p w:rsidRPr="004F5DA5" w:rsidR="00F2036E" w:rsidP="00F2036E" w:rsidRDefault="00F2036E" w14:paraId="5764B1BC" w14:textId="77777777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Pr="005B2A34" w:rsidR="00F2036E" w:rsidP="00F2036E" w:rsidRDefault="00F2036E" w14:paraId="4D035BC1" w14:textId="54A5D81E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BC5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objednatel </w:t>
      </w:r>
      <w:r w:rsidRPr="00BC52DC">
        <w:rPr>
          <w:rFonts w:ascii="Arial" w:hAnsi="Arial" w:cs="Arial"/>
          <w:sz w:val="22"/>
          <w:szCs w:val="22"/>
        </w:rPr>
        <w:t>tímto ber</w:t>
      </w:r>
      <w:r>
        <w:rPr>
          <w:rFonts w:ascii="Arial" w:hAnsi="Arial" w:cs="Arial"/>
          <w:sz w:val="22"/>
          <w:szCs w:val="22"/>
        </w:rPr>
        <w:t>ou</w:t>
      </w:r>
      <w:r w:rsidRPr="00BC52DC">
        <w:rPr>
          <w:rFonts w:ascii="Arial" w:hAnsi="Arial" w:cs="Arial"/>
          <w:sz w:val="22"/>
          <w:szCs w:val="22"/>
        </w:rPr>
        <w:t xml:space="preserve"> na vědomí, že informace uvedené v této smlouvě tvoří předmět obchodního tajemství.</w:t>
      </w:r>
    </w:p>
    <w:p w:rsidRPr="00D56ECC" w:rsidR="005B2A34" w:rsidP="005B2A34" w:rsidRDefault="005B2A34" w14:paraId="7960DD8C" w14:textId="77777777">
      <w:pPr>
        <w:spacing w:line="312" w:lineRule="auto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Pr="00030E99" w:rsidR="0076693F" w:rsidP="00554053" w:rsidRDefault="00F2036E" w14:paraId="024B1290" w14:textId="466A8922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93F">
        <w:rPr>
          <w:rFonts w:ascii="Arial" w:hAnsi="Arial" w:cs="Arial"/>
          <w:sz w:val="22"/>
          <w:szCs w:val="22"/>
        </w:rPr>
        <w:t>Poskytovatel je povinen k této mlčenlivosti a ochraně obchodního tajemství zavázat i osoby, které případně použije při realizaci předmětu smlouvy.</w:t>
      </w:r>
    </w:p>
    <w:p w:rsidR="0076693F" w:rsidP="0076693F" w:rsidRDefault="0076693F" w14:paraId="34A62115" w14:textId="77777777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6693F" w:rsidP="0076693F" w:rsidRDefault="0076693F" w14:paraId="6C41D181" w14:textId="77777777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Pr="0076693F" w:rsidR="0028791F" w:rsidP="00030E99" w:rsidRDefault="0028791F" w14:paraId="2AE225B7" w14:textId="645000F6">
      <w:pPr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93F">
        <w:rPr>
          <w:rFonts w:ascii="Arial" w:hAnsi="Arial" w:cs="Arial"/>
          <w:b/>
          <w:sz w:val="22"/>
          <w:szCs w:val="22"/>
        </w:rPr>
        <w:t xml:space="preserve">X. </w:t>
      </w:r>
      <w:r w:rsidRPr="0076693F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Pr="00C34F4B" w:rsidR="0028791F" w:rsidP="00661A63" w:rsidRDefault="0028791F" w14:paraId="2AE225B8" w14:textId="7777777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Pr="00D42792" w:rsidR="00FF4B8D" w:rsidP="00617887" w:rsidRDefault="00FF4B8D" w14:paraId="16C7F32A" w14:textId="695BBB5B">
      <w:pPr>
        <w:numPr>
          <w:ilvl w:val="0"/>
          <w:numId w:val="27"/>
        </w:numPr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D42792">
        <w:rPr>
          <w:rFonts w:ascii="Arial" w:hAnsi="Arial" w:cs="Arial"/>
          <w:sz w:val="22"/>
          <w:szCs w:val="22"/>
        </w:rPr>
        <w:t>Tato smlouva se uzavírá na dobu určitou</w:t>
      </w:r>
      <w:r w:rsidR="00BE2EDB">
        <w:rPr>
          <w:rFonts w:ascii="Arial" w:hAnsi="Arial" w:cs="Arial"/>
          <w:sz w:val="22"/>
          <w:szCs w:val="22"/>
        </w:rPr>
        <w:t xml:space="preserve"> </w:t>
      </w:r>
      <w:bookmarkStart w:name="_GoBack" w:id="2"/>
      <w:bookmarkEnd w:id="2"/>
      <w:r w:rsidRPr="00F772B6" w:rsidR="00BE2EDB">
        <w:rPr>
          <w:rFonts w:ascii="Arial" w:hAnsi="Arial" w:cs="Arial"/>
          <w:sz w:val="22"/>
          <w:szCs w:val="22"/>
        </w:rPr>
        <w:t xml:space="preserve">do </w:t>
      </w:r>
      <w:r w:rsidRPr="00F772B6" w:rsidR="004247B2">
        <w:rPr>
          <w:rFonts w:ascii="Arial" w:hAnsi="Arial" w:cs="Arial"/>
          <w:sz w:val="22"/>
          <w:szCs w:val="22"/>
        </w:rPr>
        <w:t>12.09.2027</w:t>
      </w:r>
      <w:r w:rsidRPr="00D42792">
        <w:rPr>
          <w:rFonts w:ascii="Arial" w:hAnsi="Arial" w:cs="Arial"/>
          <w:sz w:val="22"/>
          <w:szCs w:val="22"/>
        </w:rPr>
        <w:t>, nabývá platnosti dnem jejího podpisu osobami oprávněnými jednat jménem či v zastoupení smluvních stran</w:t>
      </w:r>
      <w:r w:rsidRPr="00D42792" w:rsidR="0029296B">
        <w:rPr>
          <w:rFonts w:ascii="Arial" w:hAnsi="Arial" w:cs="Arial"/>
          <w:sz w:val="22"/>
          <w:szCs w:val="22"/>
        </w:rPr>
        <w:t>.</w:t>
      </w:r>
    </w:p>
    <w:p w:rsidR="00D42792" w:rsidP="00030E99" w:rsidRDefault="00D42792" w14:paraId="7E42BD2C" w14:textId="77777777">
      <w:pPr>
        <w:autoSpaceDE w:val="0"/>
        <w:autoSpaceDN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FF4B8D" w:rsidP="00FF4B8D" w:rsidRDefault="00FF4B8D" w14:paraId="0FC8546C" w14:textId="66D192DF">
      <w:pPr>
        <w:numPr>
          <w:ilvl w:val="0"/>
          <w:numId w:val="27"/>
        </w:numPr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ukončena oboustranně bez udání důvodu s</w:t>
      </w:r>
      <w:r w:rsidRPr="00633BD4">
        <w:rPr>
          <w:rFonts w:ascii="Arial" w:hAnsi="Arial" w:cs="Arial"/>
          <w:sz w:val="22"/>
          <w:szCs w:val="22"/>
        </w:rPr>
        <w:t xml:space="preserve"> výpovědní lhůtou </w:t>
      </w:r>
      <w:r>
        <w:rPr>
          <w:rFonts w:ascii="Arial" w:hAnsi="Arial" w:cs="Arial"/>
          <w:sz w:val="22"/>
          <w:szCs w:val="22"/>
        </w:rPr>
        <w:t>3 </w:t>
      </w:r>
      <w:r w:rsidRPr="00633BD4">
        <w:rPr>
          <w:rFonts w:ascii="Arial" w:hAnsi="Arial" w:cs="Arial"/>
          <w:sz w:val="22"/>
          <w:szCs w:val="22"/>
        </w:rPr>
        <w:t>měsíce, jejíž běh počíná prvním dnem měsíce následujícího po doručení písemné výpovědi druhé smluvní straně</w:t>
      </w:r>
      <w:r>
        <w:rPr>
          <w:rFonts w:ascii="Arial" w:hAnsi="Arial" w:cs="Arial"/>
          <w:sz w:val="22"/>
          <w:szCs w:val="22"/>
        </w:rPr>
        <w:t>.</w:t>
      </w:r>
    </w:p>
    <w:p w:rsidR="00D42792" w:rsidP="00D42792" w:rsidRDefault="00D42792" w14:paraId="10FC561F" w14:textId="77777777">
      <w:pPr>
        <w:autoSpaceDE w:val="0"/>
        <w:autoSpaceDN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Pr="0079620F" w:rsidR="00FF4B8D" w:rsidP="00FF4B8D" w:rsidRDefault="00FF4B8D" w14:paraId="135B75A0" w14:textId="77777777">
      <w:pPr>
        <w:numPr>
          <w:ilvl w:val="0"/>
          <w:numId w:val="27"/>
        </w:numPr>
        <w:autoSpaceDE w:val="0"/>
        <w:autoSpaceDN w:val="0"/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9620F">
        <w:rPr>
          <w:rFonts w:ascii="Arial" w:hAnsi="Arial" w:cs="Arial"/>
          <w:sz w:val="22"/>
          <w:szCs w:val="22"/>
        </w:rPr>
        <w:t>V případě, že některá ze stran podstatně poruší povinnosti z této smlouvy vyplývající, má druhá strana právo od této smlouvy odstoupit. Odstoupení musí mít písemnou formu a musí být doručeno druhé smluvní straně, jinak je neplatné. Právní účinky odstoupení nastávají dnem doručení. Pro účely této smlouvy se za podstatné porušení považuje zejména:</w:t>
      </w:r>
    </w:p>
    <w:p w:rsidRPr="0079620F" w:rsidR="00FF4B8D" w:rsidP="003F0812" w:rsidRDefault="00FF4B8D" w14:paraId="36BC2C0E" w14:textId="3108B003">
      <w:pPr>
        <w:pStyle w:val="Seznamsodrkami"/>
        <w:numPr>
          <w:ilvl w:val="0"/>
          <w:numId w:val="32"/>
        </w:numPr>
        <w:tabs>
          <w:tab w:val="clear" w:pos="720"/>
        </w:tabs>
        <w:ind w:left="1276"/>
      </w:pPr>
      <w:r>
        <w:t>poskytovatel nedodrží dohodnutou reakční dobu (viz. Čl. VI. smlouvy, bod 5) dva a vícekrát v průběhu jednoho kalendářního měsíce</w:t>
      </w:r>
      <w:r w:rsidR="00A4147A">
        <w:t>,</w:t>
      </w:r>
    </w:p>
    <w:p w:rsidRPr="0079620F" w:rsidR="00FF4B8D" w:rsidP="003F0812" w:rsidRDefault="00FF4B8D" w14:paraId="6BF2E003" w14:textId="35552A33">
      <w:pPr>
        <w:pStyle w:val="Seznamsodrkami"/>
        <w:numPr>
          <w:ilvl w:val="0"/>
          <w:numId w:val="32"/>
        </w:numPr>
        <w:tabs>
          <w:tab w:val="clear" w:pos="720"/>
        </w:tabs>
        <w:ind w:left="1276"/>
      </w:pPr>
      <w:r>
        <w:t xml:space="preserve">objednatel </w:t>
      </w:r>
      <w:r w:rsidRPr="0079620F">
        <w:t xml:space="preserve">bude déle jak </w:t>
      </w:r>
      <w:r>
        <w:t>2</w:t>
      </w:r>
      <w:r w:rsidRPr="0079620F">
        <w:t>0 dnů v prodlení s termínem zaplacení faktur</w:t>
      </w:r>
      <w:r w:rsidR="00A4147A">
        <w:t>.</w:t>
      </w:r>
    </w:p>
    <w:p w:rsidR="00FF4B8D" w:rsidP="00FF4B8D" w:rsidRDefault="00FF4B8D" w14:paraId="5F88C581" w14:textId="081FCCF2">
      <w:pPr>
        <w:autoSpaceDE w:val="0"/>
        <w:autoSpaceDN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547A5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 w:rsidRPr="00547A5A">
        <w:rPr>
          <w:rFonts w:ascii="Arial" w:hAnsi="Arial" w:cs="Arial"/>
          <w:sz w:val="22"/>
          <w:szCs w:val="22"/>
        </w:rPr>
        <w:t>to ustanovení nevylučuj</w:t>
      </w:r>
      <w:r>
        <w:rPr>
          <w:rFonts w:ascii="Arial" w:hAnsi="Arial" w:cs="Arial"/>
          <w:sz w:val="22"/>
          <w:szCs w:val="22"/>
        </w:rPr>
        <w:t>e</w:t>
      </w:r>
      <w:r w:rsidRPr="00547A5A">
        <w:rPr>
          <w:rFonts w:ascii="Arial" w:hAnsi="Arial" w:cs="Arial"/>
          <w:sz w:val="22"/>
          <w:szCs w:val="22"/>
        </w:rPr>
        <w:t xml:space="preserve"> možnost uplatnění náhrady škody dle platných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D42792" w:rsidP="00FF4B8D" w:rsidRDefault="00D42792" w14:paraId="47062440" w14:textId="77777777">
      <w:pPr>
        <w:autoSpaceDE w:val="0"/>
        <w:autoSpaceDN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FF4B8D" w:rsidP="00A364C3" w:rsidRDefault="00FF4B8D" w14:paraId="1D0DCDCB" w14:textId="5AF89168">
      <w:pPr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>Smlouvu lze měnit jen dohodou smluvních stran,</w:t>
      </w:r>
      <w:r w:rsidRPr="00C34F4B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4F4B">
        <w:rPr>
          <w:rFonts w:ascii="Arial" w:hAnsi="Arial" w:cs="Arial"/>
          <w:sz w:val="22"/>
          <w:szCs w:val="22"/>
        </w:rPr>
        <w:t>písemnými oboustranně podepsanými dodatky.</w:t>
      </w:r>
    </w:p>
    <w:p w:rsidRPr="00C34F4B" w:rsidR="00D42792" w:rsidP="00D42792" w:rsidRDefault="00D42792" w14:paraId="0CEF247E" w14:textId="77777777">
      <w:pPr>
        <w:autoSpaceDE w:val="0"/>
        <w:autoSpaceDN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FA79E4" w:rsidP="002C3449" w:rsidRDefault="00FA79E4" w14:paraId="22E50294" w14:textId="77777777">
      <w:pPr>
        <w:pStyle w:val="Odstavecseseznamem"/>
        <w:rPr>
          <w:rFonts w:ascii="Arial" w:hAnsi="Arial" w:cs="Arial"/>
          <w:sz w:val="22"/>
          <w:szCs w:val="22"/>
        </w:rPr>
      </w:pPr>
    </w:p>
    <w:p w:rsidRPr="00676224" w:rsidR="002F6B70" w:rsidP="00676224" w:rsidRDefault="002F6B70" w14:paraId="37F18F11" w14:textId="65E80089">
      <w:pPr>
        <w:rPr>
          <w:rFonts w:ascii="Arial" w:hAnsi="Arial" w:cs="Arial"/>
          <w:sz w:val="22"/>
          <w:szCs w:val="22"/>
        </w:rPr>
      </w:pPr>
    </w:p>
    <w:p w:rsidR="002D4C7A" w:rsidP="00FE0719" w:rsidRDefault="002F6B70" w14:paraId="4FCD66CE" w14:textId="4AEB31C7">
      <w:pPr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bookmarkStart w:name="_Hlk128636683" w:id="3"/>
      <w:r w:rsidRPr="00F772B6">
        <w:rPr>
          <w:rFonts w:ascii="Arial" w:hAnsi="Arial" w:cs="Arial"/>
          <w:sz w:val="22"/>
          <w:szCs w:val="22"/>
        </w:rPr>
        <w:t xml:space="preserve">Převyšuje-li celková cena plnění částku 50.000 Kč bez DPH, podléhá tato akceptovaná smlouva povinnému uveřejnění v registru smluv postupem podle zákona č. 340/2015 Sb., zákon o registru smluv. </w:t>
      </w:r>
      <w:bookmarkEnd w:id="3"/>
    </w:p>
    <w:p w:rsidR="00F772B6" w:rsidP="00F772B6" w:rsidRDefault="00F772B6" w14:paraId="3BE17C82" w14:textId="54725035">
      <w:p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F772B6" w:rsidP="00F772B6" w:rsidRDefault="00F772B6" w14:paraId="407BD7F2" w14:textId="6A183ED2">
      <w:p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F772B6" w:rsidP="00F772B6" w:rsidRDefault="00F772B6" w14:paraId="3F2EEB4F" w14:textId="77777777">
      <w:p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Pr="00C34F4B" w:rsidR="0028791F" w:rsidP="00661A63" w:rsidRDefault="0028791F" w14:paraId="2AE225C6" w14:textId="515474CC">
      <w:pPr>
        <w:tabs>
          <w:tab w:val="left" w:pos="48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4F4B">
        <w:rPr>
          <w:rFonts w:ascii="Arial" w:hAnsi="Arial" w:cs="Arial"/>
          <w:sz w:val="22"/>
          <w:szCs w:val="22"/>
        </w:rPr>
        <w:t>V</w:t>
      </w:r>
      <w:r w:rsidR="00D42792">
        <w:rPr>
          <w:rFonts w:ascii="Arial" w:hAnsi="Arial" w:cs="Arial"/>
          <w:sz w:val="22"/>
          <w:szCs w:val="22"/>
        </w:rPr>
        <w:t xml:space="preserve"> ……………………. </w:t>
      </w:r>
      <w:r w:rsidRPr="00C34F4B">
        <w:rPr>
          <w:rFonts w:ascii="Arial" w:hAnsi="Arial" w:cs="Arial"/>
          <w:sz w:val="22"/>
          <w:szCs w:val="22"/>
        </w:rPr>
        <w:t xml:space="preserve">dne </w:t>
      </w:r>
      <w:r w:rsidR="00F2036E">
        <w:rPr>
          <w:rFonts w:ascii="Arial" w:hAnsi="Arial" w:cs="Arial"/>
          <w:sz w:val="22"/>
          <w:szCs w:val="22"/>
        </w:rPr>
        <w:t>……………</w:t>
      </w:r>
      <w:proofErr w:type="gramStart"/>
      <w:r w:rsidR="00F2036E">
        <w:rPr>
          <w:rFonts w:ascii="Arial" w:hAnsi="Arial" w:cs="Arial"/>
          <w:sz w:val="22"/>
          <w:szCs w:val="22"/>
        </w:rPr>
        <w:t>…….</w:t>
      </w:r>
      <w:proofErr w:type="gramEnd"/>
      <w:r w:rsidR="00F2036E">
        <w:rPr>
          <w:rFonts w:ascii="Arial" w:hAnsi="Arial" w:cs="Arial"/>
          <w:sz w:val="22"/>
          <w:szCs w:val="22"/>
        </w:rPr>
        <w:t>.</w:t>
      </w:r>
      <w:r w:rsidRPr="00C34F4B">
        <w:rPr>
          <w:rFonts w:ascii="Arial" w:hAnsi="Arial" w:cs="Arial"/>
          <w:sz w:val="22"/>
          <w:szCs w:val="22"/>
        </w:rPr>
        <w:t xml:space="preserve">    </w:t>
      </w:r>
      <w:r w:rsidR="007573C9">
        <w:rPr>
          <w:rFonts w:ascii="Arial" w:hAnsi="Arial" w:cs="Arial"/>
          <w:sz w:val="22"/>
          <w:szCs w:val="22"/>
        </w:rPr>
        <w:t xml:space="preserve">   </w:t>
      </w:r>
      <w:r w:rsidR="001762EC">
        <w:rPr>
          <w:rFonts w:ascii="Arial" w:hAnsi="Arial" w:cs="Arial"/>
          <w:sz w:val="22"/>
          <w:szCs w:val="22"/>
        </w:rPr>
        <w:t xml:space="preserve">          </w:t>
      </w:r>
      <w:r w:rsidR="00F772B6">
        <w:rPr>
          <w:rFonts w:ascii="Arial" w:hAnsi="Arial" w:cs="Arial"/>
          <w:sz w:val="22"/>
          <w:szCs w:val="22"/>
        </w:rPr>
        <w:tab/>
      </w:r>
      <w:r w:rsidR="001762EC">
        <w:rPr>
          <w:rFonts w:ascii="Arial" w:hAnsi="Arial" w:cs="Arial"/>
          <w:sz w:val="22"/>
          <w:szCs w:val="22"/>
        </w:rPr>
        <w:t xml:space="preserve">V </w:t>
      </w:r>
      <w:r w:rsidRPr="00C34F4B">
        <w:rPr>
          <w:rFonts w:ascii="Arial" w:hAnsi="Arial" w:cs="Arial"/>
          <w:sz w:val="22"/>
          <w:szCs w:val="22"/>
        </w:rPr>
        <w:t xml:space="preserve">Novém Jičíně </w:t>
      </w:r>
      <w:r w:rsidR="00F772B6">
        <w:rPr>
          <w:rFonts w:ascii="Arial" w:hAnsi="Arial" w:cs="Arial"/>
          <w:sz w:val="22"/>
          <w:szCs w:val="22"/>
        </w:rPr>
        <w:t xml:space="preserve"> </w:t>
      </w:r>
    </w:p>
    <w:p w:rsidR="0028791F" w:rsidP="00661A63" w:rsidRDefault="0028791F" w14:paraId="2AE225C7" w14:textId="7777777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791F" w:rsidP="00661A63" w:rsidRDefault="0028791F" w14:paraId="2AE225C8" w14:textId="15FACB4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7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poskytovatele</w:t>
      </w:r>
    </w:p>
    <w:p w:rsidR="0028791F" w:rsidP="00661A63" w:rsidRDefault="0028791F" w14:paraId="2AE225C9" w14:textId="77777777">
      <w:pPr>
        <w:rPr>
          <w:strike/>
          <w:bdr w:val="single" w:color="auto" w:sz="4" w:space="0"/>
        </w:rPr>
      </w:pPr>
    </w:p>
    <w:p w:rsidR="0028791F" w:rsidP="00661A63" w:rsidRDefault="0028791F" w14:paraId="2AE225CD" w14:textId="57EB466D">
      <w:pPr>
        <w:rPr>
          <w:strike/>
          <w:bdr w:val="single" w:color="auto" w:sz="4" w:space="0"/>
        </w:rPr>
      </w:pPr>
    </w:p>
    <w:p w:rsidR="00ED6A75" w:rsidP="00661A63" w:rsidRDefault="00ED6A75" w14:paraId="626A8E56" w14:textId="52757963">
      <w:pPr>
        <w:rPr>
          <w:strike/>
          <w:bdr w:val="single" w:color="auto" w:sz="4" w:space="0"/>
        </w:rPr>
      </w:pPr>
    </w:p>
    <w:p w:rsidR="00C81842" w:rsidP="00661A63" w:rsidRDefault="00C81842" w14:paraId="7FBEBAFB" w14:textId="53181E3A">
      <w:pPr>
        <w:rPr>
          <w:strike/>
          <w:bdr w:val="single" w:color="auto" w:sz="4" w:space="0"/>
        </w:rPr>
      </w:pPr>
    </w:p>
    <w:p w:rsidR="00C81842" w:rsidP="00661A63" w:rsidRDefault="00C81842" w14:paraId="5F4C7867" w14:textId="13B3DF63">
      <w:pPr>
        <w:rPr>
          <w:strike/>
          <w:bdr w:val="single" w:color="auto" w:sz="4" w:space="0"/>
        </w:rPr>
      </w:pPr>
    </w:p>
    <w:p w:rsidR="00C81842" w:rsidP="00661A63" w:rsidRDefault="00C81842" w14:paraId="768D95E1" w14:textId="30BBCC6E">
      <w:pPr>
        <w:rPr>
          <w:strike/>
          <w:bdr w:val="single" w:color="auto" w:sz="4" w:space="0"/>
        </w:rPr>
      </w:pPr>
    </w:p>
    <w:p w:rsidR="00C81842" w:rsidP="00661A63" w:rsidRDefault="00C81842" w14:paraId="2F9E5CD2" w14:textId="77777777">
      <w:pPr>
        <w:rPr>
          <w:strike/>
          <w:bdr w:val="single" w:color="auto" w:sz="4" w:space="0"/>
        </w:rPr>
      </w:pPr>
    </w:p>
    <w:p w:rsidR="0028791F" w:rsidP="00661A63" w:rsidRDefault="0028791F" w14:paraId="2AE225CE" w14:textId="77777777">
      <w:pPr>
        <w:rPr>
          <w:strike/>
          <w:bdr w:val="single" w:color="auto" w:sz="4" w:space="0"/>
        </w:rPr>
      </w:pPr>
    </w:p>
    <w:p w:rsidRPr="00EA18AC" w:rsidR="00EA18AC" w:rsidP="00EA18AC" w:rsidRDefault="0028791F" w14:paraId="21E7A9CA" w14:textId="079E8BDC">
      <w:pPr>
        <w:tabs>
          <w:tab w:val="left" w:pos="4253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041AF7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72B6">
        <w:rPr>
          <w:rFonts w:ascii="Arial" w:hAnsi="Arial" w:cs="Arial"/>
          <w:sz w:val="22"/>
          <w:szCs w:val="22"/>
        </w:rPr>
        <w:t xml:space="preserve">    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Pr="00EA18AC" w:rsidR="00EA18AC">
        <w:rPr>
          <w:rFonts w:ascii="Arial" w:hAnsi="Arial" w:cs="Arial"/>
          <w:bCs/>
          <w:sz w:val="22"/>
          <w:szCs w:val="22"/>
        </w:rPr>
        <w:t xml:space="preserve">  </w:t>
      </w:r>
    </w:p>
    <w:p w:rsidR="0028791F" w:rsidP="0080469F" w:rsidRDefault="00EA18AC" w14:paraId="2AE225D1" w14:textId="41156DB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EA18AC">
        <w:rPr>
          <w:rFonts w:ascii="Arial" w:hAnsi="Arial" w:cs="Arial"/>
          <w:bCs/>
          <w:sz w:val="22"/>
          <w:szCs w:val="22"/>
        </w:rPr>
        <w:t>Mgr. Ing. Simona Mohacsi, MBA</w:t>
      </w:r>
      <w:r w:rsidRPr="00EA18AC" w:rsidR="001762EC">
        <w:rPr>
          <w:rFonts w:ascii="Arial" w:hAnsi="Arial" w:cs="Arial"/>
          <w:bCs/>
          <w:sz w:val="22"/>
          <w:szCs w:val="22"/>
        </w:rPr>
        <w:tab/>
      </w:r>
      <w:r w:rsidRPr="00EA18AC" w:rsidR="001762EC">
        <w:rPr>
          <w:rFonts w:ascii="Arial" w:hAnsi="Arial" w:cs="Arial"/>
          <w:bCs/>
          <w:sz w:val="22"/>
          <w:szCs w:val="22"/>
        </w:rPr>
        <w:tab/>
      </w:r>
      <w:r w:rsidRPr="00EA18AC">
        <w:rPr>
          <w:rFonts w:ascii="Arial" w:hAnsi="Arial" w:cs="Arial"/>
          <w:bCs/>
          <w:sz w:val="22"/>
          <w:szCs w:val="22"/>
        </w:rPr>
        <w:tab/>
      </w:r>
      <w:r w:rsidRPr="00EA18AC" w:rsidR="00BF7A96">
        <w:rPr>
          <w:rFonts w:ascii="Arial" w:hAnsi="Arial" w:cs="Arial"/>
          <w:sz w:val="22"/>
          <w:szCs w:val="22"/>
        </w:rPr>
        <w:tab/>
      </w:r>
      <w:r w:rsidRPr="00EA18AC" w:rsidR="00BF7A96">
        <w:rPr>
          <w:rFonts w:ascii="Arial" w:hAnsi="Arial" w:cs="Arial"/>
          <w:sz w:val="20"/>
          <w:szCs w:val="20"/>
        </w:rPr>
        <w:t xml:space="preserve"> Ing.</w:t>
      </w:r>
      <w:r w:rsidRPr="00EA18AC" w:rsidR="0028791F">
        <w:rPr>
          <w:rFonts w:ascii="Arial" w:hAnsi="Arial" w:cs="Arial"/>
          <w:sz w:val="22"/>
          <w:szCs w:val="22"/>
        </w:rPr>
        <w:t xml:space="preserve"> Roman Beseda</w:t>
      </w:r>
    </w:p>
    <w:p w:rsidRPr="00EA18AC" w:rsidR="00E04DBD" w:rsidP="0080469F" w:rsidRDefault="00E04DBD" w14:paraId="745ED15B" w14:textId="16BD2B7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Výkonná ředitelka společnosti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sectPr w:rsidRPr="00EA18AC" w:rsidR="00E04DBD" w:rsidSect="004A6CA3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94131A" w16cex:dateUtc="2024-10-21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808E" w14:textId="77777777" w:rsidR="00207E89" w:rsidRDefault="00207E89">
      <w:r>
        <w:separator/>
      </w:r>
    </w:p>
  </w:endnote>
  <w:endnote w:type="continuationSeparator" w:id="0">
    <w:p w14:paraId="15699AF6" w14:textId="77777777" w:rsidR="00207E89" w:rsidRDefault="0020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F4740" w:rsidR="0028791F" w:rsidP="004A6CA3" w:rsidRDefault="0082554E" w14:paraId="2AE225DA" w14:textId="061D368C">
    <w:pPr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editId="4847D0AC" wp14:anchorId="2AE225E0">
          <wp:simplePos x="0" y="0"/>
          <wp:positionH relativeFrom="column">
            <wp:posOffset>876300</wp:posOffset>
          </wp:positionH>
          <wp:positionV relativeFrom="paragraph">
            <wp:posOffset>-197485</wp:posOffset>
          </wp:positionV>
          <wp:extent cx="2009775" cy="666750"/>
          <wp:effectExtent l="0" t="0" r="0" b="0"/>
          <wp:wrapSquare wrapText="bothSides"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00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62D2AC71" wp14:anchorId="2AE225E1">
              <wp:simplePos x="0" y="0"/>
              <wp:positionH relativeFrom="column">
                <wp:posOffset>4019550</wp:posOffset>
              </wp:positionH>
              <wp:positionV relativeFrom="paragraph">
                <wp:posOffset>328930</wp:posOffset>
              </wp:positionV>
              <wp:extent cx="1016000" cy="2286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70FC0" w:rsidR="0028791F" w:rsidP="004A6CA3" w:rsidRDefault="0028791F" w14:paraId="2AE225E4" w14:textId="29C94EDA">
                          <w:pPr>
                            <w:pStyle w:val="Patika"/>
                            <w:jc w:val="right"/>
                          </w:pPr>
                          <w:r>
                            <w:t>s</w:t>
                          </w:r>
                          <w:r w:rsidRPr="00B70FC0">
                            <w:t xml:space="preserve">trana </w:t>
                          </w:r>
                          <w:r w:rsidR="00422B23">
                            <w:fldChar w:fldCharType="begin"/>
                          </w:r>
                          <w:r w:rsidR="00422B23">
                            <w:instrText xml:space="preserve"> PAGE </w:instrText>
                          </w:r>
                          <w:r w:rsidR="00422B23">
                            <w:fldChar w:fldCharType="separate"/>
                          </w:r>
                          <w:r w:rsidR="00A67F05">
                            <w:rPr>
                              <w:noProof/>
                            </w:rPr>
                            <w:t>7</w:t>
                          </w:r>
                          <w:r w:rsidR="00422B23">
                            <w:rPr>
                              <w:noProof/>
                            </w:rPr>
                            <w:fldChar w:fldCharType="end"/>
                          </w:r>
                          <w:r w:rsidRPr="00B70FC0">
                            <w:t xml:space="preserve"> z </w:t>
                          </w:r>
                          <w:r w:rsidR="00821B45">
                            <w:rPr>
                              <w:noProof/>
                            </w:rPr>
                            <w:fldChar w:fldCharType="begin"/>
                          </w:r>
                          <w:r w:rsidR="00821B45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821B45">
                            <w:rPr>
                              <w:noProof/>
                            </w:rPr>
                            <w:fldChar w:fldCharType="separate"/>
                          </w:r>
                          <w:r w:rsidR="00A67F05">
                            <w:rPr>
                              <w:noProof/>
                            </w:rPr>
                            <w:t>7</w:t>
                          </w:r>
                          <w:r w:rsidR="00821B4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E225E1">
              <v:stroke joinstyle="miter"/>
              <v:path gradientshapeok="t" o:connecttype="rect"/>
            </v:shapetype>
            <v:shape id="Text Box 17" style="position:absolute;margin-left:316.5pt;margin-top:25.9pt;width:8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w3uAIAAME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">
              <v:textbox>
                <w:txbxContent>
                  <w:p w:rsidRPr="00B70FC0" w:rsidR="0028791F" w:rsidP="004A6CA3" w:rsidRDefault="0028791F" w14:paraId="2AE225E4" w14:textId="29C94EDA">
                    <w:pPr>
                      <w:pStyle w:val="Patika"/>
                      <w:jc w:val="right"/>
                    </w:pPr>
                    <w:r>
                      <w:t>s</w:t>
                    </w:r>
                    <w:r w:rsidRPr="00B70FC0">
                      <w:t xml:space="preserve">trana </w:t>
                    </w:r>
                    <w:r w:rsidR="00422B23">
                      <w:fldChar w:fldCharType="begin"/>
                    </w:r>
                    <w:r w:rsidR="00422B23">
                      <w:instrText xml:space="preserve"> PAGE </w:instrText>
                    </w:r>
                    <w:r w:rsidR="00422B23">
                      <w:fldChar w:fldCharType="separate"/>
                    </w:r>
                    <w:r w:rsidR="00A67F05">
                      <w:rPr>
                        <w:noProof/>
                      </w:rPr>
                      <w:t>7</w:t>
                    </w:r>
                    <w:r w:rsidR="00422B23">
                      <w:rPr>
                        <w:noProof/>
                      </w:rPr>
                      <w:fldChar w:fldCharType="end"/>
                    </w:r>
                    <w:r w:rsidRPr="00B70FC0">
                      <w:t xml:space="preserve"> z </w:t>
                    </w:r>
                    <w:r w:rsidR="00821B45">
                      <w:rPr>
                        <w:noProof/>
                      </w:rPr>
                      <w:fldChar w:fldCharType="begin"/>
                    </w:r>
                    <w:r w:rsidR="00821B45">
                      <w:rPr>
                        <w:noProof/>
                      </w:rPr>
                      <w:instrText xml:space="preserve"> NUMPAGES </w:instrText>
                    </w:r>
                    <w:r w:rsidR="00821B45">
                      <w:rPr>
                        <w:noProof/>
                      </w:rPr>
                      <w:fldChar w:fldCharType="separate"/>
                    </w:r>
                    <w:r w:rsidR="00A67F05">
                      <w:rPr>
                        <w:noProof/>
                      </w:rPr>
                      <w:t>7</w:t>
                    </w:r>
                    <w:r w:rsidR="00821B4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7216" behindDoc="0" locked="0" layoutInCell="1" allowOverlap="1" wp14:editId="1A5A11EB" wp14:anchorId="2AE225E2">
          <wp:simplePos x="0" y="0"/>
          <wp:positionH relativeFrom="column">
            <wp:posOffset>4800600</wp:posOffset>
          </wp:positionH>
          <wp:positionV relativeFrom="paragraph">
            <wp:posOffset>-1858645</wp:posOffset>
          </wp:positionV>
          <wp:extent cx="1571625" cy="2371090"/>
          <wp:effectExtent l="0" t="0" r="0" b="0"/>
          <wp:wrapNone/>
          <wp:docPr id="8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68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37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91F">
      <w:rPr>
        <w:color w:val="000000"/>
      </w:rPr>
      <w:tab/>
    </w:r>
    <w:r w:rsidRPr="004F4740" w:rsidR="0028791F">
      <w:rPr>
        <w:sz w:val="12"/>
        <w:szCs w:val="12"/>
      </w:rPr>
      <w:t xml:space="preserve">                                                       </w:t>
    </w:r>
    <w:r w:rsidRPr="004A6CA3" w:rsidR="0028791F">
      <w:rPr>
        <w:rFonts w:ascii="Arial" w:hAnsi="Arial" w:cs="Arial"/>
        <w:b/>
        <w:bCs/>
        <w:color w:val="808080"/>
        <w:spacing w:val="25"/>
        <w:sz w:val="12"/>
        <w:szCs w:val="12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E1EF" w14:textId="77777777" w:rsidR="00207E89" w:rsidRDefault="00207E89">
      <w:r>
        <w:separator/>
      </w:r>
    </w:p>
  </w:footnote>
  <w:footnote w:type="continuationSeparator" w:id="0">
    <w:p w14:paraId="1E52EA2A" w14:textId="77777777" w:rsidR="00207E89" w:rsidRDefault="00207E8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91F" w:rsidRDefault="0082554E" w14:paraId="2AE225D9" w14:textId="12279BB2">
    <w:pPr>
      <w:pStyle w:val="Zhlav"/>
    </w:pPr>
    <w:r>
      <w:rPr>
        <w:noProof/>
      </w:rPr>
      <w:drawing>
        <wp:anchor distT="36576" distB="36576" distL="36576" distR="36576" simplePos="0" relativeHeight="251659264" behindDoc="0" locked="0" layoutInCell="1" allowOverlap="1" wp14:editId="1E7F3BD8" wp14:anchorId="2AE225DB">
          <wp:simplePos x="0" y="0"/>
          <wp:positionH relativeFrom="column">
            <wp:posOffset>-462915</wp:posOffset>
          </wp:positionH>
          <wp:positionV relativeFrom="paragraph">
            <wp:posOffset>9566910</wp:posOffset>
          </wp:positionV>
          <wp:extent cx="1061720" cy="516890"/>
          <wp:effectExtent l="0" t="0" r="0" b="0"/>
          <wp:wrapNone/>
          <wp:docPr id="7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editId="05BF8650" wp14:anchorId="2AE225DC">
              <wp:simplePos x="0" y="0"/>
              <wp:positionH relativeFrom="column">
                <wp:posOffset>6393180</wp:posOffset>
              </wp:positionH>
              <wp:positionV relativeFrom="paragraph">
                <wp:posOffset>-296545</wp:posOffset>
              </wp:positionV>
              <wp:extent cx="251460" cy="1069467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251460" cy="1069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8791F" w:rsidP="004F4740" w:rsidRDefault="0028791F" w14:paraId="2AE225E3" w14:textId="77777777">
                          <w:pPr>
                            <w:pStyle w:val="Patika"/>
                            <w:jc w:val="right"/>
                          </w:pPr>
                          <w:r>
                            <w:rPr>
                              <w:sz w:val="12"/>
                              <w:szCs w:val="12"/>
                            </w:rPr>
                            <w:t>Amenit s.r.o.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Žerotínova 11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741 01 Nový Jičín   IČO 25816888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DIČ CZ25816888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ČSOB Nový Jičín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.: 132183881/0300   556 706 203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amenit@amenit.cz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www.amenit.cz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• </w:t>
                          </w:r>
                          <w:r>
                            <w:rPr>
                              <w:sz w:val="12"/>
                              <w:szCs w:val="12"/>
                            </w:rPr>
                            <w:t>www.AntiviroveCentrum.cz</w:t>
                          </w:r>
                        </w:p>
                      </w:txbxContent>
                    </wps:txbx>
                    <wps:bodyPr rot="0" vert="vert270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E225DC">
              <v:stroke joinstyle="miter"/>
              <v:path gradientshapeok="t" o:connecttype="rect"/>
            </v:shapetype>
            <v:shape id="Text Box 12" style="position:absolute;margin-left:503.4pt;margin-top:-23.35pt;width:19.8pt;height:842.1pt;rotation:18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color="#f60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">
              <o:lock v:ext="edit" shapetype="t"/>
              <v:textbox style="layout-flow:vertical;mso-layout-flow-alt:bottom-to-top" inset="2.85pt,2.85pt,2.85pt,2.85pt">
                <w:txbxContent>
                  <w:p w:rsidR="0028791F" w:rsidP="004F4740" w:rsidRDefault="0028791F" w14:paraId="2AE225E3" w14:textId="77777777">
                    <w:pPr>
                      <w:pStyle w:val="Patika"/>
                      <w:jc w:val="right"/>
                    </w:pPr>
                    <w:r>
                      <w:rPr>
                        <w:sz w:val="12"/>
                        <w:szCs w:val="12"/>
                      </w:rPr>
                      <w:t>Amenit s.r.o.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Žerotínova 11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741 01 Nový Jičín   IČO 25816888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DIČ CZ25816888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 xml:space="preserve">ČSOB Nový Jičín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č.ú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.: 132183881/0300   556 706 203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amenit@amenit.cz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www.amenit.cz</w:t>
                    </w:r>
                    <w:r>
                      <w:rPr>
                        <w:sz w:val="10"/>
                        <w:szCs w:val="10"/>
                      </w:rPr>
                      <w:t xml:space="preserve"> • </w:t>
                    </w:r>
                    <w:r>
                      <w:rPr>
                        <w:sz w:val="12"/>
                        <w:szCs w:val="12"/>
                      </w:rPr>
                      <w:t>www.AntiviroveCentrum.cz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editId="0AA864F2" wp14:anchorId="2AE225DD">
              <wp:simplePos x="0" y="0"/>
              <wp:positionH relativeFrom="column">
                <wp:posOffset>-751205</wp:posOffset>
              </wp:positionH>
              <wp:positionV relativeFrom="paragraph">
                <wp:posOffset>-276225</wp:posOffset>
              </wp:positionV>
              <wp:extent cx="144145" cy="802640"/>
              <wp:effectExtent l="0" t="0" r="0" b="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44145" cy="802640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id="Rectangle 10" style="position:absolute;margin-left:-59.15pt;margin-top:-21.75pt;width:11.35pt;height:63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cc" stroked="f" strokecolor="#f60" insetpen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" w14:anchorId="727124F3">
              <v:shadow color="#ccc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55168" behindDoc="0" locked="0" layoutInCell="1" allowOverlap="1" wp14:editId="6F70D0DD" wp14:anchorId="2AE225DE">
          <wp:simplePos x="0" y="0"/>
          <wp:positionH relativeFrom="column">
            <wp:posOffset>-535305</wp:posOffset>
          </wp:positionH>
          <wp:positionV relativeFrom="paragraph">
            <wp:posOffset>-106680</wp:posOffset>
          </wp:positionV>
          <wp:extent cx="1656080" cy="541655"/>
          <wp:effectExtent l="0" t="0" r="0" b="0"/>
          <wp:wrapNone/>
          <wp:docPr id="4" name="obrázek 9" descr="20005-10-14 LOGO AME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20005-10-14 LOGO AMEN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4144" behindDoc="0" locked="0" layoutInCell="1" allowOverlap="1" wp14:editId="7E9FFB15" wp14:anchorId="2AE225DF">
              <wp:simplePos x="0" y="0"/>
              <wp:positionH relativeFrom="column">
                <wp:posOffset>-751205</wp:posOffset>
              </wp:positionH>
              <wp:positionV relativeFrom="paragraph">
                <wp:posOffset>525145</wp:posOffset>
              </wp:positionV>
              <wp:extent cx="144145" cy="955611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44145" cy="955611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id="Rectangle 8" style="position:absolute;margin-left:-59.15pt;margin-top:41.35pt;width:11.35pt;height:752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0" stroked="f" strokecolor="#f60" insetpen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" w14:anchorId="035BFAA4">
              <v:shadow color="#ccc"/>
              <o:lock v:ext="edit" shapetype="t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461838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16973"/>
    <w:multiLevelType w:val="hybridMultilevel"/>
    <w:tmpl w:val="6400EC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762A37"/>
    <w:multiLevelType w:val="hybridMultilevel"/>
    <w:tmpl w:val="29FC0E54"/>
    <w:lvl w:ilvl="0" w:tplc="522A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7A5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FE1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80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1EB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B0A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888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202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3A4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84C57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5B3897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A07BD"/>
    <w:multiLevelType w:val="hybridMultilevel"/>
    <w:tmpl w:val="A55E7ED8"/>
    <w:lvl w:ilvl="0" w:tplc="434C1C4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400D12"/>
    <w:multiLevelType w:val="hybridMultilevel"/>
    <w:tmpl w:val="1C9CE258"/>
    <w:lvl w:ilvl="0" w:tplc="FFFFFFFF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ED021A"/>
    <w:multiLevelType w:val="hybridMultilevel"/>
    <w:tmpl w:val="D3F05132"/>
    <w:lvl w:ilvl="0" w:tplc="971C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480F1A"/>
    <w:multiLevelType w:val="multilevel"/>
    <w:tmpl w:val="87CAF3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F005E49"/>
    <w:multiLevelType w:val="multilevel"/>
    <w:tmpl w:val="C1686E5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CB4D5A"/>
    <w:multiLevelType w:val="hybridMultilevel"/>
    <w:tmpl w:val="06EC0716"/>
    <w:lvl w:ilvl="0" w:tplc="23306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3046E8"/>
    <w:multiLevelType w:val="hybridMultilevel"/>
    <w:tmpl w:val="E96ECE6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627E3B"/>
    <w:multiLevelType w:val="multilevel"/>
    <w:tmpl w:val="09984DD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2" w:hanging="6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cs="Times New Roman"/>
      </w:rPr>
    </w:lvl>
  </w:abstractNum>
  <w:abstractNum w:abstractNumId="13" w15:restartNumberingAfterBreak="0">
    <w:nsid w:val="456A3A00"/>
    <w:multiLevelType w:val="hybridMultilevel"/>
    <w:tmpl w:val="C0A2B0F8"/>
    <w:lvl w:ilvl="0" w:tplc="C1CA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F54F06"/>
    <w:multiLevelType w:val="hybridMultilevel"/>
    <w:tmpl w:val="29FC0E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8D7A72"/>
    <w:multiLevelType w:val="hybridMultilevel"/>
    <w:tmpl w:val="F826755C"/>
    <w:lvl w:ilvl="0" w:tplc="D4AED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2D00E4"/>
    <w:multiLevelType w:val="hybridMultilevel"/>
    <w:tmpl w:val="04884866"/>
    <w:lvl w:ilvl="0" w:tplc="C8341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5075F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450BAB"/>
    <w:multiLevelType w:val="multilevel"/>
    <w:tmpl w:val="09984DD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2" w:hanging="6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cs="Times New Roman"/>
      </w:rPr>
    </w:lvl>
  </w:abstractNum>
  <w:abstractNum w:abstractNumId="19" w15:restartNumberingAfterBreak="0">
    <w:nsid w:val="7310797A"/>
    <w:multiLevelType w:val="hybridMultilevel"/>
    <w:tmpl w:val="363637FC"/>
    <w:lvl w:ilvl="0" w:tplc="FEF818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5563E2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931B40"/>
    <w:multiLevelType w:val="hybridMultilevel"/>
    <w:tmpl w:val="54D01016"/>
    <w:lvl w:ilvl="0" w:tplc="FEF81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8"/>
  </w:num>
  <w:num w:numId="7">
    <w:abstractNumId w:val="8"/>
  </w:num>
  <w:num w:numId="8">
    <w:abstractNumId w:val="20"/>
  </w:num>
  <w:num w:numId="9">
    <w:abstractNumId w:val="17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0"/>
  </w:num>
  <w:num w:numId="22">
    <w:abstractNumId w:val="7"/>
  </w:num>
  <w:num w:numId="23">
    <w:abstractNumId w:val="14"/>
  </w:num>
  <w:num w:numId="24">
    <w:abstractNumId w:val="2"/>
  </w:num>
  <w:num w:numId="25">
    <w:abstractNumId w:val="15"/>
  </w:num>
  <w:num w:numId="26">
    <w:abstractNumId w:val="5"/>
  </w:num>
  <w:num w:numId="27">
    <w:abstractNumId w:val="12"/>
  </w:num>
  <w:num w:numId="28">
    <w:abstractNumId w:val="1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40"/>
    <w:rsid w:val="00002D0A"/>
    <w:rsid w:val="00003A9F"/>
    <w:rsid w:val="00004D2A"/>
    <w:rsid w:val="00006009"/>
    <w:rsid w:val="00006061"/>
    <w:rsid w:val="00007483"/>
    <w:rsid w:val="000114ED"/>
    <w:rsid w:val="000201F9"/>
    <w:rsid w:val="00020947"/>
    <w:rsid w:val="00021422"/>
    <w:rsid w:val="000245CF"/>
    <w:rsid w:val="000248C1"/>
    <w:rsid w:val="00027390"/>
    <w:rsid w:val="00030E99"/>
    <w:rsid w:val="00031DCA"/>
    <w:rsid w:val="0003476F"/>
    <w:rsid w:val="0003734A"/>
    <w:rsid w:val="00041AF7"/>
    <w:rsid w:val="00047FCE"/>
    <w:rsid w:val="00051624"/>
    <w:rsid w:val="0005689F"/>
    <w:rsid w:val="00060D4D"/>
    <w:rsid w:val="0006766C"/>
    <w:rsid w:val="00070D43"/>
    <w:rsid w:val="00072871"/>
    <w:rsid w:val="00072AA0"/>
    <w:rsid w:val="0007394A"/>
    <w:rsid w:val="00075987"/>
    <w:rsid w:val="0008127E"/>
    <w:rsid w:val="00084C0E"/>
    <w:rsid w:val="00091C92"/>
    <w:rsid w:val="0009257D"/>
    <w:rsid w:val="00094DBA"/>
    <w:rsid w:val="0009636C"/>
    <w:rsid w:val="000A298B"/>
    <w:rsid w:val="000C017F"/>
    <w:rsid w:val="000C094B"/>
    <w:rsid w:val="000D3516"/>
    <w:rsid w:val="000E0B9C"/>
    <w:rsid w:val="000E1C6E"/>
    <w:rsid w:val="000E1FDC"/>
    <w:rsid w:val="000E60FD"/>
    <w:rsid w:val="000E7337"/>
    <w:rsid w:val="000E75AE"/>
    <w:rsid w:val="000F57BB"/>
    <w:rsid w:val="000F75BC"/>
    <w:rsid w:val="00100001"/>
    <w:rsid w:val="00102770"/>
    <w:rsid w:val="00107705"/>
    <w:rsid w:val="00110954"/>
    <w:rsid w:val="00112326"/>
    <w:rsid w:val="00115D7C"/>
    <w:rsid w:val="00120C9F"/>
    <w:rsid w:val="00121051"/>
    <w:rsid w:val="001260D8"/>
    <w:rsid w:val="00126CD9"/>
    <w:rsid w:val="00131F00"/>
    <w:rsid w:val="00140295"/>
    <w:rsid w:val="0014356C"/>
    <w:rsid w:val="001449B0"/>
    <w:rsid w:val="00150203"/>
    <w:rsid w:val="00155C39"/>
    <w:rsid w:val="00157BE9"/>
    <w:rsid w:val="00171B31"/>
    <w:rsid w:val="0017496C"/>
    <w:rsid w:val="001762EC"/>
    <w:rsid w:val="0019009C"/>
    <w:rsid w:val="001914F2"/>
    <w:rsid w:val="0019535D"/>
    <w:rsid w:val="00196258"/>
    <w:rsid w:val="001A3C21"/>
    <w:rsid w:val="001A6ECF"/>
    <w:rsid w:val="001B4C16"/>
    <w:rsid w:val="001C0EAC"/>
    <w:rsid w:val="001C4E13"/>
    <w:rsid w:val="001C67AC"/>
    <w:rsid w:val="001D2A86"/>
    <w:rsid w:val="001E0A11"/>
    <w:rsid w:val="001E7B55"/>
    <w:rsid w:val="001F1D4F"/>
    <w:rsid w:val="001F2042"/>
    <w:rsid w:val="002015E9"/>
    <w:rsid w:val="00203E01"/>
    <w:rsid w:val="0020767E"/>
    <w:rsid w:val="00207C74"/>
    <w:rsid w:val="00207E89"/>
    <w:rsid w:val="002136AD"/>
    <w:rsid w:val="00222BD8"/>
    <w:rsid w:val="00237EDD"/>
    <w:rsid w:val="00242545"/>
    <w:rsid w:val="002464D3"/>
    <w:rsid w:val="002605F7"/>
    <w:rsid w:val="00280449"/>
    <w:rsid w:val="0028201B"/>
    <w:rsid w:val="0028574C"/>
    <w:rsid w:val="0028791F"/>
    <w:rsid w:val="0029296B"/>
    <w:rsid w:val="00295708"/>
    <w:rsid w:val="00297D7F"/>
    <w:rsid w:val="002A3242"/>
    <w:rsid w:val="002B13F9"/>
    <w:rsid w:val="002B6556"/>
    <w:rsid w:val="002C3449"/>
    <w:rsid w:val="002D02D0"/>
    <w:rsid w:val="002D3789"/>
    <w:rsid w:val="002D3FD4"/>
    <w:rsid w:val="002D4C7A"/>
    <w:rsid w:val="002D50E3"/>
    <w:rsid w:val="002D5EE6"/>
    <w:rsid w:val="002E401F"/>
    <w:rsid w:val="002F182F"/>
    <w:rsid w:val="002F592F"/>
    <w:rsid w:val="002F6B70"/>
    <w:rsid w:val="002F6DFA"/>
    <w:rsid w:val="00303F04"/>
    <w:rsid w:val="003045A7"/>
    <w:rsid w:val="003047F0"/>
    <w:rsid w:val="0030669A"/>
    <w:rsid w:val="003210B6"/>
    <w:rsid w:val="00322009"/>
    <w:rsid w:val="00324279"/>
    <w:rsid w:val="003305C3"/>
    <w:rsid w:val="0033204E"/>
    <w:rsid w:val="00332171"/>
    <w:rsid w:val="003355C2"/>
    <w:rsid w:val="00340B67"/>
    <w:rsid w:val="00341776"/>
    <w:rsid w:val="00344256"/>
    <w:rsid w:val="003527D1"/>
    <w:rsid w:val="00352873"/>
    <w:rsid w:val="00355893"/>
    <w:rsid w:val="00364CA9"/>
    <w:rsid w:val="00370FA8"/>
    <w:rsid w:val="003718A4"/>
    <w:rsid w:val="003733DC"/>
    <w:rsid w:val="00375333"/>
    <w:rsid w:val="00385C49"/>
    <w:rsid w:val="003869B7"/>
    <w:rsid w:val="00386AE8"/>
    <w:rsid w:val="00387C55"/>
    <w:rsid w:val="0039296B"/>
    <w:rsid w:val="00392C60"/>
    <w:rsid w:val="00393B43"/>
    <w:rsid w:val="00394F71"/>
    <w:rsid w:val="00395647"/>
    <w:rsid w:val="00396086"/>
    <w:rsid w:val="00397E74"/>
    <w:rsid w:val="003B6186"/>
    <w:rsid w:val="003C00B9"/>
    <w:rsid w:val="003C4085"/>
    <w:rsid w:val="003C4419"/>
    <w:rsid w:val="003E40F8"/>
    <w:rsid w:val="003E45D9"/>
    <w:rsid w:val="003E5804"/>
    <w:rsid w:val="003E675E"/>
    <w:rsid w:val="003E69F4"/>
    <w:rsid w:val="003F0812"/>
    <w:rsid w:val="003F3F89"/>
    <w:rsid w:val="003F523B"/>
    <w:rsid w:val="00411207"/>
    <w:rsid w:val="00417426"/>
    <w:rsid w:val="0041752E"/>
    <w:rsid w:val="00421921"/>
    <w:rsid w:val="00421D7F"/>
    <w:rsid w:val="00422B23"/>
    <w:rsid w:val="004239F8"/>
    <w:rsid w:val="004247B2"/>
    <w:rsid w:val="00432468"/>
    <w:rsid w:val="00434E0C"/>
    <w:rsid w:val="004428ED"/>
    <w:rsid w:val="00450772"/>
    <w:rsid w:val="00476D08"/>
    <w:rsid w:val="004A5DA0"/>
    <w:rsid w:val="004A6CA3"/>
    <w:rsid w:val="004A6E88"/>
    <w:rsid w:val="004B0A75"/>
    <w:rsid w:val="004B165C"/>
    <w:rsid w:val="004B26BA"/>
    <w:rsid w:val="004D059F"/>
    <w:rsid w:val="004D1560"/>
    <w:rsid w:val="004D1B05"/>
    <w:rsid w:val="004E034E"/>
    <w:rsid w:val="004E11CE"/>
    <w:rsid w:val="004E3A32"/>
    <w:rsid w:val="004E4850"/>
    <w:rsid w:val="004E77E0"/>
    <w:rsid w:val="004F4740"/>
    <w:rsid w:val="004F5237"/>
    <w:rsid w:val="004F5384"/>
    <w:rsid w:val="004F6E31"/>
    <w:rsid w:val="0050203F"/>
    <w:rsid w:val="005045F2"/>
    <w:rsid w:val="00510E6E"/>
    <w:rsid w:val="00516D82"/>
    <w:rsid w:val="00516DCB"/>
    <w:rsid w:val="0051715A"/>
    <w:rsid w:val="00517508"/>
    <w:rsid w:val="005341B0"/>
    <w:rsid w:val="005425CA"/>
    <w:rsid w:val="00547A5A"/>
    <w:rsid w:val="00552169"/>
    <w:rsid w:val="00556240"/>
    <w:rsid w:val="005562D4"/>
    <w:rsid w:val="005602F7"/>
    <w:rsid w:val="0056274B"/>
    <w:rsid w:val="00574411"/>
    <w:rsid w:val="00581A1A"/>
    <w:rsid w:val="00581AF8"/>
    <w:rsid w:val="00582FD3"/>
    <w:rsid w:val="0058493C"/>
    <w:rsid w:val="00586403"/>
    <w:rsid w:val="005878FB"/>
    <w:rsid w:val="005949BD"/>
    <w:rsid w:val="00595FA6"/>
    <w:rsid w:val="005971BA"/>
    <w:rsid w:val="0059779C"/>
    <w:rsid w:val="005A5AF6"/>
    <w:rsid w:val="005A621E"/>
    <w:rsid w:val="005B2A34"/>
    <w:rsid w:val="005B4D95"/>
    <w:rsid w:val="005B6F8C"/>
    <w:rsid w:val="005C02A7"/>
    <w:rsid w:val="005C22FF"/>
    <w:rsid w:val="005C30C8"/>
    <w:rsid w:val="005D1E65"/>
    <w:rsid w:val="005D47E6"/>
    <w:rsid w:val="005D4E39"/>
    <w:rsid w:val="005E1850"/>
    <w:rsid w:val="005E1925"/>
    <w:rsid w:val="005E286B"/>
    <w:rsid w:val="005E76BB"/>
    <w:rsid w:val="005F13CB"/>
    <w:rsid w:val="00604693"/>
    <w:rsid w:val="00605D93"/>
    <w:rsid w:val="00605DF5"/>
    <w:rsid w:val="00605E52"/>
    <w:rsid w:val="00613CA9"/>
    <w:rsid w:val="0061491A"/>
    <w:rsid w:val="00614CE9"/>
    <w:rsid w:val="00623530"/>
    <w:rsid w:val="00624411"/>
    <w:rsid w:val="006264F4"/>
    <w:rsid w:val="00630747"/>
    <w:rsid w:val="00633BD4"/>
    <w:rsid w:val="006345AB"/>
    <w:rsid w:val="0064135B"/>
    <w:rsid w:val="00643B65"/>
    <w:rsid w:val="006528E0"/>
    <w:rsid w:val="00657B45"/>
    <w:rsid w:val="00661A63"/>
    <w:rsid w:val="0066668D"/>
    <w:rsid w:val="00671A2D"/>
    <w:rsid w:val="00675CA1"/>
    <w:rsid w:val="00676224"/>
    <w:rsid w:val="006836B2"/>
    <w:rsid w:val="006850BA"/>
    <w:rsid w:val="00693A71"/>
    <w:rsid w:val="006A09FD"/>
    <w:rsid w:val="006A3D18"/>
    <w:rsid w:val="006A4918"/>
    <w:rsid w:val="006A6387"/>
    <w:rsid w:val="006B0782"/>
    <w:rsid w:val="006B4341"/>
    <w:rsid w:val="006B47C2"/>
    <w:rsid w:val="006B5E70"/>
    <w:rsid w:val="006C0DA0"/>
    <w:rsid w:val="006C210C"/>
    <w:rsid w:val="006C38C5"/>
    <w:rsid w:val="006C5557"/>
    <w:rsid w:val="006C5F9A"/>
    <w:rsid w:val="006D700E"/>
    <w:rsid w:val="006D72F3"/>
    <w:rsid w:val="006E2EA0"/>
    <w:rsid w:val="006E4DEA"/>
    <w:rsid w:val="006E5531"/>
    <w:rsid w:val="006E55BC"/>
    <w:rsid w:val="006F545D"/>
    <w:rsid w:val="00702855"/>
    <w:rsid w:val="00705E5D"/>
    <w:rsid w:val="00707109"/>
    <w:rsid w:val="0071024C"/>
    <w:rsid w:val="00714009"/>
    <w:rsid w:val="00716CDE"/>
    <w:rsid w:val="00716D54"/>
    <w:rsid w:val="0071760E"/>
    <w:rsid w:val="007218C2"/>
    <w:rsid w:val="00725D89"/>
    <w:rsid w:val="007265E6"/>
    <w:rsid w:val="00727393"/>
    <w:rsid w:val="00730217"/>
    <w:rsid w:val="0073101F"/>
    <w:rsid w:val="00734267"/>
    <w:rsid w:val="007367A8"/>
    <w:rsid w:val="00736B6B"/>
    <w:rsid w:val="00737522"/>
    <w:rsid w:val="00737D6D"/>
    <w:rsid w:val="00750FDE"/>
    <w:rsid w:val="00753718"/>
    <w:rsid w:val="00756265"/>
    <w:rsid w:val="007567E5"/>
    <w:rsid w:val="007573C9"/>
    <w:rsid w:val="0076693F"/>
    <w:rsid w:val="00770F8D"/>
    <w:rsid w:val="00773CCC"/>
    <w:rsid w:val="0079620F"/>
    <w:rsid w:val="007A0BB5"/>
    <w:rsid w:val="007A1A05"/>
    <w:rsid w:val="007A479C"/>
    <w:rsid w:val="007A59DE"/>
    <w:rsid w:val="007B57BB"/>
    <w:rsid w:val="007C53CF"/>
    <w:rsid w:val="007C69CD"/>
    <w:rsid w:val="007D001E"/>
    <w:rsid w:val="007D4E4B"/>
    <w:rsid w:val="007D78ED"/>
    <w:rsid w:val="007E1BBD"/>
    <w:rsid w:val="007E22D2"/>
    <w:rsid w:val="007E3F1A"/>
    <w:rsid w:val="007F7008"/>
    <w:rsid w:val="00801A0B"/>
    <w:rsid w:val="0080469F"/>
    <w:rsid w:val="00805A45"/>
    <w:rsid w:val="0080720F"/>
    <w:rsid w:val="00821B45"/>
    <w:rsid w:val="00823F0F"/>
    <w:rsid w:val="00824B79"/>
    <w:rsid w:val="0082554E"/>
    <w:rsid w:val="0083466E"/>
    <w:rsid w:val="008358A8"/>
    <w:rsid w:val="00837795"/>
    <w:rsid w:val="00841B1F"/>
    <w:rsid w:val="00846A87"/>
    <w:rsid w:val="00851DD6"/>
    <w:rsid w:val="008524EC"/>
    <w:rsid w:val="00852A17"/>
    <w:rsid w:val="00852AE0"/>
    <w:rsid w:val="00853414"/>
    <w:rsid w:val="00857364"/>
    <w:rsid w:val="00867E63"/>
    <w:rsid w:val="008729C7"/>
    <w:rsid w:val="00874B81"/>
    <w:rsid w:val="008815C5"/>
    <w:rsid w:val="00885401"/>
    <w:rsid w:val="008867D1"/>
    <w:rsid w:val="008A1F21"/>
    <w:rsid w:val="008A45B3"/>
    <w:rsid w:val="008A71A4"/>
    <w:rsid w:val="008B3F12"/>
    <w:rsid w:val="008B5B14"/>
    <w:rsid w:val="008C2ECB"/>
    <w:rsid w:val="008C5E72"/>
    <w:rsid w:val="008C69C5"/>
    <w:rsid w:val="008D0CC5"/>
    <w:rsid w:val="008D3A24"/>
    <w:rsid w:val="008D5D98"/>
    <w:rsid w:val="008D7E73"/>
    <w:rsid w:val="008E1513"/>
    <w:rsid w:val="008E5999"/>
    <w:rsid w:val="008F16FC"/>
    <w:rsid w:val="008F3EEE"/>
    <w:rsid w:val="008F5AEE"/>
    <w:rsid w:val="00900B76"/>
    <w:rsid w:val="009041C6"/>
    <w:rsid w:val="00904384"/>
    <w:rsid w:val="009074F7"/>
    <w:rsid w:val="00911238"/>
    <w:rsid w:val="00936D35"/>
    <w:rsid w:val="00942DC5"/>
    <w:rsid w:val="0094678B"/>
    <w:rsid w:val="00961CD2"/>
    <w:rsid w:val="009631F6"/>
    <w:rsid w:val="0096465E"/>
    <w:rsid w:val="00970147"/>
    <w:rsid w:val="00974D5E"/>
    <w:rsid w:val="009778F4"/>
    <w:rsid w:val="009933E9"/>
    <w:rsid w:val="009A0656"/>
    <w:rsid w:val="009A67E7"/>
    <w:rsid w:val="009A73D9"/>
    <w:rsid w:val="009B2231"/>
    <w:rsid w:val="009B40B9"/>
    <w:rsid w:val="009C1757"/>
    <w:rsid w:val="009C43AE"/>
    <w:rsid w:val="009C4A0B"/>
    <w:rsid w:val="009D1CE8"/>
    <w:rsid w:val="009D57A8"/>
    <w:rsid w:val="009E0DC1"/>
    <w:rsid w:val="009E1D78"/>
    <w:rsid w:val="009F0D83"/>
    <w:rsid w:val="009F0E9D"/>
    <w:rsid w:val="009F4634"/>
    <w:rsid w:val="00A04F5F"/>
    <w:rsid w:val="00A0582D"/>
    <w:rsid w:val="00A10C4D"/>
    <w:rsid w:val="00A25E27"/>
    <w:rsid w:val="00A3384C"/>
    <w:rsid w:val="00A351A2"/>
    <w:rsid w:val="00A364C3"/>
    <w:rsid w:val="00A366B8"/>
    <w:rsid w:val="00A36DA9"/>
    <w:rsid w:val="00A3749D"/>
    <w:rsid w:val="00A4099A"/>
    <w:rsid w:val="00A4147A"/>
    <w:rsid w:val="00A5444E"/>
    <w:rsid w:val="00A56273"/>
    <w:rsid w:val="00A60475"/>
    <w:rsid w:val="00A64277"/>
    <w:rsid w:val="00A67F05"/>
    <w:rsid w:val="00A74402"/>
    <w:rsid w:val="00A74FE6"/>
    <w:rsid w:val="00A759A6"/>
    <w:rsid w:val="00A76BD3"/>
    <w:rsid w:val="00A81E67"/>
    <w:rsid w:val="00A83973"/>
    <w:rsid w:val="00A85DCA"/>
    <w:rsid w:val="00A86C36"/>
    <w:rsid w:val="00A964D1"/>
    <w:rsid w:val="00A96D55"/>
    <w:rsid w:val="00A97E24"/>
    <w:rsid w:val="00A97F86"/>
    <w:rsid w:val="00AA15D1"/>
    <w:rsid w:val="00AA3CA6"/>
    <w:rsid w:val="00AA7B4C"/>
    <w:rsid w:val="00AB0B2B"/>
    <w:rsid w:val="00AB22F9"/>
    <w:rsid w:val="00AC2B00"/>
    <w:rsid w:val="00AC60FD"/>
    <w:rsid w:val="00AC69AC"/>
    <w:rsid w:val="00AD0535"/>
    <w:rsid w:val="00AD6506"/>
    <w:rsid w:val="00AE0879"/>
    <w:rsid w:val="00AE0CB6"/>
    <w:rsid w:val="00AF4B7A"/>
    <w:rsid w:val="00AF6A11"/>
    <w:rsid w:val="00B0664D"/>
    <w:rsid w:val="00B140AD"/>
    <w:rsid w:val="00B14D6B"/>
    <w:rsid w:val="00B164CB"/>
    <w:rsid w:val="00B2001E"/>
    <w:rsid w:val="00B21921"/>
    <w:rsid w:val="00B25FDE"/>
    <w:rsid w:val="00B3375A"/>
    <w:rsid w:val="00B420A8"/>
    <w:rsid w:val="00B47DD7"/>
    <w:rsid w:val="00B51454"/>
    <w:rsid w:val="00B51B8E"/>
    <w:rsid w:val="00B5301A"/>
    <w:rsid w:val="00B62749"/>
    <w:rsid w:val="00B655A2"/>
    <w:rsid w:val="00B70F13"/>
    <w:rsid w:val="00B70FC0"/>
    <w:rsid w:val="00B805CC"/>
    <w:rsid w:val="00B85FDB"/>
    <w:rsid w:val="00B937E4"/>
    <w:rsid w:val="00B9483B"/>
    <w:rsid w:val="00B96147"/>
    <w:rsid w:val="00B9657F"/>
    <w:rsid w:val="00BA00AA"/>
    <w:rsid w:val="00BA1A79"/>
    <w:rsid w:val="00BA1FCF"/>
    <w:rsid w:val="00BA244E"/>
    <w:rsid w:val="00BB31E5"/>
    <w:rsid w:val="00BB595B"/>
    <w:rsid w:val="00BB5AEB"/>
    <w:rsid w:val="00BC52DC"/>
    <w:rsid w:val="00BC696E"/>
    <w:rsid w:val="00BD5870"/>
    <w:rsid w:val="00BE2EDB"/>
    <w:rsid w:val="00BE7907"/>
    <w:rsid w:val="00BF054C"/>
    <w:rsid w:val="00BF337E"/>
    <w:rsid w:val="00BF7A96"/>
    <w:rsid w:val="00C0708B"/>
    <w:rsid w:val="00C13480"/>
    <w:rsid w:val="00C34F4B"/>
    <w:rsid w:val="00C3786B"/>
    <w:rsid w:val="00C42028"/>
    <w:rsid w:val="00C43AAD"/>
    <w:rsid w:val="00C43F7C"/>
    <w:rsid w:val="00C44CBB"/>
    <w:rsid w:val="00C51AF1"/>
    <w:rsid w:val="00C530A0"/>
    <w:rsid w:val="00C544CF"/>
    <w:rsid w:val="00C60A37"/>
    <w:rsid w:val="00C624DE"/>
    <w:rsid w:val="00C67C7A"/>
    <w:rsid w:val="00C753C6"/>
    <w:rsid w:val="00C7599E"/>
    <w:rsid w:val="00C774A1"/>
    <w:rsid w:val="00C81842"/>
    <w:rsid w:val="00C82C56"/>
    <w:rsid w:val="00C8475C"/>
    <w:rsid w:val="00C955AD"/>
    <w:rsid w:val="00CA0871"/>
    <w:rsid w:val="00CA6DA6"/>
    <w:rsid w:val="00CB2D7E"/>
    <w:rsid w:val="00CC048F"/>
    <w:rsid w:val="00CC230C"/>
    <w:rsid w:val="00CC27A2"/>
    <w:rsid w:val="00CD35EE"/>
    <w:rsid w:val="00CD4131"/>
    <w:rsid w:val="00CE1A2E"/>
    <w:rsid w:val="00CE7E69"/>
    <w:rsid w:val="00D01E41"/>
    <w:rsid w:val="00D021A0"/>
    <w:rsid w:val="00D05841"/>
    <w:rsid w:val="00D06501"/>
    <w:rsid w:val="00D065CE"/>
    <w:rsid w:val="00D151D9"/>
    <w:rsid w:val="00D15C7B"/>
    <w:rsid w:val="00D22F99"/>
    <w:rsid w:val="00D3121C"/>
    <w:rsid w:val="00D341AD"/>
    <w:rsid w:val="00D42792"/>
    <w:rsid w:val="00D5011B"/>
    <w:rsid w:val="00D50C8F"/>
    <w:rsid w:val="00D56EB2"/>
    <w:rsid w:val="00D56ECC"/>
    <w:rsid w:val="00D56F03"/>
    <w:rsid w:val="00D6440B"/>
    <w:rsid w:val="00D7113A"/>
    <w:rsid w:val="00D71B36"/>
    <w:rsid w:val="00D71BD7"/>
    <w:rsid w:val="00D71C06"/>
    <w:rsid w:val="00D71D98"/>
    <w:rsid w:val="00D86740"/>
    <w:rsid w:val="00D974DA"/>
    <w:rsid w:val="00DA4439"/>
    <w:rsid w:val="00DB42B8"/>
    <w:rsid w:val="00DC49F8"/>
    <w:rsid w:val="00DC7AD3"/>
    <w:rsid w:val="00DD2B70"/>
    <w:rsid w:val="00DD79CF"/>
    <w:rsid w:val="00DE5FE3"/>
    <w:rsid w:val="00DE718E"/>
    <w:rsid w:val="00DF44DA"/>
    <w:rsid w:val="00DF7FC9"/>
    <w:rsid w:val="00E02C79"/>
    <w:rsid w:val="00E04DBD"/>
    <w:rsid w:val="00E06ACE"/>
    <w:rsid w:val="00E07860"/>
    <w:rsid w:val="00E13542"/>
    <w:rsid w:val="00E13DD3"/>
    <w:rsid w:val="00E1560D"/>
    <w:rsid w:val="00E24C83"/>
    <w:rsid w:val="00E26B86"/>
    <w:rsid w:val="00E30A8D"/>
    <w:rsid w:val="00E31A3C"/>
    <w:rsid w:val="00E32A80"/>
    <w:rsid w:val="00E3531F"/>
    <w:rsid w:val="00E43AB3"/>
    <w:rsid w:val="00E44427"/>
    <w:rsid w:val="00E4769A"/>
    <w:rsid w:val="00E47CC5"/>
    <w:rsid w:val="00E52489"/>
    <w:rsid w:val="00E534ED"/>
    <w:rsid w:val="00E7194B"/>
    <w:rsid w:val="00E74A00"/>
    <w:rsid w:val="00E76322"/>
    <w:rsid w:val="00E83081"/>
    <w:rsid w:val="00EA18AC"/>
    <w:rsid w:val="00EA28D3"/>
    <w:rsid w:val="00EA6E71"/>
    <w:rsid w:val="00EA71D4"/>
    <w:rsid w:val="00EB37F8"/>
    <w:rsid w:val="00EC12D5"/>
    <w:rsid w:val="00EC39DA"/>
    <w:rsid w:val="00EC608D"/>
    <w:rsid w:val="00ED1596"/>
    <w:rsid w:val="00ED6A75"/>
    <w:rsid w:val="00EE2AAE"/>
    <w:rsid w:val="00EE43F3"/>
    <w:rsid w:val="00EE6B0C"/>
    <w:rsid w:val="00EF0802"/>
    <w:rsid w:val="00EF11BA"/>
    <w:rsid w:val="00F02860"/>
    <w:rsid w:val="00F05747"/>
    <w:rsid w:val="00F05787"/>
    <w:rsid w:val="00F0703C"/>
    <w:rsid w:val="00F14968"/>
    <w:rsid w:val="00F1662B"/>
    <w:rsid w:val="00F16B2A"/>
    <w:rsid w:val="00F2036E"/>
    <w:rsid w:val="00F27E50"/>
    <w:rsid w:val="00F334EB"/>
    <w:rsid w:val="00F35415"/>
    <w:rsid w:val="00F355BC"/>
    <w:rsid w:val="00F46F94"/>
    <w:rsid w:val="00F5104F"/>
    <w:rsid w:val="00F5209C"/>
    <w:rsid w:val="00F53407"/>
    <w:rsid w:val="00F55AAD"/>
    <w:rsid w:val="00F55E58"/>
    <w:rsid w:val="00F562DD"/>
    <w:rsid w:val="00F564BC"/>
    <w:rsid w:val="00F56AA3"/>
    <w:rsid w:val="00F61D00"/>
    <w:rsid w:val="00F667D8"/>
    <w:rsid w:val="00F71FD0"/>
    <w:rsid w:val="00F772B6"/>
    <w:rsid w:val="00F77FB7"/>
    <w:rsid w:val="00F820B6"/>
    <w:rsid w:val="00F836DD"/>
    <w:rsid w:val="00F844DE"/>
    <w:rsid w:val="00F91502"/>
    <w:rsid w:val="00F926CD"/>
    <w:rsid w:val="00F92A1C"/>
    <w:rsid w:val="00F95114"/>
    <w:rsid w:val="00FA114A"/>
    <w:rsid w:val="00FA25E9"/>
    <w:rsid w:val="00FA4B37"/>
    <w:rsid w:val="00FA7573"/>
    <w:rsid w:val="00FA79E4"/>
    <w:rsid w:val="00FB32A9"/>
    <w:rsid w:val="00FB3FEA"/>
    <w:rsid w:val="00FB6859"/>
    <w:rsid w:val="00FB7EB1"/>
    <w:rsid w:val="00FD12B0"/>
    <w:rsid w:val="00FD259D"/>
    <w:rsid w:val="00FD545F"/>
    <w:rsid w:val="00FE1561"/>
    <w:rsid w:val="00FE4D51"/>
    <w:rsid w:val="00FF1BC7"/>
    <w:rsid w:val="00FF2BCA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AE2252E"/>
  <w15:docId w15:val="{FCB55135-71AC-4392-B9A4-321A3E46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F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011B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5011B"/>
    <w:pPr>
      <w:keepNext/>
      <w:numPr>
        <w:ilvl w:val="1"/>
        <w:numId w:val="4"/>
      </w:numPr>
      <w:tabs>
        <w:tab w:val="clear" w:pos="360"/>
        <w:tab w:val="num" w:pos="576"/>
      </w:tabs>
      <w:spacing w:before="240" w:after="60"/>
      <w:ind w:left="576" w:hanging="576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5011B"/>
    <w:pPr>
      <w:keepNext/>
      <w:numPr>
        <w:ilvl w:val="2"/>
        <w:numId w:val="4"/>
      </w:numPr>
      <w:tabs>
        <w:tab w:val="clear" w:pos="360"/>
        <w:tab w:val="num" w:pos="720"/>
      </w:tabs>
      <w:spacing w:before="240" w:after="60"/>
      <w:ind w:left="720" w:hanging="720"/>
      <w:outlineLvl w:val="2"/>
    </w:pPr>
    <w:rPr>
      <w:rFonts w:ascii="Tahoma" w:hAnsi="Tahoma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5011B"/>
    <w:pPr>
      <w:keepNext/>
      <w:numPr>
        <w:ilvl w:val="3"/>
        <w:numId w:val="4"/>
      </w:numPr>
      <w:tabs>
        <w:tab w:val="clear" w:pos="360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5011B"/>
    <w:pPr>
      <w:numPr>
        <w:ilvl w:val="4"/>
        <w:numId w:val="4"/>
      </w:numPr>
      <w:tabs>
        <w:tab w:val="clear" w:pos="360"/>
        <w:tab w:val="num" w:pos="1008"/>
      </w:tabs>
      <w:spacing w:before="240" w:after="60"/>
      <w:ind w:left="1008" w:hanging="1008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5011B"/>
    <w:pPr>
      <w:numPr>
        <w:ilvl w:val="5"/>
        <w:numId w:val="4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5011B"/>
    <w:pPr>
      <w:numPr>
        <w:ilvl w:val="6"/>
        <w:numId w:val="4"/>
      </w:numPr>
      <w:tabs>
        <w:tab w:val="clear" w:pos="360"/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5011B"/>
    <w:pPr>
      <w:numPr>
        <w:ilvl w:val="7"/>
        <w:numId w:val="4"/>
      </w:numPr>
      <w:tabs>
        <w:tab w:val="clear" w:pos="360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D5011B"/>
    <w:pPr>
      <w:numPr>
        <w:ilvl w:val="8"/>
        <w:numId w:val="4"/>
      </w:numPr>
      <w:tabs>
        <w:tab w:val="clear" w:pos="360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5011B"/>
    <w:rPr>
      <w:rFonts w:ascii="Tahoma" w:hAnsi="Tahoma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5011B"/>
    <w:rPr>
      <w:rFonts w:ascii="Tahoma" w:hAnsi="Tahoma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D5011B"/>
    <w:rPr>
      <w:rFonts w:ascii="Tahoma" w:hAnsi="Tahoma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uiPriority w:val="99"/>
    <w:locked/>
    <w:rsid w:val="00D5011B"/>
    <w:rPr>
      <w:rFonts w:cs="Times New Roman"/>
      <w:b/>
      <w:bCs/>
      <w:sz w:val="28"/>
      <w:szCs w:val="28"/>
      <w:lang w:val="cs-CZ" w:eastAsia="cs-CZ" w:bidi="ar-SA"/>
    </w:rPr>
  </w:style>
  <w:style w:type="character" w:customStyle="1" w:styleId="Nadpis5Char">
    <w:name w:val="Nadpis 5 Char"/>
    <w:link w:val="Nadpis5"/>
    <w:uiPriority w:val="99"/>
    <w:locked/>
    <w:rsid w:val="00D5011B"/>
    <w:rPr>
      <w:rFonts w:ascii="Tahoma" w:hAnsi="Tahoma" w:cs="Times New Roman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uiPriority w:val="99"/>
    <w:locked/>
    <w:rsid w:val="00D5011B"/>
    <w:rPr>
      <w:rFonts w:cs="Times New Roman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link w:val="Nadpis7"/>
    <w:uiPriority w:val="99"/>
    <w:locked/>
    <w:rsid w:val="00D5011B"/>
    <w:rPr>
      <w:rFonts w:cs="Times New Roman"/>
      <w:sz w:val="24"/>
      <w:szCs w:val="24"/>
      <w:lang w:val="cs-CZ" w:eastAsia="cs-CZ" w:bidi="ar-SA"/>
    </w:rPr>
  </w:style>
  <w:style w:type="character" w:customStyle="1" w:styleId="Nadpis8Char">
    <w:name w:val="Nadpis 8 Char"/>
    <w:link w:val="Nadpis8"/>
    <w:uiPriority w:val="99"/>
    <w:locked/>
    <w:rsid w:val="00D5011B"/>
    <w:rPr>
      <w:rFonts w:cs="Times New Roman"/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link w:val="Nadpis9"/>
    <w:uiPriority w:val="99"/>
    <w:locked/>
    <w:rsid w:val="00D5011B"/>
    <w:rPr>
      <w:rFonts w:ascii="Arial" w:hAnsi="Arial" w:cs="Arial"/>
      <w:sz w:val="22"/>
      <w:szCs w:val="2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4F47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F47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Patika">
    <w:name w:val="Patička"/>
    <w:basedOn w:val="Normln"/>
    <w:uiPriority w:val="99"/>
    <w:rsid w:val="004F4740"/>
    <w:pPr>
      <w:spacing w:line="307" w:lineRule="auto"/>
    </w:pPr>
    <w:rPr>
      <w:rFonts w:ascii="Arial" w:hAnsi="Arial" w:cs="Arial"/>
      <w:b/>
      <w:bCs/>
      <w:color w:val="808080"/>
      <w:spacing w:val="25"/>
      <w:sz w:val="16"/>
      <w:szCs w:val="16"/>
    </w:rPr>
  </w:style>
  <w:style w:type="character" w:styleId="slostrnky">
    <w:name w:val="page number"/>
    <w:uiPriority w:val="99"/>
    <w:rsid w:val="004F4740"/>
    <w:rPr>
      <w:rFonts w:cs="Times New Roman"/>
    </w:rPr>
  </w:style>
  <w:style w:type="character" w:styleId="Hypertextovodkaz">
    <w:name w:val="Hyperlink"/>
    <w:uiPriority w:val="99"/>
    <w:rsid w:val="00D5011B"/>
    <w:rPr>
      <w:rFonts w:cs="Times New Roman"/>
      <w:color w:val="0000FF"/>
      <w:u w:val="single"/>
    </w:rPr>
  </w:style>
  <w:style w:type="paragraph" w:customStyle="1" w:styleId="Nadpis">
    <w:name w:val="Nadpis"/>
    <w:basedOn w:val="Normln"/>
    <w:uiPriority w:val="99"/>
    <w:rsid w:val="00D5011B"/>
    <w:rPr>
      <w:rFonts w:ascii="Tahoma" w:hAnsi="Tahoma" w:cs="Tahoma"/>
      <w:b/>
      <w:sz w:val="36"/>
    </w:rPr>
  </w:style>
  <w:style w:type="paragraph" w:styleId="Nzev">
    <w:name w:val="Title"/>
    <w:basedOn w:val="Normln"/>
    <w:next w:val="Normln"/>
    <w:link w:val="NzevChar"/>
    <w:uiPriority w:val="99"/>
    <w:qFormat/>
    <w:rsid w:val="00C53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C530A0"/>
    <w:rPr>
      <w:rFonts w:ascii="Cambria" w:hAnsi="Cambria" w:cs="Times New Roman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uiPriority w:val="99"/>
    <w:rsid w:val="006850BA"/>
    <w:pPr>
      <w:numPr>
        <w:numId w:val="11"/>
      </w:numPr>
      <w:tabs>
        <w:tab w:val="clear" w:pos="720"/>
      </w:tabs>
      <w:spacing w:before="80" w:after="80"/>
      <w:ind w:left="1428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100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0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1FCF"/>
    <w:pPr>
      <w:ind w:left="708"/>
    </w:pPr>
  </w:style>
  <w:style w:type="character" w:styleId="Odkaznakoment">
    <w:name w:val="annotation reference"/>
    <w:uiPriority w:val="99"/>
    <w:rsid w:val="00B948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483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B9483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483B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9483B"/>
    <w:rPr>
      <w:rFonts w:cs="Times New Roman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F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353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16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1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1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1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enit.cz/Pages/o-firme/ochrana-osobnich-udaju.aspx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pora@ameni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565FCABB53C4D82C9A673975822CB" ma:contentTypeVersion="9" ma:contentTypeDescription="Vytvořit nový dokument" ma:contentTypeScope="" ma:versionID="20de9b53dc048636cad58f98d2014558">
  <xsd:schema xmlns:xsd="http://www.w3.org/2001/XMLSchema" xmlns:xs="http://www.w3.org/2001/XMLSchema" xmlns:p="http://schemas.microsoft.com/office/2006/metadata/properties" xmlns:ns1="c149c433-c527-4e2e-b3e1-ba6bc908ca47" targetNamespace="http://schemas.microsoft.com/office/2006/metadata/properties" ma:root="true" ma:fieldsID="7d9dc744cd9e4f73cf19c775d121654b" ns1:_="">
    <xsd:import namespace="c149c433-c527-4e2e-b3e1-ba6bc908ca47"/>
    <xsd:element name="properties">
      <xsd:complexType>
        <xsd:sequence>
          <xsd:element name="documentManagement">
            <xsd:complexType>
              <xsd:all>
                <xsd:element ref="ns1:_x010c__x002e_smlouvy" minOccurs="0"/>
                <xsd:element ref="ns1:Z_x00e1_kazn_x00ed_k"/>
                <xsd:element ref="ns1:Ukon_x010d_ena" minOccurs="0"/>
                <xsd:element ref="ns1:Typ_x0020_Smlouvy"/>
                <xsd:element ref="ns1:Stav_x0020_smlouvy" minOccurs="0"/>
                <xsd:element ref="ns1:Pozn_x00e1_mka" minOccurs="0"/>
                <xsd:element ref="ns1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433-c527-4e2e-b3e1-ba6bc908ca47" elementFormDefault="qualified">
    <xsd:import namespace="http://schemas.microsoft.com/office/2006/documentManagement/types"/>
    <xsd:import namespace="http://schemas.microsoft.com/office/infopath/2007/PartnerControls"/>
    <xsd:element name="_x010c__x002e_smlouvy" ma:index="0" nillable="true" ma:displayName="Č.smlouvy" ma:description="Číslo smlouvy" ma:internalName="_x010c__x002e_smlouvy">
      <xsd:simpleType>
        <xsd:restriction base="dms:Text">
          <xsd:maxLength value="255"/>
        </xsd:restriction>
      </xsd:simpleType>
    </xsd:element>
    <xsd:element name="Z_x00e1_kazn_x00ed_k" ma:index="3" ma:displayName="Zákazník" ma:default="" ma:internalName="Z_x00e1_kazn_x00ed_k">
      <xsd:simpleType>
        <xsd:restriction base="dms:Text">
          <xsd:maxLength value="255"/>
        </xsd:restriction>
      </xsd:simpleType>
    </xsd:element>
    <xsd:element name="Ukon_x010d_ena" ma:index="4" nillable="true" ma:displayName="Ukončena" ma:description="Datum ukončení platnosti smlouvy" ma:format="DateOnly" ma:internalName="Ukon_x010d_ena">
      <xsd:simpleType>
        <xsd:restriction base="dms:DateTime"/>
      </xsd:simpleType>
    </xsd:element>
    <xsd:element name="Typ_x0020_Smlouvy" ma:index="5" ma:displayName="Typ Smlouvy" ma:default="Smlouva o dílo" ma:format="Dropdown" ma:internalName="Typ_x0020_Smlouvy">
      <xsd:simpleType>
        <xsd:union memberTypes="dms:Text">
          <xsd:simpleType>
            <xsd:restriction base="dms:Choice">
              <xsd:enumeration value="Kupní smlouvy"/>
              <xsd:enumeration value="Licenční smlouva"/>
              <xsd:enumeration value="Poskytování programátorských prací"/>
              <xsd:enumeration value="Smlouva o dílo"/>
              <xsd:enumeration value="Smlouva o mlčenlivosti (NDA)"/>
              <xsd:enumeration value="Správa sítě"/>
              <xsd:enumeration value="VIP - Technická podpora"/>
              <xsd:enumeration value="Technická podpora"/>
              <xsd:enumeration value="Webhosting"/>
              <xsd:enumeration value="Zpracovatelská smlouva"/>
            </xsd:restriction>
          </xsd:simpleType>
        </xsd:union>
      </xsd:simpleType>
    </xsd:element>
    <xsd:element name="Stav_x0020_smlouvy" ma:index="14" nillable="true" ma:displayName="Stav smlouvy" ma:default="V návrhu" ma:format="Dropdown" ma:internalName="Stav_x0020_smlouvy">
      <xsd:simpleType>
        <xsd:restriction base="dms:Choice">
          <xsd:enumeration value="V návrhu"/>
          <xsd:enumeration value="Platná"/>
          <xsd:enumeration value="Ukončená"/>
          <xsd:enumeration value="Zrušená"/>
        </xsd:restriction>
      </xsd:simpleType>
    </xsd:element>
    <xsd:element name="Pozn_x00e1_mka" ma:index="15" nillable="true" ma:displayName="Poznámka" ma:internalName="Pozn_x00e1_mka">
      <xsd:simpleType>
        <xsd:restriction base="dms:Text">
          <xsd:maxLength value="255"/>
        </xsd:restriction>
      </xsd:simpleType>
    </xsd:element>
    <xsd:element name="Info" ma:index="16" nillable="true" ma:displayName="Info" ma:format="Dropdown" ma:internalName="Info">
      <xsd:simpleType>
        <xsd:union memberTypes="dms:Text">
          <xsd:simpleType>
            <xsd:restriction base="dms:Choice">
              <xsd:enumeration value="GDPR"/>
              <xsd:enumeration value="Dodate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on_x010d_ena xmlns="c149c433-c527-4e2e-b3e1-ba6bc908ca47" xsi:nil="true"/>
    <_x010c__x002e_smlouvy xmlns="c149c433-c527-4e2e-b3e1-ba6bc908ca47">TP/2024/11</_x010c__x002e_smlouvy>
    <Info xmlns="c149c433-c527-4e2e-b3e1-ba6bc908ca47">GDPR</Info>
    <Pozn_x00e1_mka xmlns="c149c433-c527-4e2e-b3e1-ba6bc908ca47">Měsíčně, kreditově</Pozn_x00e1_mka>
    <Stav_x0020_smlouvy xmlns="c149c433-c527-4e2e-b3e1-ba6bc908ca47">Platná</Stav_x0020_smlouvy>
    <Z_x00e1_kazn_x00ed_k xmlns="c149c433-c527-4e2e-b3e1-ba6bc908ca47">Dopravní podnik města Ústí nad Labem a.s.</Z_x00e1_kazn_x00ed_k>
    <Typ_x0020_Smlouvy xmlns="c149c433-c527-4e2e-b3e1-ba6bc908ca47">Technická podpora</Typ_x0020_Smlouv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73B9-D36A-44BB-B2C1-B6C8BCAF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c433-c527-4e2e-b3e1-ba6bc908c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ED5D2-44C0-45C4-8433-2DB7B788C2DE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149c433-c527-4e2e-b3e1-ba6bc908ca4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E54FA3-4FBC-4FBF-A24B-6192D485D1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35013-1D7B-42F5-A6A6-753696FB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1479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Technické podpoře</vt:lpstr>
    </vt:vector>
  </TitlesOfParts>
  <Company>TK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Technické podpoře</dc:title>
  <dc:subject/>
  <dc:creator>Milan</dc:creator>
  <cp:keywords/>
  <dc:description/>
  <cp:lastModifiedBy>Andrea Hrčková</cp:lastModifiedBy>
  <cp:revision>3</cp:revision>
  <cp:lastPrinted>2024-10-21T10:49:00Z</cp:lastPrinted>
  <dcterms:created xsi:type="dcterms:W3CDTF">2024-10-21T10:48:00Z</dcterms:created>
  <dcterms:modified xsi:type="dcterms:W3CDTF">2024-10-21T10:49:00Z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Milan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Stav smlouvy">
    <vt:lpwstr>V návrhu</vt:lpwstr>
  </property>
  <property fmtid="{D5CDD505-2E9C-101B-9397-08002B2CF9AE}" pid="12" name="Č.smlouvy">
    <vt:lpwstr>TP/2018/03</vt:lpwstr>
  </property>
  <property fmtid="{D5CDD505-2E9C-101B-9397-08002B2CF9AE}" pid="13" name="Zákazník">
    <vt:lpwstr>LAA</vt:lpwstr>
  </property>
  <property fmtid="{D5CDD505-2E9C-101B-9397-08002B2CF9AE}" pid="14" name="Typ Smlouvy">
    <vt:lpwstr>Technická podpora</vt:lpwstr>
  </property>
  <property fmtid="{D5CDD505-2E9C-101B-9397-08002B2CF9AE}" pid="15" name="ContentTypeId">
    <vt:lpwstr>0x01010044E565FCABB53C4D82C9A673975822CB</vt:lpwstr>
  </property>
  <property fmtid="{D5CDD505-2E9C-101B-9397-08002B2CF9AE}" pid="16" name="Poznámka">
    <vt:lpwstr>bez kreditu, bez sledování</vt:lpwstr>
  </property>
  <property fmtid="{D5CDD505-2E9C-101B-9397-08002B2CF9AE}" pid="17" name="Ukončena">
    <vt:lpwstr/>
  </property>
</Properties>
</file>