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9E9AD" w14:textId="71AC3FEC" w:rsidR="001962A5" w:rsidRDefault="005C696E" w:rsidP="00527463">
      <w:pPr>
        <w:spacing w:after="120" w:line="276" w:lineRule="auto"/>
        <w:jc w:val="center"/>
        <w:rPr>
          <w:rFonts w:cs="Arial"/>
          <w:b/>
          <w:bCs/>
          <w:szCs w:val="20"/>
        </w:rPr>
      </w:pPr>
      <w:bookmarkStart w:id="0" w:name="_Toc329168948"/>
      <w:bookmarkStart w:id="1" w:name="_Toc330294654"/>
      <w:r w:rsidRPr="009F1C14">
        <w:rPr>
          <w:rFonts w:cs="Arial"/>
          <w:b/>
          <w:szCs w:val="20"/>
        </w:rPr>
        <w:t xml:space="preserve">Smlouva </w:t>
      </w:r>
      <w:r w:rsidR="00D852A8" w:rsidRPr="009F1C14">
        <w:rPr>
          <w:rFonts w:cs="Arial"/>
          <w:b/>
          <w:szCs w:val="20"/>
        </w:rPr>
        <w:t xml:space="preserve">č. </w:t>
      </w:r>
      <w:r w:rsidR="00071EAB" w:rsidRPr="009F1C14">
        <w:rPr>
          <w:rFonts w:cs="Arial"/>
          <w:b/>
          <w:szCs w:val="20"/>
        </w:rPr>
        <w:t>2400410/</w:t>
      </w:r>
      <w:r w:rsidR="009F1C14" w:rsidRPr="009F1C14">
        <w:rPr>
          <w:rFonts w:cs="Arial"/>
          <w:b/>
          <w:szCs w:val="20"/>
        </w:rPr>
        <w:t>4100064384</w:t>
      </w:r>
      <w:r w:rsidR="00071EAB" w:rsidRPr="009F1C14">
        <w:rPr>
          <w:rFonts w:cs="Arial"/>
          <w:b/>
          <w:szCs w:val="20"/>
        </w:rPr>
        <w:t xml:space="preserve"> </w:t>
      </w:r>
      <w:r w:rsidR="00D852A8">
        <w:rPr>
          <w:rFonts w:cs="Arial"/>
          <w:b/>
          <w:szCs w:val="20"/>
        </w:rPr>
        <w:t>n</w:t>
      </w:r>
      <w:r w:rsidR="00D852A8" w:rsidRPr="00FA1DA7">
        <w:rPr>
          <w:rFonts w:cs="Arial"/>
          <w:b/>
          <w:szCs w:val="20"/>
        </w:rPr>
        <w:t xml:space="preserve">a </w:t>
      </w:r>
      <w:r w:rsidR="00D852A8">
        <w:rPr>
          <w:rFonts w:cs="Arial"/>
          <w:b/>
          <w:szCs w:val="20"/>
        </w:rPr>
        <w:t xml:space="preserve">poskytování </w:t>
      </w:r>
      <w:r w:rsidR="00D852A8" w:rsidRPr="00E0197B">
        <w:rPr>
          <w:rFonts w:cs="Arial"/>
          <w:b/>
          <w:szCs w:val="20"/>
        </w:rPr>
        <w:t xml:space="preserve">služeb </w:t>
      </w:r>
      <w:r w:rsidR="00D852A8">
        <w:rPr>
          <w:rFonts w:cs="Arial"/>
          <w:b/>
          <w:szCs w:val="20"/>
        </w:rPr>
        <w:t xml:space="preserve">podpory </w:t>
      </w:r>
      <w:r w:rsidR="00D852A8" w:rsidRPr="009F1C14">
        <w:rPr>
          <w:rFonts w:cs="Arial"/>
          <w:b/>
          <w:szCs w:val="20"/>
        </w:rPr>
        <w:t xml:space="preserve">SW Data </w:t>
      </w:r>
      <w:proofErr w:type="spellStart"/>
      <w:r w:rsidR="00D852A8" w:rsidRPr="009F1C14">
        <w:rPr>
          <w:rFonts w:cs="Arial"/>
          <w:b/>
          <w:szCs w:val="20"/>
        </w:rPr>
        <w:t>Protector</w:t>
      </w:r>
      <w:proofErr w:type="spellEnd"/>
      <w:r w:rsidR="00D852A8" w:rsidRPr="009F1C14">
        <w:rPr>
          <w:rFonts w:cs="Arial"/>
          <w:b/>
          <w:szCs w:val="20"/>
        </w:rPr>
        <w:t xml:space="preserve"> (2024-2027)</w:t>
      </w:r>
    </w:p>
    <w:p w14:paraId="24C63C1C" w14:textId="77777777" w:rsidR="00B331A8" w:rsidRDefault="005C696E" w:rsidP="00527463">
      <w:pPr>
        <w:spacing w:after="120" w:line="276" w:lineRule="auto"/>
        <w:contextualSpacing/>
        <w:jc w:val="center"/>
        <w:rPr>
          <w:rFonts w:cs="Arial"/>
          <w:szCs w:val="20"/>
        </w:rPr>
      </w:pPr>
      <w:r w:rsidRPr="00370A39">
        <w:rPr>
          <w:rFonts w:cs="Arial"/>
          <w:szCs w:val="20"/>
        </w:rPr>
        <w:t xml:space="preserve">uzavřená </w:t>
      </w:r>
      <w:r w:rsidR="00D852A8">
        <w:rPr>
          <w:rFonts w:cs="Arial"/>
          <w:szCs w:val="20"/>
        </w:rPr>
        <w:t>dle ustanovení</w:t>
      </w:r>
      <w:r w:rsidRPr="00370A39">
        <w:rPr>
          <w:rFonts w:cs="Arial"/>
          <w:szCs w:val="20"/>
        </w:rPr>
        <w:t xml:space="preserve"> § 1746 odst. 2 zákona č. 89/2012</w:t>
      </w:r>
      <w:r>
        <w:rPr>
          <w:rFonts w:cs="Arial"/>
          <w:szCs w:val="20"/>
        </w:rPr>
        <w:t xml:space="preserve"> Sb.,</w:t>
      </w:r>
      <w:r w:rsidR="00BA74EB">
        <w:rPr>
          <w:rFonts w:cs="Arial"/>
          <w:szCs w:val="20"/>
        </w:rPr>
        <w:t xml:space="preserve"> občanský</w:t>
      </w:r>
      <w:r w:rsidRPr="00370A39">
        <w:rPr>
          <w:rFonts w:cs="Arial"/>
          <w:szCs w:val="20"/>
        </w:rPr>
        <w:t xml:space="preserve"> zá</w:t>
      </w:r>
      <w:r w:rsidR="00BA74EB">
        <w:rPr>
          <w:rFonts w:cs="Arial"/>
          <w:szCs w:val="20"/>
        </w:rPr>
        <w:t>koník</w:t>
      </w:r>
      <w:r w:rsidR="002D33C3">
        <w:rPr>
          <w:rFonts w:cs="Arial"/>
          <w:szCs w:val="20"/>
        </w:rPr>
        <w:t>,</w:t>
      </w:r>
      <w:r w:rsidR="00BA74EB">
        <w:rPr>
          <w:rFonts w:cs="Arial"/>
          <w:szCs w:val="20"/>
        </w:rPr>
        <w:t xml:space="preserve"> ve znění pozdějších předpisů</w:t>
      </w:r>
    </w:p>
    <w:p w14:paraId="63FCC2BB" w14:textId="77777777" w:rsidR="005C696E" w:rsidRPr="00E9431A" w:rsidRDefault="005C696E" w:rsidP="00527463">
      <w:pPr>
        <w:spacing w:after="120" w:line="276" w:lineRule="auto"/>
        <w:contextualSpacing/>
        <w:jc w:val="center"/>
        <w:rPr>
          <w:rFonts w:cs="Arial"/>
          <w:b/>
          <w:szCs w:val="20"/>
        </w:rPr>
      </w:pPr>
      <w:r>
        <w:rPr>
          <w:rFonts w:cs="Arial"/>
          <w:szCs w:val="20"/>
        </w:rPr>
        <w:br/>
      </w:r>
      <w:r w:rsidR="0053491E" w:rsidRPr="0053491E">
        <w:rPr>
          <w:rFonts w:cs="Arial"/>
          <w:b/>
          <w:szCs w:val="20"/>
        </w:rPr>
        <w:t>(dále jen „Smlouva“)</w:t>
      </w:r>
    </w:p>
    <w:p w14:paraId="72C7617D" w14:textId="77777777" w:rsidR="00E9431A" w:rsidRPr="00BF3DE6" w:rsidRDefault="00E9431A" w:rsidP="00527463">
      <w:pPr>
        <w:spacing w:before="120" w:after="120" w:line="276" w:lineRule="auto"/>
        <w:jc w:val="center"/>
        <w:rPr>
          <w:rFonts w:cs="Arial"/>
          <w:b/>
          <w:bCs/>
          <w:szCs w:val="20"/>
        </w:rPr>
      </w:pPr>
      <w:r w:rsidRPr="00B331A8">
        <w:rPr>
          <w:rFonts w:cs="Arial"/>
          <w:b/>
          <w:bCs/>
          <w:szCs w:val="20"/>
        </w:rPr>
        <w:t xml:space="preserve">ID VZ: </w:t>
      </w:r>
      <w:r w:rsidR="00952774" w:rsidRPr="00E82B28">
        <w:rPr>
          <w:rFonts w:cs="Arial"/>
        </w:rPr>
        <w:t>2400</w:t>
      </w:r>
      <w:r w:rsidR="00952774">
        <w:rPr>
          <w:rFonts w:cs="Arial"/>
        </w:rPr>
        <w:t>410</w:t>
      </w:r>
    </w:p>
    <w:p w14:paraId="65F3E547" w14:textId="77777777" w:rsidR="0053491E" w:rsidRPr="00370A39" w:rsidRDefault="0053491E" w:rsidP="00527463">
      <w:pPr>
        <w:pStyle w:val="Stylpravidel"/>
        <w:spacing w:before="0" w:line="276" w:lineRule="auto"/>
        <w:jc w:val="center"/>
        <w:rPr>
          <w:rFonts w:ascii="Arial" w:hAnsi="Arial" w:cs="Arial"/>
          <w:sz w:val="20"/>
          <w:szCs w:val="20"/>
        </w:rPr>
      </w:pPr>
    </w:p>
    <w:p w14:paraId="58AFD226" w14:textId="77777777" w:rsidR="005C696E" w:rsidRPr="00370A39" w:rsidRDefault="005C696E" w:rsidP="00527463">
      <w:pPr>
        <w:keepNext/>
        <w:spacing w:line="276" w:lineRule="auto"/>
        <w:jc w:val="center"/>
        <w:rPr>
          <w:rFonts w:cs="Arial"/>
          <w:b/>
          <w:szCs w:val="20"/>
        </w:rPr>
      </w:pPr>
      <w:r w:rsidRPr="00370A39">
        <w:rPr>
          <w:rFonts w:cs="Arial"/>
          <w:b/>
          <w:szCs w:val="20"/>
        </w:rPr>
        <w:t>Smluvní strany:</w:t>
      </w:r>
    </w:p>
    <w:p w14:paraId="6C1DD138" w14:textId="77777777" w:rsidR="009A7E70" w:rsidRDefault="009A7E70" w:rsidP="00527463">
      <w:pPr>
        <w:spacing w:line="276" w:lineRule="auto"/>
        <w:rPr>
          <w:rFonts w:cs="Arial"/>
          <w:color w:val="00000A"/>
          <w:szCs w:val="20"/>
        </w:rPr>
      </w:pPr>
    </w:p>
    <w:p w14:paraId="4EF0543E" w14:textId="77777777" w:rsidR="009A7E70" w:rsidRPr="0083354D" w:rsidRDefault="009A7E70" w:rsidP="00527463">
      <w:pPr>
        <w:widowControl w:val="0"/>
        <w:spacing w:line="276" w:lineRule="auto"/>
        <w:ind w:left="426" w:hanging="426"/>
        <w:outlineLvl w:val="1"/>
        <w:rPr>
          <w:rFonts w:cs="Arial"/>
          <w:b/>
          <w:bCs/>
          <w:i/>
          <w:iCs/>
          <w:color w:val="00000A"/>
          <w:szCs w:val="20"/>
        </w:rPr>
      </w:pPr>
      <w:r w:rsidRPr="007C27D2">
        <w:rPr>
          <w:rFonts w:cs="Arial"/>
          <w:b/>
          <w:bCs/>
          <w:color w:val="00000A"/>
          <w:szCs w:val="20"/>
        </w:rPr>
        <w:t>Všeobecná zdravotní pojišťovna České republiky</w:t>
      </w:r>
    </w:p>
    <w:p w14:paraId="74DCB4F3" w14:textId="77777777" w:rsidR="009A7E70" w:rsidRDefault="009A7E70" w:rsidP="00527463">
      <w:pPr>
        <w:tabs>
          <w:tab w:val="left" w:pos="1701"/>
        </w:tabs>
        <w:spacing w:line="276" w:lineRule="auto"/>
        <w:ind w:left="426" w:hanging="426"/>
        <w:rPr>
          <w:rFonts w:cs="Arial"/>
          <w:color w:val="00000A"/>
          <w:szCs w:val="20"/>
        </w:rPr>
      </w:pPr>
      <w:r>
        <w:rPr>
          <w:rFonts w:cs="Arial"/>
          <w:color w:val="00000A"/>
          <w:szCs w:val="20"/>
        </w:rPr>
        <w:t>se sídlem:</w:t>
      </w:r>
      <w:r>
        <w:rPr>
          <w:rFonts w:cs="Arial"/>
          <w:color w:val="00000A"/>
          <w:szCs w:val="20"/>
        </w:rPr>
        <w:tab/>
        <w:t xml:space="preserve"> </w:t>
      </w:r>
      <w:r>
        <w:rPr>
          <w:rFonts w:cs="Arial"/>
          <w:color w:val="00000A"/>
          <w:szCs w:val="20"/>
        </w:rPr>
        <w:tab/>
      </w:r>
      <w:r w:rsidR="00115510">
        <w:rPr>
          <w:rFonts w:cs="Arial"/>
          <w:color w:val="00000A"/>
          <w:szCs w:val="20"/>
        </w:rPr>
        <w:tab/>
      </w:r>
      <w:r>
        <w:rPr>
          <w:rFonts w:cs="Arial"/>
          <w:color w:val="00000A"/>
          <w:szCs w:val="20"/>
        </w:rPr>
        <w:t>Orlická 2020/4, 130 00 Praha 3</w:t>
      </w:r>
    </w:p>
    <w:p w14:paraId="5216B3BB" w14:textId="77777777" w:rsidR="009A7E70" w:rsidRDefault="009A7E70" w:rsidP="00527463">
      <w:pPr>
        <w:tabs>
          <w:tab w:val="left" w:pos="1701"/>
        </w:tabs>
        <w:spacing w:line="276" w:lineRule="auto"/>
        <w:ind w:left="426" w:hanging="426"/>
        <w:rPr>
          <w:rFonts w:cs="Arial"/>
          <w:color w:val="00000A"/>
          <w:szCs w:val="20"/>
        </w:rPr>
      </w:pPr>
      <w:r>
        <w:rPr>
          <w:rFonts w:cs="Arial"/>
          <w:color w:val="00000A"/>
          <w:szCs w:val="20"/>
        </w:rPr>
        <w:t xml:space="preserve">kterou zastupuje: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Ing. Zdeněk Kabátek, ředitel VZP ČR</w:t>
      </w:r>
    </w:p>
    <w:p w14:paraId="4BF9E4AD" w14:textId="77777777" w:rsidR="009A7E70" w:rsidRDefault="009A7E70" w:rsidP="00527463">
      <w:pPr>
        <w:tabs>
          <w:tab w:val="left" w:pos="1701"/>
        </w:tabs>
        <w:spacing w:line="276" w:lineRule="auto"/>
        <w:ind w:left="426" w:hanging="426"/>
        <w:rPr>
          <w:rFonts w:cs="Arial"/>
          <w:color w:val="00000A"/>
          <w:szCs w:val="20"/>
        </w:rPr>
      </w:pPr>
      <w:r>
        <w:rPr>
          <w:rFonts w:cs="Arial"/>
          <w:color w:val="00000A"/>
          <w:szCs w:val="20"/>
        </w:rPr>
        <w:t xml:space="preserve">IČO: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411 97 518</w:t>
      </w:r>
    </w:p>
    <w:p w14:paraId="4CC68F39" w14:textId="77777777" w:rsidR="009A7E70" w:rsidRDefault="009A7E70" w:rsidP="00527463">
      <w:pPr>
        <w:tabs>
          <w:tab w:val="left" w:pos="1701"/>
        </w:tabs>
        <w:spacing w:line="276" w:lineRule="auto"/>
        <w:ind w:left="426" w:hanging="426"/>
        <w:rPr>
          <w:rFonts w:cs="Arial"/>
          <w:color w:val="00000A"/>
          <w:szCs w:val="20"/>
        </w:rPr>
      </w:pPr>
      <w:r>
        <w:rPr>
          <w:rFonts w:cs="Arial"/>
          <w:color w:val="00000A"/>
          <w:szCs w:val="20"/>
        </w:rPr>
        <w:t>DIČ:</w:t>
      </w:r>
      <w:r>
        <w:rPr>
          <w:rFonts w:cs="Arial"/>
          <w:color w:val="00000A"/>
          <w:szCs w:val="20"/>
        </w:rPr>
        <w:tab/>
      </w:r>
      <w:r>
        <w:rPr>
          <w:rFonts w:cs="Arial"/>
          <w:color w:val="00000A"/>
          <w:szCs w:val="20"/>
        </w:rPr>
        <w:tab/>
      </w:r>
      <w:r>
        <w:rPr>
          <w:rFonts w:cs="Arial"/>
          <w:color w:val="00000A"/>
          <w:szCs w:val="20"/>
        </w:rPr>
        <w:tab/>
      </w:r>
      <w:r w:rsidR="00115510">
        <w:rPr>
          <w:rFonts w:cs="Arial"/>
          <w:color w:val="00000A"/>
          <w:szCs w:val="20"/>
        </w:rPr>
        <w:tab/>
      </w:r>
      <w:r>
        <w:rPr>
          <w:rFonts w:cs="Arial"/>
          <w:szCs w:val="20"/>
        </w:rPr>
        <w:t>CZ</w:t>
      </w:r>
      <w:r>
        <w:rPr>
          <w:rFonts w:cs="Arial"/>
          <w:color w:val="00000A"/>
          <w:szCs w:val="20"/>
        </w:rPr>
        <w:t>41197518</w:t>
      </w:r>
    </w:p>
    <w:p w14:paraId="78715765" w14:textId="77777777" w:rsidR="009A7E70" w:rsidRDefault="009A7E70" w:rsidP="00527463">
      <w:pPr>
        <w:tabs>
          <w:tab w:val="left" w:pos="1701"/>
        </w:tabs>
        <w:spacing w:line="276" w:lineRule="auto"/>
        <w:rPr>
          <w:rFonts w:cs="Arial"/>
          <w:color w:val="00000A"/>
          <w:szCs w:val="20"/>
        </w:rPr>
      </w:pPr>
      <w:r>
        <w:rPr>
          <w:rFonts w:cs="Arial"/>
          <w:color w:val="00000A"/>
          <w:szCs w:val="20"/>
        </w:rPr>
        <w:t xml:space="preserve">Bankovní spojení: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Česká národní banka, Praha 1, Na Příkopě 28</w:t>
      </w:r>
    </w:p>
    <w:p w14:paraId="2F32A7CB" w14:textId="77777777" w:rsidR="009A7E70" w:rsidRDefault="009A7E70" w:rsidP="00527463">
      <w:pPr>
        <w:tabs>
          <w:tab w:val="left" w:pos="1701"/>
        </w:tabs>
        <w:spacing w:line="276" w:lineRule="auto"/>
        <w:rPr>
          <w:rFonts w:cs="Arial"/>
          <w:color w:val="00000A"/>
          <w:szCs w:val="20"/>
        </w:rPr>
      </w:pPr>
      <w:r>
        <w:rPr>
          <w:rFonts w:cs="Arial"/>
          <w:color w:val="00000A"/>
          <w:szCs w:val="20"/>
        </w:rPr>
        <w:t>Číslo účtu:</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1110205001/0710</w:t>
      </w:r>
    </w:p>
    <w:p w14:paraId="455BD204" w14:textId="77777777" w:rsidR="009A7E70" w:rsidRDefault="009A7E70" w:rsidP="00527463">
      <w:pPr>
        <w:tabs>
          <w:tab w:val="left" w:pos="1701"/>
        </w:tabs>
        <w:spacing w:after="120" w:line="276" w:lineRule="auto"/>
        <w:rPr>
          <w:rFonts w:cs="Arial"/>
          <w:color w:val="00000A"/>
          <w:szCs w:val="20"/>
        </w:rPr>
      </w:pPr>
      <w:r>
        <w:rPr>
          <w:rFonts w:cs="Arial"/>
          <w:color w:val="00000A"/>
          <w:szCs w:val="20"/>
        </w:rPr>
        <w:t>Zřízena zákonem č. 551/1991 Sb., o Všeobecné zdravotní pojišťovně České republiky, ve znění pozdějších předpisů</w:t>
      </w:r>
    </w:p>
    <w:p w14:paraId="6E94B0ED" w14:textId="77777777" w:rsidR="009A7E70" w:rsidRDefault="009A7E70" w:rsidP="00527463">
      <w:pPr>
        <w:tabs>
          <w:tab w:val="left" w:pos="1701"/>
        </w:tabs>
        <w:spacing w:line="276" w:lineRule="auto"/>
        <w:ind w:left="426" w:hanging="426"/>
        <w:rPr>
          <w:rFonts w:cs="Arial"/>
          <w:color w:val="00000A"/>
          <w:szCs w:val="20"/>
        </w:rPr>
      </w:pPr>
      <w:r>
        <w:rPr>
          <w:rFonts w:cs="Arial"/>
          <w:color w:val="00000A"/>
          <w:szCs w:val="20"/>
        </w:rPr>
        <w:t>(dále jen „</w:t>
      </w:r>
      <w:r w:rsidRPr="00B63BD0">
        <w:rPr>
          <w:rFonts w:cs="Arial"/>
          <w:b/>
          <w:color w:val="00000A"/>
          <w:szCs w:val="20"/>
        </w:rPr>
        <w:t>VZP ČR</w:t>
      </w:r>
      <w:r>
        <w:rPr>
          <w:rFonts w:cs="Arial"/>
          <w:color w:val="00000A"/>
          <w:szCs w:val="20"/>
        </w:rPr>
        <w:t>“ nebo „</w:t>
      </w:r>
      <w:r w:rsidRPr="00B63BD0">
        <w:rPr>
          <w:rFonts w:cs="Arial"/>
          <w:b/>
          <w:color w:val="00000A"/>
          <w:szCs w:val="20"/>
        </w:rPr>
        <w:t>Objednatel</w:t>
      </w:r>
      <w:r>
        <w:rPr>
          <w:rFonts w:cs="Arial"/>
          <w:color w:val="00000A"/>
          <w:szCs w:val="20"/>
        </w:rPr>
        <w:t>“)</w:t>
      </w:r>
    </w:p>
    <w:p w14:paraId="59546D41" w14:textId="77777777" w:rsidR="004E1C58" w:rsidRDefault="004E1C58" w:rsidP="00527463">
      <w:pPr>
        <w:tabs>
          <w:tab w:val="left" w:pos="1701"/>
        </w:tabs>
        <w:spacing w:line="276" w:lineRule="auto"/>
        <w:ind w:left="426" w:hanging="426"/>
        <w:rPr>
          <w:rFonts w:cs="Arial"/>
          <w:color w:val="00000A"/>
          <w:szCs w:val="20"/>
        </w:rPr>
      </w:pPr>
    </w:p>
    <w:p w14:paraId="16F04BE1" w14:textId="77777777" w:rsidR="009A7E70" w:rsidRPr="0083354D" w:rsidRDefault="009A7E70" w:rsidP="00527463">
      <w:pPr>
        <w:spacing w:line="276" w:lineRule="auto"/>
        <w:jc w:val="left"/>
        <w:rPr>
          <w:rFonts w:cs="Arial"/>
          <w:b/>
          <w:bCs/>
          <w:szCs w:val="20"/>
        </w:rPr>
      </w:pPr>
      <w:r w:rsidRPr="007C27D2">
        <w:rPr>
          <w:rFonts w:cs="Arial"/>
          <w:b/>
          <w:bCs/>
          <w:szCs w:val="20"/>
        </w:rPr>
        <w:t xml:space="preserve">a </w:t>
      </w:r>
    </w:p>
    <w:p w14:paraId="1B9BB47B" w14:textId="77777777" w:rsidR="009A7E70" w:rsidRDefault="009A7E70" w:rsidP="00527463">
      <w:pPr>
        <w:spacing w:line="276" w:lineRule="auto"/>
        <w:ind w:left="1416" w:hanging="1132"/>
        <w:rPr>
          <w:rFonts w:cs="Arial"/>
          <w:sz w:val="22"/>
          <w:szCs w:val="22"/>
        </w:rPr>
      </w:pPr>
    </w:p>
    <w:p w14:paraId="3F679FEF" w14:textId="7B375948" w:rsidR="009A7E70" w:rsidRPr="0083354D" w:rsidRDefault="001546D1" w:rsidP="00527463">
      <w:pPr>
        <w:tabs>
          <w:tab w:val="left" w:pos="1701"/>
        </w:tabs>
        <w:spacing w:line="276" w:lineRule="auto"/>
        <w:ind w:left="425" w:hanging="426"/>
        <w:rPr>
          <w:rFonts w:cs="Arial"/>
          <w:b/>
          <w:bCs/>
          <w:szCs w:val="20"/>
        </w:rPr>
      </w:pPr>
      <w:r>
        <w:rPr>
          <w:rFonts w:cs="Arial"/>
          <w:b/>
          <w:bCs/>
          <w:szCs w:val="20"/>
        </w:rPr>
        <w:t>ELSO PHILIPS SERVICE, spol. s.r.o.</w:t>
      </w:r>
      <w:r w:rsidR="009A7E70" w:rsidRPr="007C27D2">
        <w:rPr>
          <w:rFonts w:cs="Arial"/>
          <w:b/>
          <w:bCs/>
          <w:szCs w:val="20"/>
        </w:rPr>
        <w:t xml:space="preserve"> </w:t>
      </w:r>
    </w:p>
    <w:p w14:paraId="056F7815" w14:textId="7AEC5BAD" w:rsidR="009A7E70" w:rsidRDefault="009A7E70" w:rsidP="00527463">
      <w:pPr>
        <w:tabs>
          <w:tab w:val="left" w:pos="1701"/>
        </w:tabs>
        <w:spacing w:line="276" w:lineRule="auto"/>
        <w:ind w:left="425" w:hanging="426"/>
        <w:rPr>
          <w:rFonts w:cs="Arial"/>
          <w:szCs w:val="20"/>
        </w:rPr>
      </w:pPr>
      <w:r>
        <w:rPr>
          <w:rFonts w:cs="Arial"/>
          <w:szCs w:val="20"/>
        </w:rPr>
        <w:t>se sídlem:</w:t>
      </w:r>
      <w:r>
        <w:rPr>
          <w:rFonts w:cs="Arial"/>
          <w:szCs w:val="20"/>
        </w:rPr>
        <w:tab/>
      </w:r>
      <w:r>
        <w:rPr>
          <w:rFonts w:cs="Arial"/>
          <w:szCs w:val="20"/>
        </w:rPr>
        <w:tab/>
      </w:r>
      <w:r>
        <w:rPr>
          <w:rFonts w:cs="Arial"/>
          <w:szCs w:val="20"/>
        </w:rPr>
        <w:tab/>
      </w:r>
      <w:r w:rsidR="001546D1">
        <w:rPr>
          <w:rFonts w:cs="Arial"/>
          <w:szCs w:val="20"/>
        </w:rPr>
        <w:t>Praha 6</w:t>
      </w:r>
      <w:r w:rsidR="007B400E">
        <w:rPr>
          <w:rFonts w:cs="Arial"/>
          <w:szCs w:val="20"/>
        </w:rPr>
        <w:t xml:space="preserve">, Kladenská 1879/3, </w:t>
      </w:r>
      <w:r w:rsidR="006B245D">
        <w:rPr>
          <w:rFonts w:cs="Arial"/>
          <w:szCs w:val="20"/>
        </w:rPr>
        <w:t xml:space="preserve">PSČ: </w:t>
      </w:r>
      <w:r w:rsidR="007B400E">
        <w:rPr>
          <w:rFonts w:cs="Arial"/>
          <w:szCs w:val="20"/>
        </w:rPr>
        <w:t>16000</w:t>
      </w:r>
    </w:p>
    <w:p w14:paraId="205E7275" w14:textId="105DBD9D" w:rsidR="009A7E70" w:rsidRDefault="009A7E70" w:rsidP="00527463">
      <w:pPr>
        <w:tabs>
          <w:tab w:val="left" w:pos="1701"/>
        </w:tabs>
        <w:spacing w:line="276" w:lineRule="auto"/>
        <w:ind w:left="425" w:hanging="426"/>
        <w:rPr>
          <w:rFonts w:cs="Arial"/>
          <w:szCs w:val="20"/>
        </w:rPr>
      </w:pPr>
      <w:r>
        <w:rPr>
          <w:rFonts w:cs="Arial"/>
          <w:szCs w:val="20"/>
        </w:rPr>
        <w:t>kterou zastupuje:</w:t>
      </w:r>
      <w:r>
        <w:rPr>
          <w:rFonts w:cs="Arial"/>
          <w:szCs w:val="20"/>
        </w:rPr>
        <w:tab/>
      </w:r>
      <w:r>
        <w:rPr>
          <w:rFonts w:cs="Arial"/>
          <w:szCs w:val="20"/>
        </w:rPr>
        <w:tab/>
      </w:r>
      <w:r>
        <w:rPr>
          <w:rFonts w:cs="Arial"/>
          <w:szCs w:val="20"/>
        </w:rPr>
        <w:tab/>
      </w:r>
      <w:r w:rsidR="001546D1">
        <w:rPr>
          <w:rFonts w:cs="Arial"/>
          <w:szCs w:val="20"/>
        </w:rPr>
        <w:t>Ing. Otakar Chasák, jednatel</w:t>
      </w:r>
    </w:p>
    <w:p w14:paraId="6259A827" w14:textId="650A1F55" w:rsidR="009A7E70" w:rsidRDefault="009A7E70" w:rsidP="00527463">
      <w:pPr>
        <w:tabs>
          <w:tab w:val="left" w:pos="1701"/>
        </w:tabs>
        <w:spacing w:line="276" w:lineRule="auto"/>
        <w:ind w:left="425" w:hanging="426"/>
        <w:rPr>
          <w:rFonts w:cs="Arial"/>
          <w:szCs w:val="20"/>
        </w:rPr>
      </w:pPr>
      <w:r>
        <w:rPr>
          <w:rFonts w:cs="Arial"/>
          <w:szCs w:val="20"/>
        </w:rPr>
        <w:t>IČO:</w:t>
      </w:r>
      <w:r>
        <w:rPr>
          <w:rFonts w:cs="Arial"/>
          <w:szCs w:val="20"/>
        </w:rPr>
        <w:tab/>
      </w:r>
      <w:r>
        <w:rPr>
          <w:rFonts w:cs="Arial"/>
          <w:szCs w:val="20"/>
        </w:rPr>
        <w:tab/>
      </w:r>
      <w:r>
        <w:rPr>
          <w:rFonts w:cs="Arial"/>
          <w:szCs w:val="20"/>
        </w:rPr>
        <w:tab/>
      </w:r>
      <w:r>
        <w:rPr>
          <w:rFonts w:cs="Arial"/>
          <w:szCs w:val="20"/>
        </w:rPr>
        <w:tab/>
      </w:r>
      <w:r w:rsidR="001546D1">
        <w:rPr>
          <w:rFonts w:cs="Arial"/>
          <w:szCs w:val="20"/>
        </w:rPr>
        <w:t>48113336</w:t>
      </w:r>
    </w:p>
    <w:p w14:paraId="2494BC1B" w14:textId="55E655FE" w:rsidR="009A7E70" w:rsidRDefault="009A7E70" w:rsidP="00527463">
      <w:pPr>
        <w:tabs>
          <w:tab w:val="left" w:pos="1701"/>
        </w:tabs>
        <w:spacing w:line="276" w:lineRule="auto"/>
        <w:ind w:left="425" w:hanging="426"/>
        <w:rPr>
          <w:rFonts w:cs="Arial"/>
          <w:szCs w:val="20"/>
        </w:rPr>
      </w:pPr>
      <w:r>
        <w:rPr>
          <w:rFonts w:cs="Arial"/>
          <w:szCs w:val="20"/>
        </w:rPr>
        <w:t>DIČ:</w:t>
      </w:r>
      <w:r>
        <w:rPr>
          <w:rFonts w:cs="Arial"/>
          <w:szCs w:val="20"/>
        </w:rPr>
        <w:tab/>
      </w:r>
      <w:r>
        <w:rPr>
          <w:rFonts w:cs="Arial"/>
          <w:szCs w:val="20"/>
        </w:rPr>
        <w:tab/>
      </w:r>
      <w:r>
        <w:rPr>
          <w:rFonts w:cs="Arial"/>
          <w:szCs w:val="20"/>
        </w:rPr>
        <w:tab/>
      </w:r>
      <w:r>
        <w:rPr>
          <w:rFonts w:cs="Arial"/>
          <w:szCs w:val="20"/>
        </w:rPr>
        <w:tab/>
      </w:r>
      <w:r w:rsidR="001546D1">
        <w:rPr>
          <w:rFonts w:cs="Arial"/>
          <w:szCs w:val="20"/>
        </w:rPr>
        <w:t>CZ48113336</w:t>
      </w:r>
      <w:r>
        <w:rPr>
          <w:rFonts w:cs="Arial"/>
          <w:szCs w:val="20"/>
        </w:rPr>
        <w:t xml:space="preserve"> </w:t>
      </w:r>
    </w:p>
    <w:p w14:paraId="79012CC6" w14:textId="1D155DC9" w:rsidR="009A7E70" w:rsidRDefault="009A7E70" w:rsidP="00527463">
      <w:pPr>
        <w:tabs>
          <w:tab w:val="left" w:pos="1701"/>
        </w:tabs>
        <w:spacing w:line="276" w:lineRule="auto"/>
        <w:ind w:left="425" w:hanging="426"/>
        <w:rPr>
          <w:rFonts w:cs="Arial"/>
          <w:szCs w:val="20"/>
        </w:rPr>
      </w:pPr>
      <w:r>
        <w:rPr>
          <w:rFonts w:cs="Arial"/>
          <w:szCs w:val="20"/>
        </w:rPr>
        <w:t>Bankovní spojení:</w:t>
      </w:r>
      <w:r>
        <w:rPr>
          <w:rFonts w:cs="Arial"/>
          <w:szCs w:val="20"/>
        </w:rPr>
        <w:tab/>
      </w:r>
      <w:r>
        <w:rPr>
          <w:rFonts w:cs="Arial"/>
          <w:szCs w:val="20"/>
        </w:rPr>
        <w:tab/>
      </w:r>
      <w:r>
        <w:rPr>
          <w:rFonts w:cs="Arial"/>
          <w:szCs w:val="20"/>
        </w:rPr>
        <w:tab/>
      </w:r>
      <w:r w:rsidR="001546D1">
        <w:rPr>
          <w:rFonts w:cs="Arial"/>
          <w:szCs w:val="20"/>
        </w:rPr>
        <w:t>Československá obchodní banka</w:t>
      </w:r>
      <w:r>
        <w:rPr>
          <w:rFonts w:cs="Arial"/>
          <w:szCs w:val="20"/>
        </w:rPr>
        <w:t xml:space="preserve"> </w:t>
      </w:r>
    </w:p>
    <w:p w14:paraId="3D1FA762" w14:textId="4F87A29D" w:rsidR="009A7E70" w:rsidRDefault="009A7E70" w:rsidP="00527463">
      <w:pPr>
        <w:tabs>
          <w:tab w:val="left" w:pos="1701"/>
        </w:tabs>
        <w:spacing w:line="276" w:lineRule="auto"/>
        <w:ind w:left="425" w:hanging="426"/>
        <w:rPr>
          <w:rFonts w:cs="Arial"/>
          <w:szCs w:val="20"/>
        </w:rPr>
      </w:pPr>
      <w:r>
        <w:rPr>
          <w:rFonts w:cs="Arial"/>
          <w:szCs w:val="20"/>
        </w:rPr>
        <w:t>Číslo účtu:</w:t>
      </w:r>
      <w:r>
        <w:rPr>
          <w:rFonts w:cs="Arial"/>
          <w:szCs w:val="20"/>
        </w:rPr>
        <w:tab/>
      </w:r>
      <w:r>
        <w:rPr>
          <w:rFonts w:cs="Arial"/>
          <w:szCs w:val="20"/>
        </w:rPr>
        <w:tab/>
      </w:r>
      <w:r>
        <w:rPr>
          <w:rFonts w:cs="Arial"/>
          <w:szCs w:val="20"/>
        </w:rPr>
        <w:tab/>
      </w:r>
      <w:r w:rsidR="001546D1">
        <w:rPr>
          <w:rFonts w:cs="Arial"/>
          <w:szCs w:val="20"/>
        </w:rPr>
        <w:t>800240993/0300</w:t>
      </w:r>
    </w:p>
    <w:p w14:paraId="02653365" w14:textId="5886021E" w:rsidR="009A7E70" w:rsidRDefault="009A7E70" w:rsidP="00527463">
      <w:pPr>
        <w:tabs>
          <w:tab w:val="left" w:pos="1701"/>
        </w:tabs>
        <w:spacing w:after="120" w:line="276" w:lineRule="auto"/>
        <w:rPr>
          <w:rFonts w:cs="Arial"/>
          <w:szCs w:val="20"/>
        </w:rPr>
      </w:pPr>
      <w:r>
        <w:rPr>
          <w:rFonts w:cs="Arial"/>
          <w:szCs w:val="20"/>
        </w:rPr>
        <w:t>Zapsaná v </w:t>
      </w:r>
      <w:r w:rsidRPr="002534C2">
        <w:rPr>
          <w:rFonts w:cs="Arial"/>
          <w:szCs w:val="20"/>
        </w:rPr>
        <w:t>obchodním rejstříku</w:t>
      </w:r>
      <w:r>
        <w:rPr>
          <w:rFonts w:cs="Arial"/>
          <w:szCs w:val="20"/>
        </w:rPr>
        <w:t xml:space="preserve"> vedeném </w:t>
      </w:r>
      <w:r w:rsidR="001546D1">
        <w:rPr>
          <w:rFonts w:cs="Arial"/>
          <w:szCs w:val="20"/>
        </w:rPr>
        <w:t>M</w:t>
      </w:r>
      <w:r w:rsidR="006B245D">
        <w:rPr>
          <w:rFonts w:cs="Arial"/>
          <w:szCs w:val="20"/>
        </w:rPr>
        <w:t>ě</w:t>
      </w:r>
      <w:r w:rsidR="001546D1">
        <w:rPr>
          <w:rFonts w:cs="Arial"/>
          <w:szCs w:val="20"/>
        </w:rPr>
        <w:t>stským</w:t>
      </w:r>
      <w:r>
        <w:rPr>
          <w:rFonts w:cs="Arial"/>
          <w:szCs w:val="20"/>
        </w:rPr>
        <w:t xml:space="preserve"> soudem </w:t>
      </w:r>
      <w:r w:rsidR="001546D1">
        <w:rPr>
          <w:rFonts w:cs="Arial"/>
          <w:szCs w:val="20"/>
        </w:rPr>
        <w:t>v Praze</w:t>
      </w:r>
      <w:r>
        <w:rPr>
          <w:rFonts w:cs="Arial"/>
          <w:szCs w:val="20"/>
        </w:rPr>
        <w:t xml:space="preserve">, oddíl </w:t>
      </w:r>
      <w:r w:rsidR="001546D1">
        <w:rPr>
          <w:rFonts w:cs="Arial"/>
          <w:szCs w:val="20"/>
        </w:rPr>
        <w:t>C</w:t>
      </w:r>
      <w:r>
        <w:rPr>
          <w:rFonts w:cs="Arial"/>
          <w:szCs w:val="20"/>
        </w:rPr>
        <w:t xml:space="preserve">, vložka </w:t>
      </w:r>
      <w:r w:rsidR="001546D1">
        <w:rPr>
          <w:rFonts w:cs="Arial"/>
          <w:szCs w:val="20"/>
        </w:rPr>
        <w:t>16471</w:t>
      </w:r>
    </w:p>
    <w:p w14:paraId="7F716688" w14:textId="77777777" w:rsidR="009A7E70" w:rsidRDefault="009A7E70" w:rsidP="00527463">
      <w:pPr>
        <w:tabs>
          <w:tab w:val="left" w:pos="1701"/>
        </w:tabs>
        <w:spacing w:line="276" w:lineRule="auto"/>
        <w:ind w:left="426" w:hanging="426"/>
        <w:rPr>
          <w:rFonts w:cs="Arial"/>
          <w:szCs w:val="20"/>
        </w:rPr>
      </w:pPr>
      <w:r>
        <w:rPr>
          <w:rFonts w:cs="Arial"/>
          <w:szCs w:val="20"/>
        </w:rPr>
        <w:t>(dále jen „</w:t>
      </w:r>
      <w:r w:rsidRPr="00435C63">
        <w:rPr>
          <w:rFonts w:cs="Arial"/>
          <w:b/>
          <w:szCs w:val="20"/>
        </w:rPr>
        <w:t>Poskytovatel</w:t>
      </w:r>
      <w:r>
        <w:rPr>
          <w:rFonts w:cs="Arial"/>
          <w:szCs w:val="20"/>
        </w:rPr>
        <w:t>“)</w:t>
      </w:r>
    </w:p>
    <w:p w14:paraId="3C775C21" w14:textId="77777777" w:rsidR="009A7E70" w:rsidRDefault="009A7E70" w:rsidP="00527463">
      <w:pPr>
        <w:tabs>
          <w:tab w:val="left" w:pos="1701"/>
        </w:tabs>
        <w:spacing w:line="276" w:lineRule="auto"/>
        <w:ind w:left="426" w:hanging="426"/>
        <w:rPr>
          <w:rFonts w:cs="Arial"/>
          <w:szCs w:val="20"/>
        </w:rPr>
      </w:pPr>
      <w:r>
        <w:rPr>
          <w:rFonts w:cs="Arial"/>
          <w:szCs w:val="20"/>
        </w:rPr>
        <w:t>(společně též „</w:t>
      </w:r>
      <w:r w:rsidRPr="00435C63">
        <w:rPr>
          <w:rFonts w:cs="Arial"/>
          <w:b/>
          <w:szCs w:val="20"/>
        </w:rPr>
        <w:t>Smluvní strany</w:t>
      </w:r>
      <w:r>
        <w:rPr>
          <w:rFonts w:cs="Arial"/>
          <w:szCs w:val="20"/>
        </w:rPr>
        <w:t>“</w:t>
      </w:r>
      <w:r w:rsidR="00DE6F5B">
        <w:rPr>
          <w:rFonts w:cs="Arial"/>
          <w:szCs w:val="20"/>
        </w:rPr>
        <w:t xml:space="preserve"> jednotlivě </w:t>
      </w:r>
      <w:r w:rsidR="004E1C58">
        <w:rPr>
          <w:rFonts w:cs="Arial"/>
          <w:szCs w:val="20"/>
        </w:rPr>
        <w:t xml:space="preserve">též </w:t>
      </w:r>
      <w:r w:rsidR="00DE6F5B">
        <w:rPr>
          <w:rFonts w:cs="Arial"/>
          <w:szCs w:val="20"/>
        </w:rPr>
        <w:t>„</w:t>
      </w:r>
      <w:r w:rsidR="00DE6F5B" w:rsidRPr="004E1C58">
        <w:rPr>
          <w:rFonts w:cs="Arial"/>
          <w:b/>
          <w:szCs w:val="20"/>
        </w:rPr>
        <w:t>Smluvní strana</w:t>
      </w:r>
      <w:r w:rsidR="00DE6F5B">
        <w:rPr>
          <w:rFonts w:cs="Arial"/>
          <w:szCs w:val="20"/>
        </w:rPr>
        <w:t>“</w:t>
      </w:r>
      <w:r>
        <w:rPr>
          <w:rFonts w:cs="Arial"/>
          <w:szCs w:val="20"/>
        </w:rPr>
        <w:t xml:space="preserve">) </w:t>
      </w:r>
    </w:p>
    <w:p w14:paraId="4A163DF9" w14:textId="77777777" w:rsidR="00735E39" w:rsidRPr="00E42FBB" w:rsidRDefault="00735E39" w:rsidP="000E2855">
      <w:pPr>
        <w:tabs>
          <w:tab w:val="left" w:pos="1701"/>
        </w:tabs>
        <w:spacing w:after="120" w:line="276" w:lineRule="auto"/>
        <w:rPr>
          <w:rFonts w:cs="Arial"/>
          <w:szCs w:val="20"/>
        </w:rPr>
      </w:pPr>
    </w:p>
    <w:p w14:paraId="52544715" w14:textId="77777777" w:rsidR="00F45276" w:rsidRPr="00883C62" w:rsidRDefault="00F45276" w:rsidP="000E2855">
      <w:pPr>
        <w:pStyle w:val="Odstavecseseznamem"/>
        <w:spacing w:after="120" w:line="276" w:lineRule="auto"/>
        <w:ind w:left="502" w:hanging="502"/>
        <w:jc w:val="center"/>
        <w:rPr>
          <w:rFonts w:cs="Arial"/>
          <w:b/>
          <w:bCs/>
          <w:szCs w:val="20"/>
        </w:rPr>
      </w:pPr>
      <w:r w:rsidRPr="004A250A">
        <w:rPr>
          <w:rFonts w:cs="Arial"/>
          <w:b/>
          <w:bCs/>
          <w:szCs w:val="20"/>
        </w:rPr>
        <w:t>Článek I.</w:t>
      </w:r>
      <w:r w:rsidR="00350482">
        <w:rPr>
          <w:rFonts w:cs="Arial"/>
          <w:b/>
          <w:bCs/>
          <w:szCs w:val="20"/>
        </w:rPr>
        <w:t xml:space="preserve"> </w:t>
      </w:r>
      <w:r w:rsidRPr="00883C62">
        <w:rPr>
          <w:rFonts w:cs="Arial"/>
          <w:b/>
          <w:bCs/>
          <w:szCs w:val="20"/>
        </w:rPr>
        <w:t>Úvodní ustanovení</w:t>
      </w:r>
    </w:p>
    <w:p w14:paraId="0637D15D" w14:textId="77777777" w:rsidR="00E41E50" w:rsidRPr="0045179D" w:rsidRDefault="00E41E50" w:rsidP="00CD39F3">
      <w:pPr>
        <w:pStyle w:val="Odstavecseseznamem"/>
        <w:numPr>
          <w:ilvl w:val="0"/>
          <w:numId w:val="32"/>
        </w:numPr>
        <w:autoSpaceDN/>
        <w:spacing w:before="120" w:after="120" w:line="276" w:lineRule="auto"/>
        <w:ind w:left="357" w:hanging="357"/>
        <w:textAlignment w:val="auto"/>
        <w:rPr>
          <w:rFonts w:cs="Arial"/>
          <w:szCs w:val="20"/>
        </w:rPr>
      </w:pPr>
      <w:r w:rsidRPr="0045179D">
        <w:rPr>
          <w:rFonts w:cs="Arial"/>
          <w:szCs w:val="20"/>
        </w:rPr>
        <w:t xml:space="preserve">Tato </w:t>
      </w:r>
      <w:r w:rsidR="004A52D8" w:rsidRPr="009D0F16">
        <w:rPr>
          <w:rFonts w:cs="Arial"/>
          <w:bCs/>
          <w:szCs w:val="20"/>
        </w:rPr>
        <w:t>S</w:t>
      </w:r>
      <w:r w:rsidRPr="009D0F16">
        <w:rPr>
          <w:rFonts w:cs="Arial"/>
          <w:bCs/>
          <w:szCs w:val="20"/>
        </w:rPr>
        <w:t>mlouva</w:t>
      </w:r>
      <w:r w:rsidRPr="0045179D">
        <w:rPr>
          <w:rFonts w:cs="Arial"/>
          <w:szCs w:val="20"/>
        </w:rPr>
        <w:t xml:space="preserve"> upravuje vztah mezi </w:t>
      </w:r>
      <w:r w:rsidR="009A7E70" w:rsidRPr="0045179D">
        <w:rPr>
          <w:rFonts w:cs="Arial"/>
          <w:szCs w:val="20"/>
        </w:rPr>
        <w:t>Objednatelem</w:t>
      </w:r>
      <w:r w:rsidRPr="0045179D">
        <w:rPr>
          <w:rFonts w:cs="Arial"/>
          <w:szCs w:val="20"/>
        </w:rPr>
        <w:t xml:space="preserve"> a Poskytovatelem, který vzešel z</w:t>
      </w:r>
      <w:r w:rsidR="009A6178" w:rsidRPr="0045179D">
        <w:rPr>
          <w:rFonts w:cs="Arial"/>
          <w:szCs w:val="20"/>
        </w:rPr>
        <w:t> </w:t>
      </w:r>
      <w:r w:rsidRPr="0045179D">
        <w:rPr>
          <w:rFonts w:cs="Arial"/>
          <w:szCs w:val="20"/>
        </w:rPr>
        <w:t>výsledku</w:t>
      </w:r>
      <w:r w:rsidR="009A6178" w:rsidRPr="0045179D">
        <w:rPr>
          <w:rFonts w:cs="Arial"/>
          <w:szCs w:val="20"/>
        </w:rPr>
        <w:t xml:space="preserve"> </w:t>
      </w:r>
      <w:r w:rsidR="000A6C84" w:rsidRPr="0045179D">
        <w:rPr>
          <w:rFonts w:cs="Arial"/>
          <w:szCs w:val="20"/>
        </w:rPr>
        <w:t xml:space="preserve">zadávacího </w:t>
      </w:r>
      <w:r w:rsidR="009A6178" w:rsidRPr="0045179D">
        <w:rPr>
          <w:rFonts w:cs="Arial"/>
          <w:szCs w:val="20"/>
        </w:rPr>
        <w:t xml:space="preserve">řízení </w:t>
      </w:r>
      <w:r w:rsidR="001F219F" w:rsidRPr="0045179D">
        <w:rPr>
          <w:rFonts w:cs="Arial"/>
          <w:szCs w:val="20"/>
        </w:rPr>
        <w:t xml:space="preserve">na </w:t>
      </w:r>
      <w:r w:rsidR="00F609E9" w:rsidRPr="0045179D">
        <w:rPr>
          <w:rFonts w:cs="Arial"/>
          <w:szCs w:val="20"/>
        </w:rPr>
        <w:t>veřejn</w:t>
      </w:r>
      <w:r w:rsidR="001F219F" w:rsidRPr="0045179D">
        <w:rPr>
          <w:rFonts w:cs="Arial"/>
          <w:szCs w:val="20"/>
        </w:rPr>
        <w:t>ou</w:t>
      </w:r>
      <w:r w:rsidR="00F609E9" w:rsidRPr="0045179D">
        <w:rPr>
          <w:rFonts w:cs="Arial"/>
          <w:szCs w:val="20"/>
        </w:rPr>
        <w:t xml:space="preserve"> zakázk</w:t>
      </w:r>
      <w:r w:rsidR="001F219F" w:rsidRPr="0045179D">
        <w:rPr>
          <w:rFonts w:cs="Arial"/>
          <w:szCs w:val="20"/>
        </w:rPr>
        <w:t>u</w:t>
      </w:r>
      <w:r w:rsidR="0045179D">
        <w:rPr>
          <w:rFonts w:cs="Arial"/>
          <w:szCs w:val="20"/>
        </w:rPr>
        <w:t xml:space="preserve"> s názvem</w:t>
      </w:r>
      <w:r w:rsidR="00F609E9" w:rsidRPr="0045179D">
        <w:rPr>
          <w:rFonts w:cs="Arial"/>
          <w:szCs w:val="20"/>
        </w:rPr>
        <w:t xml:space="preserve"> </w:t>
      </w:r>
      <w:r w:rsidR="000A6C84" w:rsidRPr="0045179D">
        <w:rPr>
          <w:rFonts w:cs="Arial"/>
          <w:szCs w:val="20"/>
        </w:rPr>
        <w:t>„</w:t>
      </w:r>
      <w:r w:rsidR="0045179D" w:rsidRPr="0045179D">
        <w:rPr>
          <w:rFonts w:cs="Arial"/>
          <w:b/>
          <w:bCs/>
          <w:szCs w:val="20"/>
        </w:rPr>
        <w:t xml:space="preserve">Technická podpora licencí pro zálohovací SW Data </w:t>
      </w:r>
      <w:proofErr w:type="spellStart"/>
      <w:r w:rsidR="0045179D" w:rsidRPr="0045179D">
        <w:rPr>
          <w:rFonts w:cs="Arial"/>
          <w:b/>
          <w:bCs/>
          <w:szCs w:val="20"/>
        </w:rPr>
        <w:t>Protector</w:t>
      </w:r>
      <w:proofErr w:type="spellEnd"/>
      <w:r w:rsidR="0045179D" w:rsidRPr="0045179D">
        <w:rPr>
          <w:rFonts w:cs="Arial"/>
          <w:b/>
          <w:bCs/>
          <w:szCs w:val="20"/>
        </w:rPr>
        <w:t xml:space="preserve"> (2024–2027)</w:t>
      </w:r>
      <w:r w:rsidR="000A6C84" w:rsidRPr="0045179D">
        <w:rPr>
          <w:rFonts w:cs="Arial"/>
          <w:szCs w:val="20"/>
        </w:rPr>
        <w:t xml:space="preserve">“ evidovanou </w:t>
      </w:r>
      <w:r w:rsidR="0045179D">
        <w:rPr>
          <w:rFonts w:cs="Arial"/>
          <w:szCs w:val="20"/>
        </w:rPr>
        <w:t>Objednatelem</w:t>
      </w:r>
      <w:r w:rsidR="000A6C84" w:rsidRPr="0045179D">
        <w:rPr>
          <w:rFonts w:cs="Arial"/>
          <w:szCs w:val="20"/>
        </w:rPr>
        <w:t xml:space="preserve"> pod číslem </w:t>
      </w:r>
      <w:r w:rsidR="0045179D">
        <w:rPr>
          <w:rFonts w:cs="Arial"/>
          <w:szCs w:val="20"/>
        </w:rPr>
        <w:t xml:space="preserve">ID VZ: </w:t>
      </w:r>
      <w:r w:rsidR="00254FA7" w:rsidRPr="0045179D">
        <w:rPr>
          <w:rFonts w:cs="Arial"/>
          <w:szCs w:val="20"/>
        </w:rPr>
        <w:t>2400</w:t>
      </w:r>
      <w:r w:rsidR="00554BF5" w:rsidRPr="0045179D">
        <w:rPr>
          <w:rFonts w:cs="Arial"/>
          <w:szCs w:val="20"/>
        </w:rPr>
        <w:t>4</w:t>
      </w:r>
      <w:r w:rsidR="007550C7">
        <w:rPr>
          <w:rFonts w:cs="Arial"/>
          <w:szCs w:val="20"/>
        </w:rPr>
        <w:t>10</w:t>
      </w:r>
      <w:r w:rsidR="004A250A" w:rsidRPr="0045179D">
        <w:rPr>
          <w:rFonts w:cs="Arial"/>
          <w:szCs w:val="20"/>
        </w:rPr>
        <w:t xml:space="preserve"> </w:t>
      </w:r>
      <w:r w:rsidR="00F01B9D" w:rsidRPr="0045179D">
        <w:rPr>
          <w:rFonts w:cs="Arial"/>
          <w:szCs w:val="20"/>
        </w:rPr>
        <w:t>(dále jen „</w:t>
      </w:r>
      <w:r w:rsidR="00F01B9D" w:rsidRPr="0045179D">
        <w:rPr>
          <w:rFonts w:cs="Arial"/>
          <w:b/>
          <w:szCs w:val="20"/>
        </w:rPr>
        <w:t>veřejná zakázka</w:t>
      </w:r>
      <w:r w:rsidR="00F01B9D" w:rsidRPr="0045179D">
        <w:rPr>
          <w:rFonts w:cs="Arial"/>
          <w:szCs w:val="20"/>
        </w:rPr>
        <w:t>“)</w:t>
      </w:r>
      <w:r w:rsidR="00EB6DE0" w:rsidRPr="0045179D">
        <w:rPr>
          <w:rFonts w:cs="Arial"/>
          <w:szCs w:val="20"/>
        </w:rPr>
        <w:t>.</w:t>
      </w:r>
    </w:p>
    <w:p w14:paraId="2667A35F" w14:textId="776E7AE6" w:rsidR="004E1C58" w:rsidRPr="004E1C58" w:rsidRDefault="004E1C58" w:rsidP="00CD39F3">
      <w:pPr>
        <w:pStyle w:val="Odstavecseseznamem"/>
        <w:numPr>
          <w:ilvl w:val="0"/>
          <w:numId w:val="32"/>
        </w:numPr>
        <w:autoSpaceDN/>
        <w:spacing w:before="120" w:after="120" w:line="276" w:lineRule="auto"/>
        <w:ind w:left="357" w:hanging="357"/>
        <w:textAlignment w:val="auto"/>
        <w:rPr>
          <w:rFonts w:cs="Arial"/>
          <w:szCs w:val="20"/>
        </w:rPr>
      </w:pPr>
      <w:r w:rsidRPr="009D0F16">
        <w:rPr>
          <w:rFonts w:cs="Arial"/>
          <w:bCs/>
          <w:szCs w:val="20"/>
        </w:rPr>
        <w:t>Poskytovatel</w:t>
      </w:r>
      <w:r w:rsidRPr="004E1C58">
        <w:rPr>
          <w:rFonts w:cs="Arial"/>
          <w:szCs w:val="20"/>
        </w:rPr>
        <w:t xml:space="preserve"> byl vybrán k uzavření Smlouvy v souladu s ustanovením § 122 zákona č. 134/2016 Sb., o zadávání veřejných zakázek, ve znění pozdějších předpisů (dále jen</w:t>
      </w:r>
      <w:r w:rsidRPr="004E1C58">
        <w:rPr>
          <w:rFonts w:cs="Arial"/>
          <w:b/>
          <w:szCs w:val="20"/>
        </w:rPr>
        <w:t xml:space="preserve"> „ZZVZ“</w:t>
      </w:r>
      <w:r w:rsidRPr="004E1C58">
        <w:rPr>
          <w:rFonts w:cs="Arial"/>
          <w:szCs w:val="20"/>
        </w:rPr>
        <w:t xml:space="preserve">), a to na základě </w:t>
      </w:r>
      <w:r w:rsidR="00C11E4F">
        <w:rPr>
          <w:rFonts w:cs="Arial"/>
          <w:szCs w:val="20"/>
        </w:rPr>
        <w:t>r</w:t>
      </w:r>
      <w:r w:rsidRPr="004E1C58">
        <w:rPr>
          <w:rFonts w:cs="Arial"/>
          <w:szCs w:val="20"/>
        </w:rPr>
        <w:t xml:space="preserve">ozhodnutí ředitele VZP ČR ze </w:t>
      </w:r>
      <w:r w:rsidRPr="003D35B6">
        <w:rPr>
          <w:rFonts w:cs="Arial"/>
          <w:szCs w:val="20"/>
        </w:rPr>
        <w:t>dne</w:t>
      </w:r>
      <w:r w:rsidR="003D35B6" w:rsidRPr="003D35B6">
        <w:rPr>
          <w:rFonts w:cs="Arial"/>
        </w:rPr>
        <w:t xml:space="preserve"> 21. 10. 2024</w:t>
      </w:r>
      <w:r w:rsidRPr="003D35B6">
        <w:rPr>
          <w:rFonts w:cs="Arial"/>
          <w:szCs w:val="20"/>
        </w:rPr>
        <w:t>.</w:t>
      </w:r>
    </w:p>
    <w:p w14:paraId="70F32B08" w14:textId="77777777" w:rsidR="00F467CE" w:rsidRPr="00661E0C" w:rsidRDefault="00E41E50" w:rsidP="00CD39F3">
      <w:pPr>
        <w:pStyle w:val="Odstavecseseznamem"/>
        <w:numPr>
          <w:ilvl w:val="0"/>
          <w:numId w:val="32"/>
        </w:numPr>
        <w:autoSpaceDN/>
        <w:spacing w:before="120" w:after="120" w:line="276" w:lineRule="auto"/>
        <w:ind w:left="357" w:hanging="357"/>
        <w:textAlignment w:val="auto"/>
        <w:rPr>
          <w:rFonts w:cs="Arial"/>
          <w:szCs w:val="20"/>
        </w:rPr>
      </w:pPr>
      <w:r w:rsidRPr="00AC7013">
        <w:rPr>
          <w:rFonts w:cs="Arial"/>
          <w:szCs w:val="20"/>
        </w:rPr>
        <w:t xml:space="preserve">Tato </w:t>
      </w:r>
      <w:r w:rsidR="004A52D8">
        <w:rPr>
          <w:rFonts w:cs="Arial"/>
          <w:szCs w:val="20"/>
        </w:rPr>
        <w:t>S</w:t>
      </w:r>
      <w:r w:rsidRPr="00AC7013">
        <w:rPr>
          <w:rFonts w:cs="Arial"/>
          <w:szCs w:val="20"/>
        </w:rPr>
        <w:t xml:space="preserve">mlouva </w:t>
      </w:r>
      <w:r w:rsidRPr="00EA692B">
        <w:rPr>
          <w:rFonts w:cs="Arial"/>
          <w:color w:val="000000"/>
        </w:rPr>
        <w:t>stanovuje</w:t>
      </w:r>
      <w:r w:rsidRPr="00AC7013">
        <w:rPr>
          <w:rFonts w:cs="Arial"/>
          <w:szCs w:val="20"/>
        </w:rPr>
        <w:t xml:space="preserve"> základní obsah právního vztahu na poskytování požadovaného předmětu plnění mezi </w:t>
      </w:r>
      <w:r w:rsidR="0023322D">
        <w:rPr>
          <w:rFonts w:cs="Arial"/>
          <w:szCs w:val="20"/>
        </w:rPr>
        <w:t>S</w:t>
      </w:r>
      <w:r w:rsidRPr="00AC7013">
        <w:rPr>
          <w:rFonts w:cs="Arial"/>
          <w:szCs w:val="20"/>
        </w:rPr>
        <w:t xml:space="preserve">mluvními stranami. Ustanovení této </w:t>
      </w:r>
      <w:r w:rsidR="009D13AD">
        <w:rPr>
          <w:rFonts w:cs="Arial"/>
          <w:szCs w:val="20"/>
        </w:rPr>
        <w:t>S</w:t>
      </w:r>
      <w:r w:rsidRPr="00AC7013">
        <w:rPr>
          <w:rFonts w:cs="Arial"/>
          <w:szCs w:val="20"/>
        </w:rPr>
        <w:t xml:space="preserve">mlouvy je třeba vykládat v souladu se zadávacími podmínkami výše uvedené veřejné </w:t>
      </w:r>
      <w:r w:rsidRPr="00661E0C">
        <w:rPr>
          <w:rFonts w:cs="Arial"/>
          <w:szCs w:val="20"/>
        </w:rPr>
        <w:t>zakázky</w:t>
      </w:r>
      <w:r w:rsidR="009D13AD" w:rsidRPr="00661E0C">
        <w:rPr>
          <w:rFonts w:cs="Arial"/>
          <w:szCs w:val="20"/>
        </w:rPr>
        <w:t xml:space="preserve">. </w:t>
      </w:r>
    </w:p>
    <w:p w14:paraId="3BC6C299" w14:textId="77777777" w:rsidR="000A6C84" w:rsidRDefault="000A6C84" w:rsidP="00CD39F3">
      <w:pPr>
        <w:pStyle w:val="Odstavecseseznamem"/>
        <w:numPr>
          <w:ilvl w:val="0"/>
          <w:numId w:val="32"/>
        </w:numPr>
        <w:autoSpaceDN/>
        <w:spacing w:before="120" w:after="120" w:line="276" w:lineRule="auto"/>
        <w:ind w:left="357" w:hanging="357"/>
        <w:textAlignment w:val="auto"/>
        <w:rPr>
          <w:rFonts w:cs="Arial"/>
          <w:szCs w:val="20"/>
        </w:rPr>
      </w:pPr>
      <w:bookmarkStart w:id="2" w:name="_Hlk133400474"/>
      <w:r w:rsidRPr="009D0F16">
        <w:rPr>
          <w:rFonts w:cs="Arial"/>
          <w:bCs/>
          <w:szCs w:val="20"/>
        </w:rPr>
        <w:t>Poskytovatel</w:t>
      </w:r>
      <w:r w:rsidRPr="00200543">
        <w:rPr>
          <w:rFonts w:cs="Arial"/>
          <w:szCs w:val="20"/>
        </w:rPr>
        <w:t xml:space="preserve"> výslovně prohlašuje, že se náležitě seznámil se všemi zadávacími podmínkami této </w:t>
      </w:r>
      <w:r w:rsidR="00A91D4A">
        <w:rPr>
          <w:rFonts w:cs="Arial"/>
          <w:szCs w:val="20"/>
        </w:rPr>
        <w:t>v</w:t>
      </w:r>
      <w:r w:rsidR="00A91D4A" w:rsidRPr="00200543">
        <w:rPr>
          <w:rFonts w:cs="Arial"/>
          <w:szCs w:val="20"/>
        </w:rPr>
        <w:t xml:space="preserve">eřejné </w:t>
      </w:r>
      <w:r w:rsidRPr="00200543">
        <w:rPr>
          <w:rFonts w:cs="Arial"/>
          <w:szCs w:val="20"/>
        </w:rPr>
        <w:t xml:space="preserve">zakázky, že jsou mu známé veškeré technické, kvalitativní a jiné podmínky plnění stanovené </w:t>
      </w:r>
      <w:r w:rsidR="00D05C15">
        <w:rPr>
          <w:rFonts w:cs="Arial"/>
          <w:szCs w:val="20"/>
        </w:rPr>
        <w:t>Objednatelem</w:t>
      </w:r>
      <w:r w:rsidRPr="00200543">
        <w:rPr>
          <w:rFonts w:cs="Arial"/>
          <w:szCs w:val="20"/>
        </w:rPr>
        <w:t xml:space="preserve">, že disponuje kapacitami a odbornými znalostmi, které jsou nezbytné </w:t>
      </w:r>
      <w:r w:rsidRPr="00200543">
        <w:rPr>
          <w:rFonts w:cs="Arial"/>
          <w:szCs w:val="20"/>
        </w:rPr>
        <w:lastRenderedPageBreak/>
        <w:t xml:space="preserve">k poskytnutí plnění dle této Smlouvy </w:t>
      </w:r>
      <w:r w:rsidRPr="00CA0E6D">
        <w:rPr>
          <w:rFonts w:cs="Arial"/>
          <w:szCs w:val="20"/>
        </w:rPr>
        <w:t>a za ceny sjednané v této Smlouvě a že je způsobilý ke splnění všech svých závazků podle této Smlouvy.</w:t>
      </w:r>
    </w:p>
    <w:p w14:paraId="5324489D" w14:textId="77777777" w:rsidR="000A6C84" w:rsidRDefault="00111C80" w:rsidP="00CD39F3">
      <w:pPr>
        <w:pStyle w:val="Odstavecseseznamem"/>
        <w:numPr>
          <w:ilvl w:val="0"/>
          <w:numId w:val="32"/>
        </w:numPr>
        <w:autoSpaceDN/>
        <w:spacing w:before="120" w:after="120" w:line="276" w:lineRule="auto"/>
        <w:ind w:left="357" w:hanging="357"/>
        <w:textAlignment w:val="auto"/>
        <w:rPr>
          <w:rFonts w:cs="Arial"/>
          <w:szCs w:val="20"/>
        </w:rPr>
      </w:pPr>
      <w:r w:rsidRPr="00DB4644">
        <w:rPr>
          <w:rFonts w:cs="Arial"/>
          <w:szCs w:val="20"/>
        </w:rPr>
        <w:t xml:space="preserve">Poskytovatel prohlašuje a odpovídá za to, že plnění dle této </w:t>
      </w:r>
      <w:r>
        <w:rPr>
          <w:rFonts w:cs="Arial"/>
          <w:szCs w:val="20"/>
        </w:rPr>
        <w:t>S</w:t>
      </w:r>
      <w:r w:rsidRPr="00DB4644">
        <w:rPr>
          <w:rFonts w:cs="Arial"/>
          <w:szCs w:val="20"/>
        </w:rPr>
        <w:t xml:space="preserve">mlouvy, která jsou předmětem jakéhokoliv práva duševního vlastnictví, je oprávněn </w:t>
      </w:r>
      <w:r>
        <w:rPr>
          <w:rFonts w:cs="Arial"/>
          <w:szCs w:val="20"/>
        </w:rPr>
        <w:t>Objednatel</w:t>
      </w:r>
      <w:r w:rsidR="00422BCC">
        <w:rPr>
          <w:rFonts w:cs="Arial"/>
          <w:szCs w:val="20"/>
        </w:rPr>
        <w:t>i poskytnout v souladu s touto Smlouvou</w:t>
      </w:r>
      <w:r w:rsidRPr="00082AFD">
        <w:rPr>
          <w:rFonts w:cs="Arial"/>
          <w:szCs w:val="20"/>
        </w:rPr>
        <w:t>, a to na základě příslušné smlouvy uzavřené s výrobcem níže specifikovaného softwarového produktu.</w:t>
      </w:r>
    </w:p>
    <w:p w14:paraId="3202917E" w14:textId="77777777" w:rsidR="000A6C84" w:rsidRPr="00BC2617" w:rsidRDefault="003A00C5" w:rsidP="00CD39F3">
      <w:pPr>
        <w:pStyle w:val="Odstavecseseznamem"/>
        <w:numPr>
          <w:ilvl w:val="0"/>
          <w:numId w:val="32"/>
        </w:numPr>
        <w:autoSpaceDN/>
        <w:spacing w:before="120" w:after="120" w:line="276" w:lineRule="auto"/>
        <w:ind w:left="357" w:hanging="357"/>
        <w:textAlignment w:val="auto"/>
        <w:rPr>
          <w:rFonts w:cs="Arial"/>
          <w:szCs w:val="20"/>
        </w:rPr>
      </w:pPr>
      <w:r w:rsidRPr="00BC2617">
        <w:rPr>
          <w:rFonts w:cs="Arial"/>
          <w:szCs w:val="20"/>
        </w:rPr>
        <w:t xml:space="preserve">Poskytovatel dále výslovně prohlašuje, že je </w:t>
      </w:r>
      <w:r w:rsidR="00111C80" w:rsidRPr="00BC2617">
        <w:rPr>
          <w:rFonts w:cs="Arial"/>
          <w:szCs w:val="20"/>
        </w:rPr>
        <w:t>oprávněn</w:t>
      </w:r>
      <w:r w:rsidRPr="00BC2617">
        <w:rPr>
          <w:rFonts w:cs="Arial"/>
          <w:szCs w:val="20"/>
        </w:rPr>
        <w:t> </w:t>
      </w:r>
      <w:r w:rsidR="00422BCC" w:rsidRPr="00BC2617">
        <w:rPr>
          <w:rFonts w:cs="Arial"/>
          <w:szCs w:val="20"/>
        </w:rPr>
        <w:t xml:space="preserve">Objednateli </w:t>
      </w:r>
      <w:r w:rsidRPr="00BC2617">
        <w:rPr>
          <w:rFonts w:cs="Arial"/>
          <w:szCs w:val="20"/>
        </w:rPr>
        <w:t>poskytovat</w:t>
      </w:r>
      <w:r w:rsidR="00422BCC" w:rsidRPr="00BC2617">
        <w:rPr>
          <w:rFonts w:cs="Arial"/>
          <w:szCs w:val="20"/>
        </w:rPr>
        <w:t xml:space="preserve"> / zajistit poskytování</w:t>
      </w:r>
      <w:r w:rsidRPr="00BC2617">
        <w:rPr>
          <w:rFonts w:cs="Arial"/>
          <w:szCs w:val="20"/>
        </w:rPr>
        <w:t xml:space="preserve"> </w:t>
      </w:r>
      <w:r w:rsidR="00BC2617" w:rsidRPr="00BC2617">
        <w:rPr>
          <w:rFonts w:cs="Arial"/>
          <w:szCs w:val="20"/>
        </w:rPr>
        <w:t>podpory níže</w:t>
      </w:r>
      <w:r w:rsidRPr="00BC2617">
        <w:rPr>
          <w:rFonts w:cs="Arial"/>
          <w:szCs w:val="20"/>
        </w:rPr>
        <w:t xml:space="preserve"> uvedeného softwarového produktu </w:t>
      </w:r>
      <w:r w:rsidR="00BC2617" w:rsidRPr="00BC2617">
        <w:rPr>
          <w:rFonts w:cs="Arial"/>
          <w:szCs w:val="20"/>
        </w:rPr>
        <w:t>v souladu s touto Smlouvou.</w:t>
      </w:r>
    </w:p>
    <w:p w14:paraId="27945C2D" w14:textId="77777777" w:rsidR="0022446E" w:rsidRDefault="0022446E" w:rsidP="000E2855">
      <w:pPr>
        <w:autoSpaceDN/>
        <w:spacing w:after="120" w:line="276" w:lineRule="auto"/>
        <w:textAlignment w:val="auto"/>
        <w:rPr>
          <w:rFonts w:cs="Arial"/>
        </w:rPr>
      </w:pPr>
    </w:p>
    <w:p w14:paraId="01A0F62E" w14:textId="77777777" w:rsidR="00052248" w:rsidRPr="00E715A8" w:rsidRDefault="003A7CC9" w:rsidP="000E2855">
      <w:pPr>
        <w:spacing w:after="120" w:line="276" w:lineRule="auto"/>
        <w:jc w:val="center"/>
        <w:rPr>
          <w:rFonts w:cs="Arial"/>
          <w:b/>
          <w:bCs/>
          <w:szCs w:val="20"/>
        </w:rPr>
      </w:pPr>
      <w:r w:rsidRPr="00E715A8">
        <w:rPr>
          <w:rFonts w:cs="Arial"/>
          <w:b/>
          <w:bCs/>
          <w:szCs w:val="20"/>
        </w:rPr>
        <w:t xml:space="preserve">Článek </w:t>
      </w:r>
      <w:r w:rsidR="007868D4" w:rsidRPr="00E715A8">
        <w:rPr>
          <w:rFonts w:cs="Arial"/>
          <w:b/>
          <w:bCs/>
          <w:szCs w:val="20"/>
        </w:rPr>
        <w:t>I</w:t>
      </w:r>
      <w:r w:rsidR="00F45276" w:rsidRPr="00E715A8">
        <w:rPr>
          <w:rFonts w:cs="Arial"/>
          <w:b/>
          <w:bCs/>
          <w:szCs w:val="20"/>
        </w:rPr>
        <w:t>I</w:t>
      </w:r>
      <w:r w:rsidR="00A55ED8" w:rsidRPr="00E715A8">
        <w:rPr>
          <w:rFonts w:cs="Arial"/>
          <w:b/>
          <w:bCs/>
          <w:szCs w:val="20"/>
        </w:rPr>
        <w:t xml:space="preserve">. </w:t>
      </w:r>
      <w:r w:rsidR="00F45276" w:rsidRPr="00E715A8">
        <w:rPr>
          <w:rFonts w:cs="Arial"/>
          <w:b/>
          <w:bCs/>
          <w:szCs w:val="20"/>
        </w:rPr>
        <w:t>Účel a předmět Smlouvy</w:t>
      </w:r>
    </w:p>
    <w:p w14:paraId="1710EF4C" w14:textId="77777777" w:rsidR="0079677F" w:rsidRPr="008D7318" w:rsidRDefault="0005602A" w:rsidP="00CD39F3">
      <w:pPr>
        <w:pStyle w:val="Odstavecseseznamem"/>
        <w:numPr>
          <w:ilvl w:val="0"/>
          <w:numId w:val="33"/>
        </w:numPr>
        <w:autoSpaceDN/>
        <w:spacing w:before="120" w:after="120" w:line="276" w:lineRule="auto"/>
        <w:textAlignment w:val="auto"/>
        <w:rPr>
          <w:rFonts w:cs="Arial"/>
          <w:szCs w:val="20"/>
        </w:rPr>
      </w:pPr>
      <w:r w:rsidRPr="008D7318">
        <w:rPr>
          <w:rFonts w:cs="Arial"/>
          <w:bCs/>
          <w:szCs w:val="20"/>
        </w:rPr>
        <w:t xml:space="preserve">Objednatel je oprávněným uživatelem </w:t>
      </w:r>
      <w:r w:rsidR="001069D5" w:rsidRPr="008D7318">
        <w:rPr>
          <w:rFonts w:cs="Arial"/>
          <w:szCs w:val="20"/>
        </w:rPr>
        <w:t xml:space="preserve">zálohovacího nástroje Data </w:t>
      </w:r>
      <w:proofErr w:type="spellStart"/>
      <w:r w:rsidR="001069D5" w:rsidRPr="008D7318">
        <w:rPr>
          <w:rFonts w:cs="Arial"/>
          <w:szCs w:val="20"/>
        </w:rPr>
        <w:t>Protector</w:t>
      </w:r>
      <w:proofErr w:type="spellEnd"/>
      <w:r w:rsidR="001069D5" w:rsidRPr="008D7318">
        <w:rPr>
          <w:rFonts w:cs="Arial"/>
          <w:szCs w:val="20"/>
        </w:rPr>
        <w:t xml:space="preserve"> (dále též jen „</w:t>
      </w:r>
      <w:r w:rsidR="001069D5" w:rsidRPr="0079012C">
        <w:rPr>
          <w:rFonts w:cs="Arial"/>
          <w:b/>
          <w:szCs w:val="20"/>
        </w:rPr>
        <w:t xml:space="preserve">SW Data </w:t>
      </w:r>
      <w:proofErr w:type="spellStart"/>
      <w:r w:rsidR="001069D5" w:rsidRPr="0079012C">
        <w:rPr>
          <w:rFonts w:cs="Arial"/>
          <w:b/>
          <w:szCs w:val="20"/>
        </w:rPr>
        <w:t>Protector</w:t>
      </w:r>
      <w:proofErr w:type="spellEnd"/>
      <w:r w:rsidR="001069D5" w:rsidRPr="008D7318">
        <w:rPr>
          <w:rFonts w:cs="Arial"/>
          <w:szCs w:val="20"/>
        </w:rPr>
        <w:t>“ nebo „</w:t>
      </w:r>
      <w:r w:rsidR="001069D5" w:rsidRPr="0079012C">
        <w:rPr>
          <w:rFonts w:cs="Arial"/>
          <w:b/>
          <w:szCs w:val="20"/>
        </w:rPr>
        <w:t>SW</w:t>
      </w:r>
      <w:r w:rsidR="001069D5" w:rsidRPr="008D7318">
        <w:rPr>
          <w:rFonts w:cs="Arial"/>
          <w:szCs w:val="20"/>
        </w:rPr>
        <w:t xml:space="preserve">“), za jehož výrobce </w:t>
      </w:r>
      <w:proofErr w:type="gramStart"/>
      <w:r w:rsidR="004644E8">
        <w:rPr>
          <w:rFonts w:cs="Arial"/>
          <w:szCs w:val="20"/>
        </w:rPr>
        <w:t xml:space="preserve">je </w:t>
      </w:r>
      <w:r w:rsidR="00DE5186" w:rsidRPr="008D7318">
        <w:rPr>
          <w:rFonts w:cs="Arial"/>
          <w:szCs w:val="20"/>
        </w:rPr>
        <w:t xml:space="preserve"> považována</w:t>
      </w:r>
      <w:proofErr w:type="gramEnd"/>
      <w:r w:rsidR="00DE5186" w:rsidRPr="008D7318">
        <w:rPr>
          <w:rFonts w:cs="Arial"/>
          <w:szCs w:val="20"/>
        </w:rPr>
        <w:t xml:space="preserve"> </w:t>
      </w:r>
      <w:r w:rsidR="008D7318" w:rsidRPr="008D7318">
        <w:rPr>
          <w:rFonts w:cs="Arial"/>
          <w:szCs w:val="20"/>
        </w:rPr>
        <w:t xml:space="preserve">společnost </w:t>
      </w:r>
      <w:r w:rsidR="004644E8" w:rsidRPr="008D7318">
        <w:rPr>
          <w:rFonts w:cs="Arial"/>
          <w:szCs w:val="20"/>
        </w:rPr>
        <w:t>Open Text</w:t>
      </w:r>
      <w:r w:rsidR="004644E8">
        <w:rPr>
          <w:rFonts w:cs="Arial"/>
          <w:szCs w:val="20"/>
        </w:rPr>
        <w:t xml:space="preserve"> (dříve </w:t>
      </w:r>
      <w:proofErr w:type="spellStart"/>
      <w:r w:rsidR="008D7318" w:rsidRPr="008D7318">
        <w:rPr>
          <w:rFonts w:cs="Arial"/>
          <w:szCs w:val="20"/>
        </w:rPr>
        <w:t>Micro</w:t>
      </w:r>
      <w:proofErr w:type="spellEnd"/>
      <w:r w:rsidR="008D7318" w:rsidRPr="008D7318">
        <w:rPr>
          <w:rFonts w:cs="Arial"/>
          <w:szCs w:val="20"/>
        </w:rPr>
        <w:t xml:space="preserve"> </w:t>
      </w:r>
      <w:proofErr w:type="spellStart"/>
      <w:r w:rsidR="008D7318" w:rsidRPr="008D7318">
        <w:rPr>
          <w:rFonts w:cs="Arial"/>
          <w:szCs w:val="20"/>
        </w:rPr>
        <w:t>Focus</w:t>
      </w:r>
      <w:proofErr w:type="spellEnd"/>
      <w:r w:rsidR="008D7318" w:rsidRPr="008D7318">
        <w:rPr>
          <w:rFonts w:cs="Arial"/>
          <w:szCs w:val="20"/>
        </w:rPr>
        <w:t xml:space="preserve"> International </w:t>
      </w:r>
      <w:proofErr w:type="spellStart"/>
      <w:r w:rsidR="008D7318" w:rsidRPr="008D7318">
        <w:rPr>
          <w:rFonts w:cs="Arial"/>
          <w:szCs w:val="20"/>
        </w:rPr>
        <w:t>plc</w:t>
      </w:r>
      <w:proofErr w:type="spellEnd"/>
      <w:r w:rsidR="008F3289">
        <w:rPr>
          <w:rFonts w:cs="Arial"/>
          <w:szCs w:val="20"/>
        </w:rPr>
        <w:t>.</w:t>
      </w:r>
      <w:r w:rsidR="004644E8">
        <w:rPr>
          <w:rFonts w:cs="Arial"/>
          <w:szCs w:val="20"/>
        </w:rPr>
        <w:t>)</w:t>
      </w:r>
      <w:r w:rsidR="0079012C">
        <w:rPr>
          <w:rFonts w:cs="Arial"/>
          <w:szCs w:val="20"/>
        </w:rPr>
        <w:t xml:space="preserve"> (dále též jen „</w:t>
      </w:r>
      <w:r w:rsidR="0079012C" w:rsidRPr="0079012C">
        <w:rPr>
          <w:rFonts w:cs="Arial"/>
          <w:b/>
          <w:szCs w:val="20"/>
        </w:rPr>
        <w:t>Výrobce SW</w:t>
      </w:r>
      <w:r w:rsidR="0079012C">
        <w:rPr>
          <w:rFonts w:cs="Arial"/>
          <w:szCs w:val="20"/>
        </w:rPr>
        <w:t>“)</w:t>
      </w:r>
      <w:r w:rsidR="0079677F" w:rsidRPr="008D7318">
        <w:rPr>
          <w:rFonts w:cs="Arial"/>
          <w:szCs w:val="20"/>
        </w:rPr>
        <w:t>.</w:t>
      </w:r>
    </w:p>
    <w:p w14:paraId="7FB8ED01" w14:textId="77777777" w:rsidR="001069D5" w:rsidRPr="00D65083" w:rsidRDefault="001069D5" w:rsidP="00D65083">
      <w:pPr>
        <w:pStyle w:val="Odstavecseseznamem"/>
        <w:numPr>
          <w:ilvl w:val="0"/>
          <w:numId w:val="33"/>
        </w:numPr>
        <w:autoSpaceDN/>
        <w:spacing w:before="120" w:after="120" w:line="276" w:lineRule="auto"/>
        <w:textAlignment w:val="auto"/>
        <w:rPr>
          <w:szCs w:val="20"/>
        </w:rPr>
      </w:pPr>
      <w:r w:rsidRPr="000B1868">
        <w:rPr>
          <w:rFonts w:cs="Arial"/>
          <w:bCs/>
          <w:szCs w:val="20"/>
        </w:rPr>
        <w:t>Objednatel</w:t>
      </w:r>
      <w:r w:rsidRPr="000B1868">
        <w:rPr>
          <w:rFonts w:cs="Arial"/>
          <w:szCs w:val="20"/>
        </w:rPr>
        <w:t xml:space="preserve"> SW </w:t>
      </w:r>
      <w:r w:rsidR="0079677F" w:rsidRPr="000B1868">
        <w:rPr>
          <w:rFonts w:cs="Arial"/>
          <w:szCs w:val="20"/>
        </w:rPr>
        <w:t xml:space="preserve">Data </w:t>
      </w:r>
      <w:proofErr w:type="spellStart"/>
      <w:r w:rsidR="0079677F" w:rsidRPr="000B1868">
        <w:rPr>
          <w:rFonts w:cs="Arial"/>
          <w:szCs w:val="20"/>
        </w:rPr>
        <w:t>Protector</w:t>
      </w:r>
      <w:proofErr w:type="spellEnd"/>
      <w:r w:rsidR="0079677F" w:rsidRPr="000B1868">
        <w:rPr>
          <w:rFonts w:cs="Arial"/>
          <w:szCs w:val="20"/>
        </w:rPr>
        <w:t xml:space="preserve"> </w:t>
      </w:r>
      <w:r w:rsidRPr="000B1868">
        <w:rPr>
          <w:rFonts w:cs="Arial"/>
          <w:szCs w:val="20"/>
        </w:rPr>
        <w:t xml:space="preserve">právem a podle svých </w:t>
      </w:r>
      <w:r w:rsidRPr="00D842F0">
        <w:rPr>
          <w:rFonts w:cs="Arial"/>
          <w:bCs/>
          <w:szCs w:val="20"/>
        </w:rPr>
        <w:t>potřeb v příslušném licenčním rozsahu užívá</w:t>
      </w:r>
      <w:r w:rsidR="00A70CF7" w:rsidRPr="00D842F0">
        <w:rPr>
          <w:rFonts w:cs="Arial"/>
          <w:bCs/>
          <w:szCs w:val="20"/>
        </w:rPr>
        <w:t xml:space="preserve">, a to </w:t>
      </w:r>
      <w:r w:rsidR="0079677F" w:rsidRPr="00D842F0">
        <w:rPr>
          <w:rFonts w:cs="Arial"/>
          <w:bCs/>
          <w:szCs w:val="20"/>
        </w:rPr>
        <w:t xml:space="preserve">se současným poskytováním podpory </w:t>
      </w:r>
      <w:r w:rsidR="0079012C" w:rsidRPr="00D842F0">
        <w:rPr>
          <w:rFonts w:cs="Arial"/>
          <w:bCs/>
          <w:szCs w:val="20"/>
        </w:rPr>
        <w:t>V</w:t>
      </w:r>
      <w:r w:rsidR="0079677F" w:rsidRPr="00D842F0">
        <w:rPr>
          <w:rFonts w:cs="Arial"/>
          <w:bCs/>
          <w:szCs w:val="20"/>
        </w:rPr>
        <w:t>ýrobce</w:t>
      </w:r>
      <w:r w:rsidR="00C921A1" w:rsidRPr="00D842F0">
        <w:rPr>
          <w:rFonts w:cs="Arial"/>
          <w:bCs/>
          <w:szCs w:val="20"/>
        </w:rPr>
        <w:t>m</w:t>
      </w:r>
      <w:r w:rsidR="00A70CF7" w:rsidRPr="00D842F0">
        <w:rPr>
          <w:rFonts w:cs="Arial"/>
          <w:bCs/>
          <w:szCs w:val="20"/>
        </w:rPr>
        <w:t xml:space="preserve"> </w:t>
      </w:r>
      <w:r w:rsidR="00086671" w:rsidRPr="00D842F0">
        <w:rPr>
          <w:rFonts w:cs="Arial"/>
          <w:bCs/>
          <w:szCs w:val="20"/>
        </w:rPr>
        <w:t>SW</w:t>
      </w:r>
      <w:r w:rsidR="005D7052" w:rsidRPr="00D842F0">
        <w:rPr>
          <w:rFonts w:cs="Arial"/>
          <w:bCs/>
          <w:szCs w:val="20"/>
        </w:rPr>
        <w:t xml:space="preserve"> </w:t>
      </w:r>
      <w:r w:rsidR="00A70CF7" w:rsidRPr="00D842F0">
        <w:rPr>
          <w:rFonts w:cs="Arial"/>
          <w:bCs/>
          <w:szCs w:val="20"/>
        </w:rPr>
        <w:t>(</w:t>
      </w:r>
      <w:proofErr w:type="spellStart"/>
      <w:r w:rsidR="00A70CF7" w:rsidRPr="00D842F0">
        <w:rPr>
          <w:rFonts w:cs="Arial"/>
          <w:bCs/>
          <w:szCs w:val="20"/>
        </w:rPr>
        <w:t>maintenance</w:t>
      </w:r>
      <w:proofErr w:type="spellEnd"/>
      <w:r w:rsidR="00A70CF7" w:rsidRPr="00D842F0">
        <w:rPr>
          <w:rFonts w:cs="Arial"/>
          <w:bCs/>
          <w:szCs w:val="20"/>
        </w:rPr>
        <w:t>) na základě Smluv uz</w:t>
      </w:r>
      <w:r w:rsidR="00E1440D" w:rsidRPr="00D842F0">
        <w:rPr>
          <w:rFonts w:cs="Arial"/>
          <w:bCs/>
          <w:szCs w:val="20"/>
        </w:rPr>
        <w:t>av</w:t>
      </w:r>
      <w:r w:rsidR="00A70CF7" w:rsidRPr="00D842F0">
        <w:rPr>
          <w:rFonts w:cs="Arial"/>
          <w:bCs/>
          <w:szCs w:val="20"/>
        </w:rPr>
        <w:t xml:space="preserve">řených </w:t>
      </w:r>
      <w:r w:rsidR="00E1440D" w:rsidRPr="00D842F0">
        <w:rPr>
          <w:rFonts w:cs="Arial"/>
          <w:bCs/>
          <w:szCs w:val="20"/>
        </w:rPr>
        <w:t xml:space="preserve">z </w:t>
      </w:r>
      <w:r w:rsidR="00846D6C" w:rsidRPr="00D842F0">
        <w:rPr>
          <w:rFonts w:cs="Arial"/>
          <w:bCs/>
          <w:szCs w:val="20"/>
        </w:rPr>
        <w:t>„</w:t>
      </w:r>
      <w:r w:rsidR="00A70CF7" w:rsidRPr="00D842F0">
        <w:rPr>
          <w:rFonts w:cs="Arial"/>
          <w:bCs/>
          <w:szCs w:val="20"/>
        </w:rPr>
        <w:t>Rámcov</w:t>
      </w:r>
      <w:r w:rsidR="00E1440D" w:rsidRPr="00D842F0">
        <w:rPr>
          <w:rFonts w:cs="Arial"/>
          <w:bCs/>
          <w:szCs w:val="20"/>
        </w:rPr>
        <w:t>é</w:t>
      </w:r>
      <w:r w:rsidR="00A70CF7" w:rsidRPr="00D842F0">
        <w:rPr>
          <w:rFonts w:cs="Arial"/>
          <w:bCs/>
          <w:szCs w:val="20"/>
        </w:rPr>
        <w:t xml:space="preserve"> dohod</w:t>
      </w:r>
      <w:r w:rsidR="00E1440D" w:rsidRPr="00D842F0">
        <w:rPr>
          <w:rFonts w:cs="Arial"/>
          <w:bCs/>
          <w:szCs w:val="20"/>
        </w:rPr>
        <w:t>y</w:t>
      </w:r>
      <w:r w:rsidR="00A70CF7" w:rsidRPr="00D842F0">
        <w:rPr>
          <w:rFonts w:cs="Arial"/>
          <w:bCs/>
          <w:szCs w:val="20"/>
        </w:rPr>
        <w:t xml:space="preserve"> č. 2100150/4600002329 na poskytování služeb technické podpory podpůrných SW produktů IS VZP ČR“</w:t>
      </w:r>
      <w:r w:rsidR="00542C67" w:rsidRPr="00D842F0">
        <w:rPr>
          <w:rFonts w:cs="Arial"/>
          <w:bCs/>
          <w:szCs w:val="20"/>
        </w:rPr>
        <w:t>,</w:t>
      </w:r>
      <w:r w:rsidR="00141998" w:rsidRPr="00141998">
        <w:rPr>
          <w:rFonts w:cs="Arial"/>
          <w:bCs/>
          <w:szCs w:val="20"/>
        </w:rPr>
        <w:t xml:space="preserve"> </w:t>
      </w:r>
      <w:r w:rsidR="00141998" w:rsidRPr="00D842F0">
        <w:rPr>
          <w:rFonts w:cs="Arial"/>
          <w:bCs/>
          <w:szCs w:val="20"/>
        </w:rPr>
        <w:t>z </w:t>
      </w:r>
      <w:r w:rsidR="00141998">
        <w:rPr>
          <w:rFonts w:cs="Arial"/>
          <w:bCs/>
          <w:szCs w:val="20"/>
        </w:rPr>
        <w:t>„</w:t>
      </w:r>
      <w:r w:rsidR="00141998" w:rsidRPr="00D842F0">
        <w:rPr>
          <w:rFonts w:cs="Arial"/>
          <w:bCs/>
          <w:szCs w:val="20"/>
        </w:rPr>
        <w:t xml:space="preserve">Rámcové dohody č. 1900154/4600001973 na nákup licencí pro SW Data </w:t>
      </w:r>
      <w:proofErr w:type="spellStart"/>
      <w:r w:rsidR="00141998" w:rsidRPr="00D842F0">
        <w:rPr>
          <w:rFonts w:cs="Arial"/>
          <w:bCs/>
          <w:szCs w:val="20"/>
        </w:rPr>
        <w:t>Protector</w:t>
      </w:r>
      <w:proofErr w:type="spellEnd"/>
      <w:r w:rsidR="00141998" w:rsidRPr="00D842F0">
        <w:rPr>
          <w:rFonts w:cs="Arial"/>
          <w:bCs/>
          <w:szCs w:val="20"/>
        </w:rPr>
        <w:t xml:space="preserve"> </w:t>
      </w:r>
      <w:r w:rsidR="00141998" w:rsidRPr="00BA6653">
        <w:rPr>
          <w:szCs w:val="20"/>
        </w:rPr>
        <w:t>pro zálohování B2D</w:t>
      </w:r>
      <w:r w:rsidR="00141998">
        <w:rPr>
          <w:szCs w:val="20"/>
        </w:rPr>
        <w:t>“</w:t>
      </w:r>
      <w:r w:rsidR="00141998" w:rsidRPr="00D842F0">
        <w:rPr>
          <w:rFonts w:cs="Arial"/>
          <w:bCs/>
          <w:szCs w:val="20"/>
        </w:rPr>
        <w:t xml:space="preserve"> a </w:t>
      </w:r>
      <w:r w:rsidR="00141998">
        <w:rPr>
          <w:rFonts w:cs="Arial"/>
          <w:bCs/>
          <w:szCs w:val="20"/>
        </w:rPr>
        <w:t>z „</w:t>
      </w:r>
      <w:r w:rsidR="00141998" w:rsidRPr="00D842F0">
        <w:rPr>
          <w:rFonts w:cs="Arial"/>
          <w:bCs/>
          <w:szCs w:val="20"/>
        </w:rPr>
        <w:t xml:space="preserve">Rámcové dohody č. 2000756/4600002315 na licence Data </w:t>
      </w:r>
      <w:proofErr w:type="spellStart"/>
      <w:r w:rsidR="00141998" w:rsidRPr="00D842F0">
        <w:rPr>
          <w:rFonts w:cs="Arial"/>
          <w:bCs/>
          <w:szCs w:val="20"/>
        </w:rPr>
        <w:t>Protector</w:t>
      </w:r>
      <w:proofErr w:type="spellEnd"/>
      <w:r w:rsidR="00141998" w:rsidRPr="00D842F0">
        <w:rPr>
          <w:rFonts w:cs="Arial"/>
          <w:bCs/>
          <w:szCs w:val="20"/>
        </w:rPr>
        <w:t xml:space="preserve"> pro centrální zálohován</w:t>
      </w:r>
      <w:r w:rsidR="00141998">
        <w:rPr>
          <w:rFonts w:cs="Arial"/>
          <w:bCs/>
          <w:szCs w:val="20"/>
        </w:rPr>
        <w:t>í“</w:t>
      </w:r>
      <w:r w:rsidR="00D65083">
        <w:rPr>
          <w:rFonts w:cs="Arial"/>
          <w:bCs/>
          <w:szCs w:val="20"/>
        </w:rPr>
        <w:t>.</w:t>
      </w:r>
    </w:p>
    <w:p w14:paraId="7469461E" w14:textId="77777777" w:rsidR="00957A5F" w:rsidRPr="000B1868" w:rsidRDefault="0005602A" w:rsidP="00CD39F3">
      <w:pPr>
        <w:pStyle w:val="Odstavecseseznamem"/>
        <w:numPr>
          <w:ilvl w:val="0"/>
          <w:numId w:val="33"/>
        </w:numPr>
        <w:autoSpaceDN/>
        <w:spacing w:before="120" w:after="120" w:line="276" w:lineRule="auto"/>
        <w:ind w:left="357" w:hanging="357"/>
        <w:textAlignment w:val="auto"/>
        <w:rPr>
          <w:rFonts w:cs="Arial"/>
          <w:bCs/>
          <w:szCs w:val="20"/>
        </w:rPr>
      </w:pPr>
      <w:r w:rsidRPr="000B1868">
        <w:rPr>
          <w:rFonts w:cs="Arial"/>
          <w:iCs/>
        </w:rPr>
        <w:t xml:space="preserve">Účelem této </w:t>
      </w:r>
      <w:r w:rsidRPr="000B1868">
        <w:rPr>
          <w:rFonts w:cs="Arial"/>
          <w:bCs/>
          <w:szCs w:val="20"/>
        </w:rPr>
        <w:t>Smlouvy</w:t>
      </w:r>
      <w:r w:rsidRPr="000B1868">
        <w:rPr>
          <w:rFonts w:cs="Arial"/>
          <w:iCs/>
        </w:rPr>
        <w:t xml:space="preserve"> je zajištění spolehlivého a bezproblémového provozu </w:t>
      </w:r>
      <w:r w:rsidR="00244A0A" w:rsidRPr="000B1868">
        <w:rPr>
          <w:rFonts w:cs="Arial"/>
          <w:iCs/>
        </w:rPr>
        <w:t xml:space="preserve">zálohovacího nástroje Objednatele Data </w:t>
      </w:r>
      <w:proofErr w:type="spellStart"/>
      <w:r w:rsidR="00244A0A" w:rsidRPr="000B1868">
        <w:rPr>
          <w:rFonts w:cs="Arial"/>
          <w:iCs/>
        </w:rPr>
        <w:t>Protector</w:t>
      </w:r>
      <w:proofErr w:type="spellEnd"/>
      <w:r w:rsidRPr="000B1868">
        <w:rPr>
          <w:rFonts w:cs="Arial"/>
          <w:iCs/>
        </w:rPr>
        <w:t xml:space="preserve"> poskytováním / zajištěním poskytování </w:t>
      </w:r>
      <w:r w:rsidR="00B34282" w:rsidRPr="00247A88">
        <w:rPr>
          <w:rFonts w:cs="Arial"/>
          <w:iCs/>
        </w:rPr>
        <w:t>navazující</w:t>
      </w:r>
      <w:r w:rsidR="00B34282">
        <w:rPr>
          <w:rFonts w:cs="Arial"/>
          <w:iCs/>
        </w:rPr>
        <w:t xml:space="preserve"> </w:t>
      </w:r>
      <w:r w:rsidR="005D7052" w:rsidRPr="000B1868">
        <w:rPr>
          <w:rFonts w:cs="Arial"/>
          <w:iCs/>
        </w:rPr>
        <w:t xml:space="preserve">podpory </w:t>
      </w:r>
      <w:r w:rsidR="00CA6DC9">
        <w:rPr>
          <w:rFonts w:cs="Arial"/>
          <w:iCs/>
        </w:rPr>
        <w:t>V</w:t>
      </w:r>
      <w:r w:rsidR="005D7052" w:rsidRPr="000B1868">
        <w:rPr>
          <w:rFonts w:cs="Arial"/>
          <w:iCs/>
        </w:rPr>
        <w:t>ýrobce SW</w:t>
      </w:r>
      <w:r w:rsidR="000B1868" w:rsidRPr="000B1868">
        <w:rPr>
          <w:rFonts w:cs="Arial"/>
          <w:iCs/>
        </w:rPr>
        <w:t xml:space="preserve"> </w:t>
      </w:r>
      <w:r w:rsidR="005D7052" w:rsidRPr="000B1868">
        <w:rPr>
          <w:rFonts w:cs="Arial"/>
          <w:szCs w:val="20"/>
        </w:rPr>
        <w:t>(</w:t>
      </w:r>
      <w:proofErr w:type="spellStart"/>
      <w:r w:rsidR="005D7052" w:rsidRPr="000B1868">
        <w:rPr>
          <w:rFonts w:cs="Arial"/>
          <w:szCs w:val="20"/>
        </w:rPr>
        <w:t>maintenance</w:t>
      </w:r>
      <w:proofErr w:type="spellEnd"/>
      <w:r w:rsidR="005D7052" w:rsidRPr="000B1868">
        <w:rPr>
          <w:rFonts w:cs="Arial"/>
          <w:szCs w:val="20"/>
        </w:rPr>
        <w:t xml:space="preserve">) </w:t>
      </w:r>
      <w:r w:rsidRPr="000B1868">
        <w:rPr>
          <w:rFonts w:cs="Arial"/>
          <w:iCs/>
        </w:rPr>
        <w:t>softwarový</w:t>
      </w:r>
      <w:r w:rsidR="00B25A63" w:rsidRPr="000B1868">
        <w:rPr>
          <w:rFonts w:cs="Arial"/>
          <w:iCs/>
        </w:rPr>
        <w:t>ch</w:t>
      </w:r>
      <w:r w:rsidRPr="000B1868">
        <w:rPr>
          <w:rFonts w:cs="Arial"/>
          <w:iCs/>
        </w:rPr>
        <w:t xml:space="preserve"> produktů</w:t>
      </w:r>
      <w:r w:rsidR="00B25A63" w:rsidRPr="000B1868">
        <w:rPr>
          <w:rFonts w:cs="Arial"/>
          <w:iCs/>
        </w:rPr>
        <w:t xml:space="preserve"> uvedených v Příloze č. 1</w:t>
      </w:r>
      <w:r w:rsidR="00E02C28">
        <w:rPr>
          <w:rFonts w:cs="Arial"/>
          <w:iCs/>
        </w:rPr>
        <w:t xml:space="preserve"> této Smlouvy (dále jen „</w:t>
      </w:r>
      <w:r w:rsidR="00E02C28" w:rsidRPr="00E02C28">
        <w:rPr>
          <w:rFonts w:cs="Arial"/>
          <w:b/>
          <w:bCs/>
          <w:iCs/>
        </w:rPr>
        <w:t>Příloha č.</w:t>
      </w:r>
      <w:r w:rsidR="008F3289">
        <w:rPr>
          <w:rFonts w:cs="Arial"/>
          <w:b/>
          <w:bCs/>
          <w:iCs/>
        </w:rPr>
        <w:t> </w:t>
      </w:r>
      <w:r w:rsidR="00E02C28" w:rsidRPr="00E02C28">
        <w:rPr>
          <w:rFonts w:cs="Arial"/>
          <w:b/>
          <w:bCs/>
          <w:iCs/>
        </w:rPr>
        <w:t>1</w:t>
      </w:r>
      <w:r w:rsidR="00E02C28">
        <w:rPr>
          <w:rFonts w:cs="Arial"/>
          <w:iCs/>
        </w:rPr>
        <w:t>“)</w:t>
      </w:r>
      <w:r w:rsidR="000B1868" w:rsidRPr="000B1868">
        <w:rPr>
          <w:rFonts w:cs="Arial"/>
          <w:iCs/>
        </w:rPr>
        <w:t>, a to</w:t>
      </w:r>
      <w:r w:rsidR="00B25A63" w:rsidRPr="000B1868">
        <w:rPr>
          <w:rFonts w:cs="Arial"/>
          <w:iCs/>
        </w:rPr>
        <w:t xml:space="preserve"> </w:t>
      </w:r>
      <w:r w:rsidRPr="000B1868">
        <w:rPr>
          <w:rFonts w:cs="Arial"/>
          <w:iCs/>
        </w:rPr>
        <w:t>v Objednatelem požadovaném licenčním rozsahu</w:t>
      </w:r>
      <w:r w:rsidR="0062428D" w:rsidRPr="000B1868">
        <w:rPr>
          <w:rFonts w:cs="Arial"/>
          <w:iCs/>
        </w:rPr>
        <w:t>.</w:t>
      </w:r>
      <w:bookmarkStart w:id="3" w:name="_Hlk135736115"/>
      <w:r w:rsidR="00A441F6" w:rsidRPr="000B1868">
        <w:rPr>
          <w:rFonts w:cs="Arial"/>
          <w:bCs/>
          <w:szCs w:val="20"/>
        </w:rPr>
        <w:t xml:space="preserve"> </w:t>
      </w:r>
    </w:p>
    <w:bookmarkEnd w:id="3"/>
    <w:p w14:paraId="05B3F426" w14:textId="77777777" w:rsidR="00F45276" w:rsidRPr="00B730A6" w:rsidRDefault="00F45276" w:rsidP="00CD39F3">
      <w:pPr>
        <w:pStyle w:val="Odstavecseseznamem"/>
        <w:numPr>
          <w:ilvl w:val="0"/>
          <w:numId w:val="33"/>
        </w:numPr>
        <w:autoSpaceDN/>
        <w:spacing w:before="120" w:after="120" w:line="276" w:lineRule="auto"/>
        <w:ind w:left="357" w:hanging="357"/>
        <w:textAlignment w:val="auto"/>
        <w:rPr>
          <w:rFonts w:cs="Arial"/>
          <w:bCs/>
          <w:szCs w:val="20"/>
        </w:rPr>
      </w:pPr>
      <w:r w:rsidRPr="00B730A6">
        <w:rPr>
          <w:rFonts w:cs="Arial"/>
          <w:bCs/>
          <w:szCs w:val="20"/>
        </w:rPr>
        <w:t xml:space="preserve">Předmětem </w:t>
      </w:r>
      <w:r w:rsidRPr="008C6840">
        <w:rPr>
          <w:rFonts w:cs="Arial"/>
          <w:szCs w:val="20"/>
        </w:rPr>
        <w:t>této</w:t>
      </w:r>
      <w:r w:rsidRPr="00B730A6">
        <w:rPr>
          <w:rFonts w:cs="Arial"/>
          <w:bCs/>
          <w:szCs w:val="20"/>
        </w:rPr>
        <w:t xml:space="preserve"> Smlouvy je:</w:t>
      </w:r>
    </w:p>
    <w:p w14:paraId="63AA0409" w14:textId="77777777" w:rsidR="00F45276" w:rsidRDefault="00F45276" w:rsidP="00CD39F3">
      <w:pPr>
        <w:pStyle w:val="Odstavecseseznamem"/>
        <w:numPr>
          <w:ilvl w:val="1"/>
          <w:numId w:val="17"/>
        </w:numPr>
        <w:autoSpaceDN/>
        <w:spacing w:after="120" w:line="276" w:lineRule="auto"/>
        <w:ind w:left="850" w:hanging="425"/>
        <w:textAlignment w:val="auto"/>
        <w:rPr>
          <w:rFonts w:cs="Arial"/>
          <w:szCs w:val="20"/>
        </w:rPr>
      </w:pPr>
      <w:r w:rsidRPr="00EB2D15">
        <w:rPr>
          <w:rFonts w:cs="Arial"/>
          <w:szCs w:val="20"/>
        </w:rPr>
        <w:t>na straně jedné závazek Poskytovatele poskytovat</w:t>
      </w:r>
      <w:r w:rsidR="004E4EB5">
        <w:rPr>
          <w:rFonts w:cs="Arial"/>
          <w:szCs w:val="20"/>
        </w:rPr>
        <w:t xml:space="preserve"> </w:t>
      </w:r>
      <w:r w:rsidRPr="00EB2D15">
        <w:rPr>
          <w:rFonts w:cs="Arial"/>
          <w:szCs w:val="20"/>
        </w:rPr>
        <w:t>Objednatel</w:t>
      </w:r>
      <w:r w:rsidR="00665B62">
        <w:rPr>
          <w:rFonts w:cs="Arial"/>
          <w:szCs w:val="20"/>
        </w:rPr>
        <w:t>i</w:t>
      </w:r>
      <w:r w:rsidRPr="00EB2D15">
        <w:rPr>
          <w:rFonts w:cs="Arial"/>
          <w:szCs w:val="20"/>
        </w:rPr>
        <w:t xml:space="preserve"> plnění podle této Smlouvy</w:t>
      </w:r>
      <w:r>
        <w:rPr>
          <w:rFonts w:cs="Arial"/>
          <w:szCs w:val="20"/>
        </w:rPr>
        <w:t>,</w:t>
      </w:r>
    </w:p>
    <w:p w14:paraId="0C69A9E2" w14:textId="77777777" w:rsidR="00F45276" w:rsidRDefault="00F45276" w:rsidP="00CD39F3">
      <w:pPr>
        <w:pStyle w:val="Odstavecseseznamem"/>
        <w:numPr>
          <w:ilvl w:val="1"/>
          <w:numId w:val="17"/>
        </w:numPr>
        <w:autoSpaceDN/>
        <w:spacing w:after="120" w:line="276" w:lineRule="auto"/>
        <w:ind w:left="851" w:hanging="425"/>
        <w:textAlignment w:val="auto"/>
        <w:rPr>
          <w:rFonts w:cs="Arial"/>
          <w:szCs w:val="20"/>
        </w:rPr>
      </w:pPr>
      <w:r w:rsidRPr="00750564">
        <w:rPr>
          <w:rFonts w:cs="Arial"/>
          <w:szCs w:val="20"/>
        </w:rPr>
        <w:t xml:space="preserve">na straně druhé závazek Objednatele </w:t>
      </w:r>
      <w:r w:rsidR="00196E8A">
        <w:rPr>
          <w:rFonts w:cs="Arial"/>
          <w:szCs w:val="20"/>
        </w:rPr>
        <w:t xml:space="preserve">zaplatit </w:t>
      </w:r>
      <w:r w:rsidRPr="00750564">
        <w:rPr>
          <w:rFonts w:cs="Arial"/>
          <w:szCs w:val="20"/>
        </w:rPr>
        <w:t xml:space="preserve">Poskytovateli za řádně </w:t>
      </w:r>
      <w:r w:rsidR="00FE1558">
        <w:rPr>
          <w:rFonts w:cs="Arial"/>
          <w:szCs w:val="20"/>
        </w:rPr>
        <w:t>poskytnutá</w:t>
      </w:r>
      <w:r w:rsidRPr="00750564">
        <w:rPr>
          <w:rFonts w:cs="Arial"/>
          <w:szCs w:val="20"/>
        </w:rPr>
        <w:t xml:space="preserve"> plnění dle této Smlouvy cenu ve výši </w:t>
      </w:r>
      <w:r w:rsidR="00FE1558">
        <w:rPr>
          <w:rFonts w:cs="Arial"/>
          <w:szCs w:val="20"/>
        </w:rPr>
        <w:t xml:space="preserve">a způsobem </w:t>
      </w:r>
      <w:r w:rsidRPr="00750564">
        <w:rPr>
          <w:rFonts w:cs="Arial"/>
          <w:szCs w:val="20"/>
        </w:rPr>
        <w:t>stanoven</w:t>
      </w:r>
      <w:r w:rsidR="000720B6">
        <w:rPr>
          <w:rFonts w:cs="Arial"/>
          <w:szCs w:val="20"/>
        </w:rPr>
        <w:t>é</w:t>
      </w:r>
      <w:r w:rsidR="00FE1558">
        <w:rPr>
          <w:rFonts w:cs="Arial"/>
          <w:szCs w:val="20"/>
        </w:rPr>
        <w:t>m</w:t>
      </w:r>
      <w:r w:rsidRPr="00750564">
        <w:rPr>
          <w:rFonts w:cs="Arial"/>
          <w:szCs w:val="20"/>
        </w:rPr>
        <w:t xml:space="preserve"> touto Smlouvou</w:t>
      </w:r>
      <w:r w:rsidR="007932F8">
        <w:rPr>
          <w:rFonts w:cs="Arial"/>
          <w:szCs w:val="20"/>
        </w:rPr>
        <w:t>,</w:t>
      </w:r>
    </w:p>
    <w:p w14:paraId="4CA70A0F" w14:textId="77777777" w:rsidR="00F45276" w:rsidRDefault="00F45276" w:rsidP="000E2855">
      <w:pPr>
        <w:spacing w:after="120" w:line="276" w:lineRule="auto"/>
        <w:ind w:firstLine="426"/>
        <w:rPr>
          <w:rFonts w:cs="Arial"/>
          <w:szCs w:val="20"/>
        </w:rPr>
      </w:pPr>
      <w:r w:rsidRPr="00C20F0F">
        <w:rPr>
          <w:rFonts w:cs="Arial"/>
          <w:szCs w:val="20"/>
        </w:rPr>
        <w:t>to</w:t>
      </w:r>
      <w:r w:rsidR="00B84875">
        <w:rPr>
          <w:rFonts w:cs="Arial"/>
          <w:szCs w:val="20"/>
        </w:rPr>
        <w:t xml:space="preserve"> vše</w:t>
      </w:r>
      <w:r w:rsidRPr="00C20F0F">
        <w:rPr>
          <w:rFonts w:cs="Arial"/>
          <w:szCs w:val="20"/>
        </w:rPr>
        <w:t xml:space="preserve"> za podmínek </w:t>
      </w:r>
      <w:r>
        <w:rPr>
          <w:rFonts w:cs="Arial"/>
          <w:szCs w:val="20"/>
        </w:rPr>
        <w:t xml:space="preserve">stanovených </w:t>
      </w:r>
      <w:r w:rsidRPr="00C20F0F">
        <w:rPr>
          <w:rFonts w:cs="Arial"/>
          <w:szCs w:val="20"/>
        </w:rPr>
        <w:t>dále v této Smlouvě</w:t>
      </w:r>
      <w:r>
        <w:rPr>
          <w:rFonts w:cs="Arial"/>
          <w:szCs w:val="20"/>
        </w:rPr>
        <w:t>.</w:t>
      </w:r>
    </w:p>
    <w:p w14:paraId="3F39BBD0" w14:textId="77777777" w:rsidR="00052248" w:rsidRDefault="00052248" w:rsidP="000E2855">
      <w:pPr>
        <w:spacing w:after="120" w:line="276" w:lineRule="auto"/>
        <w:rPr>
          <w:rFonts w:cs="Arial"/>
          <w:b/>
          <w:bCs/>
          <w:szCs w:val="20"/>
        </w:rPr>
      </w:pPr>
    </w:p>
    <w:p w14:paraId="24E6F6A7" w14:textId="77777777" w:rsidR="00D82BA4" w:rsidRPr="004D0990" w:rsidRDefault="00052248" w:rsidP="000E2855">
      <w:pPr>
        <w:spacing w:after="120" w:line="276" w:lineRule="auto"/>
        <w:jc w:val="center"/>
        <w:rPr>
          <w:rFonts w:cs="Arial"/>
          <w:b/>
          <w:bCs/>
          <w:szCs w:val="20"/>
        </w:rPr>
      </w:pPr>
      <w:r w:rsidRPr="0036617A">
        <w:rPr>
          <w:rFonts w:cs="Arial"/>
          <w:b/>
          <w:bCs/>
          <w:szCs w:val="20"/>
        </w:rPr>
        <w:t xml:space="preserve">Článek </w:t>
      </w:r>
      <w:r w:rsidR="00F45276" w:rsidRPr="0036617A">
        <w:rPr>
          <w:rFonts w:cs="Arial"/>
          <w:b/>
          <w:bCs/>
          <w:szCs w:val="20"/>
        </w:rPr>
        <w:t>I</w:t>
      </w:r>
      <w:r w:rsidRPr="0036617A">
        <w:rPr>
          <w:rFonts w:cs="Arial"/>
          <w:b/>
          <w:bCs/>
          <w:szCs w:val="20"/>
        </w:rPr>
        <w:t xml:space="preserve">II. </w:t>
      </w:r>
      <w:r w:rsidR="00A55ED8" w:rsidRPr="0036617A">
        <w:rPr>
          <w:rFonts w:cs="Arial"/>
          <w:b/>
          <w:bCs/>
          <w:szCs w:val="20"/>
        </w:rPr>
        <w:t xml:space="preserve">Předmět </w:t>
      </w:r>
      <w:r w:rsidR="00F45276" w:rsidRPr="0036617A">
        <w:rPr>
          <w:rFonts w:cs="Arial"/>
          <w:b/>
          <w:bCs/>
          <w:szCs w:val="20"/>
        </w:rPr>
        <w:t>plnění</w:t>
      </w:r>
      <w:bookmarkStart w:id="4" w:name="_Toc329168949"/>
      <w:bookmarkStart w:id="5" w:name="_Toc330294655"/>
      <w:bookmarkEnd w:id="0"/>
      <w:bookmarkEnd w:id="1"/>
    </w:p>
    <w:p w14:paraId="4B912136" w14:textId="77777777" w:rsidR="00C92582" w:rsidRPr="00AE31BF" w:rsidRDefault="00E87BF6" w:rsidP="00A90BBF">
      <w:pPr>
        <w:pStyle w:val="Odstavecseseznamem"/>
        <w:numPr>
          <w:ilvl w:val="0"/>
          <w:numId w:val="35"/>
        </w:numPr>
        <w:autoSpaceDN/>
        <w:spacing w:before="120" w:after="120" w:line="276" w:lineRule="auto"/>
        <w:textAlignment w:val="auto"/>
        <w:rPr>
          <w:rFonts w:cs="Arial"/>
          <w:bCs/>
          <w:szCs w:val="20"/>
        </w:rPr>
      </w:pPr>
      <w:bookmarkStart w:id="6" w:name="_Hlk135736201"/>
      <w:r w:rsidRPr="00AE31BF">
        <w:rPr>
          <w:rFonts w:cs="Arial"/>
          <w:bCs/>
          <w:szCs w:val="20"/>
        </w:rPr>
        <w:t>Poskytovatel se zavazuje</w:t>
      </w:r>
      <w:r w:rsidR="00C92582" w:rsidRPr="00AE31BF">
        <w:rPr>
          <w:rFonts w:cs="Arial"/>
          <w:bCs/>
          <w:szCs w:val="20"/>
        </w:rPr>
        <w:t> </w:t>
      </w:r>
      <w:r w:rsidR="009C5670" w:rsidRPr="00AE31BF">
        <w:rPr>
          <w:rFonts w:cs="Arial"/>
          <w:bCs/>
          <w:szCs w:val="20"/>
        </w:rPr>
        <w:t>p</w:t>
      </w:r>
      <w:r w:rsidR="00A602A9" w:rsidRPr="00C92582">
        <w:rPr>
          <w:rFonts w:cs="Arial"/>
          <w:bCs/>
          <w:szCs w:val="20"/>
        </w:rPr>
        <w:t>oskytov</w:t>
      </w:r>
      <w:r>
        <w:rPr>
          <w:rFonts w:cs="Arial"/>
          <w:bCs/>
          <w:szCs w:val="20"/>
        </w:rPr>
        <w:t>at</w:t>
      </w:r>
      <w:r w:rsidR="009F6687">
        <w:rPr>
          <w:rFonts w:cs="Arial"/>
          <w:bCs/>
          <w:szCs w:val="20"/>
        </w:rPr>
        <w:t xml:space="preserve"> / zaji</w:t>
      </w:r>
      <w:r>
        <w:rPr>
          <w:rFonts w:cs="Arial"/>
          <w:bCs/>
          <w:szCs w:val="20"/>
        </w:rPr>
        <w:t>stit</w:t>
      </w:r>
      <w:r w:rsidR="00486941">
        <w:rPr>
          <w:rFonts w:cs="Arial"/>
          <w:bCs/>
          <w:szCs w:val="20"/>
        </w:rPr>
        <w:t xml:space="preserve"> </w:t>
      </w:r>
      <w:r w:rsidR="009F6687">
        <w:rPr>
          <w:rFonts w:cs="Arial"/>
          <w:bCs/>
          <w:szCs w:val="20"/>
        </w:rPr>
        <w:t>posk</w:t>
      </w:r>
      <w:r w:rsidR="009B296B">
        <w:rPr>
          <w:rFonts w:cs="Arial"/>
          <w:bCs/>
          <w:szCs w:val="20"/>
        </w:rPr>
        <w:t>y</w:t>
      </w:r>
      <w:r w:rsidR="009F6687">
        <w:rPr>
          <w:rFonts w:cs="Arial"/>
          <w:bCs/>
          <w:szCs w:val="20"/>
        </w:rPr>
        <w:t>tování</w:t>
      </w:r>
      <w:r w:rsidR="00264E7F" w:rsidRPr="00C92582">
        <w:rPr>
          <w:rFonts w:cs="Arial"/>
          <w:bCs/>
          <w:szCs w:val="20"/>
        </w:rPr>
        <w:t xml:space="preserve"> </w:t>
      </w:r>
      <w:r w:rsidR="001765AA">
        <w:rPr>
          <w:rFonts w:cs="Arial"/>
          <w:bCs/>
          <w:szCs w:val="20"/>
        </w:rPr>
        <w:t>(dále jen „</w:t>
      </w:r>
      <w:r w:rsidR="001765AA" w:rsidRPr="008F3289">
        <w:rPr>
          <w:rFonts w:cs="Arial"/>
          <w:b/>
          <w:bCs/>
          <w:szCs w:val="20"/>
        </w:rPr>
        <w:t>poskytov</w:t>
      </w:r>
      <w:r w:rsidRPr="008F3289">
        <w:rPr>
          <w:rFonts w:cs="Arial"/>
          <w:b/>
          <w:bCs/>
          <w:szCs w:val="20"/>
        </w:rPr>
        <w:t>at</w:t>
      </w:r>
      <w:r w:rsidR="001765AA">
        <w:rPr>
          <w:rFonts w:cs="Arial"/>
          <w:bCs/>
          <w:szCs w:val="20"/>
        </w:rPr>
        <w:t xml:space="preserve">“) </w:t>
      </w:r>
      <w:r w:rsidR="005C21D9" w:rsidRPr="00AE31BF">
        <w:rPr>
          <w:rFonts w:cs="Arial"/>
          <w:bCs/>
          <w:szCs w:val="20"/>
        </w:rPr>
        <w:t xml:space="preserve">Objednateli originální technickou podporu </w:t>
      </w:r>
      <w:r w:rsidR="009058F7">
        <w:rPr>
          <w:rFonts w:cs="Arial"/>
          <w:bCs/>
          <w:szCs w:val="20"/>
        </w:rPr>
        <w:t>Vý</w:t>
      </w:r>
      <w:r w:rsidR="005C21D9" w:rsidRPr="00AE31BF">
        <w:rPr>
          <w:rFonts w:cs="Arial"/>
          <w:bCs/>
          <w:szCs w:val="20"/>
        </w:rPr>
        <w:t xml:space="preserve">robce </w:t>
      </w:r>
      <w:r w:rsidR="009058F7">
        <w:rPr>
          <w:rFonts w:cs="Arial"/>
          <w:bCs/>
          <w:szCs w:val="20"/>
        </w:rPr>
        <w:t xml:space="preserve">SW </w:t>
      </w:r>
      <w:r w:rsidR="005C21D9" w:rsidRPr="00AE31BF">
        <w:rPr>
          <w:rFonts w:cs="Arial"/>
          <w:bCs/>
          <w:szCs w:val="20"/>
        </w:rPr>
        <w:t>(</w:t>
      </w:r>
      <w:proofErr w:type="spellStart"/>
      <w:r w:rsidR="005C21D9" w:rsidRPr="00AE31BF">
        <w:rPr>
          <w:rFonts w:cs="Arial"/>
          <w:bCs/>
          <w:szCs w:val="20"/>
        </w:rPr>
        <w:t>maintenance</w:t>
      </w:r>
      <w:proofErr w:type="spellEnd"/>
      <w:r w:rsidR="005C21D9" w:rsidRPr="00AE31BF">
        <w:rPr>
          <w:rFonts w:cs="Arial"/>
          <w:bCs/>
          <w:szCs w:val="20"/>
        </w:rPr>
        <w:t xml:space="preserve">) pro SW produkty specifikované v Příloze č. </w:t>
      </w:r>
      <w:r w:rsidR="00C43441" w:rsidRPr="00AE31BF">
        <w:rPr>
          <w:rFonts w:cs="Arial"/>
          <w:bCs/>
          <w:szCs w:val="20"/>
        </w:rPr>
        <w:t>1</w:t>
      </w:r>
      <w:r w:rsidR="005C21D9" w:rsidRPr="00AE31BF">
        <w:rPr>
          <w:rFonts w:cs="Arial"/>
          <w:bCs/>
          <w:szCs w:val="20"/>
        </w:rPr>
        <w:t xml:space="preserve">, které Objednatel právem v dosud vydaných aktualizacích/verzích užívá nebo za trvání této </w:t>
      </w:r>
      <w:proofErr w:type="spellStart"/>
      <w:r w:rsidR="00C43441" w:rsidRPr="00AE31BF">
        <w:rPr>
          <w:rFonts w:cs="Arial"/>
          <w:bCs/>
          <w:szCs w:val="20"/>
        </w:rPr>
        <w:t>Smlouy</w:t>
      </w:r>
      <w:proofErr w:type="spellEnd"/>
      <w:r w:rsidR="005C21D9" w:rsidRPr="00AE31BF">
        <w:rPr>
          <w:rFonts w:cs="Arial"/>
          <w:bCs/>
          <w:szCs w:val="20"/>
        </w:rPr>
        <w:t xml:space="preserve"> bude užívat (</w:t>
      </w:r>
      <w:r w:rsidR="00C43441" w:rsidRPr="00AE31BF">
        <w:rPr>
          <w:rFonts w:cs="Arial"/>
          <w:bCs/>
          <w:szCs w:val="20"/>
        </w:rPr>
        <w:t xml:space="preserve">dále </w:t>
      </w:r>
      <w:r w:rsidR="005C21D9" w:rsidRPr="00AE31BF">
        <w:rPr>
          <w:rFonts w:cs="Arial"/>
          <w:bCs/>
          <w:szCs w:val="20"/>
        </w:rPr>
        <w:t>též jen „</w:t>
      </w:r>
      <w:r w:rsidR="005C21D9" w:rsidRPr="00A90BBF">
        <w:rPr>
          <w:rFonts w:cs="Arial"/>
          <w:b/>
          <w:bCs/>
          <w:szCs w:val="20"/>
        </w:rPr>
        <w:t>Podpora</w:t>
      </w:r>
      <w:r w:rsidR="005C21D9" w:rsidRPr="00AE31BF">
        <w:rPr>
          <w:rFonts w:cs="Arial"/>
          <w:bCs/>
          <w:szCs w:val="20"/>
        </w:rPr>
        <w:t>“).</w:t>
      </w:r>
    </w:p>
    <w:p w14:paraId="19B3E578" w14:textId="77777777" w:rsidR="002C33B8" w:rsidRPr="00AE31BF" w:rsidRDefault="00133F91" w:rsidP="00A90BBF">
      <w:pPr>
        <w:pStyle w:val="Odstavecseseznamem"/>
        <w:numPr>
          <w:ilvl w:val="0"/>
          <w:numId w:val="35"/>
        </w:numPr>
        <w:autoSpaceDN/>
        <w:spacing w:before="120" w:after="120" w:line="276" w:lineRule="auto"/>
        <w:ind w:left="357" w:hanging="357"/>
        <w:textAlignment w:val="auto"/>
        <w:rPr>
          <w:rFonts w:cs="Arial"/>
          <w:bCs/>
          <w:szCs w:val="20"/>
        </w:rPr>
      </w:pPr>
      <w:r w:rsidRPr="00AE31BF">
        <w:rPr>
          <w:rFonts w:cs="Arial"/>
          <w:bCs/>
          <w:szCs w:val="20"/>
        </w:rPr>
        <w:t>Licenční rozsah a doba poskytování Podpory jednotlivých SW produktů je uvedena v Příloze č. 1.</w:t>
      </w:r>
    </w:p>
    <w:p w14:paraId="2576DFB2" w14:textId="77777777" w:rsidR="00AE31BF" w:rsidRPr="00AE31BF" w:rsidRDefault="00AE31BF" w:rsidP="00A90BBF">
      <w:pPr>
        <w:pStyle w:val="Odstavecseseznamem"/>
        <w:numPr>
          <w:ilvl w:val="0"/>
          <w:numId w:val="35"/>
        </w:numPr>
        <w:autoSpaceDN/>
        <w:spacing w:before="120" w:after="120" w:line="276" w:lineRule="auto"/>
        <w:ind w:left="357" w:hanging="357"/>
        <w:textAlignment w:val="auto"/>
        <w:rPr>
          <w:rFonts w:cs="Arial"/>
          <w:bCs/>
          <w:szCs w:val="20"/>
        </w:rPr>
      </w:pPr>
      <w:r w:rsidRPr="00AE31BF">
        <w:rPr>
          <w:rFonts w:cs="Arial"/>
          <w:bCs/>
          <w:szCs w:val="20"/>
        </w:rPr>
        <w:t>Podpora bude zahrnovat zejména:</w:t>
      </w:r>
    </w:p>
    <w:p w14:paraId="5C7084DB" w14:textId="77777777" w:rsidR="00A667CF" w:rsidRDefault="009058F7" w:rsidP="00CD39F3">
      <w:pPr>
        <w:pStyle w:val="Odstavecseseznamem"/>
        <w:numPr>
          <w:ilvl w:val="1"/>
          <w:numId w:val="34"/>
        </w:numPr>
        <w:autoSpaceDN/>
        <w:spacing w:before="120" w:after="120" w:line="276" w:lineRule="auto"/>
        <w:textAlignment w:val="auto"/>
        <w:rPr>
          <w:rFonts w:cs="Arial"/>
          <w:bCs/>
          <w:szCs w:val="20"/>
        </w:rPr>
      </w:pPr>
      <w:r>
        <w:rPr>
          <w:rFonts w:cs="Arial"/>
          <w:bCs/>
          <w:szCs w:val="20"/>
        </w:rPr>
        <w:t>u</w:t>
      </w:r>
      <w:r w:rsidR="008500ED" w:rsidRPr="00AE31BF">
        <w:rPr>
          <w:rFonts w:cs="Arial"/>
          <w:bCs/>
          <w:szCs w:val="20"/>
        </w:rPr>
        <w:t xml:space="preserve">možnění </w:t>
      </w:r>
      <w:r w:rsidR="00C92582" w:rsidRPr="00AE31BF">
        <w:rPr>
          <w:rFonts w:cs="Arial"/>
          <w:bCs/>
          <w:szCs w:val="20"/>
        </w:rPr>
        <w:t>přístup</w:t>
      </w:r>
      <w:r w:rsidR="008500ED" w:rsidRPr="00AE31BF">
        <w:rPr>
          <w:rFonts w:cs="Arial"/>
          <w:bCs/>
          <w:szCs w:val="20"/>
        </w:rPr>
        <w:t>u Objednatel</w:t>
      </w:r>
      <w:r w:rsidR="00B53F84" w:rsidRPr="00AE31BF">
        <w:rPr>
          <w:rFonts w:cs="Arial"/>
          <w:bCs/>
          <w:szCs w:val="20"/>
        </w:rPr>
        <w:t>e</w:t>
      </w:r>
      <w:r w:rsidR="00C92582" w:rsidRPr="00AE31BF">
        <w:rPr>
          <w:rFonts w:cs="Arial"/>
          <w:bCs/>
          <w:szCs w:val="20"/>
        </w:rPr>
        <w:t xml:space="preserve"> </w:t>
      </w:r>
      <w:r w:rsidR="00FE78F8" w:rsidRPr="00AE31BF">
        <w:rPr>
          <w:rFonts w:cs="Arial"/>
          <w:bCs/>
          <w:szCs w:val="20"/>
        </w:rPr>
        <w:t>na portál</w:t>
      </w:r>
      <w:r w:rsidR="007159CF" w:rsidRPr="00AE31BF">
        <w:rPr>
          <w:rFonts w:cs="Arial"/>
          <w:bCs/>
          <w:szCs w:val="20"/>
        </w:rPr>
        <w:t xml:space="preserve"> </w:t>
      </w:r>
      <w:r>
        <w:rPr>
          <w:rFonts w:cs="Arial"/>
          <w:bCs/>
          <w:szCs w:val="20"/>
        </w:rPr>
        <w:t>V</w:t>
      </w:r>
      <w:r w:rsidR="007159CF" w:rsidRPr="00AE31BF">
        <w:rPr>
          <w:rFonts w:cs="Arial"/>
          <w:bCs/>
          <w:szCs w:val="20"/>
        </w:rPr>
        <w:t xml:space="preserve">ýrobce SW </w:t>
      </w:r>
      <w:r w:rsidR="00C92582" w:rsidRPr="00AE31BF">
        <w:rPr>
          <w:rFonts w:cs="Arial"/>
          <w:bCs/>
          <w:szCs w:val="20"/>
        </w:rPr>
        <w:t>k nejnovějším verzím SW, včetně opravných patches (dále vše též jen „upgrade/update</w:t>
      </w:r>
      <w:r w:rsidR="00F36F66">
        <w:rPr>
          <w:rFonts w:cs="Arial"/>
          <w:bCs/>
          <w:szCs w:val="20"/>
        </w:rPr>
        <w:t>/</w:t>
      </w:r>
      <w:proofErr w:type="spellStart"/>
      <w:r w:rsidR="00F36F66">
        <w:rPr>
          <w:rFonts w:cs="Arial"/>
          <w:bCs/>
          <w:szCs w:val="20"/>
        </w:rPr>
        <w:t>patches</w:t>
      </w:r>
      <w:proofErr w:type="spellEnd"/>
      <w:r w:rsidR="00C92582" w:rsidRPr="00AE31BF">
        <w:rPr>
          <w:rFonts w:cs="Arial"/>
          <w:bCs/>
          <w:szCs w:val="20"/>
        </w:rPr>
        <w:t>“)</w:t>
      </w:r>
      <w:r w:rsidR="000E3D38">
        <w:rPr>
          <w:rFonts w:cs="Arial"/>
          <w:bCs/>
          <w:szCs w:val="20"/>
        </w:rPr>
        <w:t xml:space="preserve"> a jejich stahování</w:t>
      </w:r>
      <w:r w:rsidR="0025623D" w:rsidRPr="00AE31BF">
        <w:rPr>
          <w:rFonts w:cs="Arial"/>
          <w:bCs/>
          <w:szCs w:val="20"/>
        </w:rPr>
        <w:t xml:space="preserve">, </w:t>
      </w:r>
    </w:p>
    <w:p w14:paraId="63A5B38D" w14:textId="77777777" w:rsidR="005313EC" w:rsidRDefault="00F36F66" w:rsidP="00CD39F3">
      <w:pPr>
        <w:pStyle w:val="Odstavecseseznamem"/>
        <w:numPr>
          <w:ilvl w:val="1"/>
          <w:numId w:val="34"/>
        </w:numPr>
        <w:autoSpaceDN/>
        <w:spacing w:before="120" w:after="120" w:line="276" w:lineRule="auto"/>
        <w:textAlignment w:val="auto"/>
        <w:rPr>
          <w:rFonts w:cs="Arial"/>
          <w:bCs/>
          <w:szCs w:val="20"/>
        </w:rPr>
      </w:pPr>
      <w:r>
        <w:rPr>
          <w:rFonts w:cs="Arial"/>
          <w:bCs/>
          <w:szCs w:val="20"/>
        </w:rPr>
        <w:t>umožnění</w:t>
      </w:r>
      <w:r w:rsidR="00B53F84" w:rsidRPr="00AE31BF">
        <w:rPr>
          <w:rFonts w:cs="Arial"/>
          <w:bCs/>
          <w:szCs w:val="20"/>
        </w:rPr>
        <w:t xml:space="preserve"> využití </w:t>
      </w:r>
      <w:r w:rsidR="00C607A8" w:rsidRPr="00AE31BF">
        <w:rPr>
          <w:rFonts w:cs="Arial"/>
          <w:bCs/>
          <w:szCs w:val="20"/>
        </w:rPr>
        <w:t xml:space="preserve">znalostní databáze </w:t>
      </w:r>
      <w:r w:rsidR="009058F7">
        <w:rPr>
          <w:rFonts w:cs="Arial"/>
          <w:bCs/>
          <w:szCs w:val="20"/>
        </w:rPr>
        <w:t>V</w:t>
      </w:r>
      <w:r w:rsidR="00C607A8" w:rsidRPr="00AE31BF">
        <w:rPr>
          <w:rFonts w:cs="Arial"/>
          <w:bCs/>
          <w:szCs w:val="20"/>
        </w:rPr>
        <w:t xml:space="preserve">ýrobce </w:t>
      </w:r>
      <w:r>
        <w:rPr>
          <w:rFonts w:cs="Arial"/>
          <w:bCs/>
          <w:szCs w:val="20"/>
        </w:rPr>
        <w:t xml:space="preserve">SW </w:t>
      </w:r>
      <w:r w:rsidR="00C607A8" w:rsidRPr="00AE31BF">
        <w:rPr>
          <w:rFonts w:cs="Arial"/>
          <w:bCs/>
          <w:szCs w:val="20"/>
        </w:rPr>
        <w:t xml:space="preserve">a globálního support portálu pro zakládání </w:t>
      </w:r>
      <w:proofErr w:type="spellStart"/>
      <w:r w:rsidR="00C607A8" w:rsidRPr="00AE31BF">
        <w:rPr>
          <w:rFonts w:cs="Arial"/>
          <w:bCs/>
          <w:szCs w:val="20"/>
        </w:rPr>
        <w:t>supportních</w:t>
      </w:r>
      <w:proofErr w:type="spellEnd"/>
      <w:r w:rsidR="00C607A8" w:rsidRPr="00AE31BF">
        <w:rPr>
          <w:rFonts w:cs="Arial"/>
          <w:bCs/>
          <w:szCs w:val="20"/>
        </w:rPr>
        <w:t xml:space="preserve"> </w:t>
      </w:r>
      <w:proofErr w:type="spellStart"/>
      <w:r w:rsidR="00C607A8" w:rsidRPr="00AE31BF">
        <w:rPr>
          <w:rFonts w:cs="Arial"/>
          <w:bCs/>
          <w:szCs w:val="20"/>
        </w:rPr>
        <w:t>ticketů</w:t>
      </w:r>
      <w:proofErr w:type="spellEnd"/>
      <w:r w:rsidR="00C607A8" w:rsidRPr="00AE31BF">
        <w:rPr>
          <w:rFonts w:cs="Arial"/>
          <w:bCs/>
          <w:szCs w:val="20"/>
        </w:rPr>
        <w:t xml:space="preserve"> u </w:t>
      </w:r>
      <w:r w:rsidR="009058F7">
        <w:rPr>
          <w:rFonts w:cs="Arial"/>
          <w:bCs/>
          <w:szCs w:val="20"/>
        </w:rPr>
        <w:t>V</w:t>
      </w:r>
      <w:r w:rsidR="00C607A8" w:rsidRPr="00AE31BF">
        <w:rPr>
          <w:rFonts w:cs="Arial"/>
          <w:bCs/>
          <w:szCs w:val="20"/>
        </w:rPr>
        <w:t>ýrobce</w:t>
      </w:r>
      <w:r w:rsidR="00563862">
        <w:rPr>
          <w:rFonts w:cs="Arial"/>
          <w:bCs/>
          <w:szCs w:val="20"/>
        </w:rPr>
        <w:t xml:space="preserve"> SW</w:t>
      </w:r>
      <w:r w:rsidR="00C74AD9" w:rsidRPr="00AE31BF">
        <w:rPr>
          <w:rFonts w:cs="Arial"/>
          <w:bCs/>
          <w:szCs w:val="20"/>
        </w:rPr>
        <w:t>.</w:t>
      </w:r>
    </w:p>
    <w:p w14:paraId="66E61AF0" w14:textId="77777777" w:rsidR="00C92582" w:rsidRDefault="00C74AD9" w:rsidP="00A90BBF">
      <w:pPr>
        <w:pStyle w:val="Odstavecseseznamem"/>
        <w:numPr>
          <w:ilvl w:val="0"/>
          <w:numId w:val="35"/>
        </w:numPr>
        <w:autoSpaceDN/>
        <w:spacing w:before="120" w:after="120" w:line="276" w:lineRule="auto"/>
        <w:ind w:left="357" w:hanging="357"/>
        <w:textAlignment w:val="auto"/>
        <w:rPr>
          <w:rFonts w:cs="Arial"/>
          <w:bCs/>
          <w:szCs w:val="20"/>
        </w:rPr>
      </w:pPr>
      <w:r w:rsidRPr="00AE31BF">
        <w:rPr>
          <w:rFonts w:cs="Arial"/>
          <w:bCs/>
          <w:szCs w:val="20"/>
        </w:rPr>
        <w:t>Poskytovatel bude Objednatel</w:t>
      </w:r>
      <w:r w:rsidR="007159CF" w:rsidRPr="00AE31BF">
        <w:rPr>
          <w:rFonts w:cs="Arial"/>
          <w:bCs/>
          <w:szCs w:val="20"/>
        </w:rPr>
        <w:t>e</w:t>
      </w:r>
      <w:r w:rsidRPr="00AE31BF">
        <w:rPr>
          <w:rFonts w:cs="Arial"/>
          <w:bCs/>
          <w:szCs w:val="20"/>
        </w:rPr>
        <w:t xml:space="preserve"> v rámci součinnosti o upgrade/update</w:t>
      </w:r>
      <w:r w:rsidR="005313EC">
        <w:rPr>
          <w:rFonts w:cs="Arial"/>
          <w:bCs/>
          <w:szCs w:val="20"/>
        </w:rPr>
        <w:t>/</w:t>
      </w:r>
      <w:proofErr w:type="spellStart"/>
      <w:r w:rsidR="005313EC">
        <w:rPr>
          <w:rFonts w:cs="Arial"/>
          <w:bCs/>
          <w:szCs w:val="20"/>
        </w:rPr>
        <w:t>patches</w:t>
      </w:r>
      <w:proofErr w:type="spellEnd"/>
      <w:r w:rsidRPr="00AE31BF">
        <w:rPr>
          <w:rFonts w:cs="Arial"/>
          <w:bCs/>
          <w:szCs w:val="20"/>
        </w:rPr>
        <w:t xml:space="preserve"> neprodleně po jejich vydání informovat notifikačním e-mailem tak, aby Objednatel mohl příslušnou aktuální verzi včas užít.</w:t>
      </w:r>
    </w:p>
    <w:p w14:paraId="24A4468D" w14:textId="77777777" w:rsidR="00C8551E" w:rsidRPr="00B730A6" w:rsidRDefault="00C8551E" w:rsidP="00D543CC">
      <w:pPr>
        <w:pStyle w:val="Odstavecseseznamem"/>
        <w:autoSpaceDN/>
        <w:spacing w:before="120" w:after="120" w:line="276" w:lineRule="auto"/>
        <w:ind w:left="357"/>
        <w:textAlignment w:val="auto"/>
        <w:rPr>
          <w:rFonts w:cs="Arial"/>
          <w:bCs/>
          <w:szCs w:val="20"/>
        </w:rPr>
      </w:pPr>
    </w:p>
    <w:bookmarkEnd w:id="2"/>
    <w:bookmarkEnd w:id="6"/>
    <w:p w14:paraId="4D334F23" w14:textId="77777777" w:rsidR="007F52AD" w:rsidRPr="00AE31BF" w:rsidRDefault="00E5312B" w:rsidP="00A90BBF">
      <w:pPr>
        <w:pStyle w:val="Odstavecseseznamem"/>
        <w:numPr>
          <w:ilvl w:val="0"/>
          <w:numId w:val="35"/>
        </w:numPr>
        <w:autoSpaceDN/>
        <w:spacing w:before="120" w:after="120" w:line="276" w:lineRule="auto"/>
        <w:ind w:left="357" w:hanging="357"/>
        <w:textAlignment w:val="auto"/>
        <w:rPr>
          <w:rFonts w:cs="Arial"/>
          <w:bCs/>
          <w:szCs w:val="20"/>
        </w:rPr>
      </w:pPr>
      <w:r w:rsidRPr="00AE31BF">
        <w:rPr>
          <w:rFonts w:cs="Arial"/>
          <w:bCs/>
          <w:szCs w:val="20"/>
        </w:rPr>
        <w:lastRenderedPageBreak/>
        <w:t xml:space="preserve">Podpora podle této Smlouvy bude poskytována </w:t>
      </w:r>
      <w:r w:rsidR="00DD166F" w:rsidRPr="00AE31BF">
        <w:rPr>
          <w:rFonts w:cs="Arial"/>
          <w:bCs/>
          <w:szCs w:val="20"/>
        </w:rPr>
        <w:t>S</w:t>
      </w:r>
      <w:r w:rsidR="00711D29" w:rsidRPr="00AE31BF">
        <w:rPr>
          <w:rFonts w:cs="Arial"/>
          <w:bCs/>
          <w:szCs w:val="20"/>
        </w:rPr>
        <w:t>W</w:t>
      </w:r>
      <w:r w:rsidR="001962A5" w:rsidRPr="00AE31BF">
        <w:rPr>
          <w:rFonts w:cs="Arial"/>
          <w:bCs/>
          <w:szCs w:val="20"/>
        </w:rPr>
        <w:t xml:space="preserve"> a</w:t>
      </w:r>
      <w:r w:rsidR="004B61D7" w:rsidRPr="00AE31BF">
        <w:rPr>
          <w:rFonts w:cs="Arial"/>
          <w:bCs/>
          <w:szCs w:val="20"/>
        </w:rPr>
        <w:t xml:space="preserve"> je</w:t>
      </w:r>
      <w:r w:rsidR="00DD166F" w:rsidRPr="00AE31BF">
        <w:rPr>
          <w:rFonts w:cs="Arial"/>
          <w:bCs/>
          <w:szCs w:val="20"/>
        </w:rPr>
        <w:t>ho</w:t>
      </w:r>
      <w:r w:rsidR="004B61D7" w:rsidRPr="00AE31BF">
        <w:rPr>
          <w:rFonts w:cs="Arial"/>
          <w:bCs/>
          <w:szCs w:val="20"/>
        </w:rPr>
        <w:t xml:space="preserve"> </w:t>
      </w:r>
      <w:proofErr w:type="spellStart"/>
      <w:r w:rsidRPr="00AE31BF">
        <w:rPr>
          <w:rFonts w:cs="Arial"/>
          <w:bCs/>
          <w:szCs w:val="20"/>
        </w:rPr>
        <w:t>upgrades</w:t>
      </w:r>
      <w:proofErr w:type="spellEnd"/>
      <w:r w:rsidRPr="00AE31BF">
        <w:rPr>
          <w:rFonts w:cs="Arial"/>
          <w:bCs/>
          <w:szCs w:val="20"/>
        </w:rPr>
        <w:t>/</w:t>
      </w:r>
      <w:proofErr w:type="spellStart"/>
      <w:r w:rsidRPr="00AE31BF">
        <w:rPr>
          <w:rFonts w:cs="Arial"/>
          <w:bCs/>
          <w:szCs w:val="20"/>
        </w:rPr>
        <w:t>updates</w:t>
      </w:r>
      <w:proofErr w:type="spellEnd"/>
      <w:r w:rsidR="00563862">
        <w:rPr>
          <w:rFonts w:cs="Arial"/>
          <w:bCs/>
          <w:szCs w:val="20"/>
        </w:rPr>
        <w:t>/</w:t>
      </w:r>
      <w:proofErr w:type="spellStart"/>
      <w:r w:rsidR="00563862">
        <w:rPr>
          <w:rFonts w:cs="Arial"/>
          <w:bCs/>
          <w:szCs w:val="20"/>
        </w:rPr>
        <w:t>patches</w:t>
      </w:r>
      <w:proofErr w:type="spellEnd"/>
      <w:r w:rsidRPr="00AE31BF">
        <w:rPr>
          <w:rFonts w:cs="Arial"/>
          <w:bCs/>
          <w:szCs w:val="20"/>
        </w:rPr>
        <w:t xml:space="preserve"> poskytnutým v rámci </w:t>
      </w:r>
      <w:r w:rsidR="00193309" w:rsidRPr="00AE31BF">
        <w:rPr>
          <w:rFonts w:cs="Arial"/>
          <w:bCs/>
          <w:szCs w:val="20"/>
        </w:rPr>
        <w:t>P</w:t>
      </w:r>
      <w:r w:rsidR="008D0DEB" w:rsidRPr="00AE31BF">
        <w:rPr>
          <w:rFonts w:cs="Arial"/>
          <w:bCs/>
          <w:szCs w:val="20"/>
        </w:rPr>
        <w:t>o</w:t>
      </w:r>
      <w:r w:rsidR="00E40B8F" w:rsidRPr="00AE31BF">
        <w:rPr>
          <w:rFonts w:cs="Arial"/>
          <w:bCs/>
          <w:szCs w:val="20"/>
        </w:rPr>
        <w:t>dpory</w:t>
      </w:r>
      <w:r w:rsidR="00666C84" w:rsidRPr="00AE31BF">
        <w:rPr>
          <w:rFonts w:cs="Arial"/>
          <w:bCs/>
          <w:szCs w:val="20"/>
        </w:rPr>
        <w:t xml:space="preserve"> dle této Smlouvy</w:t>
      </w:r>
      <w:r w:rsidR="00DD166F" w:rsidRPr="00AE31BF">
        <w:rPr>
          <w:rFonts w:cs="Arial"/>
          <w:bCs/>
          <w:szCs w:val="20"/>
        </w:rPr>
        <w:t>.</w:t>
      </w:r>
    </w:p>
    <w:p w14:paraId="446FC93B" w14:textId="54E3E070" w:rsidR="00CF0C11" w:rsidRPr="00AE31BF" w:rsidRDefault="00CF0C11" w:rsidP="00A90BBF">
      <w:pPr>
        <w:pStyle w:val="Odstavecseseznamem"/>
        <w:numPr>
          <w:ilvl w:val="0"/>
          <w:numId w:val="35"/>
        </w:numPr>
        <w:autoSpaceDN/>
        <w:spacing w:before="120" w:after="120" w:line="276" w:lineRule="auto"/>
        <w:ind w:left="357" w:hanging="357"/>
        <w:textAlignment w:val="auto"/>
        <w:rPr>
          <w:rFonts w:cs="Arial"/>
          <w:bCs/>
          <w:szCs w:val="20"/>
        </w:rPr>
      </w:pPr>
      <w:r w:rsidRPr="00AE31BF">
        <w:rPr>
          <w:rFonts w:cs="Arial"/>
          <w:bCs/>
          <w:szCs w:val="20"/>
        </w:rPr>
        <w:t>Touto Smlouvou je zároveň Objednateli poskytována licence</w:t>
      </w:r>
      <w:r w:rsidR="000C1974">
        <w:rPr>
          <w:rFonts w:cs="Arial"/>
          <w:bCs/>
          <w:szCs w:val="20"/>
        </w:rPr>
        <w:t xml:space="preserve"> </w:t>
      </w:r>
      <w:r w:rsidR="005403BF" w:rsidRPr="00AE31BF">
        <w:rPr>
          <w:rFonts w:cs="Arial"/>
          <w:bCs/>
          <w:szCs w:val="20"/>
        </w:rPr>
        <w:t>(</w:t>
      </w:r>
      <w:r w:rsidRPr="00AE31BF">
        <w:rPr>
          <w:rFonts w:cs="Arial"/>
          <w:bCs/>
          <w:szCs w:val="20"/>
        </w:rPr>
        <w:t>tj. oprávnění k</w:t>
      </w:r>
      <w:r w:rsidR="005403BF" w:rsidRPr="00AE31BF">
        <w:rPr>
          <w:rFonts w:cs="Arial"/>
          <w:bCs/>
          <w:szCs w:val="20"/>
        </w:rPr>
        <w:t> </w:t>
      </w:r>
      <w:r w:rsidRPr="00AE31BF">
        <w:rPr>
          <w:rFonts w:cs="Arial"/>
          <w:bCs/>
          <w:szCs w:val="20"/>
        </w:rPr>
        <w:t>užití</w:t>
      </w:r>
      <w:r w:rsidR="005403BF" w:rsidRPr="00AE31BF">
        <w:rPr>
          <w:rFonts w:cs="Arial"/>
          <w:bCs/>
          <w:szCs w:val="20"/>
        </w:rPr>
        <w:t>) vše</w:t>
      </w:r>
      <w:r w:rsidR="00963F2C" w:rsidRPr="00AE31BF">
        <w:rPr>
          <w:rFonts w:cs="Arial"/>
          <w:bCs/>
          <w:szCs w:val="20"/>
        </w:rPr>
        <w:t>ch</w:t>
      </w:r>
      <w:r w:rsidRPr="00AE31BF">
        <w:rPr>
          <w:rFonts w:cs="Arial"/>
          <w:bCs/>
          <w:szCs w:val="20"/>
        </w:rPr>
        <w:t xml:space="preserve"> nový</w:t>
      </w:r>
      <w:r w:rsidR="00963F2C" w:rsidRPr="00AE31BF">
        <w:rPr>
          <w:rFonts w:cs="Arial"/>
          <w:bCs/>
          <w:szCs w:val="20"/>
        </w:rPr>
        <w:t>ch</w:t>
      </w:r>
      <w:r w:rsidRPr="00AE31BF">
        <w:rPr>
          <w:rFonts w:cs="Arial"/>
          <w:bCs/>
          <w:szCs w:val="20"/>
        </w:rPr>
        <w:t xml:space="preserve"> verzí (update, upgrade</w:t>
      </w:r>
      <w:r w:rsidR="000C1974">
        <w:rPr>
          <w:rFonts w:cs="Arial"/>
          <w:bCs/>
          <w:szCs w:val="20"/>
        </w:rPr>
        <w:t xml:space="preserve">, </w:t>
      </w:r>
      <w:proofErr w:type="spellStart"/>
      <w:r w:rsidR="000C1974">
        <w:rPr>
          <w:rFonts w:cs="Arial"/>
          <w:bCs/>
          <w:szCs w:val="20"/>
        </w:rPr>
        <w:t>patches</w:t>
      </w:r>
      <w:proofErr w:type="spellEnd"/>
      <w:r w:rsidRPr="00AE31BF">
        <w:rPr>
          <w:rFonts w:cs="Arial"/>
          <w:bCs/>
          <w:szCs w:val="20"/>
        </w:rPr>
        <w:t xml:space="preserve"> apod.) SW, které Objednatel získá na základě této Smlouvy v rámci poskytování </w:t>
      </w:r>
      <w:r w:rsidR="007A31F4" w:rsidRPr="00AE31BF">
        <w:rPr>
          <w:rFonts w:cs="Arial"/>
          <w:bCs/>
          <w:szCs w:val="20"/>
        </w:rPr>
        <w:t>P</w:t>
      </w:r>
      <w:r w:rsidRPr="00AE31BF">
        <w:rPr>
          <w:rFonts w:cs="Arial"/>
          <w:bCs/>
          <w:szCs w:val="20"/>
        </w:rPr>
        <w:t xml:space="preserve">odpory, </w:t>
      </w:r>
      <w:r w:rsidRPr="0002512E">
        <w:rPr>
          <w:rFonts w:cs="Arial"/>
          <w:bCs/>
          <w:szCs w:val="20"/>
        </w:rPr>
        <w:t>a to v licenčním rozsahu</w:t>
      </w:r>
      <w:r w:rsidRPr="00AE31BF">
        <w:rPr>
          <w:rFonts w:cs="Arial"/>
          <w:bCs/>
          <w:szCs w:val="20"/>
        </w:rPr>
        <w:t xml:space="preserve"> dle Přílohy č. 1 této Smlouvy. Licence je poskytována jako nevýhradní, nepřevoditelná, na dobu trvání majetkových autorských práv k SW, a ke způsobu užití v rámci </w:t>
      </w:r>
      <w:r w:rsidR="00A83A62" w:rsidRPr="00AE31BF">
        <w:rPr>
          <w:rFonts w:cs="Arial"/>
          <w:bCs/>
          <w:szCs w:val="20"/>
        </w:rPr>
        <w:t xml:space="preserve">věcných i teritoriálních potřeb </w:t>
      </w:r>
      <w:r w:rsidRPr="00AE31BF">
        <w:rPr>
          <w:rFonts w:cs="Arial"/>
          <w:bCs/>
          <w:szCs w:val="20"/>
        </w:rPr>
        <w:t>Objednatele</w:t>
      </w:r>
      <w:r w:rsidR="00A83A62" w:rsidRPr="00AE31BF">
        <w:rPr>
          <w:rFonts w:cs="Arial"/>
          <w:bCs/>
          <w:szCs w:val="20"/>
        </w:rPr>
        <w:t>.</w:t>
      </w:r>
      <w:r w:rsidRPr="00AE31BF">
        <w:rPr>
          <w:rFonts w:cs="Arial"/>
          <w:bCs/>
          <w:szCs w:val="20"/>
        </w:rPr>
        <w:t xml:space="preserve"> V ostatním se užití SW řídí </w:t>
      </w:r>
      <w:r w:rsidR="00B830DC" w:rsidRPr="00C14B06">
        <w:rPr>
          <w:rFonts w:cs="Arial"/>
          <w:bCs/>
          <w:szCs w:val="20"/>
        </w:rPr>
        <w:t>l</w:t>
      </w:r>
      <w:r w:rsidRPr="00C14B06">
        <w:rPr>
          <w:rFonts w:cs="Arial"/>
          <w:bCs/>
          <w:szCs w:val="20"/>
        </w:rPr>
        <w:t xml:space="preserve">icenčními podmínkami </w:t>
      </w:r>
      <w:r w:rsidR="00806A10">
        <w:rPr>
          <w:rFonts w:cs="Arial"/>
          <w:bCs/>
          <w:szCs w:val="20"/>
        </w:rPr>
        <w:t>V</w:t>
      </w:r>
      <w:r w:rsidRPr="00C14B06">
        <w:rPr>
          <w:rFonts w:cs="Arial"/>
          <w:bCs/>
          <w:szCs w:val="20"/>
        </w:rPr>
        <w:t>ýrobce SW</w:t>
      </w:r>
      <w:r w:rsidR="00A73F2D">
        <w:rPr>
          <w:rFonts w:cs="Arial"/>
          <w:bCs/>
          <w:szCs w:val="20"/>
        </w:rPr>
        <w:t xml:space="preserve">, které </w:t>
      </w:r>
      <w:r w:rsidR="00A73F2D">
        <w:rPr>
          <w:rFonts w:cs="Arial"/>
          <w:szCs w:val="20"/>
        </w:rPr>
        <w:t>jsou ke dni uzavření této Smlouvy dostupné</w:t>
      </w:r>
      <w:r w:rsidR="00A73F2D" w:rsidRPr="009626F3">
        <w:rPr>
          <w:rFonts w:cs="Arial"/>
          <w:szCs w:val="20"/>
        </w:rPr>
        <w:t xml:space="preserve"> na adrese</w:t>
      </w:r>
      <w:r w:rsidR="00A73F2D">
        <w:rPr>
          <w:rFonts w:cs="Arial"/>
          <w:szCs w:val="20"/>
        </w:rPr>
        <w:t xml:space="preserve">: </w:t>
      </w:r>
      <w:r w:rsidR="00F94623" w:rsidRPr="00F94623">
        <w:t>XXXXXXXXXXXXXXXXXXXXXXXXXXXXXXXXXXXXXXXXXXXXXXXXXXXXXXXXXXXXXXXXX</w:t>
      </w:r>
    </w:p>
    <w:p w14:paraId="0F87BC45" w14:textId="77777777" w:rsidR="00CF0C11" w:rsidRPr="00AE31BF" w:rsidRDefault="00CF0C11" w:rsidP="00A90BBF">
      <w:pPr>
        <w:pStyle w:val="Odstavecseseznamem"/>
        <w:numPr>
          <w:ilvl w:val="0"/>
          <w:numId w:val="35"/>
        </w:numPr>
        <w:autoSpaceDN/>
        <w:spacing w:before="120" w:after="120" w:line="276" w:lineRule="auto"/>
        <w:ind w:left="357" w:hanging="357"/>
        <w:textAlignment w:val="auto"/>
        <w:rPr>
          <w:rFonts w:cs="Arial"/>
          <w:bCs/>
          <w:szCs w:val="20"/>
        </w:rPr>
      </w:pPr>
      <w:r w:rsidRPr="00AE31BF">
        <w:rPr>
          <w:rFonts w:cs="Arial"/>
          <w:bCs/>
          <w:szCs w:val="20"/>
        </w:rPr>
        <w:t xml:space="preserve">Smluvní strany se dohodly, že pro účely licenčního ujednání dle odst. 6. tohoto článku se nepoužije ustanovení § 2370 občanského zákoníku. </w:t>
      </w:r>
    </w:p>
    <w:p w14:paraId="654E62C1" w14:textId="77777777" w:rsidR="001E401F" w:rsidRPr="001E401F" w:rsidRDefault="001E401F" w:rsidP="000E2855">
      <w:pPr>
        <w:pStyle w:val="Odstavecseseznamem"/>
        <w:pBdr>
          <w:top w:val="nil"/>
          <w:left w:val="nil"/>
          <w:bottom w:val="nil"/>
          <w:right w:val="nil"/>
          <w:between w:val="nil"/>
          <w:bar w:val="nil"/>
        </w:pBdr>
        <w:spacing w:after="120" w:line="276" w:lineRule="auto"/>
        <w:ind w:left="357"/>
        <w:rPr>
          <w:rFonts w:cs="Arial"/>
          <w:b/>
          <w:szCs w:val="20"/>
        </w:rPr>
      </w:pPr>
    </w:p>
    <w:p w14:paraId="0B2F6F17" w14:textId="77777777" w:rsidR="00464AE5" w:rsidRDefault="00464AE5" w:rsidP="000E2855">
      <w:pPr>
        <w:spacing w:after="120" w:line="276" w:lineRule="auto"/>
        <w:jc w:val="center"/>
        <w:rPr>
          <w:rFonts w:cs="Arial"/>
          <w:b/>
          <w:szCs w:val="20"/>
        </w:rPr>
      </w:pPr>
      <w:r w:rsidRPr="00B76AB8">
        <w:rPr>
          <w:rFonts w:cs="Arial"/>
          <w:b/>
          <w:szCs w:val="20"/>
        </w:rPr>
        <w:t xml:space="preserve">Článek </w:t>
      </w:r>
      <w:r w:rsidR="00F040BC" w:rsidRPr="00B76AB8">
        <w:rPr>
          <w:rFonts w:cs="Arial"/>
          <w:b/>
          <w:szCs w:val="20"/>
        </w:rPr>
        <w:t>I</w:t>
      </w:r>
      <w:r w:rsidR="00F45276" w:rsidRPr="00B76AB8">
        <w:rPr>
          <w:rFonts w:cs="Arial"/>
          <w:b/>
          <w:szCs w:val="20"/>
        </w:rPr>
        <w:t>V</w:t>
      </w:r>
      <w:r w:rsidRPr="00B76AB8">
        <w:rPr>
          <w:rFonts w:cs="Arial"/>
          <w:b/>
          <w:szCs w:val="20"/>
        </w:rPr>
        <w:t xml:space="preserve">. </w:t>
      </w:r>
      <w:r w:rsidR="00F45276" w:rsidRPr="00B76AB8">
        <w:rPr>
          <w:rFonts w:cs="Arial"/>
          <w:b/>
          <w:szCs w:val="20"/>
        </w:rPr>
        <w:t>D</w:t>
      </w:r>
      <w:r w:rsidR="00B819B3" w:rsidRPr="00B76AB8">
        <w:rPr>
          <w:rFonts w:cs="Arial"/>
          <w:b/>
          <w:szCs w:val="20"/>
        </w:rPr>
        <w:t>oba</w:t>
      </w:r>
      <w:r w:rsidR="002808B2">
        <w:rPr>
          <w:rFonts w:cs="Arial"/>
          <w:b/>
          <w:szCs w:val="20"/>
        </w:rPr>
        <w:t>, způsob</w:t>
      </w:r>
      <w:r w:rsidR="00F34698" w:rsidRPr="00B76AB8">
        <w:rPr>
          <w:rFonts w:cs="Arial"/>
          <w:b/>
          <w:szCs w:val="20"/>
        </w:rPr>
        <w:t xml:space="preserve"> </w:t>
      </w:r>
      <w:r w:rsidR="000205FC" w:rsidRPr="00B76AB8">
        <w:rPr>
          <w:rFonts w:cs="Arial"/>
          <w:b/>
          <w:szCs w:val="20"/>
        </w:rPr>
        <w:t>a místo</w:t>
      </w:r>
      <w:r w:rsidR="00A602A9" w:rsidRPr="00B76AB8">
        <w:rPr>
          <w:rFonts w:cs="Arial"/>
          <w:b/>
          <w:szCs w:val="20"/>
        </w:rPr>
        <w:t xml:space="preserve"> </w:t>
      </w:r>
      <w:r w:rsidR="005611D2" w:rsidRPr="00B76AB8">
        <w:rPr>
          <w:rFonts w:cs="Arial"/>
          <w:b/>
          <w:szCs w:val="20"/>
        </w:rPr>
        <w:t>plnění</w:t>
      </w:r>
    </w:p>
    <w:p w14:paraId="35C58B31" w14:textId="77777777" w:rsidR="00852665" w:rsidRPr="00AF757B" w:rsidRDefault="003C0731" w:rsidP="00AF757B">
      <w:pPr>
        <w:pStyle w:val="Odstavecseseznamem"/>
        <w:numPr>
          <w:ilvl w:val="0"/>
          <w:numId w:val="36"/>
        </w:numPr>
        <w:autoSpaceDN/>
        <w:spacing w:before="120" w:after="120" w:line="276" w:lineRule="auto"/>
        <w:textAlignment w:val="auto"/>
        <w:rPr>
          <w:rFonts w:cs="Arial"/>
          <w:bCs/>
          <w:szCs w:val="20"/>
        </w:rPr>
      </w:pPr>
      <w:r w:rsidRPr="00AF757B">
        <w:rPr>
          <w:rFonts w:cs="Arial"/>
          <w:bCs/>
          <w:szCs w:val="20"/>
        </w:rPr>
        <w:t>Poskytovatel se zavazuje poskytovat Objednateli</w:t>
      </w:r>
      <w:r w:rsidR="00646474" w:rsidRPr="00AF757B">
        <w:rPr>
          <w:rFonts w:cs="Arial"/>
          <w:bCs/>
          <w:szCs w:val="20"/>
        </w:rPr>
        <w:t xml:space="preserve"> </w:t>
      </w:r>
      <w:r w:rsidR="008E221B" w:rsidRPr="00AF757B">
        <w:rPr>
          <w:rFonts w:cs="Arial"/>
          <w:bCs/>
          <w:szCs w:val="20"/>
        </w:rPr>
        <w:t>P</w:t>
      </w:r>
      <w:r w:rsidRPr="00AF757B">
        <w:rPr>
          <w:rFonts w:cs="Arial"/>
          <w:bCs/>
          <w:szCs w:val="20"/>
        </w:rPr>
        <w:t>odpor</w:t>
      </w:r>
      <w:r w:rsidR="00FB4116" w:rsidRPr="00AF757B">
        <w:rPr>
          <w:rFonts w:cs="Arial"/>
          <w:bCs/>
          <w:szCs w:val="20"/>
        </w:rPr>
        <w:t>u</w:t>
      </w:r>
      <w:r w:rsidRPr="00AF757B">
        <w:rPr>
          <w:rFonts w:cs="Arial"/>
          <w:bCs/>
          <w:szCs w:val="20"/>
        </w:rPr>
        <w:t xml:space="preserve"> dle této Smlouvy</w:t>
      </w:r>
      <w:r w:rsidR="006B6A90" w:rsidRPr="00AF757B">
        <w:rPr>
          <w:rFonts w:cs="Arial"/>
          <w:bCs/>
          <w:szCs w:val="20"/>
        </w:rPr>
        <w:t xml:space="preserve"> od</w:t>
      </w:r>
      <w:r w:rsidR="001B4313" w:rsidRPr="00AF757B">
        <w:rPr>
          <w:rFonts w:cs="Arial"/>
          <w:bCs/>
          <w:szCs w:val="20"/>
        </w:rPr>
        <w:t>e dne nabytí účinnosti Smlouvy</w:t>
      </w:r>
      <w:r w:rsidR="00001B4B">
        <w:rPr>
          <w:rFonts w:cs="Arial"/>
          <w:bCs/>
          <w:szCs w:val="20"/>
        </w:rPr>
        <w:t xml:space="preserve"> (viz čl. </w:t>
      </w:r>
      <w:r w:rsidR="00AC1D27">
        <w:rPr>
          <w:rFonts w:cs="Arial"/>
          <w:bCs/>
          <w:szCs w:val="20"/>
        </w:rPr>
        <w:t>XI</w:t>
      </w:r>
      <w:r w:rsidR="0044712A">
        <w:rPr>
          <w:rFonts w:cs="Arial"/>
          <w:bCs/>
          <w:szCs w:val="20"/>
        </w:rPr>
        <w:t>I</w:t>
      </w:r>
      <w:r w:rsidR="00AC1D27">
        <w:rPr>
          <w:rFonts w:cs="Arial"/>
          <w:bCs/>
          <w:szCs w:val="20"/>
        </w:rPr>
        <w:t>. odst. 1 Smlouvy).</w:t>
      </w:r>
    </w:p>
    <w:p w14:paraId="7679955D" w14:textId="77777777" w:rsidR="00ED7AD4" w:rsidRPr="00AF757B" w:rsidRDefault="003C0731" w:rsidP="00AF757B">
      <w:pPr>
        <w:pStyle w:val="Odstavecseseznamem"/>
        <w:numPr>
          <w:ilvl w:val="0"/>
          <w:numId w:val="36"/>
        </w:numPr>
        <w:autoSpaceDN/>
        <w:spacing w:before="120" w:after="120" w:line="276" w:lineRule="auto"/>
        <w:ind w:left="357" w:hanging="357"/>
        <w:textAlignment w:val="auto"/>
        <w:rPr>
          <w:rFonts w:cs="Arial"/>
          <w:bCs/>
          <w:szCs w:val="20"/>
        </w:rPr>
      </w:pPr>
      <w:r w:rsidRPr="00AF757B">
        <w:rPr>
          <w:rFonts w:cs="Arial"/>
          <w:bCs/>
          <w:szCs w:val="20"/>
        </w:rPr>
        <w:t xml:space="preserve">Podpora bude </w:t>
      </w:r>
      <w:r w:rsidR="002F4603" w:rsidRPr="00AF757B">
        <w:rPr>
          <w:rFonts w:cs="Arial"/>
          <w:bCs/>
          <w:szCs w:val="20"/>
        </w:rPr>
        <w:t xml:space="preserve">Poskytovatelem </w:t>
      </w:r>
      <w:r w:rsidRPr="00AF757B">
        <w:rPr>
          <w:rFonts w:cs="Arial"/>
          <w:bCs/>
          <w:szCs w:val="20"/>
        </w:rPr>
        <w:t>poskytována průběžně</w:t>
      </w:r>
      <w:r w:rsidR="00B26636" w:rsidRPr="00AF757B">
        <w:rPr>
          <w:rFonts w:cs="Arial"/>
          <w:bCs/>
          <w:szCs w:val="20"/>
        </w:rPr>
        <w:t xml:space="preserve">, </w:t>
      </w:r>
      <w:r w:rsidRPr="00AF757B">
        <w:rPr>
          <w:rFonts w:cs="Arial"/>
          <w:bCs/>
          <w:szCs w:val="20"/>
        </w:rPr>
        <w:t>řádně a včas</w:t>
      </w:r>
      <w:r w:rsidR="00B26636" w:rsidRPr="00AF757B">
        <w:rPr>
          <w:rFonts w:cs="Arial"/>
          <w:bCs/>
          <w:szCs w:val="20"/>
        </w:rPr>
        <w:t>,</w:t>
      </w:r>
      <w:r w:rsidRPr="00AF757B">
        <w:rPr>
          <w:rFonts w:cs="Arial"/>
          <w:bCs/>
          <w:szCs w:val="20"/>
        </w:rPr>
        <w:t xml:space="preserve"> a </w:t>
      </w:r>
      <w:r w:rsidR="00B26636" w:rsidRPr="00AF757B">
        <w:rPr>
          <w:rFonts w:cs="Arial"/>
          <w:bCs/>
          <w:szCs w:val="20"/>
        </w:rPr>
        <w:t>to za podmínek</w:t>
      </w:r>
      <w:r w:rsidRPr="00AF757B">
        <w:rPr>
          <w:rFonts w:cs="Arial"/>
          <w:bCs/>
          <w:szCs w:val="20"/>
        </w:rPr>
        <w:t xml:space="preserve"> stanovených touto Smlouvou nebo podle této Smlouvy</w:t>
      </w:r>
      <w:r w:rsidR="00536315" w:rsidRPr="00AF757B">
        <w:rPr>
          <w:rFonts w:cs="Arial"/>
          <w:bCs/>
          <w:szCs w:val="20"/>
        </w:rPr>
        <w:t>.</w:t>
      </w:r>
    </w:p>
    <w:p w14:paraId="31640453" w14:textId="77777777" w:rsidR="00AF757B" w:rsidRPr="00AF757B" w:rsidRDefault="00C04566" w:rsidP="00AF757B">
      <w:pPr>
        <w:pStyle w:val="Odstavecseseznamem"/>
        <w:numPr>
          <w:ilvl w:val="0"/>
          <w:numId w:val="36"/>
        </w:numPr>
        <w:autoSpaceDN/>
        <w:spacing w:before="120" w:after="120" w:line="276" w:lineRule="auto"/>
        <w:ind w:left="357" w:hanging="357"/>
        <w:textAlignment w:val="auto"/>
        <w:rPr>
          <w:rFonts w:cs="Arial"/>
          <w:bCs/>
          <w:szCs w:val="20"/>
        </w:rPr>
      </w:pPr>
      <w:r w:rsidRPr="00AF757B">
        <w:rPr>
          <w:rFonts w:cs="Arial"/>
          <w:bCs/>
          <w:szCs w:val="20"/>
        </w:rPr>
        <w:t>V případě, že Smlouva nabude účinnosti později než 1. 11. 2024</w:t>
      </w:r>
      <w:r w:rsidR="00407D0D" w:rsidRPr="00AF757B">
        <w:rPr>
          <w:rFonts w:cs="Arial"/>
          <w:bCs/>
          <w:szCs w:val="20"/>
        </w:rPr>
        <w:t>, zavazuje se Poskytovatel</w:t>
      </w:r>
      <w:r w:rsidR="00BC615E" w:rsidRPr="00AF757B">
        <w:rPr>
          <w:rFonts w:cs="Arial"/>
          <w:bCs/>
          <w:szCs w:val="20"/>
        </w:rPr>
        <w:t xml:space="preserve"> zajistit</w:t>
      </w:r>
      <w:r w:rsidR="00AF757B" w:rsidRPr="00AF757B">
        <w:rPr>
          <w:rFonts w:cs="Arial"/>
          <w:bCs/>
          <w:szCs w:val="20"/>
        </w:rPr>
        <w:t xml:space="preserve"> následující:</w:t>
      </w:r>
    </w:p>
    <w:p w14:paraId="6506C196" w14:textId="77777777" w:rsidR="001724C4" w:rsidRDefault="00BC615E" w:rsidP="001724C4">
      <w:pPr>
        <w:pStyle w:val="Odstavecseseznamem"/>
        <w:numPr>
          <w:ilvl w:val="1"/>
          <w:numId w:val="36"/>
        </w:numPr>
        <w:autoSpaceDN/>
        <w:spacing w:before="120" w:after="120" w:line="276" w:lineRule="auto"/>
        <w:textAlignment w:val="auto"/>
        <w:rPr>
          <w:rFonts w:cs="Arial"/>
          <w:bCs/>
          <w:szCs w:val="20"/>
        </w:rPr>
      </w:pPr>
      <w:r w:rsidRPr="00AF757B">
        <w:rPr>
          <w:rFonts w:cs="Arial"/>
          <w:bCs/>
          <w:szCs w:val="20"/>
        </w:rPr>
        <w:t xml:space="preserve">u Výrobce SW </w:t>
      </w:r>
      <w:r w:rsidR="001724C4">
        <w:rPr>
          <w:rFonts w:cs="Arial"/>
          <w:bCs/>
          <w:szCs w:val="20"/>
        </w:rPr>
        <w:t>bude</w:t>
      </w:r>
      <w:r w:rsidRPr="00AF757B">
        <w:rPr>
          <w:rFonts w:cs="Arial"/>
          <w:bCs/>
          <w:szCs w:val="20"/>
        </w:rPr>
        <w:t xml:space="preserve"> </w:t>
      </w:r>
      <w:r w:rsidR="001724C4">
        <w:rPr>
          <w:rFonts w:cs="Arial"/>
          <w:bCs/>
          <w:szCs w:val="20"/>
        </w:rPr>
        <w:t xml:space="preserve">originální </w:t>
      </w:r>
      <w:r w:rsidRPr="00AF757B">
        <w:rPr>
          <w:rFonts w:cs="Arial"/>
          <w:bCs/>
          <w:szCs w:val="20"/>
        </w:rPr>
        <w:t xml:space="preserve">podpora </w:t>
      </w:r>
      <w:r w:rsidR="001724C4">
        <w:rPr>
          <w:rFonts w:cs="Arial"/>
          <w:bCs/>
          <w:szCs w:val="20"/>
        </w:rPr>
        <w:t>Výrobce SW (</w:t>
      </w:r>
      <w:proofErr w:type="spellStart"/>
      <w:r w:rsidR="001724C4">
        <w:rPr>
          <w:rFonts w:cs="Arial"/>
          <w:bCs/>
          <w:szCs w:val="20"/>
        </w:rPr>
        <w:t>maintenance</w:t>
      </w:r>
      <w:proofErr w:type="spellEnd"/>
      <w:r w:rsidR="001724C4">
        <w:rPr>
          <w:rFonts w:cs="Arial"/>
          <w:bCs/>
          <w:szCs w:val="20"/>
        </w:rPr>
        <w:t xml:space="preserve">) </w:t>
      </w:r>
      <w:r w:rsidRPr="00AF757B">
        <w:rPr>
          <w:rFonts w:cs="Arial"/>
          <w:bCs/>
          <w:szCs w:val="20"/>
        </w:rPr>
        <w:t xml:space="preserve">k jednotlivým SW produktům </w:t>
      </w:r>
      <w:proofErr w:type="spellStart"/>
      <w:r w:rsidRPr="00AF757B">
        <w:rPr>
          <w:rFonts w:cs="Arial"/>
          <w:bCs/>
          <w:szCs w:val="20"/>
        </w:rPr>
        <w:t>navázana</w:t>
      </w:r>
      <w:proofErr w:type="spellEnd"/>
      <w:r w:rsidRPr="00AF757B">
        <w:rPr>
          <w:rFonts w:cs="Arial"/>
          <w:bCs/>
          <w:szCs w:val="20"/>
        </w:rPr>
        <w:t xml:space="preserve"> na stávající podporu, tj. vždy ode dne uvedeného v </w:t>
      </w:r>
      <w:r w:rsidR="008A6BCE">
        <w:rPr>
          <w:rFonts w:cs="Arial"/>
          <w:bCs/>
          <w:szCs w:val="20"/>
        </w:rPr>
        <w:t>P</w:t>
      </w:r>
      <w:r w:rsidRPr="00AF757B">
        <w:rPr>
          <w:rFonts w:cs="Arial"/>
          <w:bCs/>
          <w:szCs w:val="20"/>
        </w:rPr>
        <w:t>říloze č. 1</w:t>
      </w:r>
      <w:r w:rsidR="007106D8">
        <w:rPr>
          <w:rFonts w:cs="Arial"/>
          <w:bCs/>
          <w:szCs w:val="20"/>
        </w:rPr>
        <w:t>,</w:t>
      </w:r>
    </w:p>
    <w:p w14:paraId="4F3D84BD" w14:textId="77777777" w:rsidR="00C04566" w:rsidRDefault="001724C4" w:rsidP="001724C4">
      <w:pPr>
        <w:pStyle w:val="Odstavecseseznamem"/>
        <w:numPr>
          <w:ilvl w:val="1"/>
          <w:numId w:val="36"/>
        </w:numPr>
        <w:autoSpaceDN/>
        <w:spacing w:before="120" w:after="120" w:line="276" w:lineRule="auto"/>
        <w:textAlignment w:val="auto"/>
        <w:rPr>
          <w:rFonts w:cs="Arial"/>
          <w:bCs/>
          <w:szCs w:val="20"/>
        </w:rPr>
      </w:pPr>
      <w:r>
        <w:rPr>
          <w:rFonts w:cs="Arial"/>
          <w:bCs/>
          <w:szCs w:val="20"/>
        </w:rPr>
        <w:t>Objednatel bude oprávněn</w:t>
      </w:r>
      <w:r w:rsidR="00BC615E" w:rsidRPr="00AF757B">
        <w:rPr>
          <w:rFonts w:cs="Arial"/>
          <w:bCs/>
          <w:szCs w:val="20"/>
        </w:rPr>
        <w:t xml:space="preserve"> po nabytí účinnosti </w:t>
      </w:r>
      <w:r>
        <w:rPr>
          <w:rFonts w:cs="Arial"/>
          <w:bCs/>
          <w:szCs w:val="20"/>
        </w:rPr>
        <w:t xml:space="preserve">této </w:t>
      </w:r>
      <w:r w:rsidR="00BC615E" w:rsidRPr="00AF757B">
        <w:rPr>
          <w:rFonts w:cs="Arial"/>
          <w:bCs/>
          <w:szCs w:val="20"/>
        </w:rPr>
        <w:t xml:space="preserve">Smlouvy získat veškeré </w:t>
      </w:r>
      <w:r w:rsidRPr="00AE31BF">
        <w:rPr>
          <w:rFonts w:cs="Arial"/>
          <w:bCs/>
          <w:szCs w:val="20"/>
        </w:rPr>
        <w:t>upgrade/update</w:t>
      </w:r>
      <w:r>
        <w:rPr>
          <w:rFonts w:cs="Arial"/>
          <w:bCs/>
          <w:szCs w:val="20"/>
        </w:rPr>
        <w:t>/</w:t>
      </w:r>
      <w:proofErr w:type="spellStart"/>
      <w:r>
        <w:rPr>
          <w:rFonts w:cs="Arial"/>
          <w:bCs/>
          <w:szCs w:val="20"/>
        </w:rPr>
        <w:t>patches</w:t>
      </w:r>
      <w:proofErr w:type="spellEnd"/>
      <w:r w:rsidR="007106D8">
        <w:rPr>
          <w:rFonts w:cs="Arial"/>
          <w:bCs/>
          <w:szCs w:val="20"/>
        </w:rPr>
        <w:t>, které byly Výrobcem SW poskytovány v období od 1. 11. 2024 do data nabytí účinnosti této Smlouvy, a to vč. příslušných licenčních oprávnění,</w:t>
      </w:r>
    </w:p>
    <w:p w14:paraId="061A1A0F" w14:textId="77777777" w:rsidR="007106D8" w:rsidRPr="00AF757B" w:rsidRDefault="007106D8" w:rsidP="001724C4">
      <w:pPr>
        <w:pStyle w:val="Odstavecseseznamem"/>
        <w:numPr>
          <w:ilvl w:val="1"/>
          <w:numId w:val="36"/>
        </w:numPr>
        <w:autoSpaceDN/>
        <w:spacing w:before="120" w:after="120" w:line="276" w:lineRule="auto"/>
        <w:textAlignment w:val="auto"/>
        <w:rPr>
          <w:rFonts w:cs="Arial"/>
          <w:bCs/>
          <w:szCs w:val="20"/>
        </w:rPr>
      </w:pPr>
      <w:r>
        <w:rPr>
          <w:rFonts w:cs="Arial"/>
          <w:bCs/>
          <w:szCs w:val="20"/>
        </w:rPr>
        <w:t>Poskytovatel poskytne Objednateli veškeré informace potřebné k</w:t>
      </w:r>
      <w:r w:rsidR="006B469F">
        <w:rPr>
          <w:rFonts w:cs="Arial"/>
          <w:bCs/>
          <w:szCs w:val="20"/>
        </w:rPr>
        <w:t> uplatnění jeho práv dle tohoto odst. 3.</w:t>
      </w:r>
    </w:p>
    <w:p w14:paraId="32666B4C" w14:textId="77777777" w:rsidR="006B469F" w:rsidRPr="00AE31BF" w:rsidRDefault="006B469F" w:rsidP="006B469F">
      <w:pPr>
        <w:pStyle w:val="Odstavecseseznamem"/>
        <w:numPr>
          <w:ilvl w:val="0"/>
          <w:numId w:val="36"/>
        </w:numPr>
        <w:autoSpaceDN/>
        <w:spacing w:before="120" w:after="120" w:line="276" w:lineRule="auto"/>
        <w:textAlignment w:val="auto"/>
        <w:rPr>
          <w:rFonts w:cs="Arial"/>
          <w:bCs/>
          <w:szCs w:val="20"/>
        </w:rPr>
      </w:pPr>
      <w:r w:rsidRPr="00E05B53">
        <w:t xml:space="preserve">Objednatel je oprávněn ve věci poskytování Podpory podle této </w:t>
      </w:r>
      <w:r>
        <w:t>Smlouvy</w:t>
      </w:r>
      <w:r w:rsidRPr="00E05B53">
        <w:t xml:space="preserve"> komunikovat podle své úvahy</w:t>
      </w:r>
      <w:r>
        <w:t xml:space="preserve"> </w:t>
      </w:r>
      <w:r w:rsidRPr="00E05B53">
        <w:t>s Poskytovatelem nebo přímo s</w:t>
      </w:r>
      <w:r>
        <w:t> Výrobcem SW, což je Poskytovatel povinen mu zajistit.</w:t>
      </w:r>
      <w:r w:rsidRPr="00E05B53">
        <w:t xml:space="preserve"> Poskytovatel za poskytnutí vyžádané služby Podpory Objednateli </w:t>
      </w:r>
      <w:r>
        <w:t xml:space="preserve">vždy </w:t>
      </w:r>
      <w:r w:rsidRPr="00E05B53">
        <w:t>odpovídá.</w:t>
      </w:r>
    </w:p>
    <w:p w14:paraId="1E2EFEC7" w14:textId="77777777" w:rsidR="006B469F" w:rsidRDefault="00536315" w:rsidP="00AF757B">
      <w:pPr>
        <w:pStyle w:val="Odstavecseseznamem"/>
        <w:numPr>
          <w:ilvl w:val="0"/>
          <w:numId w:val="36"/>
        </w:numPr>
        <w:autoSpaceDN/>
        <w:spacing w:before="120" w:after="120" w:line="276" w:lineRule="auto"/>
        <w:ind w:left="357" w:hanging="357"/>
        <w:textAlignment w:val="auto"/>
        <w:rPr>
          <w:rFonts w:cs="Arial"/>
          <w:bCs/>
          <w:szCs w:val="20"/>
        </w:rPr>
      </w:pPr>
      <w:r w:rsidRPr="00AF757B">
        <w:rPr>
          <w:rFonts w:cs="Arial"/>
          <w:bCs/>
          <w:szCs w:val="20"/>
        </w:rPr>
        <w:t xml:space="preserve">Komunikace mezi Objednatelem a Poskytovatelem bude probíhat </w:t>
      </w:r>
      <w:r w:rsidR="008617DF" w:rsidRPr="00AF757B">
        <w:rPr>
          <w:rFonts w:cs="Arial"/>
          <w:bCs/>
          <w:szCs w:val="20"/>
        </w:rPr>
        <w:t>elektronicky formou e-ma</w:t>
      </w:r>
      <w:r w:rsidR="006D28A1" w:rsidRPr="00AF757B">
        <w:rPr>
          <w:rFonts w:cs="Arial"/>
          <w:bCs/>
          <w:szCs w:val="20"/>
        </w:rPr>
        <w:t>i</w:t>
      </w:r>
      <w:r w:rsidR="008617DF" w:rsidRPr="00AF757B">
        <w:rPr>
          <w:rFonts w:cs="Arial"/>
          <w:bCs/>
          <w:szCs w:val="20"/>
        </w:rPr>
        <w:t>lové komunikace</w:t>
      </w:r>
      <w:r w:rsidR="00B11D5E" w:rsidRPr="00AF757B">
        <w:rPr>
          <w:rFonts w:cs="Arial"/>
          <w:bCs/>
          <w:szCs w:val="20"/>
        </w:rPr>
        <w:t>, příp</w:t>
      </w:r>
      <w:r w:rsidR="00B01A6F">
        <w:rPr>
          <w:rFonts w:cs="Arial"/>
          <w:bCs/>
          <w:szCs w:val="20"/>
        </w:rPr>
        <w:t>.</w:t>
      </w:r>
      <w:r w:rsidR="00B11D5E" w:rsidRPr="00AF757B">
        <w:rPr>
          <w:rFonts w:cs="Arial"/>
          <w:bCs/>
          <w:szCs w:val="20"/>
        </w:rPr>
        <w:t xml:space="preserve"> telefonním kontaktem</w:t>
      </w:r>
      <w:r w:rsidR="006B1342" w:rsidRPr="00AF757B">
        <w:rPr>
          <w:rFonts w:cs="Arial"/>
          <w:bCs/>
          <w:szCs w:val="20"/>
        </w:rPr>
        <w:t xml:space="preserve"> mezi pověřenými osobami Smluvních stran, uvedenými v čl. XI</w:t>
      </w:r>
      <w:r w:rsidR="00F01664">
        <w:rPr>
          <w:rFonts w:cs="Arial"/>
          <w:bCs/>
          <w:szCs w:val="20"/>
        </w:rPr>
        <w:t>I</w:t>
      </w:r>
      <w:r w:rsidR="006B1342" w:rsidRPr="00AF757B">
        <w:rPr>
          <w:rFonts w:cs="Arial"/>
          <w:bCs/>
          <w:szCs w:val="20"/>
        </w:rPr>
        <w:t>.</w:t>
      </w:r>
      <w:r w:rsidR="00B01A6F">
        <w:rPr>
          <w:rFonts w:cs="Arial"/>
          <w:bCs/>
          <w:szCs w:val="20"/>
        </w:rPr>
        <w:t xml:space="preserve"> </w:t>
      </w:r>
      <w:r w:rsidR="006B1342" w:rsidRPr="00AF757B">
        <w:rPr>
          <w:rFonts w:cs="Arial"/>
          <w:bCs/>
          <w:szCs w:val="20"/>
        </w:rPr>
        <w:t xml:space="preserve">odst. </w:t>
      </w:r>
      <w:r w:rsidR="00F01664">
        <w:rPr>
          <w:rFonts w:cs="Arial"/>
          <w:bCs/>
          <w:szCs w:val="20"/>
        </w:rPr>
        <w:t>3</w:t>
      </w:r>
      <w:r w:rsidR="006B1342" w:rsidRPr="00AF757B">
        <w:rPr>
          <w:rFonts w:cs="Arial"/>
          <w:bCs/>
          <w:szCs w:val="20"/>
        </w:rPr>
        <w:t>. této Smlouvy</w:t>
      </w:r>
      <w:r w:rsidR="00DA6B59" w:rsidRPr="00AF757B">
        <w:rPr>
          <w:rFonts w:cs="Arial"/>
          <w:bCs/>
          <w:szCs w:val="20"/>
        </w:rPr>
        <w:t xml:space="preserve"> (dále jen „</w:t>
      </w:r>
      <w:r w:rsidR="00DA6B59" w:rsidRPr="00F01664">
        <w:rPr>
          <w:rFonts w:cs="Arial"/>
          <w:b/>
          <w:bCs/>
          <w:szCs w:val="20"/>
        </w:rPr>
        <w:t>Pověřené osoby</w:t>
      </w:r>
      <w:r w:rsidR="00DA6B59" w:rsidRPr="00AF757B">
        <w:rPr>
          <w:rFonts w:cs="Arial"/>
          <w:bCs/>
          <w:szCs w:val="20"/>
        </w:rPr>
        <w:t>“)</w:t>
      </w:r>
      <w:r w:rsidR="00B11D5E" w:rsidRPr="00AF757B">
        <w:rPr>
          <w:rFonts w:cs="Arial"/>
          <w:bCs/>
          <w:szCs w:val="20"/>
        </w:rPr>
        <w:t>.</w:t>
      </w:r>
      <w:r w:rsidR="00F475F5" w:rsidRPr="00AF757B">
        <w:rPr>
          <w:rFonts w:cs="Arial"/>
          <w:bCs/>
          <w:szCs w:val="20"/>
        </w:rPr>
        <w:t xml:space="preserve"> Komunikace mezi Pověřenými osobami bude probíhat v českém nebo slovenském jazyce.</w:t>
      </w:r>
      <w:r w:rsidR="008028ED" w:rsidRPr="00AF757B">
        <w:rPr>
          <w:rFonts w:cs="Arial"/>
          <w:bCs/>
          <w:szCs w:val="20"/>
        </w:rPr>
        <w:t xml:space="preserve"> </w:t>
      </w:r>
    </w:p>
    <w:p w14:paraId="0BF0ECAA" w14:textId="45261868" w:rsidR="00ED7AD4" w:rsidRDefault="008028ED" w:rsidP="00AF757B">
      <w:pPr>
        <w:pStyle w:val="Odstavecseseznamem"/>
        <w:numPr>
          <w:ilvl w:val="0"/>
          <w:numId w:val="36"/>
        </w:numPr>
        <w:autoSpaceDN/>
        <w:spacing w:before="120" w:after="120" w:line="276" w:lineRule="auto"/>
        <w:ind w:left="357" w:hanging="357"/>
        <w:textAlignment w:val="auto"/>
        <w:rPr>
          <w:rFonts w:cs="Arial"/>
          <w:bCs/>
          <w:szCs w:val="20"/>
        </w:rPr>
      </w:pPr>
      <w:r w:rsidRPr="00AF757B">
        <w:rPr>
          <w:rFonts w:cs="Arial"/>
          <w:bCs/>
          <w:szCs w:val="20"/>
        </w:rPr>
        <w:t>K</w:t>
      </w:r>
      <w:r w:rsidR="00214E35" w:rsidRPr="00AF757B">
        <w:rPr>
          <w:rFonts w:cs="Arial"/>
          <w:bCs/>
          <w:szCs w:val="20"/>
        </w:rPr>
        <w:t xml:space="preserve">omunikace mezi Objednatelem a </w:t>
      </w:r>
      <w:r w:rsidR="007653CE">
        <w:rPr>
          <w:rFonts w:cs="Arial"/>
          <w:bCs/>
          <w:szCs w:val="20"/>
        </w:rPr>
        <w:t>V</w:t>
      </w:r>
      <w:r w:rsidR="00214E35" w:rsidRPr="00AF757B">
        <w:rPr>
          <w:rFonts w:cs="Arial"/>
          <w:bCs/>
          <w:szCs w:val="20"/>
        </w:rPr>
        <w:t>ýrobce</w:t>
      </w:r>
      <w:r w:rsidRPr="00AF757B">
        <w:rPr>
          <w:rFonts w:cs="Arial"/>
          <w:bCs/>
          <w:szCs w:val="20"/>
        </w:rPr>
        <w:t>m</w:t>
      </w:r>
      <w:r w:rsidR="00214E35" w:rsidRPr="00AF757B">
        <w:rPr>
          <w:rFonts w:cs="Arial"/>
          <w:bCs/>
          <w:szCs w:val="20"/>
        </w:rPr>
        <w:t xml:space="preserve"> SW </w:t>
      </w:r>
      <w:r w:rsidRPr="00AF757B">
        <w:rPr>
          <w:rFonts w:cs="Arial"/>
          <w:bCs/>
          <w:szCs w:val="20"/>
        </w:rPr>
        <w:t>bude probíhat</w:t>
      </w:r>
      <w:r w:rsidR="00214E35" w:rsidRPr="00AF757B">
        <w:rPr>
          <w:rFonts w:cs="Arial"/>
          <w:bCs/>
          <w:szCs w:val="20"/>
        </w:rPr>
        <w:t xml:space="preserve"> přes </w:t>
      </w:r>
      <w:proofErr w:type="spellStart"/>
      <w:r w:rsidR="00214E35" w:rsidRPr="00AF757B">
        <w:rPr>
          <w:rFonts w:cs="Arial"/>
          <w:bCs/>
          <w:szCs w:val="20"/>
        </w:rPr>
        <w:t>Global</w:t>
      </w:r>
      <w:proofErr w:type="spellEnd"/>
      <w:r w:rsidR="00214E35" w:rsidRPr="00AF757B">
        <w:rPr>
          <w:rFonts w:cs="Arial"/>
          <w:bCs/>
          <w:szCs w:val="20"/>
        </w:rPr>
        <w:t xml:space="preserve"> support portál </w:t>
      </w:r>
      <w:r w:rsidR="006B469F">
        <w:rPr>
          <w:rFonts w:cs="Arial"/>
          <w:bCs/>
          <w:szCs w:val="20"/>
        </w:rPr>
        <w:t>V</w:t>
      </w:r>
      <w:r w:rsidR="00214E35" w:rsidRPr="00AF757B">
        <w:rPr>
          <w:rFonts w:cs="Arial"/>
          <w:bCs/>
          <w:szCs w:val="20"/>
        </w:rPr>
        <w:t>ýrobce SW</w:t>
      </w:r>
      <w:r w:rsidR="006B469F">
        <w:rPr>
          <w:rFonts w:cs="Arial"/>
          <w:bCs/>
          <w:szCs w:val="20"/>
        </w:rPr>
        <w:t>, který je dostupný na internetové adrese</w:t>
      </w:r>
      <w:r w:rsidRPr="00AF757B">
        <w:rPr>
          <w:rFonts w:cs="Arial"/>
          <w:bCs/>
          <w:szCs w:val="20"/>
        </w:rPr>
        <w:t xml:space="preserve"> (</w:t>
      </w:r>
      <w:r w:rsidR="00F94623" w:rsidRPr="00F94623">
        <w:rPr>
          <w:rFonts w:cs="Arial"/>
          <w:bCs/>
          <w:szCs w:val="20"/>
        </w:rPr>
        <w:t>XXXXXXXXXXXXXXXXXXX</w:t>
      </w:r>
      <w:r w:rsidRPr="00AF757B">
        <w:rPr>
          <w:rFonts w:cs="Arial"/>
          <w:bCs/>
          <w:szCs w:val="20"/>
        </w:rPr>
        <w:t>)</w:t>
      </w:r>
      <w:r w:rsidR="00214E35" w:rsidRPr="00AF757B">
        <w:rPr>
          <w:rFonts w:cs="Arial"/>
          <w:bCs/>
          <w:szCs w:val="20"/>
        </w:rPr>
        <w:t>.</w:t>
      </w:r>
    </w:p>
    <w:p w14:paraId="34B3FD77" w14:textId="618320F3" w:rsidR="00BF3AA7" w:rsidRPr="00AF757B" w:rsidRDefault="00141998" w:rsidP="00AF757B">
      <w:pPr>
        <w:pStyle w:val="Odstavecseseznamem"/>
        <w:numPr>
          <w:ilvl w:val="0"/>
          <w:numId w:val="36"/>
        </w:numPr>
        <w:autoSpaceDN/>
        <w:spacing w:before="120" w:after="120" w:line="276" w:lineRule="auto"/>
        <w:ind w:left="357" w:hanging="357"/>
        <w:textAlignment w:val="auto"/>
        <w:rPr>
          <w:rFonts w:cs="Arial"/>
          <w:bCs/>
          <w:szCs w:val="20"/>
        </w:rPr>
      </w:pPr>
      <w:r>
        <w:rPr>
          <w:rFonts w:cs="Arial"/>
          <w:bCs/>
          <w:szCs w:val="20"/>
        </w:rPr>
        <w:t>Veškerá e-mailová komunikace ze strany Poskytovatele a Výrobce SW</w:t>
      </w:r>
      <w:r w:rsidR="0084044D">
        <w:rPr>
          <w:rFonts w:cs="Arial"/>
          <w:bCs/>
          <w:szCs w:val="20"/>
        </w:rPr>
        <w:t>, týkající se předmětu plnění této Smlouvy,</w:t>
      </w:r>
      <w:r>
        <w:rPr>
          <w:rFonts w:cs="Arial"/>
          <w:bCs/>
          <w:szCs w:val="20"/>
        </w:rPr>
        <w:t xml:space="preserve"> musí být Objednateli zasílána v kopii na e-mail: </w:t>
      </w:r>
      <w:r w:rsidR="00F94623" w:rsidRPr="00F94623">
        <w:rPr>
          <w:lang w:eastAsia="en-US"/>
        </w:rPr>
        <w:t>XXXXXXXXXX</w:t>
      </w:r>
      <w:r>
        <w:rPr>
          <w:lang w:eastAsia="en-US"/>
        </w:rPr>
        <w:t>.</w:t>
      </w:r>
    </w:p>
    <w:p w14:paraId="780F918C" w14:textId="77777777" w:rsidR="00ED7AD4" w:rsidRPr="00AF757B" w:rsidRDefault="00ED7AD4" w:rsidP="00AF757B">
      <w:pPr>
        <w:pStyle w:val="Odstavecseseznamem"/>
        <w:numPr>
          <w:ilvl w:val="0"/>
          <w:numId w:val="36"/>
        </w:numPr>
        <w:autoSpaceDN/>
        <w:spacing w:before="120" w:after="120" w:line="276" w:lineRule="auto"/>
        <w:ind w:left="357" w:hanging="357"/>
        <w:textAlignment w:val="auto"/>
        <w:rPr>
          <w:rFonts w:cs="Arial"/>
          <w:bCs/>
          <w:szCs w:val="20"/>
        </w:rPr>
      </w:pPr>
      <w:r w:rsidRPr="00AF757B">
        <w:rPr>
          <w:rFonts w:cs="Arial"/>
          <w:bCs/>
          <w:szCs w:val="20"/>
        </w:rPr>
        <w:t xml:space="preserve">Místem plnění je sídlo </w:t>
      </w:r>
      <w:r w:rsidR="00DA6B59" w:rsidRPr="00AF757B">
        <w:rPr>
          <w:rFonts w:cs="Arial"/>
          <w:bCs/>
          <w:szCs w:val="20"/>
        </w:rPr>
        <w:t>Objednatele, tj.</w:t>
      </w:r>
      <w:r w:rsidRPr="00AF757B">
        <w:rPr>
          <w:rFonts w:cs="Arial"/>
          <w:bCs/>
          <w:szCs w:val="20"/>
        </w:rPr>
        <w:t xml:space="preserve"> Orlická 2020/4, 130 00 Praha 3. </w:t>
      </w:r>
    </w:p>
    <w:p w14:paraId="084FA777" w14:textId="77777777" w:rsidR="00453C75" w:rsidRPr="00C54D74" w:rsidRDefault="00453C75" w:rsidP="000E2855">
      <w:pPr>
        <w:widowControl w:val="0"/>
        <w:tabs>
          <w:tab w:val="left" w:pos="708"/>
        </w:tabs>
        <w:spacing w:after="120" w:line="276" w:lineRule="auto"/>
        <w:rPr>
          <w:rFonts w:cs="Arial"/>
        </w:rPr>
      </w:pPr>
    </w:p>
    <w:bookmarkEnd w:id="4"/>
    <w:bookmarkEnd w:id="5"/>
    <w:p w14:paraId="72D84097" w14:textId="77777777" w:rsidR="000E1E3B" w:rsidRPr="000E1E3B" w:rsidRDefault="00146486" w:rsidP="000E1E3B">
      <w:pPr>
        <w:spacing w:after="120" w:line="276" w:lineRule="auto"/>
        <w:jc w:val="center"/>
        <w:rPr>
          <w:rFonts w:cs="Arial"/>
          <w:b/>
          <w:bCs/>
          <w:szCs w:val="20"/>
        </w:rPr>
      </w:pPr>
      <w:r w:rsidRPr="00A01004">
        <w:rPr>
          <w:rFonts w:cs="Arial"/>
          <w:b/>
          <w:bCs/>
          <w:szCs w:val="20"/>
        </w:rPr>
        <w:t>Článek V. Cena plnění</w:t>
      </w:r>
      <w:r w:rsidR="00BA6303">
        <w:rPr>
          <w:rFonts w:cs="Arial"/>
          <w:b/>
          <w:bCs/>
          <w:szCs w:val="20"/>
        </w:rPr>
        <w:t xml:space="preserve"> </w:t>
      </w:r>
    </w:p>
    <w:p w14:paraId="6D32E22E" w14:textId="77777777" w:rsidR="009B6FE9" w:rsidRPr="00EE58CB" w:rsidRDefault="00E06C93" w:rsidP="00EE58CB">
      <w:pPr>
        <w:pStyle w:val="Odstavecseseznamem"/>
        <w:numPr>
          <w:ilvl w:val="0"/>
          <w:numId w:val="37"/>
        </w:numPr>
        <w:autoSpaceDN/>
        <w:spacing w:before="120" w:after="120" w:line="276" w:lineRule="auto"/>
        <w:textAlignment w:val="auto"/>
        <w:rPr>
          <w:rFonts w:cs="Arial"/>
          <w:bCs/>
          <w:szCs w:val="20"/>
        </w:rPr>
      </w:pPr>
      <w:r w:rsidRPr="00EE58CB">
        <w:rPr>
          <w:rFonts w:cs="Arial"/>
          <w:bCs/>
          <w:szCs w:val="20"/>
        </w:rPr>
        <w:t xml:space="preserve">Objednatel </w:t>
      </w:r>
      <w:bookmarkStart w:id="7" w:name="_Hlk174020186"/>
      <w:r w:rsidRPr="00EE58CB">
        <w:rPr>
          <w:rFonts w:cs="Arial"/>
          <w:bCs/>
          <w:szCs w:val="20"/>
        </w:rPr>
        <w:t xml:space="preserve">se zavazuje zaplatit Poskytovateli za řádné plnění dle </w:t>
      </w:r>
      <w:r w:rsidR="002B2318" w:rsidRPr="00EE58CB">
        <w:rPr>
          <w:rFonts w:cs="Arial"/>
          <w:bCs/>
          <w:szCs w:val="20"/>
        </w:rPr>
        <w:t xml:space="preserve">této </w:t>
      </w:r>
      <w:r w:rsidRPr="00EE58CB">
        <w:rPr>
          <w:rFonts w:cs="Arial"/>
          <w:bCs/>
          <w:szCs w:val="20"/>
        </w:rPr>
        <w:t>Smlouvy cenu ve výši a způsobem dohodnutým v této Smlouvě.</w:t>
      </w:r>
      <w:bookmarkEnd w:id="7"/>
    </w:p>
    <w:p w14:paraId="541BEC55" w14:textId="77777777" w:rsidR="004B0BE5" w:rsidRPr="00EE58CB" w:rsidRDefault="00E06C93" w:rsidP="00EE58CB">
      <w:pPr>
        <w:pStyle w:val="Odstavecseseznamem"/>
        <w:numPr>
          <w:ilvl w:val="0"/>
          <w:numId w:val="37"/>
        </w:numPr>
        <w:autoSpaceDN/>
        <w:spacing w:before="120" w:after="120" w:line="276" w:lineRule="auto"/>
        <w:ind w:left="357" w:hanging="357"/>
        <w:textAlignment w:val="auto"/>
        <w:rPr>
          <w:rFonts w:cs="Arial"/>
          <w:bCs/>
          <w:szCs w:val="20"/>
        </w:rPr>
      </w:pPr>
      <w:r w:rsidRPr="00EE58CB">
        <w:rPr>
          <w:rFonts w:cs="Arial"/>
          <w:bCs/>
          <w:szCs w:val="20"/>
        </w:rPr>
        <w:lastRenderedPageBreak/>
        <w:t xml:space="preserve">Cena plnění </w:t>
      </w:r>
      <w:bookmarkStart w:id="8" w:name="_Hlk174020206"/>
      <w:r w:rsidRPr="00EE58CB">
        <w:rPr>
          <w:rFonts w:cs="Arial"/>
          <w:bCs/>
          <w:szCs w:val="20"/>
        </w:rPr>
        <w:t>je stanovena v</w:t>
      </w:r>
      <w:r w:rsidR="000B3C5E" w:rsidRPr="00EE58CB">
        <w:rPr>
          <w:rFonts w:cs="Arial"/>
          <w:bCs/>
          <w:szCs w:val="20"/>
        </w:rPr>
        <w:t> </w:t>
      </w:r>
      <w:r w:rsidRPr="00EE58CB">
        <w:rPr>
          <w:rFonts w:cs="Arial"/>
          <w:bCs/>
          <w:szCs w:val="20"/>
        </w:rPr>
        <w:t>souladu</w:t>
      </w:r>
      <w:r w:rsidR="000B3C5E" w:rsidRPr="00EE58CB">
        <w:rPr>
          <w:rFonts w:cs="Arial"/>
          <w:bCs/>
          <w:szCs w:val="20"/>
        </w:rPr>
        <w:t xml:space="preserve"> se zákonem č. 526/1990 Sb.</w:t>
      </w:r>
      <w:r w:rsidR="001B4F3D">
        <w:rPr>
          <w:rFonts w:cs="Arial"/>
          <w:bCs/>
          <w:szCs w:val="20"/>
        </w:rPr>
        <w:t>,</w:t>
      </w:r>
      <w:r w:rsidR="000B3C5E" w:rsidRPr="00EE58CB">
        <w:rPr>
          <w:rFonts w:cs="Arial"/>
          <w:bCs/>
          <w:szCs w:val="20"/>
        </w:rPr>
        <w:t xml:space="preserve"> o cenách, ve znění pozdějších předpisů, a to na základě předložené cenové nabídky Poskytovatele v rámci předmětné veřejné zakázky. </w:t>
      </w:r>
      <w:bookmarkEnd w:id="8"/>
    </w:p>
    <w:p w14:paraId="4E4648D4" w14:textId="418299BB" w:rsidR="00200F3D" w:rsidRPr="00EE58CB" w:rsidRDefault="000F7D7E" w:rsidP="00EE58CB">
      <w:pPr>
        <w:pStyle w:val="Odstavecseseznamem"/>
        <w:numPr>
          <w:ilvl w:val="0"/>
          <w:numId w:val="37"/>
        </w:numPr>
        <w:autoSpaceDN/>
        <w:spacing w:before="120" w:after="120" w:line="276" w:lineRule="auto"/>
        <w:ind w:left="357" w:hanging="357"/>
        <w:textAlignment w:val="auto"/>
        <w:rPr>
          <w:rFonts w:cs="Arial"/>
          <w:bCs/>
          <w:szCs w:val="20"/>
        </w:rPr>
      </w:pPr>
      <w:r w:rsidRPr="00EE58CB">
        <w:rPr>
          <w:rFonts w:cs="Arial"/>
          <w:bCs/>
          <w:szCs w:val="20"/>
        </w:rPr>
        <w:t xml:space="preserve">Celková </w:t>
      </w:r>
      <w:bookmarkStart w:id="9" w:name="_Hlk174020263"/>
      <w:r w:rsidRPr="00EE58CB">
        <w:rPr>
          <w:rFonts w:cs="Arial"/>
          <w:bCs/>
          <w:szCs w:val="20"/>
        </w:rPr>
        <w:t xml:space="preserve">cena za poskytování </w:t>
      </w:r>
      <w:r w:rsidR="00131678">
        <w:rPr>
          <w:rFonts w:cs="Arial"/>
          <w:bCs/>
          <w:szCs w:val="20"/>
        </w:rPr>
        <w:t xml:space="preserve">navazující </w:t>
      </w:r>
      <w:r w:rsidR="00C4495E" w:rsidRPr="00EE58CB">
        <w:rPr>
          <w:rFonts w:cs="Arial"/>
          <w:bCs/>
          <w:szCs w:val="20"/>
        </w:rPr>
        <w:t>P</w:t>
      </w:r>
      <w:r w:rsidRPr="00EE58CB">
        <w:rPr>
          <w:rFonts w:cs="Arial"/>
          <w:bCs/>
          <w:szCs w:val="20"/>
        </w:rPr>
        <w:t>odpory</w:t>
      </w:r>
      <w:r w:rsidR="00BF25EA" w:rsidRPr="00EE58CB">
        <w:rPr>
          <w:rFonts w:cs="Arial"/>
          <w:bCs/>
          <w:szCs w:val="20"/>
        </w:rPr>
        <w:t xml:space="preserve"> </w:t>
      </w:r>
      <w:r w:rsidR="00FF4657" w:rsidRPr="00EE58CB">
        <w:rPr>
          <w:rFonts w:cs="Arial"/>
          <w:bCs/>
          <w:szCs w:val="20"/>
        </w:rPr>
        <w:t xml:space="preserve">dle </w:t>
      </w:r>
      <w:r w:rsidR="00FF70CD" w:rsidRPr="00EE58CB">
        <w:rPr>
          <w:rFonts w:cs="Arial"/>
          <w:bCs/>
          <w:szCs w:val="20"/>
        </w:rPr>
        <w:t xml:space="preserve">této </w:t>
      </w:r>
      <w:r w:rsidR="00FF4657" w:rsidRPr="00EE58CB">
        <w:rPr>
          <w:rFonts w:cs="Arial"/>
          <w:bCs/>
          <w:szCs w:val="20"/>
        </w:rPr>
        <w:t xml:space="preserve">Smlouvy, tj. </w:t>
      </w:r>
      <w:r w:rsidR="00ED14F7" w:rsidRPr="00EE58CB">
        <w:rPr>
          <w:rFonts w:cs="Arial"/>
          <w:bCs/>
          <w:szCs w:val="20"/>
        </w:rPr>
        <w:t xml:space="preserve">za období </w:t>
      </w:r>
      <w:r w:rsidR="00DA018A" w:rsidRPr="00EE58CB">
        <w:rPr>
          <w:rFonts w:cs="Arial"/>
          <w:bCs/>
          <w:szCs w:val="20"/>
        </w:rPr>
        <w:t>do 31. 10. 2027</w:t>
      </w:r>
      <w:r w:rsidR="00ED14F7" w:rsidRPr="00EE58CB">
        <w:rPr>
          <w:rFonts w:cs="Arial"/>
          <w:bCs/>
          <w:szCs w:val="20"/>
        </w:rPr>
        <w:t xml:space="preserve"> </w:t>
      </w:r>
      <w:r w:rsidR="00BF25EA" w:rsidRPr="00EE58CB">
        <w:rPr>
          <w:rFonts w:cs="Arial"/>
          <w:bCs/>
          <w:szCs w:val="20"/>
        </w:rPr>
        <w:t>čin</w:t>
      </w:r>
      <w:r w:rsidR="00BF25EA" w:rsidRPr="00FD1C55">
        <w:rPr>
          <w:rFonts w:cs="Arial"/>
          <w:bCs/>
          <w:szCs w:val="20"/>
        </w:rPr>
        <w:t>í</w:t>
      </w:r>
      <w:r w:rsidR="00ED14F7" w:rsidRPr="00FD1C55">
        <w:rPr>
          <w:rFonts w:cs="Arial"/>
          <w:bCs/>
          <w:szCs w:val="20"/>
        </w:rPr>
        <w:t>:</w:t>
      </w:r>
      <w:r w:rsidR="00C570CC">
        <w:rPr>
          <w:rFonts w:cs="Arial"/>
          <w:bCs/>
          <w:szCs w:val="20"/>
        </w:rPr>
        <w:t xml:space="preserve"> 7 087 458,00</w:t>
      </w:r>
      <w:r w:rsidR="00BF25EA" w:rsidRPr="00EE58CB">
        <w:rPr>
          <w:rFonts w:cs="Arial"/>
          <w:bCs/>
          <w:szCs w:val="20"/>
        </w:rPr>
        <w:t xml:space="preserve"> Kč bez DPH</w:t>
      </w:r>
      <w:r w:rsidR="006B6A90" w:rsidRPr="00EE58CB">
        <w:rPr>
          <w:rFonts w:cs="Arial"/>
          <w:bCs/>
          <w:szCs w:val="20"/>
        </w:rPr>
        <w:t>.</w:t>
      </w:r>
      <w:bookmarkEnd w:id="9"/>
    </w:p>
    <w:p w14:paraId="7964BF95" w14:textId="77777777" w:rsidR="00FF70CD" w:rsidRPr="00EE58CB" w:rsidRDefault="00FF70CD" w:rsidP="00EE58CB">
      <w:pPr>
        <w:pStyle w:val="Odstavecseseznamem"/>
        <w:numPr>
          <w:ilvl w:val="0"/>
          <w:numId w:val="37"/>
        </w:numPr>
        <w:autoSpaceDN/>
        <w:spacing w:before="120" w:after="120" w:line="276" w:lineRule="auto"/>
        <w:ind w:left="357" w:hanging="357"/>
        <w:textAlignment w:val="auto"/>
        <w:rPr>
          <w:rFonts w:cs="Arial"/>
          <w:bCs/>
          <w:szCs w:val="20"/>
        </w:rPr>
      </w:pPr>
      <w:r w:rsidRPr="00EE58CB">
        <w:rPr>
          <w:rFonts w:cs="Arial"/>
          <w:bCs/>
          <w:szCs w:val="20"/>
        </w:rPr>
        <w:t>Podrobná specifikace ceny plnění je uvedena v Příloze č. 1 této Smlouvy</w:t>
      </w:r>
      <w:r w:rsidR="00CB25C0">
        <w:rPr>
          <w:rFonts w:cs="Arial"/>
          <w:bCs/>
          <w:szCs w:val="20"/>
        </w:rPr>
        <w:t>.</w:t>
      </w:r>
    </w:p>
    <w:p w14:paraId="2916BDC7" w14:textId="77777777" w:rsidR="008B6B22" w:rsidRPr="00EE58CB" w:rsidRDefault="008B6B22" w:rsidP="00EE58CB">
      <w:pPr>
        <w:pStyle w:val="Odstavecseseznamem"/>
        <w:numPr>
          <w:ilvl w:val="0"/>
          <w:numId w:val="37"/>
        </w:numPr>
        <w:autoSpaceDN/>
        <w:spacing w:before="120" w:after="120" w:line="276" w:lineRule="auto"/>
        <w:ind w:left="357" w:hanging="357"/>
        <w:textAlignment w:val="auto"/>
        <w:rPr>
          <w:rFonts w:cs="Arial"/>
          <w:bCs/>
          <w:szCs w:val="20"/>
        </w:rPr>
      </w:pPr>
      <w:r w:rsidRPr="00EE58CB">
        <w:rPr>
          <w:rFonts w:cs="Arial"/>
          <w:bCs/>
          <w:szCs w:val="20"/>
        </w:rPr>
        <w:t xml:space="preserve">Cena za </w:t>
      </w:r>
      <w:bookmarkStart w:id="10" w:name="_Hlk174020298"/>
      <w:r w:rsidRPr="00EE58CB">
        <w:rPr>
          <w:rFonts w:cs="Arial"/>
          <w:bCs/>
          <w:szCs w:val="20"/>
        </w:rPr>
        <w:t>plnění uvedená v odst. 3. tohoto článku je konečná a nepřekročitelná</w:t>
      </w:r>
      <w:r w:rsidR="00A53700" w:rsidRPr="00EE58CB">
        <w:rPr>
          <w:rFonts w:cs="Arial"/>
          <w:bCs/>
          <w:szCs w:val="20"/>
        </w:rPr>
        <w:t xml:space="preserve"> a je platná po celou dobu trvání této Smlouvy.</w:t>
      </w:r>
      <w:r w:rsidRPr="00EE58CB">
        <w:rPr>
          <w:rFonts w:cs="Arial"/>
          <w:bCs/>
          <w:szCs w:val="20"/>
        </w:rPr>
        <w:t xml:space="preserve"> Tato cena zahrnuje i veškeré další náklady Poskytovatele spojené s poskytováním plnění dle této Smlouvy</w:t>
      </w:r>
      <w:r w:rsidR="000A529A" w:rsidRPr="00EE58CB">
        <w:rPr>
          <w:rFonts w:cs="Arial"/>
          <w:bCs/>
          <w:szCs w:val="20"/>
        </w:rPr>
        <w:t>,</w:t>
      </w:r>
      <w:r w:rsidR="0094535A" w:rsidRPr="00EE58CB">
        <w:rPr>
          <w:rFonts w:cs="Arial"/>
          <w:bCs/>
          <w:szCs w:val="20"/>
        </w:rPr>
        <w:t xml:space="preserve"> a to včetně </w:t>
      </w:r>
      <w:r w:rsidR="00FF70CD" w:rsidRPr="00EE58CB">
        <w:rPr>
          <w:rFonts w:cs="Arial"/>
          <w:bCs/>
          <w:szCs w:val="20"/>
        </w:rPr>
        <w:t>plnění, kter</w:t>
      </w:r>
      <w:r w:rsidR="003C485D">
        <w:rPr>
          <w:rFonts w:cs="Arial"/>
          <w:bCs/>
          <w:szCs w:val="20"/>
        </w:rPr>
        <w:t>á</w:t>
      </w:r>
      <w:r w:rsidR="00FF70CD" w:rsidRPr="00EE58CB">
        <w:rPr>
          <w:rFonts w:cs="Arial"/>
          <w:bCs/>
          <w:szCs w:val="20"/>
        </w:rPr>
        <w:t xml:space="preserve"> ne</w:t>
      </w:r>
      <w:r w:rsidR="003C485D">
        <w:rPr>
          <w:rFonts w:cs="Arial"/>
          <w:bCs/>
          <w:szCs w:val="20"/>
        </w:rPr>
        <w:t>jsou</w:t>
      </w:r>
      <w:r w:rsidRPr="00EE58CB">
        <w:rPr>
          <w:rFonts w:cs="Arial"/>
          <w:bCs/>
          <w:szCs w:val="20"/>
        </w:rPr>
        <w:t xml:space="preserve"> ve Smlouvě výslovně uveden</w:t>
      </w:r>
      <w:r w:rsidR="003C485D">
        <w:rPr>
          <w:rFonts w:cs="Arial"/>
          <w:bCs/>
          <w:szCs w:val="20"/>
        </w:rPr>
        <w:t>a</w:t>
      </w:r>
      <w:r w:rsidRPr="00EE58CB">
        <w:rPr>
          <w:rFonts w:cs="Arial"/>
          <w:bCs/>
          <w:szCs w:val="20"/>
        </w:rPr>
        <w:t>, ale Poskytovatel jakožto odborník o nich ví nebo má vědět, že jsou nezbytn</w:t>
      </w:r>
      <w:r w:rsidR="003C485D">
        <w:rPr>
          <w:rFonts w:cs="Arial"/>
          <w:bCs/>
          <w:szCs w:val="20"/>
        </w:rPr>
        <w:t>á</w:t>
      </w:r>
      <w:r w:rsidRPr="00EE58CB">
        <w:rPr>
          <w:rFonts w:cs="Arial"/>
          <w:bCs/>
          <w:szCs w:val="20"/>
        </w:rPr>
        <w:t xml:space="preserve"> pro řádné poskytnutí plnění. </w:t>
      </w:r>
      <w:bookmarkEnd w:id="10"/>
    </w:p>
    <w:p w14:paraId="687B3E80" w14:textId="77777777" w:rsidR="008B6B22" w:rsidRPr="00EE58CB" w:rsidRDefault="008B6B22" w:rsidP="00EE58CB">
      <w:pPr>
        <w:pStyle w:val="Odstavecseseznamem"/>
        <w:numPr>
          <w:ilvl w:val="0"/>
          <w:numId w:val="37"/>
        </w:numPr>
        <w:autoSpaceDN/>
        <w:spacing w:before="120" w:after="120" w:line="276" w:lineRule="auto"/>
        <w:ind w:left="357" w:hanging="357"/>
        <w:textAlignment w:val="auto"/>
        <w:rPr>
          <w:rFonts w:cs="Arial"/>
          <w:bCs/>
          <w:szCs w:val="20"/>
        </w:rPr>
      </w:pPr>
      <w:r w:rsidRPr="00EE58CB">
        <w:rPr>
          <w:rFonts w:cs="Arial"/>
          <w:bCs/>
          <w:szCs w:val="20"/>
        </w:rPr>
        <w:t xml:space="preserve">Bude-li </w:t>
      </w:r>
      <w:bookmarkStart w:id="11" w:name="_Hlk174020325"/>
      <w:r w:rsidRPr="00EE58CB">
        <w:rPr>
          <w:rFonts w:cs="Arial"/>
          <w:bCs/>
          <w:szCs w:val="20"/>
        </w:rPr>
        <w:t>ke dni uskutečnění zdanitelného plnění Poskytovatel plátcem DPH, bude k cen</w:t>
      </w:r>
      <w:r w:rsidR="007F044C" w:rsidRPr="00EE58CB">
        <w:rPr>
          <w:rFonts w:cs="Arial"/>
          <w:bCs/>
          <w:szCs w:val="20"/>
        </w:rPr>
        <w:t>ám</w:t>
      </w:r>
      <w:r w:rsidRPr="00EE58CB">
        <w:rPr>
          <w:rFonts w:cs="Arial"/>
          <w:bCs/>
          <w:szCs w:val="20"/>
        </w:rPr>
        <w:t xml:space="preserve"> bez DPH uveden</w:t>
      </w:r>
      <w:r w:rsidR="007F044C" w:rsidRPr="00EE58CB">
        <w:rPr>
          <w:rFonts w:cs="Arial"/>
          <w:bCs/>
          <w:szCs w:val="20"/>
        </w:rPr>
        <w:t>ým v tomto článku</w:t>
      </w:r>
      <w:r w:rsidR="001B4F3D">
        <w:rPr>
          <w:rFonts w:cs="Arial"/>
          <w:bCs/>
          <w:szCs w:val="20"/>
        </w:rPr>
        <w:t xml:space="preserve"> a v čl. VI. odst. 2 této Smlouvy</w:t>
      </w:r>
      <w:r w:rsidRPr="00EE58CB">
        <w:rPr>
          <w:rFonts w:cs="Arial"/>
          <w:bCs/>
          <w:szCs w:val="20"/>
        </w:rPr>
        <w:t xml:space="preserve"> účtována</w:t>
      </w:r>
      <w:r w:rsidR="007F044C" w:rsidRPr="00EE58CB">
        <w:rPr>
          <w:rFonts w:cs="Arial"/>
          <w:bCs/>
          <w:szCs w:val="20"/>
        </w:rPr>
        <w:t xml:space="preserve"> Poskytovatelem </w:t>
      </w:r>
      <w:r w:rsidRPr="00EE58CB">
        <w:rPr>
          <w:rFonts w:cs="Arial"/>
          <w:bCs/>
          <w:szCs w:val="20"/>
        </w:rPr>
        <w:t>daň z přidané hodnoty ve výši dle sazby stanovené příslušnými právními předpisy platnými a účinnými ke dni uskutečnění zdanitelného plnění. Za správnost stanovení sazby DPH a vyčíslení výše DPH odpovídá Poskytovatel</w:t>
      </w:r>
      <w:bookmarkEnd w:id="11"/>
      <w:r w:rsidRPr="00EE58CB">
        <w:rPr>
          <w:rFonts w:cs="Arial"/>
          <w:bCs/>
          <w:szCs w:val="20"/>
        </w:rPr>
        <w:t>.</w:t>
      </w:r>
    </w:p>
    <w:p w14:paraId="5B19B214" w14:textId="77777777" w:rsidR="008B6B22" w:rsidRPr="00EE58CB" w:rsidRDefault="008B6B22" w:rsidP="00EE58CB">
      <w:pPr>
        <w:pStyle w:val="Odstavecseseznamem"/>
        <w:numPr>
          <w:ilvl w:val="0"/>
          <w:numId w:val="37"/>
        </w:numPr>
        <w:autoSpaceDN/>
        <w:spacing w:before="120" w:after="120" w:line="276" w:lineRule="auto"/>
        <w:ind w:left="357" w:hanging="357"/>
        <w:textAlignment w:val="auto"/>
        <w:rPr>
          <w:rFonts w:cs="Arial"/>
          <w:bCs/>
          <w:szCs w:val="20"/>
        </w:rPr>
      </w:pPr>
      <w:r w:rsidRPr="00EE58CB">
        <w:rPr>
          <w:rFonts w:cs="Arial"/>
          <w:bCs/>
          <w:szCs w:val="20"/>
        </w:rPr>
        <w:t xml:space="preserve">Poskytovatel, </w:t>
      </w:r>
      <w:bookmarkStart w:id="12" w:name="_Hlk174020398"/>
      <w:bookmarkStart w:id="13" w:name="_Hlk174020358"/>
      <w:r w:rsidRPr="00EE58CB">
        <w:rPr>
          <w:rFonts w:cs="Arial"/>
          <w:bCs/>
          <w:szCs w:val="20"/>
        </w:rPr>
        <w:t>který ke dni uskutečnění zdanitelného plnění nebude plátcem DPH, bude Objednateli účtovat cen</w:t>
      </w:r>
      <w:r w:rsidR="00855D11" w:rsidRPr="00EE58CB">
        <w:rPr>
          <w:rFonts w:cs="Arial"/>
          <w:bCs/>
          <w:szCs w:val="20"/>
        </w:rPr>
        <w:t>y</w:t>
      </w:r>
      <w:r w:rsidRPr="00EE58CB">
        <w:rPr>
          <w:rFonts w:cs="Arial"/>
          <w:bCs/>
          <w:szCs w:val="20"/>
        </w:rPr>
        <w:t xml:space="preserve"> uveden</w:t>
      </w:r>
      <w:r w:rsidR="00855D11" w:rsidRPr="00EE58CB">
        <w:rPr>
          <w:rFonts w:cs="Arial"/>
          <w:bCs/>
          <w:szCs w:val="20"/>
        </w:rPr>
        <w:t>é v tomto</w:t>
      </w:r>
      <w:r w:rsidRPr="00EE58CB">
        <w:rPr>
          <w:rFonts w:cs="Arial"/>
          <w:bCs/>
          <w:szCs w:val="20"/>
        </w:rPr>
        <w:t xml:space="preserve"> článku </w:t>
      </w:r>
      <w:r w:rsidR="00906664">
        <w:rPr>
          <w:rFonts w:cs="Arial"/>
          <w:bCs/>
          <w:szCs w:val="20"/>
        </w:rPr>
        <w:t>a v čl. VI. odst. 2 této Smlouvy</w:t>
      </w:r>
      <w:r w:rsidR="00906664" w:rsidRPr="00EE58CB">
        <w:rPr>
          <w:rFonts w:cs="Arial"/>
          <w:bCs/>
          <w:szCs w:val="20"/>
        </w:rPr>
        <w:t xml:space="preserve"> </w:t>
      </w:r>
      <w:r w:rsidRPr="00EE58CB">
        <w:rPr>
          <w:rFonts w:cs="Arial"/>
          <w:bCs/>
          <w:szCs w:val="20"/>
        </w:rPr>
        <w:t>jako cen</w:t>
      </w:r>
      <w:r w:rsidR="007F044C" w:rsidRPr="00EE58CB">
        <w:rPr>
          <w:rFonts w:cs="Arial"/>
          <w:bCs/>
          <w:szCs w:val="20"/>
        </w:rPr>
        <w:t>y</w:t>
      </w:r>
      <w:r w:rsidRPr="00EE58CB">
        <w:rPr>
          <w:rFonts w:cs="Arial"/>
          <w:bCs/>
          <w:szCs w:val="20"/>
        </w:rPr>
        <w:t xml:space="preserve"> konečn</w:t>
      </w:r>
      <w:r w:rsidR="007F044C" w:rsidRPr="00EE58CB">
        <w:rPr>
          <w:rFonts w:cs="Arial"/>
          <w:bCs/>
          <w:szCs w:val="20"/>
        </w:rPr>
        <w:t>é</w:t>
      </w:r>
      <w:bookmarkEnd w:id="12"/>
      <w:r w:rsidRPr="00EE58CB">
        <w:rPr>
          <w:rFonts w:cs="Arial"/>
          <w:bCs/>
          <w:szCs w:val="20"/>
        </w:rPr>
        <w:t>.</w:t>
      </w:r>
    </w:p>
    <w:bookmarkEnd w:id="13"/>
    <w:p w14:paraId="03D19398" w14:textId="77777777" w:rsidR="008B6B22" w:rsidRPr="000F7D7E" w:rsidRDefault="008B6B22" w:rsidP="000E2855">
      <w:pPr>
        <w:autoSpaceDN/>
        <w:spacing w:after="120" w:line="276" w:lineRule="auto"/>
        <w:ind w:left="284"/>
        <w:textAlignment w:val="auto"/>
        <w:rPr>
          <w:rFonts w:cs="Arial"/>
          <w:szCs w:val="20"/>
        </w:rPr>
      </w:pPr>
    </w:p>
    <w:p w14:paraId="1A17D808" w14:textId="77777777" w:rsidR="003A7CC9" w:rsidRPr="004267A3" w:rsidRDefault="003A7CC9" w:rsidP="000E2855">
      <w:pPr>
        <w:spacing w:after="120" w:line="276" w:lineRule="auto"/>
        <w:jc w:val="center"/>
        <w:rPr>
          <w:rFonts w:cs="Arial"/>
          <w:b/>
          <w:bCs/>
          <w:szCs w:val="20"/>
        </w:rPr>
      </w:pPr>
      <w:bookmarkStart w:id="14" w:name="_Toc329168951"/>
      <w:bookmarkStart w:id="15" w:name="_Toc330294657"/>
      <w:r w:rsidRPr="004267A3">
        <w:rPr>
          <w:rFonts w:cs="Arial"/>
          <w:b/>
          <w:bCs/>
          <w:szCs w:val="20"/>
        </w:rPr>
        <w:t>Článek V</w:t>
      </w:r>
      <w:r w:rsidR="004D3BB5" w:rsidRPr="004267A3">
        <w:rPr>
          <w:rFonts w:cs="Arial"/>
          <w:b/>
          <w:bCs/>
          <w:szCs w:val="20"/>
        </w:rPr>
        <w:t>I</w:t>
      </w:r>
      <w:r w:rsidRPr="004267A3">
        <w:rPr>
          <w:rFonts w:cs="Arial"/>
          <w:b/>
          <w:bCs/>
          <w:szCs w:val="20"/>
        </w:rPr>
        <w:t>. Fakturační a platební podmínky</w:t>
      </w:r>
      <w:bookmarkEnd w:id="14"/>
      <w:bookmarkEnd w:id="15"/>
    </w:p>
    <w:p w14:paraId="1FC76C05" w14:textId="77777777" w:rsidR="00ED6AC7" w:rsidRPr="00EE58CB" w:rsidRDefault="00FC5BB7" w:rsidP="00EE58CB">
      <w:pPr>
        <w:pStyle w:val="Odstavecseseznamem"/>
        <w:numPr>
          <w:ilvl w:val="0"/>
          <w:numId w:val="38"/>
        </w:numPr>
        <w:autoSpaceDN/>
        <w:spacing w:before="120" w:after="120" w:line="276" w:lineRule="auto"/>
        <w:textAlignment w:val="auto"/>
        <w:rPr>
          <w:rFonts w:cs="Arial"/>
          <w:bCs/>
          <w:szCs w:val="20"/>
        </w:rPr>
      </w:pPr>
      <w:bookmarkStart w:id="16" w:name="_Toc329168952"/>
      <w:bookmarkStart w:id="17" w:name="_Toc330294658"/>
      <w:r w:rsidRPr="00EE58CB">
        <w:rPr>
          <w:rFonts w:cs="Arial"/>
          <w:bCs/>
          <w:szCs w:val="20"/>
        </w:rPr>
        <w:t>Ú</w:t>
      </w:r>
      <w:r w:rsidR="009612A0" w:rsidRPr="00EE58CB">
        <w:rPr>
          <w:rFonts w:cs="Arial"/>
          <w:bCs/>
          <w:szCs w:val="20"/>
        </w:rPr>
        <w:t>hrada cen</w:t>
      </w:r>
      <w:r w:rsidR="008B6B22" w:rsidRPr="00EE58CB">
        <w:rPr>
          <w:rFonts w:cs="Arial"/>
          <w:bCs/>
          <w:szCs w:val="20"/>
        </w:rPr>
        <w:t>y</w:t>
      </w:r>
      <w:r w:rsidR="009612A0" w:rsidRPr="00EE58CB">
        <w:rPr>
          <w:rFonts w:cs="Arial"/>
          <w:bCs/>
          <w:szCs w:val="20"/>
        </w:rPr>
        <w:t xml:space="preserve"> </w:t>
      </w:r>
      <w:r w:rsidR="00273A84" w:rsidRPr="00EE58CB">
        <w:rPr>
          <w:rFonts w:cs="Arial"/>
          <w:bCs/>
          <w:szCs w:val="20"/>
        </w:rPr>
        <w:t xml:space="preserve">plnění </w:t>
      </w:r>
      <w:r w:rsidR="001E6BAA" w:rsidRPr="00EE58CB">
        <w:rPr>
          <w:rFonts w:cs="Arial"/>
          <w:bCs/>
          <w:szCs w:val="20"/>
        </w:rPr>
        <w:t>dle č</w:t>
      </w:r>
      <w:r w:rsidR="006C647C" w:rsidRPr="00EE58CB">
        <w:rPr>
          <w:rFonts w:cs="Arial"/>
          <w:bCs/>
          <w:szCs w:val="20"/>
        </w:rPr>
        <w:t>l</w:t>
      </w:r>
      <w:r w:rsidR="001E6BAA" w:rsidRPr="00EE58CB">
        <w:rPr>
          <w:rFonts w:cs="Arial"/>
          <w:bCs/>
          <w:szCs w:val="20"/>
        </w:rPr>
        <w:t xml:space="preserve">. V. této Smlouvy </w:t>
      </w:r>
      <w:r w:rsidR="003A7CC9" w:rsidRPr="00EE58CB">
        <w:rPr>
          <w:rFonts w:cs="Arial"/>
          <w:bCs/>
          <w:szCs w:val="20"/>
        </w:rPr>
        <w:t xml:space="preserve">bude </w:t>
      </w:r>
      <w:r w:rsidR="00770101" w:rsidRPr="00EE58CB">
        <w:rPr>
          <w:rFonts w:cs="Arial"/>
          <w:bCs/>
          <w:szCs w:val="20"/>
        </w:rPr>
        <w:t>prov</w:t>
      </w:r>
      <w:r w:rsidR="006444AB" w:rsidRPr="00EE58CB">
        <w:rPr>
          <w:rFonts w:cs="Arial"/>
          <w:bCs/>
          <w:szCs w:val="20"/>
        </w:rPr>
        <w:t>á</w:t>
      </w:r>
      <w:r w:rsidR="00CE7575" w:rsidRPr="00EE58CB">
        <w:rPr>
          <w:rFonts w:cs="Arial"/>
          <w:bCs/>
          <w:szCs w:val="20"/>
        </w:rPr>
        <w:t>d</w:t>
      </w:r>
      <w:r w:rsidR="006444AB" w:rsidRPr="00EE58CB">
        <w:rPr>
          <w:rFonts w:cs="Arial"/>
          <w:bCs/>
          <w:szCs w:val="20"/>
        </w:rPr>
        <w:t>ě</w:t>
      </w:r>
      <w:r w:rsidR="00CE7575" w:rsidRPr="00EE58CB">
        <w:rPr>
          <w:rFonts w:cs="Arial"/>
          <w:bCs/>
          <w:szCs w:val="20"/>
        </w:rPr>
        <w:t>na</w:t>
      </w:r>
      <w:r w:rsidR="003A7CC9" w:rsidRPr="00EE58CB">
        <w:rPr>
          <w:rFonts w:cs="Arial"/>
          <w:bCs/>
          <w:szCs w:val="20"/>
        </w:rPr>
        <w:t xml:space="preserve"> </w:t>
      </w:r>
      <w:r w:rsidR="00F44B71" w:rsidRPr="00EE58CB">
        <w:rPr>
          <w:rFonts w:cs="Arial"/>
          <w:bCs/>
          <w:szCs w:val="20"/>
        </w:rPr>
        <w:t>bezhotovostním převodem na</w:t>
      </w:r>
      <w:r w:rsidR="00ED18B0" w:rsidRPr="00EE58CB">
        <w:rPr>
          <w:rFonts w:cs="Arial"/>
          <w:bCs/>
          <w:szCs w:val="20"/>
        </w:rPr>
        <w:t xml:space="preserve"> bankovní</w:t>
      </w:r>
      <w:r w:rsidR="00F44B71" w:rsidRPr="00EE58CB">
        <w:rPr>
          <w:rFonts w:cs="Arial"/>
          <w:bCs/>
          <w:szCs w:val="20"/>
        </w:rPr>
        <w:t xml:space="preserve"> účet Poskytovatele uvedený v záhlaví této Smlouvy, a to na základě </w:t>
      </w:r>
      <w:r w:rsidR="00ED18B0" w:rsidRPr="00EE58CB">
        <w:rPr>
          <w:rFonts w:cs="Arial"/>
          <w:bCs/>
          <w:szCs w:val="20"/>
        </w:rPr>
        <w:t>daňov</w:t>
      </w:r>
      <w:r w:rsidR="009E1682" w:rsidRPr="00EE58CB">
        <w:rPr>
          <w:rFonts w:cs="Arial"/>
          <w:bCs/>
          <w:szCs w:val="20"/>
        </w:rPr>
        <w:t>ých</w:t>
      </w:r>
      <w:r w:rsidR="00ED18B0" w:rsidRPr="00EE58CB">
        <w:rPr>
          <w:rFonts w:cs="Arial"/>
          <w:bCs/>
          <w:szCs w:val="20"/>
        </w:rPr>
        <w:t xml:space="preserve"> doklad</w:t>
      </w:r>
      <w:r w:rsidR="009E1682" w:rsidRPr="00EE58CB">
        <w:rPr>
          <w:rFonts w:cs="Arial"/>
          <w:bCs/>
          <w:szCs w:val="20"/>
        </w:rPr>
        <w:t>ů</w:t>
      </w:r>
      <w:r w:rsidR="00ED18B0" w:rsidRPr="00EE58CB">
        <w:rPr>
          <w:rFonts w:cs="Arial"/>
          <w:bCs/>
          <w:szCs w:val="20"/>
        </w:rPr>
        <w:t xml:space="preserve"> – faktur</w:t>
      </w:r>
      <w:r w:rsidR="00DC1E7E" w:rsidRPr="00EE58CB">
        <w:rPr>
          <w:rFonts w:cs="Arial"/>
          <w:bCs/>
          <w:szCs w:val="20"/>
        </w:rPr>
        <w:t xml:space="preserve"> (dále </w:t>
      </w:r>
      <w:r w:rsidR="00681E34" w:rsidRPr="00EE58CB">
        <w:rPr>
          <w:rFonts w:cs="Arial"/>
          <w:bCs/>
          <w:szCs w:val="20"/>
        </w:rPr>
        <w:t xml:space="preserve">též </w:t>
      </w:r>
      <w:r w:rsidR="00DC1E7E" w:rsidRPr="00EE58CB">
        <w:rPr>
          <w:rFonts w:cs="Arial"/>
          <w:bCs/>
          <w:szCs w:val="20"/>
        </w:rPr>
        <w:t>jen</w:t>
      </w:r>
      <w:r w:rsidR="00ED18B0" w:rsidRPr="00EE58CB">
        <w:rPr>
          <w:rFonts w:cs="Arial"/>
          <w:bCs/>
          <w:szCs w:val="20"/>
        </w:rPr>
        <w:t xml:space="preserve"> „faktur</w:t>
      </w:r>
      <w:r w:rsidR="009E1682" w:rsidRPr="00EE58CB">
        <w:rPr>
          <w:rFonts w:cs="Arial"/>
          <w:bCs/>
          <w:szCs w:val="20"/>
        </w:rPr>
        <w:t>y</w:t>
      </w:r>
      <w:r w:rsidR="00F44B71" w:rsidRPr="00EE58CB">
        <w:rPr>
          <w:rFonts w:cs="Arial"/>
          <w:bCs/>
          <w:szCs w:val="20"/>
        </w:rPr>
        <w:t xml:space="preserve">“) </w:t>
      </w:r>
      <w:r w:rsidRPr="00EE58CB">
        <w:rPr>
          <w:rFonts w:cs="Arial"/>
          <w:bCs/>
          <w:szCs w:val="20"/>
        </w:rPr>
        <w:t>vystaven</w:t>
      </w:r>
      <w:r w:rsidR="0000142B" w:rsidRPr="00EE58CB">
        <w:rPr>
          <w:rFonts w:cs="Arial"/>
          <w:bCs/>
          <w:szCs w:val="20"/>
        </w:rPr>
        <w:t>ých</w:t>
      </w:r>
      <w:r w:rsidRPr="00EE58CB">
        <w:rPr>
          <w:rFonts w:cs="Arial"/>
          <w:bCs/>
          <w:szCs w:val="20"/>
        </w:rPr>
        <w:t xml:space="preserve"> </w:t>
      </w:r>
      <w:r w:rsidR="00F44B71" w:rsidRPr="00EE58CB">
        <w:rPr>
          <w:rFonts w:cs="Arial"/>
          <w:bCs/>
          <w:szCs w:val="20"/>
        </w:rPr>
        <w:t>Poskytovatele</w:t>
      </w:r>
      <w:r w:rsidRPr="00EE58CB">
        <w:rPr>
          <w:rFonts w:cs="Arial"/>
          <w:bCs/>
          <w:szCs w:val="20"/>
        </w:rPr>
        <w:t>m</w:t>
      </w:r>
      <w:r w:rsidR="00ED6AC7" w:rsidRPr="00EE58CB">
        <w:rPr>
          <w:rFonts w:cs="Arial"/>
          <w:bCs/>
          <w:szCs w:val="20"/>
        </w:rPr>
        <w:t xml:space="preserve"> a zasla</w:t>
      </w:r>
      <w:r w:rsidR="001E6BAA" w:rsidRPr="00EE58CB">
        <w:rPr>
          <w:rFonts w:cs="Arial"/>
          <w:bCs/>
          <w:szCs w:val="20"/>
        </w:rPr>
        <w:t>ných</w:t>
      </w:r>
      <w:r w:rsidR="00B54F82" w:rsidRPr="00EE58CB">
        <w:rPr>
          <w:rFonts w:cs="Arial"/>
          <w:bCs/>
          <w:szCs w:val="20"/>
        </w:rPr>
        <w:t xml:space="preserve"> Objednateli</w:t>
      </w:r>
      <w:r w:rsidR="00ED6AC7" w:rsidRPr="00EE58CB">
        <w:rPr>
          <w:rFonts w:cs="Arial"/>
          <w:bCs/>
          <w:szCs w:val="20"/>
        </w:rPr>
        <w:t>. Smluvní strany se dohodly, že bankovní účty uvedené u jejich identifikačních údajů v záhlaví této Smlouvy mohou být měněny pouze formou písemných smluvních dodatků k této Smlouvě podepsaných oprávněnými zástupci Smluvních stran.</w:t>
      </w:r>
    </w:p>
    <w:p w14:paraId="4087CFBD" w14:textId="781D45BB" w:rsidR="00905824" w:rsidRPr="00EE58CB" w:rsidRDefault="006876F6" w:rsidP="00EE58CB">
      <w:pPr>
        <w:pStyle w:val="Odstavecseseznamem"/>
        <w:numPr>
          <w:ilvl w:val="0"/>
          <w:numId w:val="38"/>
        </w:numPr>
        <w:autoSpaceDN/>
        <w:spacing w:before="120" w:after="120" w:line="276" w:lineRule="auto"/>
        <w:ind w:left="357" w:hanging="357"/>
        <w:textAlignment w:val="auto"/>
        <w:rPr>
          <w:rFonts w:cs="Arial"/>
          <w:bCs/>
          <w:szCs w:val="20"/>
        </w:rPr>
      </w:pPr>
      <w:r w:rsidRPr="00BC155E">
        <w:rPr>
          <w:rFonts w:cs="Arial"/>
          <w:bCs/>
          <w:szCs w:val="20"/>
        </w:rPr>
        <w:t xml:space="preserve">Úhrada </w:t>
      </w:r>
      <w:r w:rsidR="00BC7EF0">
        <w:rPr>
          <w:rFonts w:cs="Arial"/>
          <w:bCs/>
          <w:szCs w:val="20"/>
        </w:rPr>
        <w:t xml:space="preserve">celkové </w:t>
      </w:r>
      <w:r w:rsidRPr="00BC155E">
        <w:rPr>
          <w:rFonts w:cs="Arial"/>
          <w:bCs/>
          <w:szCs w:val="20"/>
        </w:rPr>
        <w:t xml:space="preserve">ceny </w:t>
      </w:r>
      <w:r w:rsidRPr="00C822CE">
        <w:rPr>
          <w:rFonts w:cs="Arial"/>
          <w:bCs/>
          <w:szCs w:val="20"/>
        </w:rPr>
        <w:t xml:space="preserve">plnění dle čl. </w:t>
      </w:r>
      <w:r w:rsidR="00BC155E" w:rsidRPr="00C822CE">
        <w:rPr>
          <w:rFonts w:cs="Arial"/>
          <w:bCs/>
          <w:szCs w:val="20"/>
        </w:rPr>
        <w:t>V</w:t>
      </w:r>
      <w:r w:rsidRPr="00C822CE">
        <w:rPr>
          <w:rFonts w:cs="Arial"/>
          <w:bCs/>
          <w:szCs w:val="20"/>
        </w:rPr>
        <w:t xml:space="preserve">. odst. </w:t>
      </w:r>
      <w:r w:rsidR="00DA4142" w:rsidRPr="00C822CE">
        <w:rPr>
          <w:rFonts w:cs="Arial"/>
          <w:bCs/>
          <w:szCs w:val="20"/>
        </w:rPr>
        <w:t>3</w:t>
      </w:r>
      <w:r w:rsidR="0058109D" w:rsidRPr="00C822CE">
        <w:rPr>
          <w:rFonts w:cs="Arial"/>
          <w:bCs/>
          <w:szCs w:val="20"/>
        </w:rPr>
        <w:t>. této Smlouvy</w:t>
      </w:r>
      <w:r w:rsidR="0058109D">
        <w:rPr>
          <w:rFonts w:cs="Arial"/>
          <w:bCs/>
          <w:szCs w:val="20"/>
        </w:rPr>
        <w:t xml:space="preserve"> bude provedena </w:t>
      </w:r>
      <w:r w:rsidR="00173978">
        <w:rPr>
          <w:rFonts w:cs="Arial"/>
          <w:bCs/>
          <w:szCs w:val="20"/>
        </w:rPr>
        <w:t xml:space="preserve">postupně na základě </w:t>
      </w:r>
      <w:r w:rsidR="008A4E36">
        <w:rPr>
          <w:rFonts w:cs="Arial"/>
          <w:bCs/>
          <w:szCs w:val="20"/>
        </w:rPr>
        <w:t>tří</w:t>
      </w:r>
      <w:r w:rsidR="00173978">
        <w:rPr>
          <w:rFonts w:cs="Arial"/>
          <w:bCs/>
          <w:szCs w:val="20"/>
        </w:rPr>
        <w:t xml:space="preserve"> faktur</w:t>
      </w:r>
      <w:r w:rsidR="008A4E36">
        <w:rPr>
          <w:rFonts w:cs="Arial"/>
          <w:bCs/>
          <w:szCs w:val="20"/>
        </w:rPr>
        <w:t xml:space="preserve">, </w:t>
      </w:r>
      <w:r w:rsidR="008B057B">
        <w:rPr>
          <w:rFonts w:cs="Arial"/>
          <w:bCs/>
          <w:szCs w:val="20"/>
        </w:rPr>
        <w:t>každá</w:t>
      </w:r>
      <w:r w:rsidR="008A4E36">
        <w:rPr>
          <w:rFonts w:cs="Arial"/>
          <w:bCs/>
          <w:szCs w:val="20"/>
        </w:rPr>
        <w:t xml:space="preserve"> faktura </w:t>
      </w:r>
      <w:r w:rsidR="00811D3A">
        <w:rPr>
          <w:rFonts w:cs="Arial"/>
          <w:bCs/>
          <w:szCs w:val="20"/>
        </w:rPr>
        <w:t xml:space="preserve">ve výši </w:t>
      </w:r>
      <w:r w:rsidR="00F7297F" w:rsidRPr="00F7297F">
        <w:rPr>
          <w:rFonts w:cs="Arial"/>
          <w:bCs/>
          <w:szCs w:val="20"/>
        </w:rPr>
        <w:t>2 362 486,00</w:t>
      </w:r>
      <w:r w:rsidR="00811D3A" w:rsidRPr="00EE58CB">
        <w:rPr>
          <w:rFonts w:cs="Arial"/>
          <w:bCs/>
          <w:szCs w:val="20"/>
        </w:rPr>
        <w:t xml:space="preserve"> Kč bez DPH</w:t>
      </w:r>
      <w:r w:rsidR="00811D3A">
        <w:rPr>
          <w:rFonts w:cs="Arial"/>
          <w:bCs/>
          <w:szCs w:val="20"/>
        </w:rPr>
        <w:t xml:space="preserve"> </w:t>
      </w:r>
      <w:r w:rsidR="008B057B">
        <w:rPr>
          <w:rFonts w:cs="Arial"/>
          <w:bCs/>
          <w:szCs w:val="20"/>
        </w:rPr>
        <w:t>z</w:t>
      </w:r>
      <w:r w:rsidR="008A4E36">
        <w:rPr>
          <w:rFonts w:cs="Arial"/>
          <w:bCs/>
          <w:szCs w:val="20"/>
        </w:rPr>
        <w:t xml:space="preserve">a </w:t>
      </w:r>
      <w:r w:rsidR="008C0422">
        <w:rPr>
          <w:rFonts w:cs="Arial"/>
          <w:bCs/>
          <w:szCs w:val="20"/>
        </w:rPr>
        <w:t xml:space="preserve">jedno </w:t>
      </w:r>
      <w:r w:rsidR="00452691">
        <w:rPr>
          <w:rFonts w:cs="Arial"/>
          <w:bCs/>
          <w:szCs w:val="20"/>
        </w:rPr>
        <w:t xml:space="preserve">příslušné </w:t>
      </w:r>
      <w:r w:rsidR="008A4E36">
        <w:rPr>
          <w:rFonts w:cs="Arial"/>
          <w:bCs/>
          <w:szCs w:val="20"/>
        </w:rPr>
        <w:t>dvanáctiměsíční období</w:t>
      </w:r>
      <w:r w:rsidR="00905824">
        <w:rPr>
          <w:rFonts w:cs="Arial"/>
          <w:bCs/>
          <w:szCs w:val="20"/>
        </w:rPr>
        <w:t xml:space="preserve"> </w:t>
      </w:r>
      <w:r w:rsidR="00452691">
        <w:rPr>
          <w:rFonts w:cs="Arial"/>
          <w:bCs/>
          <w:szCs w:val="20"/>
        </w:rPr>
        <w:t>s tím, že:</w:t>
      </w:r>
    </w:p>
    <w:p w14:paraId="353949EC" w14:textId="77777777" w:rsidR="002859E6" w:rsidRPr="00EE58CB" w:rsidRDefault="002859E6" w:rsidP="003A0D21">
      <w:pPr>
        <w:pStyle w:val="Odstavecseseznamem"/>
        <w:numPr>
          <w:ilvl w:val="1"/>
          <w:numId w:val="38"/>
        </w:numPr>
        <w:autoSpaceDN/>
        <w:spacing w:before="120" w:after="120" w:line="276" w:lineRule="auto"/>
        <w:textAlignment w:val="auto"/>
        <w:rPr>
          <w:rFonts w:cs="Arial"/>
          <w:bCs/>
          <w:szCs w:val="20"/>
        </w:rPr>
      </w:pPr>
      <w:r w:rsidRPr="00EE58CB">
        <w:rPr>
          <w:rFonts w:cs="Arial"/>
          <w:bCs/>
          <w:szCs w:val="20"/>
        </w:rPr>
        <w:t>D</w:t>
      </w:r>
      <w:r w:rsidR="0058109D" w:rsidRPr="00EE58CB">
        <w:rPr>
          <w:rFonts w:cs="Arial"/>
          <w:bCs/>
          <w:szCs w:val="20"/>
        </w:rPr>
        <w:t xml:space="preserve">vanáctiměsíčním obdobím se rozumí období dvanácti </w:t>
      </w:r>
      <w:r w:rsidR="00FE512B">
        <w:rPr>
          <w:rFonts w:cs="Arial"/>
          <w:bCs/>
          <w:szCs w:val="20"/>
        </w:rPr>
        <w:t xml:space="preserve">kalendářních </w:t>
      </w:r>
      <w:r w:rsidR="0058109D" w:rsidRPr="00EE58CB">
        <w:rPr>
          <w:rFonts w:cs="Arial"/>
          <w:bCs/>
          <w:szCs w:val="20"/>
        </w:rPr>
        <w:t>měsíců po sobě jdoucích.</w:t>
      </w:r>
    </w:p>
    <w:p w14:paraId="71D5A86A" w14:textId="77777777" w:rsidR="0058109D" w:rsidRPr="00FE512B" w:rsidRDefault="00894396" w:rsidP="00FE512B">
      <w:pPr>
        <w:pStyle w:val="Odstavecseseznamem"/>
        <w:numPr>
          <w:ilvl w:val="1"/>
          <w:numId w:val="38"/>
        </w:numPr>
        <w:autoSpaceDN/>
        <w:spacing w:before="120" w:after="120" w:line="276" w:lineRule="auto"/>
        <w:textAlignment w:val="auto"/>
        <w:rPr>
          <w:rFonts w:cs="Arial"/>
          <w:bCs/>
          <w:szCs w:val="20"/>
        </w:rPr>
      </w:pPr>
      <w:r>
        <w:rPr>
          <w:rFonts w:cs="Arial"/>
          <w:bCs/>
          <w:szCs w:val="20"/>
        </w:rPr>
        <w:t>První</w:t>
      </w:r>
      <w:r w:rsidR="0058109D" w:rsidRPr="00EE58CB">
        <w:rPr>
          <w:rFonts w:cs="Arial"/>
          <w:bCs/>
          <w:szCs w:val="20"/>
        </w:rPr>
        <w:t xml:space="preserve"> </w:t>
      </w:r>
      <w:r w:rsidR="000A4FB6">
        <w:rPr>
          <w:rFonts w:cs="Arial"/>
          <w:bCs/>
          <w:szCs w:val="20"/>
        </w:rPr>
        <w:t xml:space="preserve">dvanáctiměsíční </w:t>
      </w:r>
      <w:r w:rsidR="0058109D" w:rsidRPr="00EE58CB">
        <w:rPr>
          <w:rFonts w:cs="Arial"/>
          <w:bCs/>
          <w:szCs w:val="20"/>
        </w:rPr>
        <w:t xml:space="preserve">období </w:t>
      </w:r>
      <w:r>
        <w:rPr>
          <w:rFonts w:cs="Arial"/>
          <w:bCs/>
          <w:szCs w:val="20"/>
        </w:rPr>
        <w:t xml:space="preserve">začne </w:t>
      </w:r>
      <w:r w:rsidR="00EF1040">
        <w:rPr>
          <w:rFonts w:cs="Arial"/>
          <w:bCs/>
          <w:szCs w:val="20"/>
        </w:rPr>
        <w:t>první</w:t>
      </w:r>
      <w:r>
        <w:rPr>
          <w:rFonts w:cs="Arial"/>
          <w:bCs/>
          <w:szCs w:val="20"/>
        </w:rPr>
        <w:t>m</w:t>
      </w:r>
      <w:r w:rsidR="00EF1040">
        <w:rPr>
          <w:rFonts w:cs="Arial"/>
          <w:bCs/>
          <w:szCs w:val="20"/>
        </w:rPr>
        <w:t xml:space="preserve"> </w:t>
      </w:r>
      <w:r>
        <w:rPr>
          <w:rFonts w:cs="Arial"/>
          <w:bCs/>
          <w:szCs w:val="20"/>
        </w:rPr>
        <w:t>dnem</w:t>
      </w:r>
      <w:r w:rsidR="00EF1040">
        <w:rPr>
          <w:rFonts w:cs="Arial"/>
          <w:bCs/>
          <w:szCs w:val="20"/>
        </w:rPr>
        <w:t xml:space="preserve"> navazující </w:t>
      </w:r>
      <w:r w:rsidR="0078060E">
        <w:rPr>
          <w:rFonts w:cs="Arial"/>
          <w:bCs/>
          <w:szCs w:val="20"/>
        </w:rPr>
        <w:t xml:space="preserve">Podpory, tj. </w:t>
      </w:r>
      <w:r w:rsidR="00415D27">
        <w:rPr>
          <w:rFonts w:cs="Arial"/>
          <w:bCs/>
          <w:szCs w:val="20"/>
        </w:rPr>
        <w:t>1.</w:t>
      </w:r>
      <w:r w:rsidR="00957820">
        <w:rPr>
          <w:rFonts w:cs="Arial"/>
          <w:bCs/>
          <w:szCs w:val="20"/>
        </w:rPr>
        <w:t xml:space="preserve"> </w:t>
      </w:r>
      <w:r w:rsidR="00415D27">
        <w:rPr>
          <w:rFonts w:cs="Arial"/>
          <w:bCs/>
          <w:szCs w:val="20"/>
        </w:rPr>
        <w:t>11.</w:t>
      </w:r>
      <w:r w:rsidR="000A4FB6">
        <w:rPr>
          <w:rFonts w:cs="Arial"/>
          <w:bCs/>
          <w:szCs w:val="20"/>
        </w:rPr>
        <w:t xml:space="preserve"> 2024 a skončí dne 31. 10. 2025</w:t>
      </w:r>
      <w:r w:rsidR="00F07040">
        <w:rPr>
          <w:rFonts w:cs="Arial"/>
          <w:bCs/>
          <w:szCs w:val="20"/>
        </w:rPr>
        <w:t>,</w:t>
      </w:r>
      <w:r w:rsidR="0078060E">
        <w:rPr>
          <w:rFonts w:cs="Arial"/>
          <w:bCs/>
          <w:szCs w:val="20"/>
        </w:rPr>
        <w:t xml:space="preserve"> následující dvanáctiměsíční ob</w:t>
      </w:r>
      <w:r w:rsidR="00957820">
        <w:rPr>
          <w:rFonts w:cs="Arial"/>
          <w:bCs/>
          <w:szCs w:val="20"/>
        </w:rPr>
        <w:t xml:space="preserve">dobí </w:t>
      </w:r>
      <w:r w:rsidR="0078060E">
        <w:rPr>
          <w:rFonts w:cs="Arial"/>
          <w:bCs/>
          <w:szCs w:val="20"/>
        </w:rPr>
        <w:t>navazuj</w:t>
      </w:r>
      <w:r w:rsidR="00F07040">
        <w:rPr>
          <w:rFonts w:cs="Arial"/>
          <w:bCs/>
          <w:szCs w:val="20"/>
        </w:rPr>
        <w:t>í</w:t>
      </w:r>
      <w:r w:rsidR="0078060E">
        <w:rPr>
          <w:rFonts w:cs="Arial"/>
          <w:bCs/>
          <w:szCs w:val="20"/>
        </w:rPr>
        <w:t xml:space="preserve"> vždy na období</w:t>
      </w:r>
      <w:r w:rsidR="00957820">
        <w:rPr>
          <w:rFonts w:cs="Arial"/>
          <w:bCs/>
          <w:szCs w:val="20"/>
        </w:rPr>
        <w:t xml:space="preserve"> </w:t>
      </w:r>
      <w:r w:rsidR="0078060E">
        <w:rPr>
          <w:rFonts w:cs="Arial"/>
          <w:bCs/>
          <w:szCs w:val="20"/>
        </w:rPr>
        <w:t>předešlé a je</w:t>
      </w:r>
      <w:r w:rsidR="00F07040">
        <w:rPr>
          <w:rFonts w:cs="Arial"/>
          <w:bCs/>
          <w:szCs w:val="20"/>
        </w:rPr>
        <w:t>jich</w:t>
      </w:r>
      <w:r w:rsidR="0078060E">
        <w:rPr>
          <w:rFonts w:cs="Arial"/>
          <w:bCs/>
          <w:szCs w:val="20"/>
        </w:rPr>
        <w:t xml:space="preserve"> běh je obdobný.</w:t>
      </w:r>
    </w:p>
    <w:p w14:paraId="2CAAE7DD" w14:textId="77777777" w:rsidR="0058109D" w:rsidRPr="00EE58CB" w:rsidRDefault="003F10FB" w:rsidP="00EE58CB">
      <w:pPr>
        <w:pStyle w:val="Odstavecseseznamem"/>
        <w:numPr>
          <w:ilvl w:val="0"/>
          <w:numId w:val="38"/>
        </w:numPr>
        <w:autoSpaceDN/>
        <w:spacing w:before="120" w:after="120" w:line="276" w:lineRule="auto"/>
        <w:ind w:left="357" w:hanging="357"/>
        <w:textAlignment w:val="auto"/>
        <w:rPr>
          <w:rFonts w:cs="Arial"/>
          <w:bCs/>
          <w:szCs w:val="20"/>
        </w:rPr>
      </w:pPr>
      <w:r w:rsidRPr="00EE58CB">
        <w:rPr>
          <w:rFonts w:cs="Arial"/>
          <w:bCs/>
          <w:szCs w:val="20"/>
        </w:rPr>
        <w:t>D</w:t>
      </w:r>
      <w:r w:rsidR="0058109D" w:rsidRPr="00EE58CB">
        <w:rPr>
          <w:rFonts w:cs="Arial"/>
          <w:bCs/>
          <w:szCs w:val="20"/>
        </w:rPr>
        <w:t>nem uskutečnění zdanitelného plnění je první den příslušného období</w:t>
      </w:r>
      <w:r w:rsidR="004B4C26">
        <w:rPr>
          <w:rFonts w:cs="Arial"/>
          <w:bCs/>
          <w:szCs w:val="20"/>
        </w:rPr>
        <w:t xml:space="preserve">, </w:t>
      </w:r>
      <w:r w:rsidR="0015554C">
        <w:rPr>
          <w:rFonts w:cs="Arial"/>
          <w:bCs/>
          <w:szCs w:val="20"/>
        </w:rPr>
        <w:t xml:space="preserve">pouze </w:t>
      </w:r>
      <w:r w:rsidR="004B4C26">
        <w:rPr>
          <w:rFonts w:cs="Arial"/>
          <w:bCs/>
          <w:szCs w:val="20"/>
        </w:rPr>
        <w:t>v</w:t>
      </w:r>
      <w:r w:rsidR="004D7769">
        <w:rPr>
          <w:rFonts w:cs="Arial"/>
          <w:bCs/>
          <w:szCs w:val="20"/>
        </w:rPr>
        <w:t> </w:t>
      </w:r>
      <w:r w:rsidR="004B4C26">
        <w:rPr>
          <w:rFonts w:cs="Arial"/>
          <w:bCs/>
          <w:szCs w:val="20"/>
        </w:rPr>
        <w:t>případě</w:t>
      </w:r>
      <w:r w:rsidR="004D7769">
        <w:rPr>
          <w:rFonts w:cs="Arial"/>
          <w:bCs/>
          <w:szCs w:val="20"/>
        </w:rPr>
        <w:t xml:space="preserve"> uvedeném v čl. IV. odst. 3. Smlouvy (tedy nab</w:t>
      </w:r>
      <w:r w:rsidR="001263CF">
        <w:rPr>
          <w:rFonts w:cs="Arial"/>
          <w:bCs/>
          <w:szCs w:val="20"/>
        </w:rPr>
        <w:t>u</w:t>
      </w:r>
      <w:r w:rsidR="004D7769">
        <w:rPr>
          <w:rFonts w:cs="Arial"/>
          <w:bCs/>
          <w:szCs w:val="20"/>
        </w:rPr>
        <w:t>de-li Smlouva účinnosti po</w:t>
      </w:r>
      <w:r w:rsidR="001263CF">
        <w:rPr>
          <w:rFonts w:cs="Arial"/>
          <w:bCs/>
          <w:szCs w:val="20"/>
        </w:rPr>
        <w:t xml:space="preserve">zději než 1. 11. 2024), bude </w:t>
      </w:r>
      <w:r w:rsidR="0015554C">
        <w:rPr>
          <w:rFonts w:cs="Arial"/>
          <w:bCs/>
          <w:szCs w:val="20"/>
        </w:rPr>
        <w:t xml:space="preserve">pro první období </w:t>
      </w:r>
      <w:r w:rsidR="001263CF">
        <w:rPr>
          <w:rFonts w:cs="Arial"/>
          <w:bCs/>
          <w:szCs w:val="20"/>
        </w:rPr>
        <w:t xml:space="preserve">dnem uskutečnění zdanitelného plnění </w:t>
      </w:r>
      <w:r w:rsidR="0015554C">
        <w:rPr>
          <w:rFonts w:cs="Arial"/>
          <w:bCs/>
          <w:szCs w:val="20"/>
        </w:rPr>
        <w:t>den nabytí účinnosti Sm</w:t>
      </w:r>
      <w:r w:rsidR="00A1506A">
        <w:rPr>
          <w:rFonts w:cs="Arial"/>
          <w:bCs/>
          <w:szCs w:val="20"/>
        </w:rPr>
        <w:t>louvy.</w:t>
      </w:r>
    </w:p>
    <w:p w14:paraId="338DDEC8" w14:textId="77777777" w:rsidR="0058109D" w:rsidRPr="00EE58CB" w:rsidRDefault="003F10FB" w:rsidP="00EE58CB">
      <w:pPr>
        <w:pStyle w:val="Odstavecseseznamem"/>
        <w:numPr>
          <w:ilvl w:val="0"/>
          <w:numId w:val="38"/>
        </w:numPr>
        <w:autoSpaceDN/>
        <w:spacing w:before="120" w:after="120" w:line="276" w:lineRule="auto"/>
        <w:ind w:left="357" w:hanging="357"/>
        <w:textAlignment w:val="auto"/>
        <w:rPr>
          <w:rFonts w:cs="Arial"/>
          <w:bCs/>
          <w:szCs w:val="20"/>
        </w:rPr>
      </w:pPr>
      <w:r w:rsidRPr="00EE58CB">
        <w:rPr>
          <w:rFonts w:cs="Arial"/>
          <w:bCs/>
          <w:szCs w:val="20"/>
        </w:rPr>
        <w:t>V</w:t>
      </w:r>
      <w:r w:rsidR="0058109D" w:rsidRPr="00EE58CB">
        <w:rPr>
          <w:rFonts w:cs="Arial"/>
          <w:bCs/>
          <w:szCs w:val="20"/>
        </w:rPr>
        <w:t xml:space="preserve"> případě předčasného </w:t>
      </w:r>
      <w:r w:rsidR="00510B1F" w:rsidRPr="00EE58CB">
        <w:rPr>
          <w:rFonts w:cs="Arial"/>
          <w:bCs/>
          <w:szCs w:val="20"/>
        </w:rPr>
        <w:t xml:space="preserve">ukončení této Smlouvy </w:t>
      </w:r>
      <w:r w:rsidR="00387069" w:rsidRPr="00EE58CB">
        <w:rPr>
          <w:rFonts w:cs="Arial"/>
          <w:bCs/>
          <w:szCs w:val="20"/>
        </w:rPr>
        <w:t xml:space="preserve">náleží Poskytovateli </w:t>
      </w:r>
      <w:r w:rsidR="00510B1F" w:rsidRPr="00EE58CB">
        <w:rPr>
          <w:rFonts w:cs="Arial"/>
          <w:bCs/>
          <w:szCs w:val="20"/>
        </w:rPr>
        <w:t xml:space="preserve">cena </w:t>
      </w:r>
      <w:r w:rsidR="008222E5" w:rsidRPr="00EE58CB">
        <w:rPr>
          <w:rFonts w:cs="Arial"/>
          <w:bCs/>
          <w:szCs w:val="20"/>
        </w:rPr>
        <w:t>P</w:t>
      </w:r>
      <w:r w:rsidR="00510B1F" w:rsidRPr="00EE58CB">
        <w:rPr>
          <w:rFonts w:cs="Arial"/>
          <w:bCs/>
          <w:szCs w:val="20"/>
        </w:rPr>
        <w:t xml:space="preserve">odpory </w:t>
      </w:r>
      <w:r w:rsidR="00387069" w:rsidRPr="00EE58CB">
        <w:rPr>
          <w:rFonts w:cs="Arial"/>
          <w:bCs/>
          <w:szCs w:val="20"/>
        </w:rPr>
        <w:t xml:space="preserve">pouze </w:t>
      </w:r>
      <w:r w:rsidR="00510B1F" w:rsidRPr="00EE58CB">
        <w:rPr>
          <w:rFonts w:cs="Arial"/>
          <w:bCs/>
          <w:szCs w:val="20"/>
        </w:rPr>
        <w:t xml:space="preserve">za dobu, po kterou </w:t>
      </w:r>
      <w:r w:rsidR="00387069" w:rsidRPr="00EE58CB">
        <w:rPr>
          <w:rFonts w:cs="Arial"/>
          <w:bCs/>
          <w:szCs w:val="20"/>
        </w:rPr>
        <w:t>byla</w:t>
      </w:r>
      <w:r w:rsidR="00510B1F" w:rsidRPr="00EE58CB">
        <w:rPr>
          <w:rFonts w:cs="Arial"/>
          <w:bCs/>
          <w:szCs w:val="20"/>
        </w:rPr>
        <w:t xml:space="preserve"> </w:t>
      </w:r>
      <w:r w:rsidR="008222E5" w:rsidRPr="00EE58CB">
        <w:rPr>
          <w:rFonts w:cs="Arial"/>
          <w:bCs/>
          <w:szCs w:val="20"/>
        </w:rPr>
        <w:t>P</w:t>
      </w:r>
      <w:r w:rsidR="00510B1F" w:rsidRPr="00EE58CB">
        <w:rPr>
          <w:rFonts w:cs="Arial"/>
          <w:bCs/>
          <w:szCs w:val="20"/>
        </w:rPr>
        <w:t>odpor</w:t>
      </w:r>
      <w:r w:rsidR="00387069" w:rsidRPr="00EE58CB">
        <w:rPr>
          <w:rFonts w:cs="Arial"/>
          <w:bCs/>
          <w:szCs w:val="20"/>
        </w:rPr>
        <w:t>a</w:t>
      </w:r>
      <w:r w:rsidR="00510B1F" w:rsidRPr="00EE58CB">
        <w:rPr>
          <w:rFonts w:cs="Arial"/>
          <w:bCs/>
          <w:szCs w:val="20"/>
        </w:rPr>
        <w:t xml:space="preserve"> podle této Smlouvy </w:t>
      </w:r>
      <w:r w:rsidR="00387069" w:rsidRPr="00EE58CB">
        <w:rPr>
          <w:rFonts w:cs="Arial"/>
          <w:bCs/>
          <w:szCs w:val="20"/>
        </w:rPr>
        <w:t>poskytována.</w:t>
      </w:r>
    </w:p>
    <w:p w14:paraId="64A85BCC" w14:textId="7E93FBF1" w:rsidR="00ED6AC7" w:rsidRPr="00EE58CB" w:rsidRDefault="00ED6AC7" w:rsidP="00EE58CB">
      <w:pPr>
        <w:pStyle w:val="Odstavecseseznamem"/>
        <w:numPr>
          <w:ilvl w:val="0"/>
          <w:numId w:val="38"/>
        </w:numPr>
        <w:autoSpaceDN/>
        <w:spacing w:before="120" w:after="120" w:line="276" w:lineRule="auto"/>
        <w:ind w:left="357" w:hanging="357"/>
        <w:textAlignment w:val="auto"/>
        <w:rPr>
          <w:rFonts w:cs="Arial"/>
          <w:bCs/>
          <w:szCs w:val="20"/>
        </w:rPr>
      </w:pPr>
      <w:r w:rsidRPr="00EE58CB">
        <w:rPr>
          <w:rFonts w:cs="Arial"/>
          <w:bCs/>
          <w:szCs w:val="20"/>
        </w:rPr>
        <w:t>Faktur</w:t>
      </w:r>
      <w:r w:rsidR="00AB2BE5" w:rsidRPr="00EE58CB">
        <w:rPr>
          <w:rFonts w:cs="Arial"/>
          <w:bCs/>
          <w:szCs w:val="20"/>
        </w:rPr>
        <w:t>u</w:t>
      </w:r>
      <w:r w:rsidRPr="00EE58CB">
        <w:rPr>
          <w:rFonts w:cs="Arial"/>
          <w:bCs/>
          <w:szCs w:val="20"/>
        </w:rPr>
        <w:t xml:space="preserve"> Poskytovatel zašle Objednateli </w:t>
      </w:r>
      <w:r w:rsidR="00C8763F" w:rsidRPr="00EE58CB">
        <w:rPr>
          <w:rFonts w:cs="Arial"/>
          <w:bCs/>
          <w:szCs w:val="20"/>
        </w:rPr>
        <w:t xml:space="preserve">vždy </w:t>
      </w:r>
      <w:r w:rsidRPr="00EE58CB">
        <w:rPr>
          <w:rFonts w:cs="Arial"/>
          <w:bCs/>
          <w:szCs w:val="20"/>
        </w:rPr>
        <w:t xml:space="preserve">v elektronické podobě do jeho datové schránky nebo e-mailem zaslaným na adresu </w:t>
      </w:r>
      <w:hyperlink r:id="rId11">
        <w:r w:rsidR="00F94623">
          <w:rPr>
            <w:rFonts w:cs="Arial"/>
            <w:bCs/>
            <w:szCs w:val="20"/>
          </w:rPr>
          <w:t>XXXXXXXXXXX</w:t>
        </w:r>
      </w:hyperlink>
      <w:r w:rsidRPr="00EE58CB">
        <w:rPr>
          <w:rFonts w:cs="Arial"/>
          <w:bCs/>
          <w:szCs w:val="20"/>
        </w:rPr>
        <w:t>, přičemž předmět (název) e-mailu musí začínat slovem „Faktura“. Jako odběratel musí být vždy uvedena Všeobecná zdravotní pojišťovna České republiky, Orlická 2020/4, 130 00 Praha 3.</w:t>
      </w:r>
    </w:p>
    <w:p w14:paraId="29D68358" w14:textId="77777777" w:rsidR="00ED6AC7" w:rsidRPr="00EE58CB" w:rsidRDefault="00ED6AC7" w:rsidP="00EE58CB">
      <w:pPr>
        <w:pStyle w:val="Odstavecseseznamem"/>
        <w:numPr>
          <w:ilvl w:val="0"/>
          <w:numId w:val="38"/>
        </w:numPr>
        <w:autoSpaceDN/>
        <w:spacing w:before="120" w:after="120" w:line="276" w:lineRule="auto"/>
        <w:ind w:left="357" w:hanging="357"/>
        <w:textAlignment w:val="auto"/>
        <w:rPr>
          <w:rFonts w:cs="Arial"/>
          <w:bCs/>
          <w:szCs w:val="20"/>
        </w:rPr>
      </w:pPr>
      <w:r w:rsidRPr="00EE58CB">
        <w:rPr>
          <w:rFonts w:cs="Arial"/>
          <w:bCs/>
          <w:szCs w:val="20"/>
        </w:rPr>
        <w:t xml:space="preserve">Splatnost </w:t>
      </w:r>
      <w:r w:rsidR="00B24B76" w:rsidRPr="00EE58CB">
        <w:rPr>
          <w:rFonts w:cs="Arial"/>
          <w:bCs/>
          <w:szCs w:val="20"/>
        </w:rPr>
        <w:t xml:space="preserve">každé </w:t>
      </w:r>
      <w:r w:rsidRPr="00EE58CB">
        <w:rPr>
          <w:rFonts w:cs="Arial"/>
          <w:bCs/>
          <w:szCs w:val="20"/>
        </w:rPr>
        <w:t xml:space="preserve">faktury se sjednává do 30 dnů ode dne jejího doručení </w:t>
      </w:r>
      <w:r w:rsidR="00AA64FA" w:rsidRPr="00EE58CB">
        <w:rPr>
          <w:rFonts w:cs="Arial"/>
          <w:bCs/>
          <w:szCs w:val="20"/>
        </w:rPr>
        <w:t>Objednateli</w:t>
      </w:r>
      <w:r w:rsidRPr="00EE58CB">
        <w:rPr>
          <w:rFonts w:cs="Arial"/>
          <w:bCs/>
          <w:szCs w:val="20"/>
        </w:rPr>
        <w:t>.</w:t>
      </w:r>
    </w:p>
    <w:p w14:paraId="25797F77" w14:textId="77777777" w:rsidR="00B60DEC" w:rsidRPr="00EE58CB" w:rsidRDefault="00ED6AC7" w:rsidP="00EE58CB">
      <w:pPr>
        <w:pStyle w:val="Odstavecseseznamem"/>
        <w:numPr>
          <w:ilvl w:val="0"/>
          <w:numId w:val="38"/>
        </w:numPr>
        <w:autoSpaceDN/>
        <w:spacing w:before="120" w:after="120" w:line="276" w:lineRule="auto"/>
        <w:ind w:left="357" w:hanging="357"/>
        <w:textAlignment w:val="auto"/>
        <w:rPr>
          <w:rFonts w:cs="Arial"/>
          <w:bCs/>
          <w:szCs w:val="20"/>
        </w:rPr>
      </w:pPr>
      <w:r w:rsidRPr="00EE58CB">
        <w:rPr>
          <w:rFonts w:cs="Arial"/>
          <w:bCs/>
          <w:szCs w:val="20"/>
        </w:rPr>
        <w:t>Úhrad</w:t>
      </w:r>
      <w:r w:rsidR="004D5FBD" w:rsidRPr="00EE58CB">
        <w:rPr>
          <w:rFonts w:cs="Arial"/>
          <w:bCs/>
          <w:szCs w:val="20"/>
        </w:rPr>
        <w:t>y</w:t>
      </w:r>
      <w:r w:rsidRPr="00EE58CB">
        <w:rPr>
          <w:rFonts w:cs="Arial"/>
          <w:bCs/>
          <w:szCs w:val="20"/>
        </w:rPr>
        <w:t xml:space="preserve"> za plnění bud</w:t>
      </w:r>
      <w:r w:rsidR="004D5FBD" w:rsidRPr="00EE58CB">
        <w:rPr>
          <w:rFonts w:cs="Arial"/>
          <w:bCs/>
          <w:szCs w:val="20"/>
        </w:rPr>
        <w:t>ou</w:t>
      </w:r>
      <w:r w:rsidRPr="00EE58CB">
        <w:rPr>
          <w:rFonts w:cs="Arial"/>
          <w:bCs/>
          <w:szCs w:val="20"/>
        </w:rPr>
        <w:t xml:space="preserve"> proveden</w:t>
      </w:r>
      <w:r w:rsidR="004D5FBD" w:rsidRPr="00EE58CB">
        <w:rPr>
          <w:rFonts w:cs="Arial"/>
          <w:bCs/>
          <w:szCs w:val="20"/>
        </w:rPr>
        <w:t>y</w:t>
      </w:r>
      <w:r w:rsidRPr="00EE58CB">
        <w:rPr>
          <w:rFonts w:cs="Arial"/>
          <w:bCs/>
          <w:szCs w:val="20"/>
        </w:rPr>
        <w:t xml:space="preserve"> v českých korunách. Peněžitá částka se považuje za zaplacenou (tj. peněžitý závazek se považuje za splněný) okamžikem jejího odepsání z účtu </w:t>
      </w:r>
      <w:r w:rsidRPr="00EE58CB">
        <w:rPr>
          <w:rFonts w:cs="Arial"/>
          <w:bCs/>
          <w:szCs w:val="20"/>
        </w:rPr>
        <w:lastRenderedPageBreak/>
        <w:t>Objednatele ve prospěch účtu Poskytovatele. Poskytovatel není oprávněn nárokovat bankovní poplatky nebo jiné náklady vztahující se k převodu poukazovaných částek mezi Smluvními stranami na základě této Smlouvy</w:t>
      </w:r>
      <w:r w:rsidR="00B04FBA" w:rsidRPr="00EE58CB">
        <w:rPr>
          <w:rFonts w:cs="Arial"/>
          <w:bCs/>
          <w:szCs w:val="20"/>
        </w:rPr>
        <w:t>.</w:t>
      </w:r>
    </w:p>
    <w:p w14:paraId="411BD06C" w14:textId="77777777" w:rsidR="00AA64FA" w:rsidRPr="00EE58CB" w:rsidRDefault="00CD71F1" w:rsidP="00EE58CB">
      <w:pPr>
        <w:pStyle w:val="Odstavecseseznamem"/>
        <w:numPr>
          <w:ilvl w:val="0"/>
          <w:numId w:val="38"/>
        </w:numPr>
        <w:autoSpaceDN/>
        <w:spacing w:before="120" w:after="120" w:line="276" w:lineRule="auto"/>
        <w:ind w:left="357" w:hanging="357"/>
        <w:textAlignment w:val="auto"/>
        <w:rPr>
          <w:rFonts w:cs="Arial"/>
          <w:bCs/>
          <w:szCs w:val="20"/>
        </w:rPr>
      </w:pPr>
      <w:r w:rsidRPr="00EE58CB">
        <w:rPr>
          <w:rFonts w:cs="Arial"/>
          <w:bCs/>
          <w:szCs w:val="20"/>
        </w:rPr>
        <w:t xml:space="preserve">Každá faktura </w:t>
      </w:r>
      <w:r w:rsidR="00AA64FA" w:rsidRPr="00EE58CB">
        <w:rPr>
          <w:rFonts w:cs="Arial"/>
          <w:bCs/>
          <w:szCs w:val="20"/>
        </w:rPr>
        <w:t>musí obsahovat všechny náležitosti řádného účetního a daňového dokladu ve smyslu příslušných zákonných ustanovení, zejména zákona č. 235/2004 Sb., o dani z přidané hodnoty, ve znění pozdějších předpisů (dále též jen „</w:t>
      </w:r>
      <w:r w:rsidR="00AA64FA" w:rsidRPr="000356E8">
        <w:rPr>
          <w:rFonts w:cs="Arial"/>
          <w:b/>
          <w:bCs/>
          <w:szCs w:val="20"/>
        </w:rPr>
        <w:t>zákon o DPH</w:t>
      </w:r>
      <w:r w:rsidR="00AA64FA" w:rsidRPr="00EE58CB">
        <w:rPr>
          <w:rFonts w:cs="Arial"/>
          <w:bCs/>
          <w:szCs w:val="20"/>
        </w:rPr>
        <w:t xml:space="preserve">“), zákona č. 563/1991 Sb., o účetnictví, ve znění pozdějších předpisů a § 435 občanského zákoníku. </w:t>
      </w:r>
      <w:r w:rsidR="00187200" w:rsidRPr="00EE58CB">
        <w:rPr>
          <w:rFonts w:cs="Arial"/>
          <w:bCs/>
          <w:szCs w:val="20"/>
        </w:rPr>
        <w:t xml:space="preserve">Každá faktura </w:t>
      </w:r>
      <w:r w:rsidR="00AA64FA" w:rsidRPr="00EE58CB">
        <w:rPr>
          <w:rFonts w:cs="Arial"/>
          <w:bCs/>
          <w:szCs w:val="20"/>
        </w:rPr>
        <w:t xml:space="preserve">musí </w:t>
      </w:r>
      <w:r w:rsidR="0093471F" w:rsidRPr="00EE58CB">
        <w:rPr>
          <w:rFonts w:cs="Arial"/>
          <w:bCs/>
          <w:szCs w:val="20"/>
        </w:rPr>
        <w:t xml:space="preserve">též </w:t>
      </w:r>
      <w:r w:rsidR="00AA64FA" w:rsidRPr="00EE58CB">
        <w:rPr>
          <w:rFonts w:cs="Arial"/>
          <w:bCs/>
          <w:szCs w:val="20"/>
        </w:rPr>
        <w:t>obsahovat číslo této Smlouvy.</w:t>
      </w:r>
      <w:r w:rsidR="00EB3491" w:rsidRPr="00EE58CB">
        <w:rPr>
          <w:rFonts w:cs="Arial"/>
          <w:bCs/>
          <w:szCs w:val="20"/>
        </w:rPr>
        <w:t xml:space="preserve"> </w:t>
      </w:r>
    </w:p>
    <w:p w14:paraId="6317910E" w14:textId="77777777" w:rsidR="00CD71F1" w:rsidRPr="006B188F" w:rsidRDefault="00CD71F1" w:rsidP="00EE58CB">
      <w:pPr>
        <w:pStyle w:val="Odstavecseseznamem"/>
        <w:numPr>
          <w:ilvl w:val="0"/>
          <w:numId w:val="38"/>
        </w:numPr>
        <w:autoSpaceDN/>
        <w:spacing w:before="120" w:after="120" w:line="276" w:lineRule="auto"/>
        <w:ind w:left="357" w:hanging="357"/>
        <w:textAlignment w:val="auto"/>
        <w:rPr>
          <w:rFonts w:cs="Arial"/>
          <w:bCs/>
          <w:szCs w:val="20"/>
        </w:rPr>
      </w:pPr>
      <w:r w:rsidRPr="006B188F">
        <w:rPr>
          <w:rFonts w:cs="Arial"/>
          <w:bCs/>
          <w:szCs w:val="20"/>
        </w:rPr>
        <w:t>V případě, že faktura nebude mít veškeré náležitosti podle výše uvedených právních předpisů nebo podle této Smlouvy nebo v ní budou uvedeny nesprávné údaje, tj. chybné formální náležitosti (identifikační údaje, zdaňovací období, odkaz na číslo Smlouvy apod.), je Objednatel oprávněn před uplynutím lhůty splatnosti fakturu vrátit Poskytovateli. V</w:t>
      </w:r>
      <w:r>
        <w:rPr>
          <w:rFonts w:cs="Arial"/>
          <w:bCs/>
          <w:szCs w:val="20"/>
        </w:rPr>
        <w:t> průvodním dopise ke</w:t>
      </w:r>
      <w:r w:rsidRPr="006B188F">
        <w:rPr>
          <w:rFonts w:cs="Arial"/>
          <w:bCs/>
          <w:szCs w:val="20"/>
        </w:rPr>
        <w:t xml:space="preserve"> vrácené faktuře musí uvést důvod vrácení. Poskytovatel je povinen podle povahy nesprávnosti fakturu opravit nebo nově vyhotovit. Oprávněným vrácením faktury přestává běžet původní lhůta splatnosti a celá 30denní lhůta běží znovu ode dne </w:t>
      </w:r>
      <w:r w:rsidR="00BD5161">
        <w:rPr>
          <w:rFonts w:cs="Arial"/>
          <w:bCs/>
          <w:szCs w:val="20"/>
        </w:rPr>
        <w:t xml:space="preserve">opětovného </w:t>
      </w:r>
      <w:r w:rsidRPr="006B188F">
        <w:rPr>
          <w:rFonts w:cs="Arial"/>
          <w:bCs/>
          <w:szCs w:val="20"/>
        </w:rPr>
        <w:t>doručení opravené nebo nově vyhotovené faktury</w:t>
      </w:r>
      <w:r>
        <w:rPr>
          <w:rFonts w:cs="Arial"/>
          <w:bCs/>
          <w:szCs w:val="20"/>
        </w:rPr>
        <w:t xml:space="preserve"> Objednateli</w:t>
      </w:r>
      <w:r w:rsidR="00E4643D" w:rsidRPr="00E4643D">
        <w:rPr>
          <w:rFonts w:cs="Arial"/>
          <w:bCs/>
          <w:szCs w:val="20"/>
        </w:rPr>
        <w:t xml:space="preserve"> </w:t>
      </w:r>
      <w:r w:rsidR="00E4643D">
        <w:rPr>
          <w:rFonts w:cs="Arial"/>
          <w:bCs/>
          <w:szCs w:val="20"/>
        </w:rPr>
        <w:t>způsobem uvedeným v odst.</w:t>
      </w:r>
      <w:r w:rsidR="00B04FBA">
        <w:rPr>
          <w:rFonts w:cs="Arial"/>
          <w:bCs/>
          <w:szCs w:val="20"/>
        </w:rPr>
        <w:t xml:space="preserve"> </w:t>
      </w:r>
      <w:r w:rsidR="00FF1AF7">
        <w:rPr>
          <w:rFonts w:cs="Arial"/>
          <w:bCs/>
          <w:szCs w:val="20"/>
        </w:rPr>
        <w:t>5</w:t>
      </w:r>
      <w:r w:rsidR="00E4643D">
        <w:rPr>
          <w:rFonts w:cs="Arial"/>
          <w:bCs/>
          <w:szCs w:val="20"/>
        </w:rPr>
        <w:t>. tohoto článku.</w:t>
      </w:r>
    </w:p>
    <w:p w14:paraId="1A24AD6A" w14:textId="77777777" w:rsidR="00AA64FA" w:rsidRPr="00EE58CB" w:rsidRDefault="004D5FBD" w:rsidP="00EE58CB">
      <w:pPr>
        <w:pStyle w:val="Odstavecseseznamem"/>
        <w:numPr>
          <w:ilvl w:val="0"/>
          <w:numId w:val="38"/>
        </w:numPr>
        <w:autoSpaceDN/>
        <w:spacing w:before="120" w:after="120" w:line="276" w:lineRule="auto"/>
        <w:ind w:left="357" w:hanging="357"/>
        <w:textAlignment w:val="auto"/>
        <w:rPr>
          <w:rFonts w:cs="Arial"/>
          <w:bCs/>
          <w:szCs w:val="20"/>
        </w:rPr>
      </w:pPr>
      <w:r w:rsidRPr="00EE58CB">
        <w:rPr>
          <w:rFonts w:cs="Arial"/>
          <w:bCs/>
          <w:szCs w:val="20"/>
        </w:rPr>
        <w:t>Poskytovatel</w:t>
      </w:r>
      <w:r w:rsidR="00AA64FA" w:rsidRPr="00EE58CB">
        <w:rPr>
          <w:rFonts w:cs="Arial"/>
          <w:bCs/>
          <w:szCs w:val="20"/>
        </w:rPr>
        <w:t>, pokud je v den uzavření této Smlouvy plátcem DPH, prohlašuje, že účet uvedený v záhlaví této Smlouvy je účtem zveřejněným správcem daně způsobem umožňujícím dálkový přístup ve smyslu § 96 odst. 2 zákona o DPH. V případě, že </w:t>
      </w:r>
      <w:r w:rsidRPr="00EE58CB">
        <w:rPr>
          <w:rFonts w:cs="Arial"/>
          <w:bCs/>
          <w:szCs w:val="20"/>
        </w:rPr>
        <w:t>Poskytovatel</w:t>
      </w:r>
      <w:r w:rsidR="00AA64FA" w:rsidRPr="00EE58CB">
        <w:rPr>
          <w:rFonts w:cs="Arial"/>
          <w:bCs/>
          <w:szCs w:val="20"/>
        </w:rPr>
        <w:t xml:space="preserve"> nebude mít v době uskutečnění zdanitelného plnění bankovní účet uvedený v záhlaví této Smlouvy </w:t>
      </w:r>
      <w:r w:rsidR="00CA3D8E" w:rsidRPr="00EE58CB">
        <w:rPr>
          <w:rFonts w:cs="Arial"/>
          <w:bCs/>
          <w:szCs w:val="20"/>
        </w:rPr>
        <w:t xml:space="preserve">tímto </w:t>
      </w:r>
      <w:r w:rsidR="00AA64FA" w:rsidRPr="00EE58CB">
        <w:rPr>
          <w:rFonts w:cs="Arial"/>
          <w:bCs/>
          <w:szCs w:val="20"/>
        </w:rPr>
        <w:t xml:space="preserve">způsobem zveřejněn, uhradí Objednatel </w:t>
      </w:r>
      <w:r w:rsidRPr="00EE58CB">
        <w:rPr>
          <w:rFonts w:cs="Arial"/>
          <w:bCs/>
          <w:szCs w:val="20"/>
        </w:rPr>
        <w:t>Poskytovateli</w:t>
      </w:r>
      <w:r w:rsidR="00AA64FA" w:rsidRPr="00EE58CB">
        <w:rPr>
          <w:rFonts w:cs="Arial"/>
          <w:bCs/>
          <w:szCs w:val="20"/>
        </w:rPr>
        <w:t xml:space="preserve"> v dohodnutém termínu splatnosti příslušné faktury pouze částku představující dohodnutou cenu plnění bez DPH. Částku rovnající se výši DPH z </w:t>
      </w:r>
      <w:r w:rsidRPr="00EE58CB">
        <w:rPr>
          <w:rFonts w:cs="Arial"/>
          <w:bCs/>
          <w:szCs w:val="20"/>
        </w:rPr>
        <w:t>Poskytovatel</w:t>
      </w:r>
      <w:r w:rsidR="00AA64FA" w:rsidRPr="00EE58CB">
        <w:rPr>
          <w:rFonts w:cs="Arial"/>
          <w:bCs/>
          <w:szCs w:val="20"/>
        </w:rPr>
        <w:t xml:space="preserve">em fakturované ceny plnění uhradí Objednatel, v souladu s § 109a zákona o DPH, finančnímu úřadu místně příslušnému </w:t>
      </w:r>
      <w:r w:rsidRPr="00EE58CB">
        <w:rPr>
          <w:rFonts w:cs="Arial"/>
          <w:bCs/>
          <w:szCs w:val="20"/>
        </w:rPr>
        <w:t>Poskytovatel</w:t>
      </w:r>
      <w:r w:rsidR="00AA64FA" w:rsidRPr="00EE58CB">
        <w:rPr>
          <w:rFonts w:cs="Arial"/>
          <w:bCs/>
          <w:szCs w:val="20"/>
        </w:rPr>
        <w:t xml:space="preserve">i. </w:t>
      </w:r>
      <w:r w:rsidRPr="00EE58CB">
        <w:rPr>
          <w:rFonts w:cs="Arial"/>
          <w:bCs/>
          <w:szCs w:val="20"/>
        </w:rPr>
        <w:t xml:space="preserve">Poskytovatel </w:t>
      </w:r>
      <w:r w:rsidR="00AA64FA" w:rsidRPr="00EE58CB">
        <w:rPr>
          <w:rFonts w:cs="Arial"/>
          <w:bCs/>
          <w:szCs w:val="20"/>
        </w:rPr>
        <w:t xml:space="preserve">výslovně prohlašuje, že příslušnou cenu plnění bude považovat tímto za zaplacenou. Smluvní strany se dohodly, že podle tohoto ustanovení bude postupováno též v případě, pokud se </w:t>
      </w:r>
      <w:r w:rsidRPr="00EE58CB">
        <w:rPr>
          <w:rFonts w:cs="Arial"/>
          <w:bCs/>
          <w:szCs w:val="20"/>
        </w:rPr>
        <w:t xml:space="preserve">Poskytovatel </w:t>
      </w:r>
      <w:r w:rsidR="00AA64FA" w:rsidRPr="00EE58CB">
        <w:rPr>
          <w:rFonts w:cs="Arial"/>
          <w:bCs/>
          <w:szCs w:val="20"/>
        </w:rPr>
        <w:t>v době poskytování plnění dle této Smlouvy plátcem DPH stane.</w:t>
      </w:r>
    </w:p>
    <w:p w14:paraId="0C1D817F" w14:textId="77777777" w:rsidR="00CD71F1" w:rsidRDefault="00CD71F1" w:rsidP="00EE58CB">
      <w:pPr>
        <w:pStyle w:val="Odstavecseseznamem"/>
        <w:numPr>
          <w:ilvl w:val="0"/>
          <w:numId w:val="38"/>
        </w:numPr>
        <w:autoSpaceDN/>
        <w:spacing w:before="120" w:after="120" w:line="276" w:lineRule="auto"/>
        <w:ind w:left="357" w:hanging="357"/>
        <w:textAlignment w:val="auto"/>
        <w:rPr>
          <w:rFonts w:cs="Arial"/>
          <w:bCs/>
          <w:szCs w:val="20"/>
        </w:rPr>
      </w:pPr>
      <w:r w:rsidRPr="006B188F">
        <w:rPr>
          <w:rFonts w:cs="Arial"/>
          <w:bCs/>
          <w:szCs w:val="20"/>
        </w:rPr>
        <w:t>Poskytovatel prohlašuje, že správce daně před uzavřením Smlouvy nerozhodl, že Poskytovatel je nespolehlivým plátcem ve smyslu § 106a zákona o DPH (dále jen „</w:t>
      </w:r>
      <w:r w:rsidRPr="00B531B4">
        <w:rPr>
          <w:rFonts w:cs="Arial"/>
          <w:b/>
          <w:bCs/>
          <w:szCs w:val="20"/>
        </w:rPr>
        <w:t>Nespolehlivý plátce</w:t>
      </w:r>
      <w:r w:rsidRPr="006B188F">
        <w:rPr>
          <w:rFonts w:cs="Arial"/>
          <w:bCs/>
          <w:szCs w:val="20"/>
        </w:rPr>
        <w:t xml:space="preserve">“). Pokud v době uskutečnění příslušného zdanitelného plnění bude Poskytovatel uveden v aplikaci „Registr plátců DPH“ jako Nespolehlivý plátce, dohodly se Smluvní strany, že Objednatel bude postupovat při úhradě ceny příslušného plnění způsobem uvedeným v odst. </w:t>
      </w:r>
      <w:r w:rsidR="00FF1AF7">
        <w:rPr>
          <w:rFonts w:cs="Arial"/>
          <w:bCs/>
          <w:szCs w:val="20"/>
        </w:rPr>
        <w:t>10</w:t>
      </w:r>
      <w:r w:rsidR="00BE262D">
        <w:rPr>
          <w:rFonts w:cs="Arial"/>
          <w:bCs/>
          <w:szCs w:val="20"/>
        </w:rPr>
        <w:t xml:space="preserve">. </w:t>
      </w:r>
      <w:r w:rsidRPr="006B188F">
        <w:rPr>
          <w:rFonts w:cs="Arial"/>
          <w:bCs/>
          <w:szCs w:val="20"/>
        </w:rPr>
        <w:t>tohoto článku.</w:t>
      </w:r>
    </w:p>
    <w:p w14:paraId="62FD8B46" w14:textId="77777777" w:rsidR="00C803A0" w:rsidRPr="006B188F" w:rsidRDefault="00C803A0" w:rsidP="00EE58CB">
      <w:pPr>
        <w:pStyle w:val="Odstavecseseznamem"/>
        <w:numPr>
          <w:ilvl w:val="0"/>
          <w:numId w:val="38"/>
        </w:numPr>
        <w:autoSpaceDN/>
        <w:spacing w:before="120" w:after="120" w:line="276" w:lineRule="auto"/>
        <w:ind w:left="357" w:hanging="357"/>
        <w:textAlignment w:val="auto"/>
        <w:rPr>
          <w:rFonts w:cs="Arial"/>
          <w:bCs/>
          <w:szCs w:val="20"/>
        </w:rPr>
      </w:pPr>
      <w:r w:rsidRPr="00EE58CB">
        <w:rPr>
          <w:rFonts w:cs="Arial"/>
          <w:bCs/>
          <w:szCs w:val="20"/>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33D4E7BA" w14:textId="77777777" w:rsidR="00FD0CB6" w:rsidRDefault="00FD0CB6" w:rsidP="000E2855">
      <w:pPr>
        <w:tabs>
          <w:tab w:val="left" w:pos="0"/>
        </w:tabs>
        <w:spacing w:after="120" w:line="276" w:lineRule="auto"/>
      </w:pPr>
    </w:p>
    <w:p w14:paraId="09CAA89C" w14:textId="77777777" w:rsidR="007A22BF" w:rsidRDefault="003A7CC9" w:rsidP="00AA3FDB">
      <w:pPr>
        <w:spacing w:after="120" w:line="276" w:lineRule="auto"/>
        <w:jc w:val="center"/>
        <w:rPr>
          <w:rFonts w:cs="Arial"/>
          <w:b/>
          <w:bCs/>
          <w:szCs w:val="20"/>
        </w:rPr>
      </w:pPr>
      <w:r w:rsidRPr="006D748D">
        <w:rPr>
          <w:rFonts w:cs="Arial"/>
          <w:b/>
          <w:bCs/>
          <w:szCs w:val="20"/>
        </w:rPr>
        <w:t>Článek V</w:t>
      </w:r>
      <w:r w:rsidR="007868D4" w:rsidRPr="006D748D">
        <w:rPr>
          <w:rFonts w:cs="Arial"/>
          <w:b/>
          <w:bCs/>
          <w:szCs w:val="20"/>
        </w:rPr>
        <w:t>I</w:t>
      </w:r>
      <w:r w:rsidRPr="006D748D">
        <w:rPr>
          <w:rFonts w:cs="Arial"/>
          <w:b/>
          <w:bCs/>
          <w:szCs w:val="20"/>
        </w:rPr>
        <w:t>I.</w:t>
      </w:r>
      <w:r w:rsidR="00350482">
        <w:rPr>
          <w:rFonts w:cs="Arial"/>
          <w:b/>
          <w:bCs/>
          <w:szCs w:val="20"/>
        </w:rPr>
        <w:t xml:space="preserve"> </w:t>
      </w:r>
      <w:r w:rsidRPr="00BD3480">
        <w:rPr>
          <w:rFonts w:cs="Arial"/>
          <w:b/>
          <w:bCs/>
          <w:szCs w:val="20"/>
        </w:rPr>
        <w:t>Sankční ujednání</w:t>
      </w:r>
      <w:bookmarkEnd w:id="16"/>
      <w:bookmarkEnd w:id="17"/>
    </w:p>
    <w:p w14:paraId="3EB31A93" w14:textId="77777777" w:rsidR="0035794E" w:rsidRPr="00D819C4" w:rsidRDefault="00AD0A19" w:rsidP="00D819C4">
      <w:pPr>
        <w:pStyle w:val="Odstavecseseznamem"/>
        <w:numPr>
          <w:ilvl w:val="0"/>
          <w:numId w:val="39"/>
        </w:numPr>
        <w:autoSpaceDN/>
        <w:spacing w:before="120" w:after="120" w:line="276" w:lineRule="auto"/>
        <w:textAlignment w:val="auto"/>
        <w:rPr>
          <w:rFonts w:cs="Arial"/>
          <w:bCs/>
          <w:szCs w:val="20"/>
        </w:rPr>
      </w:pPr>
      <w:bookmarkStart w:id="18" w:name="_Toc329168953"/>
      <w:bookmarkStart w:id="19" w:name="_Toc330294659"/>
      <w:r w:rsidRPr="00D819C4">
        <w:rPr>
          <w:rFonts w:cs="Arial"/>
          <w:bCs/>
          <w:szCs w:val="20"/>
        </w:rPr>
        <w:t xml:space="preserve">V případě prodlení Poskytovatele se zahájením poskytování Podpory podle této Smlouvy </w:t>
      </w:r>
      <w:r w:rsidR="00210A50" w:rsidRPr="00D819C4">
        <w:rPr>
          <w:rFonts w:cs="Arial"/>
          <w:bCs/>
          <w:szCs w:val="20"/>
        </w:rPr>
        <w:t xml:space="preserve">nebo v případě neposkytnutí </w:t>
      </w:r>
      <w:r w:rsidR="00CF69D9" w:rsidRPr="00D819C4">
        <w:rPr>
          <w:rFonts w:cs="Arial"/>
          <w:bCs/>
          <w:szCs w:val="20"/>
        </w:rPr>
        <w:t xml:space="preserve">příslušného </w:t>
      </w:r>
      <w:r w:rsidR="006232C4" w:rsidRPr="00D819C4">
        <w:rPr>
          <w:rFonts w:cs="Arial"/>
          <w:bCs/>
          <w:szCs w:val="20"/>
        </w:rPr>
        <w:t xml:space="preserve">řádného </w:t>
      </w:r>
      <w:r w:rsidR="00CF69D9" w:rsidRPr="00D819C4">
        <w:rPr>
          <w:rFonts w:cs="Arial"/>
          <w:bCs/>
          <w:szCs w:val="20"/>
        </w:rPr>
        <w:t xml:space="preserve">plnění </w:t>
      </w:r>
      <w:r w:rsidR="006232C4" w:rsidRPr="00D819C4">
        <w:rPr>
          <w:rFonts w:cs="Arial"/>
          <w:bCs/>
          <w:szCs w:val="20"/>
        </w:rPr>
        <w:t>v rámci Podpory</w:t>
      </w:r>
      <w:r w:rsidR="00CF69D9" w:rsidRPr="00D819C4">
        <w:rPr>
          <w:rFonts w:cs="Arial"/>
          <w:bCs/>
          <w:szCs w:val="20"/>
        </w:rPr>
        <w:t xml:space="preserve"> v průběhu doby plnění Smlouvy</w:t>
      </w:r>
      <w:r w:rsidR="00CA1EAC" w:rsidRPr="00D819C4">
        <w:rPr>
          <w:rFonts w:cs="Arial"/>
          <w:bCs/>
          <w:szCs w:val="20"/>
        </w:rPr>
        <w:t xml:space="preserve"> (viz čl.</w:t>
      </w:r>
      <w:r w:rsidR="00C331CD" w:rsidRPr="00D819C4">
        <w:rPr>
          <w:rFonts w:cs="Arial"/>
          <w:bCs/>
          <w:szCs w:val="20"/>
        </w:rPr>
        <w:t xml:space="preserve"> </w:t>
      </w:r>
      <w:r w:rsidR="00CA1EAC" w:rsidRPr="00D819C4">
        <w:rPr>
          <w:rFonts w:cs="Arial"/>
          <w:bCs/>
          <w:szCs w:val="20"/>
        </w:rPr>
        <w:t>IV.</w:t>
      </w:r>
      <w:r w:rsidR="006232C4" w:rsidRPr="00D819C4">
        <w:rPr>
          <w:rFonts w:cs="Arial"/>
          <w:bCs/>
          <w:szCs w:val="20"/>
        </w:rPr>
        <w:t xml:space="preserve"> </w:t>
      </w:r>
      <w:r w:rsidR="00CA1EAC" w:rsidRPr="00D819C4">
        <w:rPr>
          <w:rFonts w:cs="Arial"/>
          <w:bCs/>
          <w:szCs w:val="20"/>
        </w:rPr>
        <w:t>odst.</w:t>
      </w:r>
      <w:r w:rsidR="00B0658F" w:rsidRPr="00D819C4">
        <w:rPr>
          <w:rFonts w:cs="Arial"/>
          <w:bCs/>
          <w:szCs w:val="20"/>
        </w:rPr>
        <w:t xml:space="preserve"> </w:t>
      </w:r>
      <w:r w:rsidR="00CA1EAC" w:rsidRPr="00D819C4">
        <w:rPr>
          <w:rFonts w:cs="Arial"/>
          <w:bCs/>
          <w:szCs w:val="20"/>
        </w:rPr>
        <w:t>1.</w:t>
      </w:r>
      <w:r w:rsidR="00C331CD" w:rsidRPr="00D819C4">
        <w:rPr>
          <w:rFonts w:cs="Arial"/>
          <w:bCs/>
          <w:szCs w:val="20"/>
        </w:rPr>
        <w:t xml:space="preserve"> Smlouvy) </w:t>
      </w:r>
      <w:r w:rsidR="0047501F" w:rsidRPr="00D819C4">
        <w:rPr>
          <w:rFonts w:cs="Arial"/>
          <w:bCs/>
          <w:szCs w:val="20"/>
        </w:rPr>
        <w:t xml:space="preserve">je Objednatel oprávněn </w:t>
      </w:r>
      <w:r w:rsidR="00903842" w:rsidRPr="00D819C4">
        <w:rPr>
          <w:rFonts w:cs="Arial"/>
          <w:bCs/>
          <w:szCs w:val="20"/>
        </w:rPr>
        <w:t>vyúčtovat Poskytovateli smluvní pokutu ve výši</w:t>
      </w:r>
      <w:r w:rsidR="009D6BF3" w:rsidRPr="00D819C4">
        <w:rPr>
          <w:rFonts w:cs="Arial"/>
          <w:bCs/>
          <w:szCs w:val="20"/>
        </w:rPr>
        <w:t xml:space="preserve"> </w:t>
      </w:r>
      <w:r w:rsidR="00BD3480">
        <w:rPr>
          <w:rFonts w:cs="Arial"/>
          <w:bCs/>
          <w:szCs w:val="20"/>
        </w:rPr>
        <w:t>500</w:t>
      </w:r>
      <w:r w:rsidR="00471F76" w:rsidRPr="00D819C4">
        <w:rPr>
          <w:rFonts w:cs="Arial"/>
          <w:bCs/>
          <w:szCs w:val="20"/>
        </w:rPr>
        <w:t>,</w:t>
      </w:r>
      <w:r w:rsidR="00BD3480">
        <w:rPr>
          <w:rFonts w:cs="Arial"/>
          <w:bCs/>
          <w:szCs w:val="20"/>
        </w:rPr>
        <w:t>00</w:t>
      </w:r>
      <w:r w:rsidR="009D6BF3" w:rsidRPr="00D819C4">
        <w:rPr>
          <w:rFonts w:cs="Arial"/>
          <w:bCs/>
          <w:szCs w:val="20"/>
        </w:rPr>
        <w:t xml:space="preserve"> </w:t>
      </w:r>
      <w:r w:rsidR="00903842" w:rsidRPr="00D819C4">
        <w:rPr>
          <w:rFonts w:cs="Arial"/>
          <w:bCs/>
          <w:szCs w:val="20"/>
        </w:rPr>
        <w:t>Kč za každý kalendářní den prodlení a Poskytovatel je povinen tuto smluvní pokutu zaplatit.</w:t>
      </w:r>
      <w:r w:rsidR="0035794E" w:rsidRPr="00D819C4">
        <w:rPr>
          <w:rFonts w:cs="Arial"/>
          <w:bCs/>
          <w:szCs w:val="20"/>
        </w:rPr>
        <w:t xml:space="preserve"> </w:t>
      </w:r>
    </w:p>
    <w:p w14:paraId="780F5230" w14:textId="77777777" w:rsidR="00146486" w:rsidRPr="00D819C4" w:rsidRDefault="002168D8" w:rsidP="00D819C4">
      <w:pPr>
        <w:pStyle w:val="Odstavecseseznamem"/>
        <w:numPr>
          <w:ilvl w:val="0"/>
          <w:numId w:val="39"/>
        </w:numPr>
        <w:autoSpaceDN/>
        <w:spacing w:before="120" w:after="120" w:line="276" w:lineRule="auto"/>
        <w:ind w:left="357" w:hanging="357"/>
        <w:textAlignment w:val="auto"/>
        <w:rPr>
          <w:rFonts w:cs="Arial"/>
          <w:bCs/>
          <w:szCs w:val="20"/>
        </w:rPr>
      </w:pPr>
      <w:r w:rsidRPr="00D819C4">
        <w:rPr>
          <w:rFonts w:cs="Arial"/>
          <w:bCs/>
          <w:szCs w:val="20"/>
        </w:rPr>
        <w:t xml:space="preserve">V případě prodlení </w:t>
      </w:r>
      <w:r w:rsidR="00AD0A19" w:rsidRPr="00D819C4">
        <w:rPr>
          <w:rFonts w:cs="Arial"/>
          <w:bCs/>
          <w:szCs w:val="20"/>
        </w:rPr>
        <w:t>Objednatele</w:t>
      </w:r>
      <w:r w:rsidRPr="00D819C4">
        <w:rPr>
          <w:rFonts w:cs="Arial"/>
          <w:bCs/>
          <w:szCs w:val="20"/>
        </w:rPr>
        <w:t xml:space="preserve"> </w:t>
      </w:r>
      <w:r w:rsidR="000273C9" w:rsidRPr="00D819C4">
        <w:rPr>
          <w:rFonts w:cs="Arial"/>
          <w:bCs/>
          <w:szCs w:val="20"/>
        </w:rPr>
        <w:t>se zaplacením faktury může Poskytovatel vyúčtovat Objednateli úrok z prodlení ve výši 0,02 % z nezaplacené částky předmětné faktury za každý kalendářní den prodlení a Objednatel je povinen tuto sankci uhradit.</w:t>
      </w:r>
    </w:p>
    <w:p w14:paraId="7ED10501" w14:textId="77777777" w:rsidR="00146486" w:rsidRPr="00D819C4" w:rsidRDefault="00146486" w:rsidP="00D819C4">
      <w:pPr>
        <w:pStyle w:val="Odstavecseseznamem"/>
        <w:numPr>
          <w:ilvl w:val="0"/>
          <w:numId w:val="39"/>
        </w:numPr>
        <w:autoSpaceDN/>
        <w:spacing w:before="120" w:after="120" w:line="276" w:lineRule="auto"/>
        <w:ind w:left="357" w:hanging="357"/>
        <w:textAlignment w:val="auto"/>
        <w:rPr>
          <w:rFonts w:cs="Arial"/>
          <w:bCs/>
          <w:szCs w:val="20"/>
        </w:rPr>
      </w:pPr>
      <w:r w:rsidRPr="00D819C4">
        <w:rPr>
          <w:rFonts w:cs="Arial"/>
          <w:bCs/>
          <w:szCs w:val="20"/>
        </w:rPr>
        <w:t xml:space="preserve">Uhrazením jakékoliv smluvní pokuty není dotčeno právo </w:t>
      </w:r>
      <w:r w:rsidR="00E12820" w:rsidRPr="00D819C4">
        <w:rPr>
          <w:rFonts w:cs="Arial"/>
          <w:bCs/>
          <w:szCs w:val="20"/>
        </w:rPr>
        <w:t>oprávněné Smluvní strany</w:t>
      </w:r>
      <w:r w:rsidR="00B6775B" w:rsidRPr="00D819C4">
        <w:rPr>
          <w:rFonts w:cs="Arial"/>
          <w:bCs/>
          <w:szCs w:val="20"/>
        </w:rPr>
        <w:t xml:space="preserve"> </w:t>
      </w:r>
      <w:r w:rsidRPr="00D819C4">
        <w:rPr>
          <w:rFonts w:cs="Arial"/>
          <w:bCs/>
          <w:szCs w:val="20"/>
        </w:rPr>
        <w:t>na náhradu vzniklé škody v celém rozsahu.</w:t>
      </w:r>
    </w:p>
    <w:p w14:paraId="33B9E416" w14:textId="77777777" w:rsidR="0048791A" w:rsidRPr="00404F1C" w:rsidRDefault="0048791A" w:rsidP="000E2855">
      <w:pPr>
        <w:pStyle w:val="SSOdstavec"/>
        <w:numPr>
          <w:ilvl w:val="0"/>
          <w:numId w:val="0"/>
        </w:numPr>
        <w:spacing w:before="0" w:after="120" w:line="276" w:lineRule="auto"/>
        <w:rPr>
          <w:rFonts w:ascii="Arial" w:hAnsi="Arial" w:cs="Arial"/>
        </w:rPr>
      </w:pPr>
    </w:p>
    <w:p w14:paraId="7D6FE90B" w14:textId="77777777" w:rsidR="00EE1906" w:rsidRPr="00FB2813" w:rsidRDefault="003A7CC9" w:rsidP="00AA3FDB">
      <w:pPr>
        <w:spacing w:after="120" w:line="276" w:lineRule="auto"/>
        <w:jc w:val="center"/>
        <w:rPr>
          <w:rFonts w:cs="Arial"/>
          <w:b/>
          <w:bCs/>
          <w:szCs w:val="20"/>
        </w:rPr>
      </w:pPr>
      <w:r w:rsidRPr="00FB2813">
        <w:rPr>
          <w:rFonts w:cs="Arial"/>
          <w:b/>
          <w:bCs/>
          <w:szCs w:val="20"/>
        </w:rPr>
        <w:lastRenderedPageBreak/>
        <w:t xml:space="preserve">Článek </w:t>
      </w:r>
      <w:r w:rsidR="004B24C6">
        <w:rPr>
          <w:rFonts w:cs="Arial"/>
          <w:b/>
          <w:bCs/>
          <w:szCs w:val="20"/>
        </w:rPr>
        <w:t>VIII</w:t>
      </w:r>
      <w:r w:rsidRPr="00FB2813">
        <w:rPr>
          <w:rFonts w:cs="Arial"/>
          <w:b/>
          <w:bCs/>
          <w:szCs w:val="20"/>
        </w:rPr>
        <w:t>.</w:t>
      </w:r>
      <w:r w:rsidR="00AA3FDB">
        <w:rPr>
          <w:rFonts w:cs="Arial"/>
          <w:b/>
          <w:bCs/>
          <w:szCs w:val="20"/>
        </w:rPr>
        <w:t xml:space="preserve"> </w:t>
      </w:r>
      <w:bookmarkEnd w:id="18"/>
      <w:bookmarkEnd w:id="19"/>
      <w:r w:rsidR="00EE1906" w:rsidRPr="00FB2813">
        <w:rPr>
          <w:rFonts w:cs="Arial"/>
          <w:b/>
          <w:bCs/>
          <w:szCs w:val="20"/>
        </w:rPr>
        <w:t>Odpovědnost za vady</w:t>
      </w:r>
      <w:r w:rsidR="007A3E35">
        <w:rPr>
          <w:rFonts w:cs="Arial"/>
          <w:b/>
          <w:bCs/>
          <w:szCs w:val="20"/>
        </w:rPr>
        <w:t xml:space="preserve"> a odpovědnost za škodu</w:t>
      </w:r>
    </w:p>
    <w:p w14:paraId="494C4F05" w14:textId="77777777" w:rsidR="001A6879" w:rsidRPr="001A0102" w:rsidRDefault="0041381F" w:rsidP="001A0102">
      <w:pPr>
        <w:pStyle w:val="Odstavecseseznamem"/>
        <w:numPr>
          <w:ilvl w:val="0"/>
          <w:numId w:val="40"/>
        </w:numPr>
        <w:autoSpaceDN/>
        <w:spacing w:before="120" w:after="120" w:line="276" w:lineRule="auto"/>
        <w:textAlignment w:val="auto"/>
        <w:rPr>
          <w:rFonts w:cs="Arial"/>
          <w:bCs/>
          <w:szCs w:val="20"/>
        </w:rPr>
      </w:pPr>
      <w:bookmarkStart w:id="20" w:name="_Toc329168959"/>
      <w:bookmarkStart w:id="21" w:name="_Toc330294664"/>
      <w:r w:rsidRPr="001A0102">
        <w:rPr>
          <w:rFonts w:cs="Arial"/>
          <w:bCs/>
          <w:szCs w:val="20"/>
        </w:rPr>
        <w:t>Poskytovatel</w:t>
      </w:r>
      <w:r w:rsidR="003A7CC9" w:rsidRPr="001A0102">
        <w:rPr>
          <w:rFonts w:cs="Arial"/>
          <w:bCs/>
          <w:szCs w:val="20"/>
        </w:rPr>
        <w:t xml:space="preserve"> se zavazuje realizovat předmět plnění této </w:t>
      </w:r>
      <w:r w:rsidR="00544967" w:rsidRPr="001A0102">
        <w:rPr>
          <w:rFonts w:cs="Arial"/>
          <w:bCs/>
          <w:szCs w:val="20"/>
        </w:rPr>
        <w:t>S</w:t>
      </w:r>
      <w:r w:rsidR="003A7CC9" w:rsidRPr="001A0102">
        <w:rPr>
          <w:rFonts w:cs="Arial"/>
          <w:bCs/>
          <w:szCs w:val="20"/>
        </w:rPr>
        <w:t>mlouvy v souladu s příslušnými právními předpisy a s maximální péčí a v kvalitě odpovídající jeho odborným znalostem a zkušenostem, kterou lze od něj vzhledem k jeho profesnímu zaměření právem očekávat.</w:t>
      </w:r>
    </w:p>
    <w:p w14:paraId="0F804EC2" w14:textId="77777777" w:rsidR="00410052" w:rsidRPr="001A0102" w:rsidRDefault="001517E8" w:rsidP="001A0102">
      <w:pPr>
        <w:pStyle w:val="Odstavecseseznamem"/>
        <w:numPr>
          <w:ilvl w:val="0"/>
          <w:numId w:val="40"/>
        </w:numPr>
        <w:autoSpaceDN/>
        <w:spacing w:before="120" w:after="120" w:line="276" w:lineRule="auto"/>
        <w:ind w:left="357" w:hanging="357"/>
        <w:textAlignment w:val="auto"/>
        <w:rPr>
          <w:rFonts w:cs="Arial"/>
          <w:bCs/>
          <w:szCs w:val="20"/>
        </w:rPr>
      </w:pPr>
      <w:r w:rsidRPr="001A0102">
        <w:rPr>
          <w:rFonts w:cs="Arial"/>
          <w:bCs/>
          <w:szCs w:val="20"/>
        </w:rPr>
        <w:t>Nezbytným předpokladem pro splnění předmětu plnění dle této Smlouvy je účinná a kvalifikovaná spolupráce obou Smluvních stran. 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r w:rsidR="00410052" w:rsidRPr="001A0102">
        <w:rPr>
          <w:rFonts w:cs="Arial"/>
          <w:bCs/>
          <w:szCs w:val="20"/>
        </w:rPr>
        <w:t xml:space="preserve">. </w:t>
      </w:r>
    </w:p>
    <w:p w14:paraId="485A1715" w14:textId="77777777" w:rsidR="005B2235" w:rsidRPr="001A0102" w:rsidRDefault="001A6879" w:rsidP="001A0102">
      <w:pPr>
        <w:pStyle w:val="Odstavecseseznamem"/>
        <w:numPr>
          <w:ilvl w:val="0"/>
          <w:numId w:val="40"/>
        </w:numPr>
        <w:autoSpaceDN/>
        <w:spacing w:before="120" w:after="120" w:line="276" w:lineRule="auto"/>
        <w:ind w:left="357" w:hanging="357"/>
        <w:textAlignment w:val="auto"/>
        <w:rPr>
          <w:rFonts w:cs="Arial"/>
          <w:bCs/>
          <w:szCs w:val="20"/>
        </w:rPr>
      </w:pPr>
      <w:r w:rsidRPr="001A0102">
        <w:rPr>
          <w:rFonts w:cs="Arial"/>
          <w:bCs/>
          <w:szCs w:val="20"/>
        </w:rPr>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této Smlouvy, bude vždy posuzována jako škoda způsobená příslušnou Smluvní stranou.</w:t>
      </w:r>
    </w:p>
    <w:p w14:paraId="433459B8" w14:textId="77777777" w:rsidR="001A0496" w:rsidRPr="001A0102" w:rsidRDefault="001A6879" w:rsidP="001A0102">
      <w:pPr>
        <w:pStyle w:val="Odstavecseseznamem"/>
        <w:numPr>
          <w:ilvl w:val="0"/>
          <w:numId w:val="40"/>
        </w:numPr>
        <w:autoSpaceDN/>
        <w:spacing w:before="120" w:after="120" w:line="276" w:lineRule="auto"/>
        <w:ind w:left="357" w:hanging="357"/>
        <w:textAlignment w:val="auto"/>
        <w:rPr>
          <w:rFonts w:cs="Arial"/>
          <w:bCs/>
          <w:szCs w:val="20"/>
        </w:rPr>
      </w:pPr>
      <w:r w:rsidRPr="005B2235">
        <w:rPr>
          <w:rFonts w:cs="Arial"/>
          <w:bCs/>
          <w:szCs w:val="20"/>
        </w:rPr>
        <w:t>Odpovědnost za škodu</w:t>
      </w:r>
      <w:r w:rsidRPr="001A0102">
        <w:rPr>
          <w:rFonts w:cs="Arial"/>
          <w:bCs/>
          <w:szCs w:val="20"/>
        </w:rPr>
        <w:t xml:space="preserve"> se řídí příslušnými ustanoveními občanského zákoníku, zejména pak ustanovením § 2894 a násl. a § 2913 občanského zákoníku.</w:t>
      </w:r>
    </w:p>
    <w:p w14:paraId="4A62C08F" w14:textId="77777777" w:rsidR="004C4072" w:rsidRPr="00444DCF" w:rsidRDefault="004C4072" w:rsidP="00444DCF">
      <w:pPr>
        <w:spacing w:after="120" w:line="276" w:lineRule="auto"/>
        <w:ind w:left="360" w:hanging="360"/>
        <w:rPr>
          <w:rFonts w:cs="Arial"/>
          <w:szCs w:val="20"/>
        </w:rPr>
      </w:pPr>
    </w:p>
    <w:p w14:paraId="49820A30" w14:textId="77777777" w:rsidR="003A7CC9" w:rsidRPr="00FB2813" w:rsidRDefault="007868D4" w:rsidP="00AA3FDB">
      <w:pPr>
        <w:spacing w:after="120" w:line="276" w:lineRule="auto"/>
        <w:ind w:left="284"/>
        <w:jc w:val="center"/>
        <w:rPr>
          <w:rFonts w:cs="Arial"/>
          <w:b/>
          <w:bCs/>
          <w:szCs w:val="20"/>
        </w:rPr>
      </w:pPr>
      <w:r w:rsidRPr="00FB2813">
        <w:rPr>
          <w:rFonts w:cs="Arial"/>
          <w:b/>
          <w:bCs/>
          <w:szCs w:val="20"/>
        </w:rPr>
        <w:t xml:space="preserve">Článek </w:t>
      </w:r>
      <w:r w:rsidR="001E29AD">
        <w:rPr>
          <w:rFonts w:cs="Arial"/>
          <w:b/>
          <w:bCs/>
          <w:szCs w:val="20"/>
        </w:rPr>
        <w:t>I</w:t>
      </w:r>
      <w:r w:rsidRPr="00FB2813">
        <w:rPr>
          <w:rFonts w:cs="Arial"/>
          <w:b/>
          <w:bCs/>
          <w:szCs w:val="20"/>
        </w:rPr>
        <w:t>X</w:t>
      </w:r>
      <w:r w:rsidR="003A7CC9" w:rsidRPr="00FB2813">
        <w:rPr>
          <w:rFonts w:cs="Arial"/>
          <w:b/>
          <w:bCs/>
          <w:szCs w:val="20"/>
        </w:rPr>
        <w:t xml:space="preserve">. Ochrana informací, </w:t>
      </w:r>
      <w:r w:rsidR="007A26BA">
        <w:rPr>
          <w:rFonts w:cs="Arial"/>
          <w:b/>
          <w:bCs/>
          <w:szCs w:val="20"/>
        </w:rPr>
        <w:t xml:space="preserve">osobních </w:t>
      </w:r>
      <w:r w:rsidR="003A7CC9" w:rsidRPr="00FB2813">
        <w:rPr>
          <w:rFonts w:cs="Arial"/>
          <w:b/>
          <w:bCs/>
          <w:szCs w:val="20"/>
        </w:rPr>
        <w:t>údajů a dat</w:t>
      </w:r>
      <w:bookmarkEnd w:id="20"/>
      <w:bookmarkEnd w:id="21"/>
    </w:p>
    <w:p w14:paraId="1CCD9DEB" w14:textId="77777777" w:rsidR="007B30EE" w:rsidRPr="001A0102" w:rsidRDefault="00BF2BC1" w:rsidP="001A0102">
      <w:pPr>
        <w:pStyle w:val="Odstavecseseznamem"/>
        <w:numPr>
          <w:ilvl w:val="0"/>
          <w:numId w:val="41"/>
        </w:numPr>
        <w:autoSpaceDN/>
        <w:spacing w:before="120" w:after="120" w:line="276" w:lineRule="auto"/>
        <w:textAlignment w:val="auto"/>
        <w:rPr>
          <w:rFonts w:cs="Arial"/>
          <w:bCs/>
          <w:szCs w:val="20"/>
        </w:rPr>
      </w:pPr>
      <w:bookmarkStart w:id="22" w:name="_Toc329168960"/>
      <w:bookmarkStart w:id="23" w:name="_Toc330294666"/>
      <w:r w:rsidRPr="001A0102">
        <w:rPr>
          <w:rFonts w:cs="Arial"/>
          <w:bCs/>
          <w:szCs w:val="20"/>
        </w:rPr>
        <w:t>VZP ČR podle § 24 odst. 1 zákona č. 551/1991 Sb., o Všeobecné zdravotní pojišťovně České republiky, ve znění pozdějších předpisů (dále jen „</w:t>
      </w:r>
      <w:r w:rsidRPr="00AD1D2A">
        <w:rPr>
          <w:rFonts w:cs="Arial"/>
          <w:b/>
          <w:bCs/>
          <w:szCs w:val="20"/>
        </w:rPr>
        <w:t>zákon č. 551/1991 Sb.</w:t>
      </w:r>
      <w:r w:rsidRPr="001A0102">
        <w:rPr>
          <w:rFonts w:cs="Arial"/>
          <w:bCs/>
          <w:szCs w:val="20"/>
        </w:rPr>
        <w:t xml:space="preserve">“), spravuje, aktualizuje a rozvíjí informační systém VZP ČR, přičemž postupuje a řídí se příslušnými ustanoveními cit. zákona a souvisejícími právními předpisy. S odkazem na § 24a zákona č. 551/1991 Sb.,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w:t>
      </w:r>
      <w:proofErr w:type="spellStart"/>
      <w:r w:rsidRPr="001A0102">
        <w:rPr>
          <w:rFonts w:cs="Arial"/>
          <w:bCs/>
          <w:szCs w:val="20"/>
        </w:rPr>
        <w:t>technicko-organizačních</w:t>
      </w:r>
      <w:proofErr w:type="spellEnd"/>
      <w:r w:rsidRPr="001A0102">
        <w:rPr>
          <w:rFonts w:cs="Arial"/>
          <w:bCs/>
          <w:szCs w:val="20"/>
        </w:rPr>
        <w:t xml:space="preserve"> opatřeních k jejich ochraně, o nichž se při plnění závazků dozvěděly, včetně těch, které VZP ČR eviduje pomocí výpočetní techniky, či jinak. Tutéž mlčenlivost se zavazuje zachovávat i Poskytovatel. Toto ujednání platí i v případě nahrazení uvedených právních předpisů předpisy jinými. </w:t>
      </w:r>
    </w:p>
    <w:p w14:paraId="173008FB" w14:textId="77777777" w:rsidR="007B30EE" w:rsidRPr="001A0102" w:rsidRDefault="007B30EE" w:rsidP="001A0102">
      <w:pPr>
        <w:pStyle w:val="Odstavecseseznamem"/>
        <w:numPr>
          <w:ilvl w:val="0"/>
          <w:numId w:val="41"/>
        </w:numPr>
        <w:autoSpaceDN/>
        <w:spacing w:before="120" w:after="120" w:line="276" w:lineRule="auto"/>
        <w:ind w:left="357" w:hanging="357"/>
        <w:textAlignment w:val="auto"/>
        <w:rPr>
          <w:rFonts w:cs="Arial"/>
          <w:bCs/>
          <w:szCs w:val="20"/>
        </w:rPr>
      </w:pPr>
      <w:r w:rsidRPr="001A0102">
        <w:rPr>
          <w:rFonts w:cs="Arial"/>
          <w:bCs/>
          <w:szCs w:val="20"/>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w:t>
      </w:r>
      <w:r w:rsidR="004113C7" w:rsidRPr="001A0102">
        <w:rPr>
          <w:rFonts w:cs="Arial"/>
          <w:bCs/>
          <w:szCs w:val="20"/>
        </w:rPr>
        <w:t xml:space="preserve"> Tutéž mlčenlivost</w:t>
      </w:r>
      <w:r w:rsidR="009C0661" w:rsidRPr="001A0102">
        <w:rPr>
          <w:rFonts w:cs="Arial"/>
          <w:bCs/>
          <w:szCs w:val="20"/>
        </w:rPr>
        <w:t xml:space="preserve"> </w:t>
      </w:r>
      <w:r w:rsidR="004113C7" w:rsidRPr="001A0102">
        <w:rPr>
          <w:rFonts w:cs="Arial"/>
          <w:bCs/>
          <w:szCs w:val="20"/>
        </w:rPr>
        <w:t>se zavazuje zachovávat i Poskytovatel.</w:t>
      </w:r>
    </w:p>
    <w:p w14:paraId="28D53909" w14:textId="77777777" w:rsidR="007B30EE" w:rsidRPr="001A0102" w:rsidRDefault="007B30EE" w:rsidP="001A0102">
      <w:pPr>
        <w:pStyle w:val="Odstavecseseznamem"/>
        <w:numPr>
          <w:ilvl w:val="0"/>
          <w:numId w:val="41"/>
        </w:numPr>
        <w:autoSpaceDN/>
        <w:spacing w:before="120" w:after="120" w:line="276" w:lineRule="auto"/>
        <w:ind w:left="357" w:hanging="357"/>
        <w:textAlignment w:val="auto"/>
        <w:rPr>
          <w:rFonts w:cs="Arial"/>
          <w:bCs/>
          <w:szCs w:val="20"/>
        </w:rPr>
      </w:pPr>
      <w:r w:rsidRPr="001A0102">
        <w:rPr>
          <w:rFonts w:cs="Arial"/>
          <w:bCs/>
          <w:szCs w:val="20"/>
        </w:rPr>
        <w:t xml:space="preserve">Za porušení závazků uvedených v odst. 1. a 2. tohoto článku se považuje i využití těchto skutečností, údajů a dat, jakož i dalších vědomostí pro vlastní prospěch Poskytovatele, prospěch třetí osoby nebo pro jiné důvody. </w:t>
      </w:r>
    </w:p>
    <w:p w14:paraId="16F9DC6C" w14:textId="77777777" w:rsidR="007B30EE" w:rsidRPr="001A0102" w:rsidRDefault="007B30EE" w:rsidP="001A0102">
      <w:pPr>
        <w:pStyle w:val="Odstavecseseznamem"/>
        <w:numPr>
          <w:ilvl w:val="0"/>
          <w:numId w:val="41"/>
        </w:numPr>
        <w:autoSpaceDN/>
        <w:spacing w:before="120" w:after="120" w:line="276" w:lineRule="auto"/>
        <w:ind w:left="357" w:hanging="357"/>
        <w:textAlignment w:val="auto"/>
        <w:rPr>
          <w:rFonts w:cs="Arial"/>
          <w:bCs/>
          <w:szCs w:val="20"/>
        </w:rPr>
      </w:pPr>
      <w:r w:rsidRPr="001A0102">
        <w:rPr>
          <w:rFonts w:cs="Arial"/>
          <w:bCs/>
          <w:szCs w:val="20"/>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0A89E006" w14:textId="77777777" w:rsidR="007B30EE" w:rsidRPr="001A0102" w:rsidRDefault="007B30EE" w:rsidP="001A0102">
      <w:pPr>
        <w:pStyle w:val="Odstavecseseznamem"/>
        <w:numPr>
          <w:ilvl w:val="0"/>
          <w:numId w:val="41"/>
        </w:numPr>
        <w:autoSpaceDN/>
        <w:spacing w:before="120" w:after="120" w:line="276" w:lineRule="auto"/>
        <w:ind w:left="357" w:hanging="357"/>
        <w:textAlignment w:val="auto"/>
        <w:rPr>
          <w:rFonts w:cs="Arial"/>
          <w:bCs/>
          <w:szCs w:val="20"/>
        </w:rPr>
      </w:pPr>
      <w:r w:rsidRPr="001A0102">
        <w:rPr>
          <w:rFonts w:cs="Arial"/>
          <w:bCs/>
          <w:szCs w:val="20"/>
        </w:rPr>
        <w:t>Za porušení závazku uvedeného v odstavci 1. tohoto článku je Poskytovatel povinen zaplatit Objednateli v každém jednotlivém případě smluvní pokutu ve výši 1 000 000 Kč (slovy: jeden milion korun českých). Ujednáním o smluvní pokutě ani zaplacením smluvní pokuty není dotčeno právo Objednatele na náhradu škody vzniklé z porušení povinnosti, ke kterému se smluvní pokuta vztahuje.</w:t>
      </w:r>
    </w:p>
    <w:p w14:paraId="6663EFEA" w14:textId="77777777" w:rsidR="007B30EE" w:rsidRPr="001A0102" w:rsidRDefault="007B30EE" w:rsidP="001A0102">
      <w:pPr>
        <w:pStyle w:val="Odstavecseseznamem"/>
        <w:numPr>
          <w:ilvl w:val="0"/>
          <w:numId w:val="41"/>
        </w:numPr>
        <w:autoSpaceDN/>
        <w:spacing w:before="120" w:after="120" w:line="276" w:lineRule="auto"/>
        <w:ind w:left="357" w:hanging="357"/>
        <w:textAlignment w:val="auto"/>
        <w:rPr>
          <w:rFonts w:cs="Arial"/>
          <w:bCs/>
          <w:szCs w:val="20"/>
        </w:rPr>
      </w:pPr>
      <w:r w:rsidRPr="001A0102">
        <w:rPr>
          <w:rFonts w:cs="Arial"/>
          <w:bCs/>
          <w:szCs w:val="20"/>
        </w:rPr>
        <w:lastRenderedPageBreak/>
        <w:t>Za porušení závazku uvedeného v odstavci 2. tohoto článku je Poskytovatel povinen zaplatit Objednateli v každém jednotlivém případě smluvní pokutu ve výši 100 000 Kč (slovy: jedno sto tisíc korun českých). Ujednáním o smluvní pokutě ani zaplacením smluvní pokuty není dotčeno právo Objednatele na náhradu škody vzniklé z porušení povinnosti, ke kterému se smluvní pokuta vztahuje.</w:t>
      </w:r>
    </w:p>
    <w:p w14:paraId="22F7C484" w14:textId="77777777" w:rsidR="007B30EE" w:rsidRPr="001A0102" w:rsidRDefault="007B30EE" w:rsidP="001A0102">
      <w:pPr>
        <w:pStyle w:val="Odstavecseseznamem"/>
        <w:numPr>
          <w:ilvl w:val="0"/>
          <w:numId w:val="41"/>
        </w:numPr>
        <w:autoSpaceDN/>
        <w:spacing w:before="120" w:after="120" w:line="276" w:lineRule="auto"/>
        <w:ind w:left="357" w:hanging="357"/>
        <w:textAlignment w:val="auto"/>
        <w:rPr>
          <w:rFonts w:cs="Arial"/>
          <w:bCs/>
          <w:szCs w:val="20"/>
        </w:rPr>
      </w:pPr>
      <w:r w:rsidRPr="001A0102">
        <w:rPr>
          <w:rFonts w:cs="Arial"/>
          <w:bCs/>
          <w:szCs w:val="20"/>
        </w:rPr>
        <w:t>Závazky Smluvních stran uvedené v tomto článku trvají i po skončení tohoto smluvního vztahu.</w:t>
      </w:r>
    </w:p>
    <w:p w14:paraId="163AD3FF" w14:textId="77777777" w:rsidR="0022446E" w:rsidRPr="009970A8" w:rsidRDefault="0022446E" w:rsidP="000E2855">
      <w:pPr>
        <w:autoSpaceDN/>
        <w:spacing w:after="120" w:line="276" w:lineRule="auto"/>
        <w:ind w:left="284"/>
        <w:textAlignment w:val="auto"/>
        <w:rPr>
          <w:rFonts w:cs="Arial"/>
          <w:szCs w:val="20"/>
        </w:rPr>
      </w:pPr>
    </w:p>
    <w:p w14:paraId="69E3A185" w14:textId="77777777" w:rsidR="00146486" w:rsidRPr="004A1A52" w:rsidRDefault="00146486" w:rsidP="000E2855">
      <w:pPr>
        <w:spacing w:after="120" w:line="276" w:lineRule="auto"/>
        <w:ind w:left="284"/>
        <w:jc w:val="center"/>
        <w:outlineLvl w:val="0"/>
        <w:rPr>
          <w:rFonts w:cs="Arial"/>
          <w:b/>
        </w:rPr>
      </w:pPr>
      <w:r>
        <w:rPr>
          <w:rFonts w:cs="Arial"/>
          <w:b/>
        </w:rPr>
        <w:t>Článek X</w:t>
      </w:r>
      <w:r w:rsidRPr="004A1A52">
        <w:rPr>
          <w:rFonts w:cs="Arial"/>
          <w:b/>
        </w:rPr>
        <w:t xml:space="preserve">. </w:t>
      </w:r>
      <w:r>
        <w:rPr>
          <w:rFonts w:cs="Arial"/>
          <w:b/>
        </w:rPr>
        <w:t>Uve</w:t>
      </w:r>
      <w:r w:rsidRPr="004A1A52">
        <w:rPr>
          <w:rFonts w:cs="Arial"/>
          <w:b/>
        </w:rPr>
        <w:t>řejnění smlouvy</w:t>
      </w:r>
    </w:p>
    <w:p w14:paraId="5CB85AE2" w14:textId="77777777" w:rsidR="00FE2486" w:rsidRPr="001A0102" w:rsidRDefault="00FE2486" w:rsidP="001A0102">
      <w:pPr>
        <w:pStyle w:val="Odstavecseseznamem"/>
        <w:numPr>
          <w:ilvl w:val="0"/>
          <w:numId w:val="42"/>
        </w:numPr>
        <w:autoSpaceDN/>
        <w:spacing w:before="120" w:after="120" w:line="276" w:lineRule="auto"/>
        <w:textAlignment w:val="auto"/>
        <w:rPr>
          <w:rFonts w:cs="Arial"/>
          <w:bCs/>
          <w:szCs w:val="20"/>
        </w:rPr>
      </w:pPr>
      <w:r w:rsidRPr="001A0102">
        <w:rPr>
          <w:rFonts w:cs="Arial"/>
          <w:bCs/>
          <w:szCs w:val="20"/>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27837BB3" w14:textId="77777777" w:rsidR="00FE2486" w:rsidRPr="001A0102" w:rsidRDefault="00FE2486" w:rsidP="001A0102">
      <w:pPr>
        <w:pStyle w:val="Odstavecseseznamem"/>
        <w:numPr>
          <w:ilvl w:val="0"/>
          <w:numId w:val="42"/>
        </w:numPr>
        <w:autoSpaceDN/>
        <w:spacing w:before="120" w:after="120" w:line="276" w:lineRule="auto"/>
        <w:ind w:left="357" w:hanging="357"/>
        <w:textAlignment w:val="auto"/>
        <w:rPr>
          <w:rFonts w:cs="Arial"/>
          <w:bCs/>
          <w:szCs w:val="20"/>
        </w:rPr>
      </w:pPr>
      <w:r w:rsidRPr="001A0102">
        <w:rPr>
          <w:rFonts w:cs="Arial"/>
          <w:bCs/>
          <w:szCs w:val="20"/>
        </w:rPr>
        <w:t>Uveřejněním této Smlouvy dle odst. 1. tohoto článku se rozumí uveřejnění elektronického obrazu textového obsahu této Smlouvy ve formátu stanoveném zákonem o registru smluv, prostřednictvím registru smluv.</w:t>
      </w:r>
    </w:p>
    <w:p w14:paraId="7A2D5592" w14:textId="77777777" w:rsidR="00FE2486" w:rsidRPr="001A0102" w:rsidRDefault="00FE2486" w:rsidP="001A0102">
      <w:pPr>
        <w:pStyle w:val="Odstavecseseznamem"/>
        <w:numPr>
          <w:ilvl w:val="0"/>
          <w:numId w:val="42"/>
        </w:numPr>
        <w:autoSpaceDN/>
        <w:spacing w:before="120" w:after="120" w:line="276" w:lineRule="auto"/>
        <w:ind w:left="357" w:hanging="357"/>
        <w:textAlignment w:val="auto"/>
        <w:rPr>
          <w:rFonts w:cs="Arial"/>
          <w:bCs/>
          <w:szCs w:val="20"/>
        </w:rPr>
      </w:pPr>
      <w:r w:rsidRPr="001A0102">
        <w:rPr>
          <w:rFonts w:cs="Arial"/>
          <w:bCs/>
          <w:szCs w:val="20"/>
        </w:rPr>
        <w:t>Smluvní strany se dohodly, že tuto Smlouvu zašle správci registru smluv k uveřejnění prostřednictvím registru smluv Objednatel. Poskytovatel je povinen zkontrolovat, že tato Smlouva včetně všech příloh a metadat byla řádně prostřednictvím registru smluv uveřejněna. V případě, že Poskytovatel zjistí jakékoliv nepřesnosti či nedostatky, je povinen bez zbytečného odkladu o nich Objednatele informovat.</w:t>
      </w:r>
    </w:p>
    <w:p w14:paraId="3838B02F" w14:textId="77777777" w:rsidR="00FE2486" w:rsidRPr="001A0102" w:rsidRDefault="00FE2486" w:rsidP="001A0102">
      <w:pPr>
        <w:pStyle w:val="Odstavecseseznamem"/>
        <w:numPr>
          <w:ilvl w:val="0"/>
          <w:numId w:val="42"/>
        </w:numPr>
        <w:autoSpaceDN/>
        <w:spacing w:before="120" w:after="120" w:line="276" w:lineRule="auto"/>
        <w:ind w:left="357" w:hanging="357"/>
        <w:textAlignment w:val="auto"/>
        <w:rPr>
          <w:rFonts w:cs="Arial"/>
          <w:bCs/>
          <w:szCs w:val="20"/>
        </w:rPr>
      </w:pPr>
      <w:r w:rsidRPr="001A0102">
        <w:rPr>
          <w:rFonts w:cs="Arial"/>
          <w:bCs/>
          <w:szCs w:val="2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71CBD583" w14:textId="77777777" w:rsidR="00FE2486" w:rsidRPr="001A0102" w:rsidRDefault="00FE2486" w:rsidP="001A0102">
      <w:pPr>
        <w:pStyle w:val="Odstavecseseznamem"/>
        <w:numPr>
          <w:ilvl w:val="0"/>
          <w:numId w:val="42"/>
        </w:numPr>
        <w:autoSpaceDN/>
        <w:spacing w:before="120" w:after="120" w:line="276" w:lineRule="auto"/>
        <w:ind w:left="357" w:hanging="357"/>
        <w:textAlignment w:val="auto"/>
        <w:rPr>
          <w:rFonts w:cs="Arial"/>
          <w:bCs/>
          <w:szCs w:val="20"/>
        </w:rPr>
      </w:pPr>
      <w:r w:rsidRPr="001A0102">
        <w:rPr>
          <w:rFonts w:cs="Arial"/>
          <w:bCs/>
          <w:szCs w:val="20"/>
        </w:rPr>
        <w:t xml:space="preserve">Poskytovatel bere na vědomí a souhlasí s tím, že Objednatel může rovněž uveřejnit tuto Smlouvu (tj. celé znění </w:t>
      </w:r>
      <w:r w:rsidR="008F6026">
        <w:rPr>
          <w:rFonts w:cs="Arial"/>
          <w:bCs/>
          <w:szCs w:val="20"/>
        </w:rPr>
        <w:t xml:space="preserve">Smlouvy </w:t>
      </w:r>
      <w:r w:rsidRPr="001A0102">
        <w:rPr>
          <w:rFonts w:cs="Arial"/>
          <w:bCs/>
          <w:szCs w:val="20"/>
        </w:rPr>
        <w:t xml:space="preserve">včetně </w:t>
      </w:r>
      <w:r w:rsidR="00B5633B">
        <w:rPr>
          <w:rFonts w:cs="Arial"/>
          <w:bCs/>
          <w:szCs w:val="20"/>
        </w:rPr>
        <w:t>přílohy</w:t>
      </w:r>
      <w:r w:rsidRPr="001A0102">
        <w:rPr>
          <w:rFonts w:cs="Arial"/>
          <w:bCs/>
          <w:szCs w:val="20"/>
        </w:rPr>
        <w:t>), včetně všech jejích případných dodatků, na svém profilu zadavatele; ustanovení odst. 6. a 7. tohoto článku se vztahuje i na tento postup.</w:t>
      </w:r>
    </w:p>
    <w:p w14:paraId="33CAE5A5" w14:textId="77777777" w:rsidR="00FE2486" w:rsidRPr="001A0102" w:rsidRDefault="00FE2486" w:rsidP="001A0102">
      <w:pPr>
        <w:pStyle w:val="Odstavecseseznamem"/>
        <w:numPr>
          <w:ilvl w:val="0"/>
          <w:numId w:val="42"/>
        </w:numPr>
        <w:autoSpaceDN/>
        <w:spacing w:before="120" w:after="120" w:line="276" w:lineRule="auto"/>
        <w:ind w:left="357" w:hanging="357"/>
        <w:textAlignment w:val="auto"/>
        <w:rPr>
          <w:rFonts w:cs="Arial"/>
          <w:bCs/>
          <w:szCs w:val="20"/>
        </w:rPr>
      </w:pPr>
      <w:r w:rsidRPr="001A0102">
        <w:rPr>
          <w:rFonts w:cs="Arial"/>
          <w:bCs/>
          <w:szCs w:val="20"/>
        </w:rPr>
        <w:t>Poskytovatel výslovně souhlasí s tím, že s výjimkou ustanovení znečitelněných v souladu se zákonem o registru smluv bude uveřejněno úplné znění této Smlouvy.</w:t>
      </w:r>
    </w:p>
    <w:p w14:paraId="09D8C9E1" w14:textId="77777777" w:rsidR="00FE2486" w:rsidRPr="001A0102" w:rsidRDefault="00FE2486" w:rsidP="001A0102">
      <w:pPr>
        <w:pStyle w:val="Odstavecseseznamem"/>
        <w:numPr>
          <w:ilvl w:val="0"/>
          <w:numId w:val="42"/>
        </w:numPr>
        <w:autoSpaceDN/>
        <w:spacing w:before="120" w:after="120" w:line="276" w:lineRule="auto"/>
        <w:ind w:left="357" w:hanging="357"/>
        <w:textAlignment w:val="auto"/>
        <w:rPr>
          <w:rFonts w:cs="Arial"/>
          <w:bCs/>
          <w:szCs w:val="20"/>
        </w:rPr>
      </w:pPr>
      <w:r w:rsidRPr="001A0102">
        <w:rPr>
          <w:rFonts w:cs="Arial"/>
          <w:bCs/>
          <w:szCs w:val="20"/>
        </w:rPr>
        <w:t xml:space="preserve">Objednatel výslovně souhlasí s tím, že s výjimkou ustanovení znečitelněných v souladu se zákonem o registru smluv bude uveřejněno úplné znění této Smlouvy. </w:t>
      </w:r>
    </w:p>
    <w:p w14:paraId="5CC57588" w14:textId="77777777" w:rsidR="009A3551" w:rsidRPr="00FC7CB5" w:rsidRDefault="009A3551" w:rsidP="005A791D">
      <w:pPr>
        <w:pStyle w:val="Odstavecseseznamem"/>
        <w:autoSpaceDN/>
        <w:spacing w:after="120" w:line="276" w:lineRule="auto"/>
        <w:ind w:left="360"/>
        <w:textAlignment w:val="auto"/>
        <w:rPr>
          <w:rFonts w:cs="Arial"/>
          <w:szCs w:val="20"/>
        </w:rPr>
      </w:pPr>
    </w:p>
    <w:p w14:paraId="1E3AD679" w14:textId="77777777" w:rsidR="00622C0B" w:rsidRDefault="00622C0B" w:rsidP="000E2855">
      <w:pPr>
        <w:pStyle w:val="Odstavecseseznamem"/>
        <w:tabs>
          <w:tab w:val="left" w:pos="1701"/>
        </w:tabs>
        <w:spacing w:after="120" w:line="276" w:lineRule="auto"/>
        <w:ind w:left="425" w:hanging="425"/>
        <w:jc w:val="center"/>
      </w:pPr>
      <w:bookmarkStart w:id="24" w:name="_Toc327187811"/>
      <w:r w:rsidRPr="00460E8D">
        <w:rPr>
          <w:rFonts w:cs="Arial"/>
          <w:b/>
          <w:szCs w:val="20"/>
        </w:rPr>
        <w:t>Článek XI</w:t>
      </w:r>
      <w:r>
        <w:rPr>
          <w:rFonts w:cs="Arial"/>
          <w:b/>
          <w:szCs w:val="20"/>
        </w:rPr>
        <w:t xml:space="preserve">. </w:t>
      </w:r>
      <w:r w:rsidRPr="006148FE">
        <w:rPr>
          <w:rFonts w:cs="Arial"/>
          <w:b/>
          <w:szCs w:val="20"/>
        </w:rPr>
        <w:t xml:space="preserve">Ostatní </w:t>
      </w:r>
      <w:r>
        <w:rPr>
          <w:rFonts w:cs="Arial"/>
          <w:b/>
          <w:szCs w:val="20"/>
        </w:rPr>
        <w:t>ustanovení</w:t>
      </w:r>
      <w:bookmarkEnd w:id="24"/>
      <w:r w:rsidRPr="00FC7CB5">
        <w:t xml:space="preserve"> </w:t>
      </w:r>
    </w:p>
    <w:p w14:paraId="5242A14B" w14:textId="77777777" w:rsidR="00883E38" w:rsidRPr="001A0102" w:rsidRDefault="005B6405" w:rsidP="001A0102">
      <w:pPr>
        <w:pStyle w:val="Odstavecseseznamem"/>
        <w:numPr>
          <w:ilvl w:val="0"/>
          <w:numId w:val="43"/>
        </w:numPr>
        <w:autoSpaceDN/>
        <w:spacing w:before="120" w:after="120" w:line="276" w:lineRule="auto"/>
        <w:textAlignment w:val="auto"/>
        <w:rPr>
          <w:rFonts w:cs="Arial"/>
          <w:bCs/>
          <w:szCs w:val="20"/>
        </w:rPr>
      </w:pPr>
      <w:r w:rsidRPr="001A0102">
        <w:rPr>
          <w:rFonts w:cs="Arial"/>
          <w:bCs/>
          <w:szCs w:val="20"/>
        </w:rPr>
        <w:t xml:space="preserve">Tato Smlouva se uzavírá </w:t>
      </w:r>
      <w:proofErr w:type="gramStart"/>
      <w:r w:rsidR="00A567A7">
        <w:rPr>
          <w:rFonts w:cs="Arial"/>
          <w:bCs/>
          <w:szCs w:val="20"/>
        </w:rPr>
        <w:t xml:space="preserve">na </w:t>
      </w:r>
      <w:r w:rsidR="0073726D" w:rsidRPr="001A0102">
        <w:rPr>
          <w:rFonts w:cs="Arial"/>
          <w:bCs/>
          <w:szCs w:val="20"/>
        </w:rPr>
        <w:t xml:space="preserve"> dobu</w:t>
      </w:r>
      <w:proofErr w:type="gramEnd"/>
      <w:r w:rsidR="0073726D" w:rsidRPr="001A0102">
        <w:rPr>
          <w:rFonts w:cs="Arial"/>
          <w:bCs/>
          <w:szCs w:val="20"/>
        </w:rPr>
        <w:t xml:space="preserve"> </w:t>
      </w:r>
      <w:r w:rsidR="00A567A7">
        <w:rPr>
          <w:rFonts w:cs="Arial"/>
          <w:bCs/>
          <w:szCs w:val="20"/>
        </w:rPr>
        <w:t>určitou, a to do 31.</w:t>
      </w:r>
      <w:r w:rsidR="00001B4B">
        <w:rPr>
          <w:rFonts w:cs="Arial"/>
          <w:bCs/>
          <w:szCs w:val="20"/>
        </w:rPr>
        <w:t xml:space="preserve"> </w:t>
      </w:r>
      <w:r w:rsidR="00A567A7">
        <w:rPr>
          <w:rFonts w:cs="Arial"/>
          <w:bCs/>
          <w:szCs w:val="20"/>
        </w:rPr>
        <w:t>10.</w:t>
      </w:r>
      <w:r w:rsidR="00001B4B">
        <w:rPr>
          <w:rFonts w:cs="Arial"/>
          <w:bCs/>
          <w:szCs w:val="20"/>
        </w:rPr>
        <w:t xml:space="preserve"> </w:t>
      </w:r>
      <w:r w:rsidR="00A567A7">
        <w:rPr>
          <w:rFonts w:cs="Arial"/>
          <w:bCs/>
          <w:szCs w:val="20"/>
        </w:rPr>
        <w:t>2027</w:t>
      </w:r>
      <w:r w:rsidR="00FE1441">
        <w:rPr>
          <w:rFonts w:cs="Arial"/>
          <w:bCs/>
          <w:szCs w:val="20"/>
        </w:rPr>
        <w:t>.</w:t>
      </w:r>
    </w:p>
    <w:p w14:paraId="6132A312" w14:textId="77777777" w:rsidR="00622C0B" w:rsidRPr="001A0102" w:rsidRDefault="00622C0B" w:rsidP="001A0102">
      <w:pPr>
        <w:pStyle w:val="Odstavecseseznamem"/>
        <w:numPr>
          <w:ilvl w:val="0"/>
          <w:numId w:val="43"/>
        </w:numPr>
        <w:autoSpaceDN/>
        <w:spacing w:before="120" w:after="120" w:line="276" w:lineRule="auto"/>
        <w:ind w:left="357" w:hanging="357"/>
        <w:textAlignment w:val="auto"/>
        <w:rPr>
          <w:rFonts w:cs="Arial"/>
          <w:bCs/>
          <w:szCs w:val="20"/>
        </w:rPr>
      </w:pPr>
      <w:r w:rsidRPr="001A0102">
        <w:rPr>
          <w:rFonts w:cs="Arial"/>
          <w:bCs/>
          <w:szCs w:val="20"/>
        </w:rPr>
        <w:t xml:space="preserve">Tato Smlouva může </w:t>
      </w:r>
      <w:r w:rsidR="00B754C3" w:rsidRPr="001A0102">
        <w:rPr>
          <w:rFonts w:cs="Arial"/>
          <w:bCs/>
          <w:szCs w:val="20"/>
        </w:rPr>
        <w:t xml:space="preserve">být </w:t>
      </w:r>
      <w:r w:rsidR="00883E38" w:rsidRPr="001A0102">
        <w:rPr>
          <w:rFonts w:cs="Arial"/>
          <w:bCs/>
          <w:szCs w:val="20"/>
        </w:rPr>
        <w:t xml:space="preserve">předčasně </w:t>
      </w:r>
      <w:r w:rsidR="00B754C3" w:rsidRPr="001A0102">
        <w:rPr>
          <w:rFonts w:cs="Arial"/>
          <w:bCs/>
          <w:szCs w:val="20"/>
        </w:rPr>
        <w:t>ukončena</w:t>
      </w:r>
      <w:r w:rsidRPr="001A0102">
        <w:rPr>
          <w:rFonts w:cs="Arial"/>
          <w:bCs/>
          <w:szCs w:val="20"/>
        </w:rPr>
        <w:t xml:space="preserve"> písemnou dohodou Smluvních stran podepsanou oprávněnými zástupci obou Smluvních stran.</w:t>
      </w:r>
    </w:p>
    <w:p w14:paraId="6EA6C7CC" w14:textId="77777777" w:rsidR="00EB6A15" w:rsidRPr="001A0102" w:rsidRDefault="00EB6A15" w:rsidP="001A0102">
      <w:pPr>
        <w:pStyle w:val="Odstavecseseznamem"/>
        <w:numPr>
          <w:ilvl w:val="0"/>
          <w:numId w:val="43"/>
        </w:numPr>
        <w:autoSpaceDN/>
        <w:spacing w:before="120" w:after="120" w:line="276" w:lineRule="auto"/>
        <w:ind w:left="357" w:hanging="357"/>
        <w:textAlignment w:val="auto"/>
        <w:rPr>
          <w:rFonts w:cs="Arial"/>
          <w:bCs/>
          <w:szCs w:val="20"/>
        </w:rPr>
      </w:pPr>
      <w:r w:rsidRPr="001A0102">
        <w:rPr>
          <w:rFonts w:cs="Arial"/>
          <w:bCs/>
          <w:szCs w:val="20"/>
        </w:rPr>
        <w:t xml:space="preserve">Každá ze Smluvních stran může od této Smlouvy odstoupit v případech stanovených touto Smlouvou nebo zákonem, zejména pak dle ustanovení § 1977 a násl. a § 2001 a násl. občanského zákoníku. Účinky odstoupení nastávají dnem doručení oznámení o odstoupení příslušné Smluvní straně. </w:t>
      </w:r>
    </w:p>
    <w:p w14:paraId="0F4BCA48" w14:textId="77777777" w:rsidR="00527463" w:rsidRPr="001A0102" w:rsidRDefault="006253AE" w:rsidP="001A0102">
      <w:pPr>
        <w:pStyle w:val="Odstavecseseznamem"/>
        <w:numPr>
          <w:ilvl w:val="0"/>
          <w:numId w:val="43"/>
        </w:numPr>
        <w:autoSpaceDN/>
        <w:spacing w:before="120" w:after="120" w:line="276" w:lineRule="auto"/>
        <w:ind w:left="357" w:hanging="357"/>
        <w:textAlignment w:val="auto"/>
        <w:rPr>
          <w:rFonts w:cs="Arial"/>
          <w:bCs/>
          <w:szCs w:val="20"/>
        </w:rPr>
      </w:pPr>
      <w:r w:rsidRPr="001A0102">
        <w:rPr>
          <w:rFonts w:cs="Arial"/>
          <w:bCs/>
          <w:szCs w:val="20"/>
        </w:rPr>
        <w:t>Pro účely odstoupení od této Smlouvy se za podstatné porušení smluvních povinností považuje</w:t>
      </w:r>
      <w:r w:rsidR="00236164" w:rsidRPr="001A0102">
        <w:rPr>
          <w:rFonts w:cs="Arial"/>
          <w:bCs/>
          <w:szCs w:val="20"/>
        </w:rPr>
        <w:t>:</w:t>
      </w:r>
    </w:p>
    <w:p w14:paraId="699BF8A8" w14:textId="77777777" w:rsidR="006D1D83" w:rsidRDefault="006253AE" w:rsidP="006D1D83">
      <w:pPr>
        <w:pStyle w:val="Odstavecseseznamem"/>
        <w:numPr>
          <w:ilvl w:val="1"/>
          <w:numId w:val="43"/>
        </w:numPr>
        <w:autoSpaceDN/>
        <w:spacing w:before="120" w:after="120" w:line="276" w:lineRule="auto"/>
        <w:textAlignment w:val="auto"/>
        <w:rPr>
          <w:rFonts w:cs="Arial"/>
          <w:bCs/>
          <w:szCs w:val="20"/>
        </w:rPr>
      </w:pPr>
      <w:r w:rsidRPr="001A0102">
        <w:rPr>
          <w:rFonts w:cs="Arial"/>
          <w:bCs/>
          <w:szCs w:val="20"/>
        </w:rPr>
        <w:t xml:space="preserve">prokazatelné porušení povinností Poskytovatele uvedených v čl. </w:t>
      </w:r>
      <w:r w:rsidR="008F6026">
        <w:rPr>
          <w:rFonts w:cs="Arial"/>
          <w:bCs/>
          <w:szCs w:val="20"/>
        </w:rPr>
        <w:t>I</w:t>
      </w:r>
      <w:r w:rsidRPr="001A0102">
        <w:rPr>
          <w:rFonts w:cs="Arial"/>
          <w:bCs/>
          <w:szCs w:val="20"/>
        </w:rPr>
        <w:t>X. Smlouvy</w:t>
      </w:r>
      <w:r w:rsidR="009C17AF">
        <w:rPr>
          <w:rFonts w:cs="Arial"/>
          <w:bCs/>
          <w:szCs w:val="20"/>
        </w:rPr>
        <w:t>,</w:t>
      </w:r>
    </w:p>
    <w:p w14:paraId="1F9F3055" w14:textId="77777777" w:rsidR="006253AE" w:rsidRPr="009C17AF" w:rsidRDefault="006D1D83" w:rsidP="009C17AF">
      <w:pPr>
        <w:pStyle w:val="Odstavecseseznamem"/>
        <w:numPr>
          <w:ilvl w:val="1"/>
          <w:numId w:val="43"/>
        </w:numPr>
        <w:autoSpaceDN/>
        <w:spacing w:before="120" w:after="120" w:line="276" w:lineRule="auto"/>
        <w:textAlignment w:val="auto"/>
        <w:rPr>
          <w:rFonts w:cs="Arial"/>
          <w:bCs/>
          <w:szCs w:val="20"/>
        </w:rPr>
      </w:pPr>
      <w:r>
        <w:rPr>
          <w:rFonts w:cs="Arial"/>
          <w:bCs/>
          <w:szCs w:val="20"/>
        </w:rPr>
        <w:t xml:space="preserve">porušení povinnosti </w:t>
      </w:r>
      <w:r w:rsidR="008F6026">
        <w:rPr>
          <w:rFonts w:cs="Arial"/>
          <w:bCs/>
          <w:szCs w:val="20"/>
        </w:rPr>
        <w:t xml:space="preserve">Poskytovatele </w:t>
      </w:r>
      <w:r>
        <w:rPr>
          <w:rFonts w:cs="Arial"/>
          <w:bCs/>
          <w:szCs w:val="20"/>
        </w:rPr>
        <w:t xml:space="preserve">zajistit návaznou </w:t>
      </w:r>
      <w:r w:rsidR="009C17AF">
        <w:rPr>
          <w:rFonts w:cs="Arial"/>
          <w:bCs/>
          <w:szCs w:val="20"/>
        </w:rPr>
        <w:t>P</w:t>
      </w:r>
      <w:r>
        <w:rPr>
          <w:rFonts w:cs="Arial"/>
          <w:bCs/>
          <w:szCs w:val="20"/>
        </w:rPr>
        <w:t>odporu Výrobce SW</w:t>
      </w:r>
      <w:r w:rsidR="009C17AF">
        <w:rPr>
          <w:rFonts w:cs="Arial"/>
          <w:bCs/>
          <w:szCs w:val="20"/>
        </w:rPr>
        <w:t>.</w:t>
      </w:r>
      <w:r w:rsidR="006253AE" w:rsidRPr="009C17AF">
        <w:rPr>
          <w:rFonts w:cs="Arial"/>
          <w:bCs/>
          <w:szCs w:val="20"/>
        </w:rPr>
        <w:t xml:space="preserve"> </w:t>
      </w:r>
    </w:p>
    <w:p w14:paraId="390DE48D" w14:textId="77777777" w:rsidR="00622C0B" w:rsidRPr="001A0102" w:rsidRDefault="001525EA" w:rsidP="001A0102">
      <w:pPr>
        <w:pStyle w:val="Odstavecseseznamem"/>
        <w:numPr>
          <w:ilvl w:val="0"/>
          <w:numId w:val="43"/>
        </w:numPr>
        <w:autoSpaceDN/>
        <w:spacing w:before="120" w:after="120" w:line="276" w:lineRule="auto"/>
        <w:ind w:left="357" w:hanging="357"/>
        <w:textAlignment w:val="auto"/>
        <w:rPr>
          <w:rFonts w:cs="Arial"/>
          <w:bCs/>
          <w:szCs w:val="20"/>
        </w:rPr>
      </w:pPr>
      <w:r w:rsidRPr="001A0102">
        <w:rPr>
          <w:rFonts w:cs="Arial"/>
          <w:bCs/>
          <w:szCs w:val="20"/>
        </w:rPr>
        <w:lastRenderedPageBreak/>
        <w:t>Smluvní strany mohou od této Smlouvy odstoupit i pro nepodstatné porušení této Smlouvy. V</w:t>
      </w:r>
      <w:r w:rsidR="008F6026">
        <w:rPr>
          <w:rFonts w:cs="Arial"/>
          <w:bCs/>
          <w:szCs w:val="20"/>
        </w:rPr>
        <w:t> </w:t>
      </w:r>
      <w:r w:rsidRPr="001A0102">
        <w:rPr>
          <w:rFonts w:cs="Arial"/>
          <w:bCs/>
          <w:szCs w:val="20"/>
        </w:rPr>
        <w:t xml:space="preserve">případě nepodstatného porušení smluvní povinnosti může druhá Smluvní strana od Smlouvy odstoupit poté, co </w:t>
      </w:r>
      <w:r w:rsidR="008F6026">
        <w:rPr>
          <w:rFonts w:cs="Arial"/>
          <w:bCs/>
          <w:szCs w:val="20"/>
        </w:rPr>
        <w:t xml:space="preserve">Smluvní </w:t>
      </w:r>
      <w:r w:rsidRPr="001A0102">
        <w:rPr>
          <w:rFonts w:cs="Arial"/>
          <w:bCs/>
          <w:szCs w:val="20"/>
        </w:rPr>
        <w:t>strana, která se dopustila nepodstatného porušení smluvní povinnosti, svoji povinnost nesplní ani v dodatečné přiměřené lhůtě, kterou jí druhá Smluvní strana poskytla.</w:t>
      </w:r>
    </w:p>
    <w:p w14:paraId="6505CD7C" w14:textId="77777777" w:rsidR="0080661D" w:rsidRPr="001A0102" w:rsidRDefault="00B03B8B" w:rsidP="001A0102">
      <w:pPr>
        <w:pStyle w:val="Odstavecseseznamem"/>
        <w:numPr>
          <w:ilvl w:val="0"/>
          <w:numId w:val="43"/>
        </w:numPr>
        <w:autoSpaceDN/>
        <w:spacing w:before="120" w:after="120" w:line="276" w:lineRule="auto"/>
        <w:ind w:left="357" w:hanging="357"/>
        <w:textAlignment w:val="auto"/>
        <w:rPr>
          <w:rFonts w:cs="Arial"/>
          <w:bCs/>
          <w:szCs w:val="20"/>
        </w:rPr>
      </w:pPr>
      <w:r w:rsidRPr="001A0102">
        <w:rPr>
          <w:rFonts w:cs="Arial"/>
          <w:bCs/>
          <w:szCs w:val="20"/>
        </w:rPr>
        <w:t xml:space="preserve">Jakýmkoliv ukončením této Smlouvy však není dotčena platnost ustanovení, z jejichž povahy vyplývá, že mají být pro Smluvní strany závazná i po skončení této Smlouvy (např. ustanovení týkající se odpovědnosti za škodu, povinnosti mlčenlivosti, řešení sporů </w:t>
      </w:r>
      <w:r w:rsidR="00BB113D" w:rsidRPr="001A0102">
        <w:rPr>
          <w:rFonts w:cs="Arial"/>
          <w:bCs/>
          <w:szCs w:val="20"/>
        </w:rPr>
        <w:t>apod.</w:t>
      </w:r>
      <w:r w:rsidR="0065369D" w:rsidRPr="001A0102">
        <w:rPr>
          <w:rFonts w:cs="Arial"/>
          <w:bCs/>
          <w:szCs w:val="20"/>
        </w:rPr>
        <w:t>).</w:t>
      </w:r>
    </w:p>
    <w:p w14:paraId="2AA90D34" w14:textId="77777777" w:rsidR="00883E38" w:rsidRPr="006445B7" w:rsidRDefault="00883E38" w:rsidP="000E2855">
      <w:pPr>
        <w:pStyle w:val="Odstavecseseznamem"/>
        <w:autoSpaceDN/>
        <w:spacing w:after="120" w:line="276" w:lineRule="auto"/>
        <w:ind w:left="284"/>
        <w:textAlignment w:val="auto"/>
        <w:rPr>
          <w:rFonts w:cs="Arial"/>
          <w:szCs w:val="20"/>
        </w:rPr>
      </w:pPr>
    </w:p>
    <w:p w14:paraId="326C40BC" w14:textId="77777777" w:rsidR="00387DF7" w:rsidRPr="001A0102" w:rsidRDefault="007868D4" w:rsidP="00945B5B">
      <w:pPr>
        <w:autoSpaceDN/>
        <w:spacing w:after="120" w:line="276" w:lineRule="auto"/>
        <w:ind w:left="426"/>
        <w:jc w:val="center"/>
        <w:textAlignment w:val="auto"/>
        <w:rPr>
          <w:rFonts w:cs="Arial"/>
          <w:bCs/>
          <w:szCs w:val="20"/>
        </w:rPr>
      </w:pPr>
      <w:r w:rsidRPr="00FB2813">
        <w:rPr>
          <w:rFonts w:cs="Arial"/>
          <w:b/>
          <w:bCs/>
          <w:szCs w:val="20"/>
        </w:rPr>
        <w:t xml:space="preserve">Článek </w:t>
      </w:r>
      <w:r w:rsidR="004C068E">
        <w:rPr>
          <w:rFonts w:cs="Arial"/>
          <w:b/>
          <w:bCs/>
          <w:szCs w:val="20"/>
        </w:rPr>
        <w:t>X</w:t>
      </w:r>
      <w:r w:rsidR="008740BD">
        <w:rPr>
          <w:rFonts w:cs="Arial"/>
          <w:b/>
          <w:bCs/>
          <w:szCs w:val="20"/>
        </w:rPr>
        <w:t>I</w:t>
      </w:r>
      <w:r w:rsidR="00FD6AA9">
        <w:rPr>
          <w:rFonts w:cs="Arial"/>
          <w:b/>
          <w:bCs/>
          <w:szCs w:val="20"/>
        </w:rPr>
        <w:t>I</w:t>
      </w:r>
      <w:r w:rsidR="003A7CC9" w:rsidRPr="00FB2813">
        <w:rPr>
          <w:rFonts w:cs="Arial"/>
          <w:b/>
          <w:bCs/>
          <w:szCs w:val="20"/>
        </w:rPr>
        <w:t>. Závěrečná ustanovení</w:t>
      </w:r>
      <w:bookmarkEnd w:id="22"/>
      <w:bookmarkEnd w:id="23"/>
    </w:p>
    <w:p w14:paraId="7DFC32A7" w14:textId="77777777" w:rsidR="00B54DB3" w:rsidRPr="001A0102" w:rsidRDefault="00E87DC4" w:rsidP="001A0102">
      <w:pPr>
        <w:pStyle w:val="Odstavecseseznamem"/>
        <w:numPr>
          <w:ilvl w:val="0"/>
          <w:numId w:val="44"/>
        </w:numPr>
        <w:autoSpaceDN/>
        <w:spacing w:before="120" w:after="120" w:line="276" w:lineRule="auto"/>
        <w:ind w:left="357" w:hanging="357"/>
        <w:textAlignment w:val="auto"/>
        <w:rPr>
          <w:rFonts w:cs="Arial"/>
          <w:bCs/>
          <w:szCs w:val="20"/>
        </w:rPr>
      </w:pPr>
      <w:r w:rsidRPr="001A0102">
        <w:rPr>
          <w:rFonts w:cs="Arial"/>
          <w:bCs/>
          <w:szCs w:val="20"/>
        </w:rPr>
        <w:t>Tato Smlouva nabývá platnosti dnem jejího podpisu poslední Smluvní stranou</w:t>
      </w:r>
      <w:r w:rsidR="001B4313" w:rsidRPr="001A0102">
        <w:rPr>
          <w:rFonts w:cs="Arial"/>
          <w:bCs/>
          <w:szCs w:val="20"/>
        </w:rPr>
        <w:t>. Tato Smlouva nabývá účinnosti</w:t>
      </w:r>
      <w:r w:rsidRPr="001A0102">
        <w:rPr>
          <w:rFonts w:cs="Arial"/>
          <w:bCs/>
          <w:szCs w:val="20"/>
        </w:rPr>
        <w:t xml:space="preserve"> dnem </w:t>
      </w:r>
      <w:r w:rsidR="001E16E8" w:rsidRPr="001A0102">
        <w:rPr>
          <w:rFonts w:cs="Arial"/>
          <w:bCs/>
          <w:szCs w:val="20"/>
        </w:rPr>
        <w:t xml:space="preserve">jejího </w:t>
      </w:r>
      <w:r w:rsidRPr="001A0102">
        <w:rPr>
          <w:rFonts w:cs="Arial"/>
          <w:bCs/>
          <w:szCs w:val="20"/>
        </w:rPr>
        <w:t>uveřejnění prostřednictvím registru smluv</w:t>
      </w:r>
      <w:r w:rsidR="001B4313" w:rsidRPr="001A0102">
        <w:rPr>
          <w:rFonts w:cs="Arial"/>
          <w:bCs/>
          <w:szCs w:val="20"/>
        </w:rPr>
        <w:t>, nejdříve však 1. 11. 2024</w:t>
      </w:r>
      <w:r w:rsidRPr="001A0102">
        <w:rPr>
          <w:rFonts w:cs="Arial"/>
          <w:bCs/>
          <w:szCs w:val="20"/>
        </w:rPr>
        <w:t>.</w:t>
      </w:r>
    </w:p>
    <w:p w14:paraId="4F302003" w14:textId="77777777" w:rsidR="00806ECF" w:rsidRPr="001A0102" w:rsidRDefault="00806ECF" w:rsidP="001A0102">
      <w:pPr>
        <w:pStyle w:val="Odstavecseseznamem"/>
        <w:numPr>
          <w:ilvl w:val="0"/>
          <w:numId w:val="44"/>
        </w:numPr>
        <w:autoSpaceDN/>
        <w:spacing w:before="120" w:after="120" w:line="276" w:lineRule="auto"/>
        <w:ind w:left="357" w:hanging="357"/>
        <w:textAlignment w:val="auto"/>
        <w:rPr>
          <w:rFonts w:cs="Arial"/>
          <w:bCs/>
          <w:szCs w:val="20"/>
        </w:rPr>
      </w:pPr>
      <w:r w:rsidRPr="001A0102">
        <w:rPr>
          <w:rFonts w:cs="Arial"/>
          <w:bCs/>
          <w:szCs w:val="20"/>
        </w:rPr>
        <w:t>Tato Smlouva může být měněna a doplňována pouze po oboustranné dohodě Smluvních stran formou písemných, vzestupně číslovaných smluvních dodatků, podepsaných oprávněnými zástupci obou Smluvních stran. Uzavření písemného smluvního dodatku podle tohoto odstavce se nevyžaduje v případě změny Pověřených osob Smluvních stran nebo jejich kontaktních údajů</w:t>
      </w:r>
      <w:r w:rsidR="002D5E98" w:rsidRPr="001A0102">
        <w:rPr>
          <w:rFonts w:cs="Arial"/>
          <w:bCs/>
          <w:szCs w:val="20"/>
        </w:rPr>
        <w:t xml:space="preserve"> (viz odst.</w:t>
      </w:r>
      <w:r w:rsidR="001E16E8" w:rsidRPr="001A0102">
        <w:rPr>
          <w:rFonts w:cs="Arial"/>
          <w:bCs/>
          <w:szCs w:val="20"/>
        </w:rPr>
        <w:t xml:space="preserve"> 4</w:t>
      </w:r>
      <w:r w:rsidR="002D5E98" w:rsidRPr="001A0102">
        <w:rPr>
          <w:rFonts w:cs="Arial"/>
          <w:bCs/>
          <w:szCs w:val="20"/>
        </w:rPr>
        <w:t>. tohoto článku)</w:t>
      </w:r>
      <w:r w:rsidRPr="001A0102">
        <w:rPr>
          <w:rFonts w:cs="Arial"/>
          <w:bCs/>
          <w:szCs w:val="20"/>
        </w:rPr>
        <w:t>.</w:t>
      </w:r>
    </w:p>
    <w:p w14:paraId="0448E9F0" w14:textId="77777777" w:rsidR="00806ECF" w:rsidRPr="001A0102" w:rsidRDefault="00806ECF" w:rsidP="001A0102">
      <w:pPr>
        <w:pStyle w:val="Odstavecseseznamem"/>
        <w:numPr>
          <w:ilvl w:val="0"/>
          <w:numId w:val="44"/>
        </w:numPr>
        <w:autoSpaceDN/>
        <w:spacing w:before="120" w:after="120" w:line="276" w:lineRule="auto"/>
        <w:ind w:left="357" w:hanging="357"/>
        <w:textAlignment w:val="auto"/>
        <w:rPr>
          <w:rFonts w:cs="Arial"/>
          <w:bCs/>
          <w:szCs w:val="20"/>
        </w:rPr>
      </w:pPr>
      <w:r w:rsidRPr="001A0102">
        <w:rPr>
          <w:rFonts w:cs="Arial"/>
          <w:bCs/>
          <w:szCs w:val="20"/>
        </w:rPr>
        <w:t>Osobami pověřenými k jednání ve věcech plnění této Smlouvy (</w:t>
      </w:r>
      <w:r w:rsidR="001E16E8" w:rsidRPr="001A0102">
        <w:rPr>
          <w:rFonts w:cs="Arial"/>
          <w:bCs/>
          <w:szCs w:val="20"/>
        </w:rPr>
        <w:t>v této Smlouvě</w:t>
      </w:r>
      <w:r w:rsidRPr="001A0102">
        <w:rPr>
          <w:rFonts w:cs="Arial"/>
          <w:bCs/>
          <w:szCs w:val="20"/>
        </w:rPr>
        <w:t xml:space="preserve"> jen „</w:t>
      </w:r>
      <w:r w:rsidRPr="00945B5B">
        <w:rPr>
          <w:rFonts w:cs="Arial"/>
          <w:b/>
          <w:bCs/>
          <w:szCs w:val="20"/>
        </w:rPr>
        <w:t>Pověřené osoby</w:t>
      </w:r>
      <w:r w:rsidRPr="001A0102">
        <w:rPr>
          <w:rFonts w:cs="Arial"/>
          <w:bCs/>
          <w:szCs w:val="20"/>
        </w:rPr>
        <w:t>“) jsou:</w:t>
      </w:r>
    </w:p>
    <w:p w14:paraId="7C433D4D" w14:textId="77777777" w:rsidR="00806ECF" w:rsidRDefault="00806ECF" w:rsidP="000E2855">
      <w:pPr>
        <w:spacing w:after="120" w:line="276" w:lineRule="auto"/>
        <w:ind w:left="425"/>
        <w:rPr>
          <w:rFonts w:cs="Arial"/>
          <w:szCs w:val="20"/>
        </w:rPr>
      </w:pPr>
      <w:r>
        <w:rPr>
          <w:rFonts w:cs="Arial"/>
          <w:szCs w:val="20"/>
        </w:rPr>
        <w:t>Za Objednatele:</w:t>
      </w:r>
    </w:p>
    <w:tbl>
      <w:tblPr>
        <w:tblW w:w="8861"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35"/>
        <w:gridCol w:w="6626"/>
      </w:tblGrid>
      <w:tr w:rsidR="00806ECF" w:rsidRPr="0060486C" w14:paraId="52D2B81D" w14:textId="77777777" w:rsidTr="00D947B0">
        <w:trPr>
          <w:cantSplit/>
          <w:trHeight w:val="227"/>
        </w:trPr>
        <w:tc>
          <w:tcPr>
            <w:tcW w:w="2235" w:type="dxa"/>
            <w:shd w:val="clear" w:color="auto" w:fill="auto"/>
            <w:tcMar>
              <w:left w:w="57" w:type="dxa"/>
              <w:right w:w="57" w:type="dxa"/>
            </w:tcMar>
            <w:vAlign w:val="center"/>
          </w:tcPr>
          <w:p w14:paraId="3A93BE1D" w14:textId="77777777" w:rsidR="00806ECF" w:rsidRPr="0060486C" w:rsidRDefault="00806ECF" w:rsidP="00013C67">
            <w:pPr>
              <w:rPr>
                <w:rFonts w:cs="Arial"/>
                <w:szCs w:val="20"/>
              </w:rPr>
            </w:pPr>
            <w:r w:rsidRPr="0060486C">
              <w:rPr>
                <w:rFonts w:cs="Arial"/>
                <w:szCs w:val="20"/>
              </w:rPr>
              <w:t>Jméno a příjmení:</w:t>
            </w:r>
          </w:p>
        </w:tc>
        <w:tc>
          <w:tcPr>
            <w:tcW w:w="6626" w:type="dxa"/>
            <w:tcMar>
              <w:left w:w="57" w:type="dxa"/>
              <w:right w:w="57" w:type="dxa"/>
            </w:tcMar>
            <w:vAlign w:val="center"/>
          </w:tcPr>
          <w:p w14:paraId="50F14436" w14:textId="0E353B73" w:rsidR="00806ECF" w:rsidRPr="00D608EE" w:rsidRDefault="00F94623" w:rsidP="00013C67">
            <w:pPr>
              <w:rPr>
                <w:rFonts w:cs="Arial"/>
                <w:szCs w:val="20"/>
              </w:rPr>
            </w:pPr>
            <w:r>
              <w:rPr>
                <w:rFonts w:cs="Arial"/>
                <w:szCs w:val="20"/>
              </w:rPr>
              <w:t>XXXXXXXXXXXXXX</w:t>
            </w:r>
          </w:p>
        </w:tc>
      </w:tr>
      <w:tr w:rsidR="00806ECF" w:rsidRPr="0060486C" w14:paraId="1636E187" w14:textId="77777777" w:rsidTr="00D947B0">
        <w:trPr>
          <w:cantSplit/>
          <w:trHeight w:val="227"/>
        </w:trPr>
        <w:tc>
          <w:tcPr>
            <w:tcW w:w="2235" w:type="dxa"/>
            <w:shd w:val="clear" w:color="auto" w:fill="auto"/>
            <w:tcMar>
              <w:left w:w="57" w:type="dxa"/>
              <w:right w:w="57" w:type="dxa"/>
            </w:tcMar>
            <w:vAlign w:val="center"/>
          </w:tcPr>
          <w:p w14:paraId="78EE0AF8" w14:textId="77777777" w:rsidR="00806ECF" w:rsidRPr="0060486C" w:rsidRDefault="00806ECF" w:rsidP="00013C67">
            <w:pPr>
              <w:rPr>
                <w:rFonts w:cs="Arial"/>
                <w:szCs w:val="20"/>
              </w:rPr>
            </w:pPr>
            <w:r w:rsidRPr="0060486C">
              <w:rPr>
                <w:rFonts w:cs="Arial"/>
                <w:szCs w:val="20"/>
              </w:rPr>
              <w:t>E-mail:</w:t>
            </w:r>
          </w:p>
        </w:tc>
        <w:tc>
          <w:tcPr>
            <w:tcW w:w="6626" w:type="dxa"/>
            <w:tcMar>
              <w:left w:w="57" w:type="dxa"/>
              <w:right w:w="57" w:type="dxa"/>
            </w:tcMar>
            <w:vAlign w:val="center"/>
          </w:tcPr>
          <w:p w14:paraId="5F27D583" w14:textId="2B3657A9" w:rsidR="00806ECF" w:rsidRPr="0060486C" w:rsidRDefault="00F94623" w:rsidP="00013C67">
            <w:pPr>
              <w:rPr>
                <w:rFonts w:cs="Arial"/>
                <w:szCs w:val="20"/>
              </w:rPr>
            </w:pPr>
            <w:r w:rsidRPr="00F94623">
              <w:rPr>
                <w:rFonts w:cs="Arial"/>
                <w:szCs w:val="20"/>
              </w:rPr>
              <w:t>XXXXXXXXXXXXXXXX</w:t>
            </w:r>
            <w:r w:rsidR="00D608EE" w:rsidRPr="00861285" w:rsidDel="00D608EE">
              <w:rPr>
                <w:rFonts w:cs="Arial"/>
                <w:i/>
                <w:szCs w:val="20"/>
                <w:highlight w:val="lightGray"/>
              </w:rPr>
              <w:t xml:space="preserve"> </w:t>
            </w:r>
          </w:p>
        </w:tc>
      </w:tr>
      <w:tr w:rsidR="00806ECF" w:rsidRPr="0060486C" w14:paraId="5864C789" w14:textId="77777777" w:rsidTr="00D947B0">
        <w:trPr>
          <w:cantSplit/>
          <w:trHeight w:val="227"/>
        </w:trPr>
        <w:tc>
          <w:tcPr>
            <w:tcW w:w="2235" w:type="dxa"/>
            <w:shd w:val="clear" w:color="auto" w:fill="auto"/>
            <w:tcMar>
              <w:left w:w="57" w:type="dxa"/>
              <w:right w:w="57" w:type="dxa"/>
            </w:tcMar>
            <w:vAlign w:val="center"/>
          </w:tcPr>
          <w:p w14:paraId="5276B0D6" w14:textId="77777777" w:rsidR="00806ECF" w:rsidRPr="0060486C" w:rsidRDefault="00806ECF" w:rsidP="00013C67">
            <w:pPr>
              <w:rPr>
                <w:rFonts w:cs="Arial"/>
                <w:szCs w:val="20"/>
              </w:rPr>
            </w:pPr>
            <w:r>
              <w:rPr>
                <w:rFonts w:cs="Arial"/>
                <w:szCs w:val="20"/>
              </w:rPr>
              <w:t>T</w:t>
            </w:r>
            <w:r w:rsidRPr="0060486C">
              <w:rPr>
                <w:rFonts w:cs="Arial"/>
                <w:szCs w:val="20"/>
              </w:rPr>
              <w:t>elefon:</w:t>
            </w:r>
          </w:p>
        </w:tc>
        <w:tc>
          <w:tcPr>
            <w:tcW w:w="6626" w:type="dxa"/>
            <w:tcMar>
              <w:left w:w="57" w:type="dxa"/>
              <w:right w:w="57" w:type="dxa"/>
            </w:tcMar>
            <w:vAlign w:val="center"/>
          </w:tcPr>
          <w:p w14:paraId="2E6AF5CF" w14:textId="79EFF369" w:rsidR="00806ECF" w:rsidRPr="00F94623" w:rsidRDefault="00F94623" w:rsidP="00013C67">
            <w:pPr>
              <w:rPr>
                <w:rFonts w:cs="Arial"/>
                <w:szCs w:val="20"/>
              </w:rPr>
            </w:pPr>
            <w:r w:rsidRPr="00F94623">
              <w:rPr>
                <w:rFonts w:cs="Arial"/>
                <w:szCs w:val="20"/>
              </w:rPr>
              <w:t>XXXXXXXXXXXXXX</w:t>
            </w:r>
          </w:p>
        </w:tc>
      </w:tr>
    </w:tbl>
    <w:p w14:paraId="2D47BB98" w14:textId="77777777" w:rsidR="00806ECF" w:rsidRPr="00BF236D" w:rsidRDefault="00BF236D" w:rsidP="00BF236D">
      <w:pPr>
        <w:spacing w:before="120" w:after="120" w:line="276" w:lineRule="auto"/>
        <w:ind w:left="425"/>
        <w:rPr>
          <w:rFonts w:cs="Arial"/>
          <w:szCs w:val="20"/>
        </w:rPr>
      </w:pPr>
      <w:r w:rsidRPr="00BF236D">
        <w:rPr>
          <w:rFonts w:cs="Arial"/>
          <w:szCs w:val="20"/>
        </w:rPr>
        <w:t>nebo</w:t>
      </w:r>
    </w:p>
    <w:tbl>
      <w:tblPr>
        <w:tblW w:w="8861"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35"/>
        <w:gridCol w:w="6626"/>
      </w:tblGrid>
      <w:tr w:rsidR="00D947B0" w:rsidRPr="0060486C" w14:paraId="5FA02333" w14:textId="77777777" w:rsidTr="005A24A3">
        <w:trPr>
          <w:cantSplit/>
          <w:trHeight w:val="227"/>
        </w:trPr>
        <w:tc>
          <w:tcPr>
            <w:tcW w:w="2235" w:type="dxa"/>
            <w:shd w:val="clear" w:color="auto" w:fill="auto"/>
            <w:tcMar>
              <w:left w:w="57" w:type="dxa"/>
              <w:right w:w="57" w:type="dxa"/>
            </w:tcMar>
            <w:vAlign w:val="center"/>
          </w:tcPr>
          <w:p w14:paraId="33F4947B" w14:textId="77777777" w:rsidR="00D947B0" w:rsidRPr="0060486C" w:rsidRDefault="00D947B0" w:rsidP="005A24A3">
            <w:pPr>
              <w:rPr>
                <w:rFonts w:cs="Arial"/>
                <w:szCs w:val="20"/>
              </w:rPr>
            </w:pPr>
            <w:r w:rsidRPr="0060486C">
              <w:rPr>
                <w:rFonts w:cs="Arial"/>
                <w:szCs w:val="20"/>
              </w:rPr>
              <w:t>Jméno a příjmení:</w:t>
            </w:r>
          </w:p>
        </w:tc>
        <w:tc>
          <w:tcPr>
            <w:tcW w:w="6626" w:type="dxa"/>
            <w:tcMar>
              <w:left w:w="57" w:type="dxa"/>
              <w:right w:w="57" w:type="dxa"/>
            </w:tcMar>
            <w:vAlign w:val="center"/>
          </w:tcPr>
          <w:p w14:paraId="48F0F97E" w14:textId="6898921E" w:rsidR="00D947B0" w:rsidRPr="00F94623" w:rsidRDefault="00F94623" w:rsidP="005A24A3">
            <w:pPr>
              <w:rPr>
                <w:rFonts w:cs="Arial"/>
                <w:szCs w:val="20"/>
              </w:rPr>
            </w:pPr>
            <w:r w:rsidRPr="00F94623">
              <w:rPr>
                <w:rFonts w:cs="Arial"/>
                <w:szCs w:val="20"/>
              </w:rPr>
              <w:t>XXXXXXXXXXXXX</w:t>
            </w:r>
          </w:p>
        </w:tc>
      </w:tr>
      <w:tr w:rsidR="00D947B0" w:rsidRPr="0060486C" w14:paraId="7953C25E" w14:textId="77777777" w:rsidTr="005A24A3">
        <w:trPr>
          <w:cantSplit/>
          <w:trHeight w:val="227"/>
        </w:trPr>
        <w:tc>
          <w:tcPr>
            <w:tcW w:w="2235" w:type="dxa"/>
            <w:shd w:val="clear" w:color="auto" w:fill="auto"/>
            <w:tcMar>
              <w:left w:w="57" w:type="dxa"/>
              <w:right w:w="57" w:type="dxa"/>
            </w:tcMar>
            <w:vAlign w:val="center"/>
          </w:tcPr>
          <w:p w14:paraId="1D733FDC" w14:textId="77777777" w:rsidR="00D947B0" w:rsidRPr="0060486C" w:rsidRDefault="00D947B0" w:rsidP="005A24A3">
            <w:pPr>
              <w:rPr>
                <w:rFonts w:cs="Arial"/>
                <w:szCs w:val="20"/>
              </w:rPr>
            </w:pPr>
            <w:r w:rsidRPr="0060486C">
              <w:rPr>
                <w:rFonts w:cs="Arial"/>
                <w:szCs w:val="20"/>
              </w:rPr>
              <w:t>E-mail:</w:t>
            </w:r>
          </w:p>
        </w:tc>
        <w:tc>
          <w:tcPr>
            <w:tcW w:w="6626" w:type="dxa"/>
            <w:tcMar>
              <w:left w:w="57" w:type="dxa"/>
              <w:right w:w="57" w:type="dxa"/>
            </w:tcMar>
            <w:vAlign w:val="center"/>
          </w:tcPr>
          <w:p w14:paraId="696596B6" w14:textId="402A710D" w:rsidR="00D947B0" w:rsidRPr="0060486C" w:rsidRDefault="00F94623" w:rsidP="005A24A3">
            <w:pPr>
              <w:rPr>
                <w:rFonts w:cs="Arial"/>
                <w:szCs w:val="20"/>
              </w:rPr>
            </w:pPr>
            <w:r w:rsidRPr="00F94623">
              <w:rPr>
                <w:rFonts w:cs="Arial"/>
                <w:szCs w:val="20"/>
              </w:rPr>
              <w:t>XXXXXXXXXXXXXX</w:t>
            </w:r>
            <w:r w:rsidR="00D608EE" w:rsidRPr="00861285" w:rsidDel="00D608EE">
              <w:rPr>
                <w:rFonts w:cs="Arial"/>
                <w:i/>
                <w:szCs w:val="20"/>
                <w:highlight w:val="lightGray"/>
              </w:rPr>
              <w:t xml:space="preserve"> </w:t>
            </w:r>
          </w:p>
        </w:tc>
      </w:tr>
      <w:tr w:rsidR="00D947B0" w:rsidRPr="0060486C" w14:paraId="7805FBED" w14:textId="77777777" w:rsidTr="005A24A3">
        <w:trPr>
          <w:cantSplit/>
          <w:trHeight w:val="227"/>
        </w:trPr>
        <w:tc>
          <w:tcPr>
            <w:tcW w:w="2235" w:type="dxa"/>
            <w:shd w:val="clear" w:color="auto" w:fill="auto"/>
            <w:tcMar>
              <w:left w:w="57" w:type="dxa"/>
              <w:right w:w="57" w:type="dxa"/>
            </w:tcMar>
            <w:vAlign w:val="center"/>
          </w:tcPr>
          <w:p w14:paraId="1D5492D3" w14:textId="77777777" w:rsidR="00D947B0" w:rsidRPr="0060486C" w:rsidRDefault="00D947B0" w:rsidP="005A24A3">
            <w:pPr>
              <w:rPr>
                <w:rFonts w:cs="Arial"/>
                <w:szCs w:val="20"/>
              </w:rPr>
            </w:pPr>
            <w:r>
              <w:rPr>
                <w:rFonts w:cs="Arial"/>
                <w:szCs w:val="20"/>
              </w:rPr>
              <w:t>T</w:t>
            </w:r>
            <w:r w:rsidRPr="0060486C">
              <w:rPr>
                <w:rFonts w:cs="Arial"/>
                <w:szCs w:val="20"/>
              </w:rPr>
              <w:t>elefon:</w:t>
            </w:r>
          </w:p>
        </w:tc>
        <w:tc>
          <w:tcPr>
            <w:tcW w:w="6626" w:type="dxa"/>
            <w:tcMar>
              <w:left w:w="57" w:type="dxa"/>
              <w:right w:w="57" w:type="dxa"/>
            </w:tcMar>
            <w:vAlign w:val="center"/>
          </w:tcPr>
          <w:p w14:paraId="50917A19" w14:textId="70C9A579" w:rsidR="00D947B0" w:rsidRPr="00F94623" w:rsidRDefault="00F94623" w:rsidP="005A24A3">
            <w:pPr>
              <w:rPr>
                <w:rFonts w:cs="Arial"/>
                <w:szCs w:val="20"/>
              </w:rPr>
            </w:pPr>
            <w:r w:rsidRPr="00F94623">
              <w:rPr>
                <w:rFonts w:cs="Arial"/>
                <w:szCs w:val="20"/>
              </w:rPr>
              <w:t>XXXXXXXXXXXX</w:t>
            </w:r>
          </w:p>
        </w:tc>
      </w:tr>
    </w:tbl>
    <w:p w14:paraId="189EB40D" w14:textId="77777777" w:rsidR="00806ECF" w:rsidRDefault="00806ECF" w:rsidP="00100C95">
      <w:pPr>
        <w:spacing w:before="120" w:after="120" w:line="276" w:lineRule="auto"/>
        <w:ind w:left="425"/>
        <w:rPr>
          <w:rFonts w:cs="Arial"/>
          <w:szCs w:val="20"/>
        </w:rPr>
      </w:pPr>
      <w:r>
        <w:rPr>
          <w:rFonts w:cs="Arial"/>
          <w:szCs w:val="20"/>
        </w:rPr>
        <w:t>Za Poskytovatele:</w:t>
      </w:r>
    </w:p>
    <w:tbl>
      <w:tblPr>
        <w:tblW w:w="8861"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35"/>
        <w:gridCol w:w="6626"/>
      </w:tblGrid>
      <w:tr w:rsidR="00BF236D" w:rsidRPr="0060486C" w14:paraId="41137006" w14:textId="77777777" w:rsidTr="005A24A3">
        <w:trPr>
          <w:cantSplit/>
          <w:trHeight w:val="227"/>
        </w:trPr>
        <w:tc>
          <w:tcPr>
            <w:tcW w:w="2235" w:type="dxa"/>
            <w:shd w:val="clear" w:color="auto" w:fill="auto"/>
            <w:tcMar>
              <w:left w:w="57" w:type="dxa"/>
              <w:right w:w="57" w:type="dxa"/>
            </w:tcMar>
            <w:vAlign w:val="center"/>
          </w:tcPr>
          <w:p w14:paraId="1B6E216E" w14:textId="77777777" w:rsidR="00BF236D" w:rsidRPr="0060486C" w:rsidRDefault="00BF236D" w:rsidP="005A24A3">
            <w:pPr>
              <w:rPr>
                <w:rFonts w:cs="Arial"/>
                <w:szCs w:val="20"/>
              </w:rPr>
            </w:pPr>
            <w:r w:rsidRPr="0060486C">
              <w:rPr>
                <w:rFonts w:cs="Arial"/>
                <w:szCs w:val="20"/>
              </w:rPr>
              <w:t>Jméno a příjmení:</w:t>
            </w:r>
          </w:p>
        </w:tc>
        <w:tc>
          <w:tcPr>
            <w:tcW w:w="6626" w:type="dxa"/>
            <w:tcMar>
              <w:left w:w="57" w:type="dxa"/>
              <w:right w:w="57" w:type="dxa"/>
            </w:tcMar>
            <w:vAlign w:val="center"/>
          </w:tcPr>
          <w:p w14:paraId="6B05301B" w14:textId="4FAD14F4" w:rsidR="00BF236D" w:rsidRPr="0060486C" w:rsidRDefault="001546D1" w:rsidP="005A24A3">
            <w:pPr>
              <w:rPr>
                <w:rFonts w:cs="Arial"/>
                <w:szCs w:val="20"/>
              </w:rPr>
            </w:pPr>
            <w:r>
              <w:rPr>
                <w:rFonts w:cs="Arial"/>
                <w:szCs w:val="20"/>
              </w:rPr>
              <w:t>Ing. Otakar Chasák, jednatel</w:t>
            </w:r>
          </w:p>
        </w:tc>
      </w:tr>
      <w:tr w:rsidR="00BF236D" w:rsidRPr="0060486C" w14:paraId="0D7E491C" w14:textId="77777777" w:rsidTr="005A24A3">
        <w:trPr>
          <w:cantSplit/>
          <w:trHeight w:val="227"/>
        </w:trPr>
        <w:tc>
          <w:tcPr>
            <w:tcW w:w="2235" w:type="dxa"/>
            <w:shd w:val="clear" w:color="auto" w:fill="auto"/>
            <w:tcMar>
              <w:left w:w="57" w:type="dxa"/>
              <w:right w:w="57" w:type="dxa"/>
            </w:tcMar>
            <w:vAlign w:val="center"/>
          </w:tcPr>
          <w:p w14:paraId="21BD6588" w14:textId="77777777" w:rsidR="00BF236D" w:rsidRPr="0060486C" w:rsidRDefault="00BF236D" w:rsidP="005A24A3">
            <w:pPr>
              <w:rPr>
                <w:rFonts w:cs="Arial"/>
                <w:szCs w:val="20"/>
              </w:rPr>
            </w:pPr>
            <w:r w:rsidRPr="0060486C">
              <w:rPr>
                <w:rFonts w:cs="Arial"/>
                <w:szCs w:val="20"/>
              </w:rPr>
              <w:t>E-mail:</w:t>
            </w:r>
          </w:p>
        </w:tc>
        <w:tc>
          <w:tcPr>
            <w:tcW w:w="6626" w:type="dxa"/>
            <w:tcMar>
              <w:left w:w="57" w:type="dxa"/>
              <w:right w:w="57" w:type="dxa"/>
            </w:tcMar>
            <w:vAlign w:val="center"/>
          </w:tcPr>
          <w:p w14:paraId="79ECD397" w14:textId="02DE151D" w:rsidR="00BF236D" w:rsidRPr="0060486C" w:rsidRDefault="00F94623" w:rsidP="005A24A3">
            <w:pPr>
              <w:rPr>
                <w:rFonts w:cs="Arial"/>
                <w:szCs w:val="20"/>
              </w:rPr>
            </w:pPr>
            <w:r w:rsidRPr="00F94623">
              <w:rPr>
                <w:rFonts w:cs="Arial"/>
                <w:szCs w:val="20"/>
              </w:rPr>
              <w:t>XXXXXXXXXXXXXXXXXX</w:t>
            </w:r>
          </w:p>
        </w:tc>
      </w:tr>
      <w:tr w:rsidR="00BF236D" w:rsidRPr="0060486C" w14:paraId="76C0289F" w14:textId="77777777" w:rsidTr="005A24A3">
        <w:trPr>
          <w:cantSplit/>
          <w:trHeight w:val="227"/>
        </w:trPr>
        <w:tc>
          <w:tcPr>
            <w:tcW w:w="2235" w:type="dxa"/>
            <w:shd w:val="clear" w:color="auto" w:fill="auto"/>
            <w:tcMar>
              <w:left w:w="57" w:type="dxa"/>
              <w:right w:w="57" w:type="dxa"/>
            </w:tcMar>
            <w:vAlign w:val="center"/>
          </w:tcPr>
          <w:p w14:paraId="40C77763" w14:textId="77777777" w:rsidR="00BF236D" w:rsidRPr="0060486C" w:rsidRDefault="00BF236D" w:rsidP="005A24A3">
            <w:pPr>
              <w:rPr>
                <w:rFonts w:cs="Arial"/>
                <w:szCs w:val="20"/>
              </w:rPr>
            </w:pPr>
            <w:r>
              <w:rPr>
                <w:rFonts w:cs="Arial"/>
                <w:szCs w:val="20"/>
              </w:rPr>
              <w:t>T</w:t>
            </w:r>
            <w:r w:rsidRPr="0060486C">
              <w:rPr>
                <w:rFonts w:cs="Arial"/>
                <w:szCs w:val="20"/>
              </w:rPr>
              <w:t>elefon:</w:t>
            </w:r>
          </w:p>
        </w:tc>
        <w:tc>
          <w:tcPr>
            <w:tcW w:w="6626" w:type="dxa"/>
            <w:tcMar>
              <w:left w:w="57" w:type="dxa"/>
              <w:right w:w="57" w:type="dxa"/>
            </w:tcMar>
            <w:vAlign w:val="center"/>
          </w:tcPr>
          <w:p w14:paraId="3F3BDDFE" w14:textId="1CDC9A48" w:rsidR="00BF236D" w:rsidRPr="0060486C" w:rsidRDefault="00F94623" w:rsidP="005A24A3">
            <w:pPr>
              <w:rPr>
                <w:rFonts w:cs="Arial"/>
                <w:szCs w:val="20"/>
              </w:rPr>
            </w:pPr>
            <w:r>
              <w:rPr>
                <w:rFonts w:cs="Arial"/>
                <w:szCs w:val="20"/>
              </w:rPr>
              <w:t>XXXXXXXXXXXXX</w:t>
            </w:r>
          </w:p>
        </w:tc>
      </w:tr>
    </w:tbl>
    <w:p w14:paraId="44E34350" w14:textId="77777777" w:rsidR="00BF236D" w:rsidRDefault="00BF236D" w:rsidP="00BF236D">
      <w:pPr>
        <w:spacing w:before="120" w:after="120" w:line="276" w:lineRule="auto"/>
        <w:ind w:left="425"/>
        <w:rPr>
          <w:rFonts w:cs="Arial"/>
          <w:szCs w:val="20"/>
        </w:rPr>
      </w:pPr>
      <w:r>
        <w:rPr>
          <w:rFonts w:cs="Arial"/>
          <w:szCs w:val="20"/>
        </w:rPr>
        <w:t xml:space="preserve"> nebo</w:t>
      </w:r>
    </w:p>
    <w:tbl>
      <w:tblPr>
        <w:tblW w:w="8861"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35"/>
        <w:gridCol w:w="6626"/>
      </w:tblGrid>
      <w:tr w:rsidR="00BF236D" w:rsidRPr="0060486C" w14:paraId="4E85C07F" w14:textId="77777777" w:rsidTr="005A24A3">
        <w:trPr>
          <w:cantSplit/>
          <w:trHeight w:val="227"/>
        </w:trPr>
        <w:tc>
          <w:tcPr>
            <w:tcW w:w="2235" w:type="dxa"/>
            <w:shd w:val="clear" w:color="auto" w:fill="auto"/>
            <w:tcMar>
              <w:left w:w="57" w:type="dxa"/>
              <w:right w:w="57" w:type="dxa"/>
            </w:tcMar>
            <w:vAlign w:val="center"/>
          </w:tcPr>
          <w:p w14:paraId="5D9A2F19" w14:textId="77777777" w:rsidR="00BF236D" w:rsidRPr="0060486C" w:rsidRDefault="00BF236D" w:rsidP="005A24A3">
            <w:pPr>
              <w:rPr>
                <w:rFonts w:cs="Arial"/>
                <w:szCs w:val="20"/>
              </w:rPr>
            </w:pPr>
            <w:r w:rsidRPr="0060486C">
              <w:rPr>
                <w:rFonts w:cs="Arial"/>
                <w:szCs w:val="20"/>
              </w:rPr>
              <w:t>Jméno a příjmení:</w:t>
            </w:r>
          </w:p>
        </w:tc>
        <w:tc>
          <w:tcPr>
            <w:tcW w:w="6626" w:type="dxa"/>
            <w:tcMar>
              <w:left w:w="57" w:type="dxa"/>
              <w:right w:w="57" w:type="dxa"/>
            </w:tcMar>
            <w:vAlign w:val="center"/>
          </w:tcPr>
          <w:p w14:paraId="7F0DC684" w14:textId="56177E18" w:rsidR="00BF236D" w:rsidRPr="0060486C" w:rsidRDefault="001546D1" w:rsidP="005A24A3">
            <w:pPr>
              <w:rPr>
                <w:rFonts w:cs="Arial"/>
                <w:szCs w:val="20"/>
              </w:rPr>
            </w:pPr>
            <w:r>
              <w:rPr>
                <w:rFonts w:cs="Arial"/>
                <w:szCs w:val="20"/>
              </w:rPr>
              <w:t>Ing. Otakar Chasá</w:t>
            </w:r>
            <w:r w:rsidR="00F94623">
              <w:rPr>
                <w:rFonts w:cs="Arial"/>
                <w:szCs w:val="20"/>
              </w:rPr>
              <w:t>k</w:t>
            </w:r>
          </w:p>
        </w:tc>
      </w:tr>
      <w:tr w:rsidR="00BF236D" w:rsidRPr="0060486C" w14:paraId="0D7AB042" w14:textId="77777777" w:rsidTr="005A24A3">
        <w:trPr>
          <w:cantSplit/>
          <w:trHeight w:val="227"/>
        </w:trPr>
        <w:tc>
          <w:tcPr>
            <w:tcW w:w="2235" w:type="dxa"/>
            <w:shd w:val="clear" w:color="auto" w:fill="auto"/>
            <w:tcMar>
              <w:left w:w="57" w:type="dxa"/>
              <w:right w:w="57" w:type="dxa"/>
            </w:tcMar>
            <w:vAlign w:val="center"/>
          </w:tcPr>
          <w:p w14:paraId="7C369C6D" w14:textId="77777777" w:rsidR="00BF236D" w:rsidRPr="0060486C" w:rsidRDefault="00BF236D" w:rsidP="005A24A3">
            <w:pPr>
              <w:rPr>
                <w:rFonts w:cs="Arial"/>
                <w:szCs w:val="20"/>
              </w:rPr>
            </w:pPr>
            <w:r w:rsidRPr="0060486C">
              <w:rPr>
                <w:rFonts w:cs="Arial"/>
                <w:szCs w:val="20"/>
              </w:rPr>
              <w:t>E-mail:</w:t>
            </w:r>
          </w:p>
        </w:tc>
        <w:tc>
          <w:tcPr>
            <w:tcW w:w="6626" w:type="dxa"/>
            <w:tcMar>
              <w:left w:w="57" w:type="dxa"/>
              <w:right w:w="57" w:type="dxa"/>
            </w:tcMar>
            <w:vAlign w:val="center"/>
          </w:tcPr>
          <w:p w14:paraId="561C0F10" w14:textId="5E4D4991" w:rsidR="00BF236D" w:rsidRPr="0060486C" w:rsidRDefault="00F94623" w:rsidP="005A24A3">
            <w:pPr>
              <w:rPr>
                <w:rFonts w:cs="Arial"/>
                <w:szCs w:val="20"/>
              </w:rPr>
            </w:pPr>
            <w:r w:rsidRPr="00F94623">
              <w:rPr>
                <w:rFonts w:cs="Arial"/>
                <w:szCs w:val="20"/>
              </w:rPr>
              <w:t>X</w:t>
            </w:r>
            <w:r w:rsidRPr="00F94623">
              <w:t>XXXXXXXXXXXXXXXXX</w:t>
            </w:r>
          </w:p>
        </w:tc>
      </w:tr>
      <w:tr w:rsidR="00BF236D" w:rsidRPr="0060486C" w14:paraId="1F402A60" w14:textId="77777777" w:rsidTr="005A24A3">
        <w:trPr>
          <w:cantSplit/>
          <w:trHeight w:val="227"/>
        </w:trPr>
        <w:tc>
          <w:tcPr>
            <w:tcW w:w="2235" w:type="dxa"/>
            <w:shd w:val="clear" w:color="auto" w:fill="auto"/>
            <w:tcMar>
              <w:left w:w="57" w:type="dxa"/>
              <w:right w:w="57" w:type="dxa"/>
            </w:tcMar>
            <w:vAlign w:val="center"/>
          </w:tcPr>
          <w:p w14:paraId="36C8867B" w14:textId="77777777" w:rsidR="00BF236D" w:rsidRPr="0060486C" w:rsidRDefault="00BF236D" w:rsidP="005A24A3">
            <w:pPr>
              <w:rPr>
                <w:rFonts w:cs="Arial"/>
                <w:szCs w:val="20"/>
              </w:rPr>
            </w:pPr>
            <w:r>
              <w:rPr>
                <w:rFonts w:cs="Arial"/>
                <w:szCs w:val="20"/>
              </w:rPr>
              <w:t>T</w:t>
            </w:r>
            <w:r w:rsidRPr="0060486C">
              <w:rPr>
                <w:rFonts w:cs="Arial"/>
                <w:szCs w:val="20"/>
              </w:rPr>
              <w:t>elefon:</w:t>
            </w:r>
          </w:p>
        </w:tc>
        <w:tc>
          <w:tcPr>
            <w:tcW w:w="6626" w:type="dxa"/>
            <w:tcMar>
              <w:left w:w="57" w:type="dxa"/>
              <w:right w:w="57" w:type="dxa"/>
            </w:tcMar>
            <w:vAlign w:val="center"/>
          </w:tcPr>
          <w:p w14:paraId="45DBE07E" w14:textId="560C1A43" w:rsidR="00BF236D" w:rsidRPr="0060486C" w:rsidRDefault="00F94623" w:rsidP="005A24A3">
            <w:pPr>
              <w:rPr>
                <w:rFonts w:cs="Arial"/>
                <w:szCs w:val="20"/>
              </w:rPr>
            </w:pPr>
            <w:r>
              <w:rPr>
                <w:rFonts w:cs="Arial"/>
                <w:szCs w:val="20"/>
              </w:rPr>
              <w:t>XXXXXXXXXXXXXXX</w:t>
            </w:r>
            <w:bookmarkStart w:id="25" w:name="_GoBack"/>
            <w:bookmarkEnd w:id="25"/>
          </w:p>
        </w:tc>
      </w:tr>
    </w:tbl>
    <w:p w14:paraId="7BA66E3A" w14:textId="77777777" w:rsidR="00806ECF" w:rsidRPr="00D947B0" w:rsidRDefault="00806ECF" w:rsidP="00BF236D">
      <w:pPr>
        <w:pStyle w:val="Odstavecseseznamem"/>
        <w:autoSpaceDN/>
        <w:spacing w:before="120" w:after="120" w:line="276" w:lineRule="auto"/>
        <w:ind w:left="357"/>
        <w:textAlignment w:val="auto"/>
        <w:rPr>
          <w:rFonts w:cs="Arial"/>
          <w:bCs/>
          <w:szCs w:val="20"/>
        </w:rPr>
      </w:pPr>
      <w:r w:rsidRPr="00D947B0">
        <w:rPr>
          <w:rFonts w:cs="Arial"/>
          <w:bCs/>
          <w:szCs w:val="20"/>
        </w:rPr>
        <w:t>Je-li Pověřených osob určeno více, může každá z nich jednat samostatně</w:t>
      </w:r>
      <w:r w:rsidR="008E4FDC" w:rsidRPr="00D947B0">
        <w:rPr>
          <w:rFonts w:cs="Arial"/>
          <w:bCs/>
          <w:szCs w:val="20"/>
        </w:rPr>
        <w:t>.</w:t>
      </w:r>
    </w:p>
    <w:p w14:paraId="3ADFA09B" w14:textId="77777777" w:rsidR="00883446" w:rsidRPr="00D947B0" w:rsidRDefault="00DB1689" w:rsidP="00D947B0">
      <w:pPr>
        <w:pStyle w:val="Odstavecseseznamem"/>
        <w:numPr>
          <w:ilvl w:val="0"/>
          <w:numId w:val="44"/>
        </w:numPr>
        <w:autoSpaceDN/>
        <w:spacing w:before="120" w:after="120" w:line="276" w:lineRule="auto"/>
        <w:ind w:left="357" w:hanging="357"/>
        <w:textAlignment w:val="auto"/>
        <w:rPr>
          <w:rFonts w:cs="Arial"/>
          <w:bCs/>
          <w:szCs w:val="20"/>
        </w:rPr>
      </w:pPr>
      <w:r w:rsidRPr="00D947B0">
        <w:rPr>
          <w:rFonts w:cs="Arial"/>
          <w:bCs/>
          <w:szCs w:val="20"/>
        </w:rPr>
        <w:t>Změnu</w:t>
      </w:r>
      <w:r w:rsidR="00883446" w:rsidRPr="00D947B0">
        <w:rPr>
          <w:rFonts w:cs="Arial"/>
          <w:bCs/>
          <w:szCs w:val="20"/>
        </w:rPr>
        <w:t xml:space="preserve"> Pověřených osob Smluvních stran nebo jejich kontaktních údajů je každá Smluvní strana povinna bez zbytečného odkladu písemně oznámit druhé Smluvní straně, a to:</w:t>
      </w:r>
    </w:p>
    <w:p w14:paraId="302125C3" w14:textId="77777777" w:rsidR="006F153A" w:rsidRPr="00D947B0" w:rsidRDefault="00883446" w:rsidP="0064127F">
      <w:pPr>
        <w:pStyle w:val="Odstavecseseznamem"/>
        <w:numPr>
          <w:ilvl w:val="1"/>
          <w:numId w:val="44"/>
        </w:numPr>
        <w:autoSpaceDN/>
        <w:spacing w:before="120" w:after="120" w:line="276" w:lineRule="auto"/>
        <w:textAlignment w:val="auto"/>
        <w:rPr>
          <w:rFonts w:cs="Arial"/>
          <w:bCs/>
          <w:szCs w:val="20"/>
        </w:rPr>
      </w:pPr>
      <w:r w:rsidRPr="00D947B0">
        <w:rPr>
          <w:rFonts w:cs="Arial"/>
          <w:bCs/>
          <w:szCs w:val="20"/>
        </w:rPr>
        <w:t>e-mailem zaslaným Pověřenou osobou jedné Smluvní strany Pověřené osobě druhé Smluvní strany, ve kterém bude změna oznámena;</w:t>
      </w:r>
    </w:p>
    <w:p w14:paraId="02B28050" w14:textId="77777777" w:rsidR="00883446" w:rsidRPr="00D947B0" w:rsidRDefault="00883446" w:rsidP="0064127F">
      <w:pPr>
        <w:pStyle w:val="Odstavecseseznamem"/>
        <w:numPr>
          <w:ilvl w:val="1"/>
          <w:numId w:val="44"/>
        </w:numPr>
        <w:autoSpaceDN/>
        <w:spacing w:before="120" w:after="120" w:line="276" w:lineRule="auto"/>
        <w:textAlignment w:val="auto"/>
        <w:rPr>
          <w:rFonts w:cs="Arial"/>
          <w:bCs/>
          <w:szCs w:val="20"/>
        </w:rPr>
      </w:pPr>
      <w:r w:rsidRPr="00D947B0">
        <w:rPr>
          <w:rFonts w:cs="Arial"/>
          <w:bCs/>
          <w:szCs w:val="20"/>
        </w:rPr>
        <w:t>oznámením zaslaným druhé Smluvní straně do její datové schránky</w:t>
      </w:r>
      <w:r w:rsidR="0064127F">
        <w:rPr>
          <w:rFonts w:cs="Arial"/>
          <w:bCs/>
          <w:szCs w:val="20"/>
        </w:rPr>
        <w:t>.</w:t>
      </w:r>
    </w:p>
    <w:p w14:paraId="14F121B5" w14:textId="77777777" w:rsidR="00507B4F" w:rsidRPr="00D947B0" w:rsidRDefault="0064127F" w:rsidP="0064127F">
      <w:pPr>
        <w:pStyle w:val="Odstavecseseznamem"/>
        <w:autoSpaceDN/>
        <w:spacing w:before="120" w:after="120" w:line="276" w:lineRule="auto"/>
        <w:ind w:left="357"/>
        <w:textAlignment w:val="auto"/>
        <w:rPr>
          <w:rFonts w:cs="Arial"/>
          <w:bCs/>
          <w:szCs w:val="20"/>
        </w:rPr>
      </w:pPr>
      <w:r>
        <w:rPr>
          <w:rFonts w:cs="Arial"/>
          <w:bCs/>
          <w:szCs w:val="20"/>
        </w:rPr>
        <w:t>Z</w:t>
      </w:r>
      <w:r w:rsidR="00507B4F" w:rsidRPr="00D947B0">
        <w:rPr>
          <w:rFonts w:cs="Arial"/>
          <w:bCs/>
          <w:szCs w:val="20"/>
        </w:rPr>
        <w:t>měna Pověřené osoby či jejích kontaktních údajů pak je účinná dnem uvedeným v oznámení, nejdříve však okamžikem, kdy je oznámení o změně druhé Smluvní straně řádně doručeno.</w:t>
      </w:r>
    </w:p>
    <w:p w14:paraId="01A6C96B" w14:textId="77777777" w:rsidR="00806ECF" w:rsidRPr="00D947B0" w:rsidRDefault="00806ECF" w:rsidP="00D947B0">
      <w:pPr>
        <w:pStyle w:val="Odstavecseseznamem"/>
        <w:numPr>
          <w:ilvl w:val="0"/>
          <w:numId w:val="44"/>
        </w:numPr>
        <w:autoSpaceDN/>
        <w:spacing w:before="120" w:after="120" w:line="276" w:lineRule="auto"/>
        <w:ind w:left="357" w:hanging="357"/>
        <w:textAlignment w:val="auto"/>
        <w:rPr>
          <w:rFonts w:cs="Arial"/>
          <w:bCs/>
          <w:szCs w:val="20"/>
        </w:rPr>
      </w:pPr>
      <w:r w:rsidRPr="00D947B0">
        <w:rPr>
          <w:rFonts w:cs="Arial"/>
          <w:bCs/>
          <w:szCs w:val="20"/>
        </w:rPr>
        <w:lastRenderedPageBreak/>
        <w:t xml:space="preserve">Poskytovatel není oprávněn bez předchozího písemného souhlasu Objednatele postoupit či převést jakákoli práva či povinnosti vyplývající z této Smlouvy na jakoukoli třetí osobu. </w:t>
      </w:r>
    </w:p>
    <w:p w14:paraId="7689BBE0" w14:textId="77777777" w:rsidR="00DB1689" w:rsidRPr="00D947B0" w:rsidRDefault="009C237E" w:rsidP="00D947B0">
      <w:pPr>
        <w:pStyle w:val="Odstavecseseznamem"/>
        <w:numPr>
          <w:ilvl w:val="0"/>
          <w:numId w:val="44"/>
        </w:numPr>
        <w:autoSpaceDN/>
        <w:spacing w:before="120" w:after="120" w:line="276" w:lineRule="auto"/>
        <w:ind w:left="357" w:hanging="357"/>
        <w:textAlignment w:val="auto"/>
        <w:rPr>
          <w:rFonts w:cs="Arial"/>
          <w:bCs/>
          <w:szCs w:val="20"/>
        </w:rPr>
      </w:pPr>
      <w:r w:rsidRPr="00D947B0">
        <w:rPr>
          <w:rFonts w:cs="Arial"/>
          <w:bCs/>
          <w:szCs w:val="20"/>
        </w:rPr>
        <w:t>Tato Smlouva a vztahy z ní vyplývající se řídí právním řádem České republiky, zejména příslušnými ustanoveními občanského zákoníku</w:t>
      </w:r>
      <w:r w:rsidR="002C33B8" w:rsidRPr="00D947B0">
        <w:rPr>
          <w:rFonts w:cs="Arial"/>
          <w:bCs/>
          <w:szCs w:val="20"/>
        </w:rPr>
        <w:t xml:space="preserve"> a zákona č. 121/2000 Sb., o právu autorském, o právech souvisejících s právem autorským a o změně některých zákonů (autorský zákon), ve znění pozdějších předpisů</w:t>
      </w:r>
    </w:p>
    <w:p w14:paraId="1CF96E73" w14:textId="77777777" w:rsidR="00806ECF" w:rsidRPr="00D947B0" w:rsidRDefault="00806ECF" w:rsidP="00D947B0">
      <w:pPr>
        <w:pStyle w:val="Odstavecseseznamem"/>
        <w:numPr>
          <w:ilvl w:val="0"/>
          <w:numId w:val="44"/>
        </w:numPr>
        <w:autoSpaceDN/>
        <w:spacing w:before="120" w:after="120" w:line="276" w:lineRule="auto"/>
        <w:ind w:left="357" w:hanging="357"/>
        <w:textAlignment w:val="auto"/>
        <w:rPr>
          <w:rFonts w:cs="Arial"/>
          <w:bCs/>
          <w:szCs w:val="20"/>
        </w:rPr>
      </w:pPr>
      <w:r w:rsidRPr="00D947B0">
        <w:rPr>
          <w:rFonts w:cs="Arial"/>
          <w:bCs/>
          <w:szCs w:val="20"/>
        </w:rPr>
        <w:t xml:space="preserve">Smluvní strany se dohodly, že případné spory vzniklé v průběhu plnění této Smlouvy, nedojde-li k dohodě Smluvních stran smírnou cestou, budou na návrh kterékoliv Smluvní strany postoupeny k rozhodnutí věcně a místně příslušnému soudu v České republice. </w:t>
      </w:r>
    </w:p>
    <w:p w14:paraId="280EEA5A" w14:textId="77777777" w:rsidR="00806ECF" w:rsidRPr="00D947B0" w:rsidRDefault="00806ECF" w:rsidP="00D947B0">
      <w:pPr>
        <w:pStyle w:val="Odstavecseseznamem"/>
        <w:numPr>
          <w:ilvl w:val="0"/>
          <w:numId w:val="44"/>
        </w:numPr>
        <w:autoSpaceDN/>
        <w:spacing w:before="120" w:after="120" w:line="276" w:lineRule="auto"/>
        <w:ind w:left="357" w:hanging="357"/>
        <w:textAlignment w:val="auto"/>
        <w:rPr>
          <w:rFonts w:cs="Arial"/>
          <w:bCs/>
          <w:szCs w:val="20"/>
        </w:rPr>
      </w:pPr>
      <w:r w:rsidRPr="00D947B0">
        <w:rPr>
          <w:rFonts w:cs="Arial"/>
          <w:bCs/>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F41377D" w14:textId="77777777" w:rsidR="00622C0B" w:rsidRPr="00640F40" w:rsidRDefault="00622C0B" w:rsidP="00D947B0">
      <w:pPr>
        <w:pStyle w:val="Odstavecseseznamem"/>
        <w:numPr>
          <w:ilvl w:val="0"/>
          <w:numId w:val="44"/>
        </w:numPr>
        <w:autoSpaceDN/>
        <w:spacing w:before="120" w:after="120" w:line="276" w:lineRule="auto"/>
        <w:ind w:left="357" w:hanging="357"/>
        <w:textAlignment w:val="auto"/>
        <w:rPr>
          <w:rFonts w:cs="Arial"/>
          <w:bCs/>
          <w:szCs w:val="20"/>
        </w:rPr>
      </w:pPr>
      <w:r w:rsidRPr="00640F40">
        <w:rPr>
          <w:rFonts w:cs="Arial"/>
          <w:bCs/>
          <w:szCs w:val="20"/>
        </w:rPr>
        <w:t>Nedílnou součástí této Smlouvy j</w:t>
      </w:r>
      <w:r w:rsidR="00A73F2D">
        <w:rPr>
          <w:rFonts w:cs="Arial"/>
          <w:bCs/>
          <w:szCs w:val="20"/>
        </w:rPr>
        <w:t>e</w:t>
      </w:r>
      <w:r w:rsidRPr="00640F40">
        <w:rPr>
          <w:rFonts w:cs="Arial"/>
          <w:bCs/>
          <w:szCs w:val="20"/>
        </w:rPr>
        <w:t xml:space="preserve"> její Příloh</w:t>
      </w:r>
      <w:r w:rsidR="00A73F2D">
        <w:rPr>
          <w:rFonts w:cs="Arial"/>
          <w:bCs/>
          <w:szCs w:val="20"/>
        </w:rPr>
        <w:t>a</w:t>
      </w:r>
      <w:r w:rsidRPr="00640F40">
        <w:rPr>
          <w:rFonts w:cs="Arial"/>
          <w:bCs/>
          <w:szCs w:val="20"/>
        </w:rPr>
        <w:t>:</w:t>
      </w:r>
    </w:p>
    <w:p w14:paraId="63FAAA79" w14:textId="77777777" w:rsidR="00ED5C82" w:rsidRPr="00A73F2D" w:rsidRDefault="001525EA" w:rsidP="00A73F2D">
      <w:pPr>
        <w:pStyle w:val="Odstavecseseznamem"/>
        <w:numPr>
          <w:ilvl w:val="0"/>
          <w:numId w:val="45"/>
        </w:numPr>
        <w:autoSpaceDN/>
        <w:spacing w:before="120" w:after="120" w:line="276" w:lineRule="auto"/>
        <w:textAlignment w:val="auto"/>
        <w:rPr>
          <w:rFonts w:cs="Arial"/>
          <w:bCs/>
          <w:szCs w:val="20"/>
        </w:rPr>
      </w:pPr>
      <w:bookmarkStart w:id="26" w:name="_Hlk106782987"/>
      <w:r w:rsidRPr="00640F40">
        <w:rPr>
          <w:rFonts w:cs="Arial"/>
          <w:bCs/>
          <w:szCs w:val="20"/>
        </w:rPr>
        <w:t xml:space="preserve">Příloha č. 1 – </w:t>
      </w:r>
      <w:r w:rsidR="008E4FDC" w:rsidRPr="00640F40">
        <w:rPr>
          <w:rFonts w:cs="Arial"/>
          <w:bCs/>
          <w:szCs w:val="20"/>
        </w:rPr>
        <w:t>Seznam</w:t>
      </w:r>
      <w:r w:rsidR="002B45F4" w:rsidRPr="00640F40">
        <w:rPr>
          <w:rFonts w:cs="Arial"/>
          <w:bCs/>
          <w:szCs w:val="20"/>
        </w:rPr>
        <w:t xml:space="preserve"> SW </w:t>
      </w:r>
      <w:r w:rsidR="00DC7E42" w:rsidRPr="00640F40">
        <w:rPr>
          <w:rFonts w:cs="Arial"/>
          <w:bCs/>
          <w:szCs w:val="20"/>
        </w:rPr>
        <w:t>produktů (licencí), licenční rozsah</w:t>
      </w:r>
      <w:r w:rsidR="00640F40">
        <w:rPr>
          <w:rFonts w:cs="Arial"/>
          <w:bCs/>
          <w:szCs w:val="20"/>
        </w:rPr>
        <w:t xml:space="preserve">, </w:t>
      </w:r>
      <w:r w:rsidR="00DC7E42" w:rsidRPr="00640F40">
        <w:rPr>
          <w:rFonts w:cs="Arial"/>
          <w:bCs/>
          <w:szCs w:val="20"/>
        </w:rPr>
        <w:t xml:space="preserve">doba poskytování Podpory Výrobcem </w:t>
      </w:r>
      <w:r w:rsidR="00640F40">
        <w:rPr>
          <w:rFonts w:cs="Arial"/>
          <w:bCs/>
          <w:szCs w:val="20"/>
        </w:rPr>
        <w:t>SW a specifikace ceny</w:t>
      </w:r>
    </w:p>
    <w:bookmarkEnd w:id="26"/>
    <w:p w14:paraId="226ACBA9" w14:textId="77777777" w:rsidR="00622C0B" w:rsidRPr="00640F40" w:rsidRDefault="00622C0B" w:rsidP="00D220EA">
      <w:pPr>
        <w:pStyle w:val="Odstavecseseznamem"/>
        <w:numPr>
          <w:ilvl w:val="0"/>
          <w:numId w:val="44"/>
        </w:numPr>
        <w:autoSpaceDN/>
        <w:spacing w:before="120" w:after="120" w:line="276" w:lineRule="auto"/>
        <w:ind w:left="357" w:hanging="357"/>
        <w:textAlignment w:val="auto"/>
        <w:rPr>
          <w:rFonts w:cs="Arial"/>
          <w:bCs/>
          <w:szCs w:val="20"/>
        </w:rPr>
      </w:pPr>
      <w:r w:rsidRPr="00640F40">
        <w:rPr>
          <w:rFonts w:cs="Arial"/>
          <w:bCs/>
          <w:szCs w:val="20"/>
        </w:rPr>
        <w:t>Pro případ kontradikce se jako závazná použijí prioritně příslušná ustanovení této Smlouvy a následně příslušná ustanovení jednotlivých příloh, a to dle výše uvedeného pořadí.</w:t>
      </w:r>
    </w:p>
    <w:p w14:paraId="7613D4DA" w14:textId="77777777" w:rsidR="00622C0B" w:rsidRPr="00D947B0" w:rsidRDefault="00622C0B" w:rsidP="00D947B0">
      <w:pPr>
        <w:pStyle w:val="Odstavecseseznamem"/>
        <w:numPr>
          <w:ilvl w:val="0"/>
          <w:numId w:val="44"/>
        </w:numPr>
        <w:autoSpaceDN/>
        <w:spacing w:before="120" w:after="120" w:line="276" w:lineRule="auto"/>
        <w:ind w:left="357" w:hanging="357"/>
        <w:textAlignment w:val="auto"/>
        <w:rPr>
          <w:rFonts w:cs="Arial"/>
          <w:bCs/>
          <w:szCs w:val="20"/>
        </w:rPr>
      </w:pPr>
      <w:r w:rsidRPr="00640F40">
        <w:rPr>
          <w:rFonts w:cs="Arial"/>
          <w:bCs/>
          <w:szCs w:val="20"/>
        </w:rPr>
        <w:t>Tato Smlouva se uzavírá písemně v elektronické podobě. Tato</w:t>
      </w:r>
      <w:r w:rsidRPr="00D947B0">
        <w:rPr>
          <w:rFonts w:cs="Arial"/>
          <w:bCs/>
          <w:szCs w:val="20"/>
        </w:rPr>
        <w:t xml:space="preserve"> Smlouva je podepsána elektronickým podpisem dle zákona č. 297/2016 Sb., o službách vytvářejících důvěru pro elektronické transakce, ve znění pozdějších předpisů (dále jen „</w:t>
      </w:r>
      <w:r w:rsidRPr="00EC11C0">
        <w:rPr>
          <w:rFonts w:cs="Arial"/>
          <w:b/>
          <w:bCs/>
          <w:szCs w:val="20"/>
        </w:rPr>
        <w:t>ZSVD</w:t>
      </w:r>
      <w:r w:rsidRPr="00D947B0">
        <w:rPr>
          <w:rFonts w:cs="Arial"/>
          <w:bCs/>
          <w:szCs w:val="20"/>
        </w:rPr>
        <w:t xml:space="preserve">“). Smluvní strany se dohodly, že Poskytovatel podepíše tuto Smlouvu uznávaným elektronickým podpisem ve smyslu § 6 odst. 2 ZSVD; </w:t>
      </w:r>
      <w:r w:rsidR="001C69FF" w:rsidRPr="00D947B0">
        <w:rPr>
          <w:rFonts w:cs="Arial"/>
          <w:bCs/>
          <w:szCs w:val="20"/>
        </w:rPr>
        <w:t>Objednatel</w:t>
      </w:r>
      <w:r w:rsidRPr="00D947B0">
        <w:rPr>
          <w:rFonts w:cs="Arial"/>
          <w:bCs/>
          <w:szCs w:val="20"/>
        </w:rPr>
        <w:t xml:space="preserve"> tuto Smlouvu podepíše v souladu s § 5 ZSVD kvalifikovaným elektronickým podpisem. </w:t>
      </w:r>
    </w:p>
    <w:p w14:paraId="71D9B3D1" w14:textId="77777777" w:rsidR="00622C0B" w:rsidRPr="00D947B0" w:rsidRDefault="00622C0B" w:rsidP="00D947B0">
      <w:pPr>
        <w:pStyle w:val="Odstavecseseznamem"/>
        <w:numPr>
          <w:ilvl w:val="0"/>
          <w:numId w:val="44"/>
        </w:numPr>
        <w:autoSpaceDN/>
        <w:spacing w:before="120" w:after="120" w:line="276" w:lineRule="auto"/>
        <w:ind w:left="357" w:hanging="357"/>
        <w:textAlignment w:val="auto"/>
        <w:rPr>
          <w:rFonts w:cs="Arial"/>
          <w:bCs/>
          <w:szCs w:val="20"/>
        </w:rPr>
      </w:pPr>
      <w:r w:rsidRPr="00D947B0">
        <w:rPr>
          <w:rFonts w:cs="Arial"/>
          <w:bCs/>
          <w:szCs w:val="20"/>
        </w:rPr>
        <w:t xml:space="preserve">Smluvní strany si před podpisem tuto Smlouvu řádně přečetly a svůj souhlas s obsahem a autentičností jednotlivých ustanovení této Smlouvy včetně </w:t>
      </w:r>
      <w:r w:rsidR="00593357">
        <w:rPr>
          <w:rFonts w:cs="Arial"/>
          <w:bCs/>
          <w:szCs w:val="20"/>
        </w:rPr>
        <w:t>jejích příloh</w:t>
      </w:r>
      <w:r w:rsidRPr="00D947B0">
        <w:rPr>
          <w:rFonts w:cs="Arial"/>
          <w:bCs/>
          <w:szCs w:val="20"/>
        </w:rPr>
        <w:t xml:space="preserve"> stvrzují svým podpisem.</w:t>
      </w:r>
    </w:p>
    <w:p w14:paraId="47D4463F" w14:textId="77777777" w:rsidR="003A7CC9" w:rsidRPr="00FB2813" w:rsidRDefault="003A7CC9" w:rsidP="00DF6908">
      <w:pPr>
        <w:spacing w:after="120" w:line="276" w:lineRule="auto"/>
        <w:rPr>
          <w:color w:val="000000"/>
        </w:rPr>
      </w:pPr>
    </w:p>
    <w:p w14:paraId="3597B953" w14:textId="6257F5A1" w:rsidR="003C7F2A" w:rsidRPr="00FB2813" w:rsidRDefault="003C7F2A" w:rsidP="00141B30">
      <w:pPr>
        <w:spacing w:line="276" w:lineRule="auto"/>
        <w:contextualSpacing/>
        <w:rPr>
          <w:color w:val="000000"/>
        </w:rPr>
      </w:pPr>
      <w:r w:rsidRPr="00FB2813">
        <w:rPr>
          <w:color w:val="000000"/>
        </w:rPr>
        <w:t>Všeobecná zdravotní pojišťovna</w:t>
      </w:r>
      <w:r w:rsidRPr="00FB2813">
        <w:rPr>
          <w:color w:val="000000"/>
        </w:rPr>
        <w:tab/>
      </w:r>
      <w:r w:rsidRPr="00FB2813">
        <w:rPr>
          <w:color w:val="000000"/>
        </w:rPr>
        <w:tab/>
      </w:r>
      <w:r w:rsidRPr="00FB2813">
        <w:rPr>
          <w:color w:val="000000"/>
        </w:rPr>
        <w:tab/>
      </w:r>
      <w:r w:rsidRPr="00FB2813">
        <w:rPr>
          <w:color w:val="000000"/>
        </w:rPr>
        <w:tab/>
      </w:r>
      <w:r w:rsidR="001546D1">
        <w:rPr>
          <w:color w:val="000000"/>
        </w:rPr>
        <w:t>ELSO PHILIPS SERVICE, spol. s.r.o.</w:t>
      </w:r>
    </w:p>
    <w:p w14:paraId="18AD8836" w14:textId="77777777" w:rsidR="003C7F2A" w:rsidRPr="00FB2813" w:rsidRDefault="003C7F2A" w:rsidP="00141B30">
      <w:pPr>
        <w:spacing w:line="276" w:lineRule="auto"/>
        <w:contextualSpacing/>
        <w:rPr>
          <w:color w:val="000000"/>
        </w:rPr>
      </w:pPr>
      <w:r w:rsidRPr="00FB2813">
        <w:rPr>
          <w:color w:val="000000"/>
        </w:rPr>
        <w:t>České republiky</w:t>
      </w:r>
    </w:p>
    <w:p w14:paraId="544F380A" w14:textId="77777777" w:rsidR="00141B30" w:rsidRDefault="00141B30" w:rsidP="00141B30">
      <w:pPr>
        <w:spacing w:line="276" w:lineRule="auto"/>
        <w:contextualSpacing/>
        <w:rPr>
          <w:i/>
          <w:color w:val="000000"/>
        </w:rPr>
      </w:pPr>
      <w:bookmarkStart w:id="27" w:name="_Toc277151450"/>
      <w:bookmarkStart w:id="28" w:name="_Toc277151540"/>
    </w:p>
    <w:p w14:paraId="7E25A8DA" w14:textId="77777777" w:rsidR="0033231E" w:rsidRDefault="0033231E" w:rsidP="00141B30">
      <w:pPr>
        <w:spacing w:line="276" w:lineRule="auto"/>
        <w:contextualSpacing/>
        <w:rPr>
          <w:i/>
          <w:color w:val="000000"/>
        </w:rPr>
      </w:pPr>
      <w:r>
        <w:rPr>
          <w:i/>
          <w:color w:val="000000"/>
        </w:rPr>
        <w:t>podepsáno elektronicky</w:t>
      </w:r>
      <w:r>
        <w:rPr>
          <w:i/>
          <w:color w:val="000000"/>
        </w:rPr>
        <w:tab/>
      </w:r>
      <w:r>
        <w:rPr>
          <w:i/>
          <w:color w:val="000000"/>
        </w:rPr>
        <w:tab/>
      </w:r>
      <w:r>
        <w:rPr>
          <w:i/>
          <w:color w:val="000000"/>
        </w:rPr>
        <w:tab/>
      </w:r>
      <w:r>
        <w:rPr>
          <w:i/>
          <w:color w:val="000000"/>
        </w:rPr>
        <w:tab/>
      </w:r>
      <w:r>
        <w:rPr>
          <w:i/>
          <w:color w:val="000000"/>
        </w:rPr>
        <w:tab/>
      </w:r>
      <w:r>
        <w:rPr>
          <w:i/>
          <w:color w:val="000000"/>
        </w:rPr>
        <w:tab/>
        <w:t>podepsáno elektronicky</w:t>
      </w:r>
    </w:p>
    <w:p w14:paraId="05CBAF81" w14:textId="77777777" w:rsidR="00141B30" w:rsidRDefault="00141B30" w:rsidP="00141B30">
      <w:pPr>
        <w:spacing w:line="276" w:lineRule="auto"/>
        <w:contextualSpacing/>
        <w:rPr>
          <w:color w:val="000000"/>
        </w:rPr>
      </w:pPr>
    </w:p>
    <w:p w14:paraId="7218A886" w14:textId="1A4C1EC7" w:rsidR="003C7F2A" w:rsidRPr="00FB2813" w:rsidRDefault="003C7F2A" w:rsidP="00141B30">
      <w:pPr>
        <w:spacing w:line="276" w:lineRule="auto"/>
        <w:contextualSpacing/>
        <w:rPr>
          <w:color w:val="000000"/>
        </w:rPr>
      </w:pPr>
      <w:r>
        <w:rPr>
          <w:color w:val="000000"/>
        </w:rPr>
        <w:t>Ing. Zdeněk Kabátek</w:t>
      </w:r>
      <w:r w:rsidRPr="00FB2813">
        <w:rPr>
          <w:color w:val="000000"/>
        </w:rPr>
        <w:tab/>
      </w:r>
      <w:r w:rsidRPr="00FB2813">
        <w:rPr>
          <w:color w:val="000000"/>
        </w:rPr>
        <w:tab/>
      </w:r>
      <w:r w:rsidRPr="00FB2813">
        <w:rPr>
          <w:color w:val="000000"/>
        </w:rPr>
        <w:tab/>
      </w:r>
      <w:r w:rsidRPr="00FB2813">
        <w:rPr>
          <w:color w:val="000000"/>
        </w:rPr>
        <w:tab/>
      </w:r>
      <w:r w:rsidRPr="00FB2813">
        <w:rPr>
          <w:color w:val="000000"/>
        </w:rPr>
        <w:tab/>
      </w:r>
      <w:bookmarkEnd w:id="27"/>
      <w:bookmarkEnd w:id="28"/>
      <w:r>
        <w:rPr>
          <w:color w:val="000000"/>
        </w:rPr>
        <w:tab/>
      </w:r>
      <w:r w:rsidR="001546D1">
        <w:rPr>
          <w:color w:val="000000"/>
        </w:rPr>
        <w:t>Ing. Otakar Chasák</w:t>
      </w:r>
    </w:p>
    <w:p w14:paraId="37061384" w14:textId="1E274BAA" w:rsidR="00DF6908" w:rsidRDefault="003C7F2A" w:rsidP="00141B30">
      <w:pPr>
        <w:spacing w:line="276" w:lineRule="auto"/>
        <w:contextualSpacing/>
        <w:rPr>
          <w:color w:val="000000"/>
        </w:rPr>
      </w:pPr>
      <w:r>
        <w:rPr>
          <w:color w:val="000000"/>
        </w:rPr>
        <w:t>ředitel VZP ČR</w:t>
      </w:r>
      <w:r w:rsidR="001546D1">
        <w:rPr>
          <w:color w:val="000000"/>
        </w:rPr>
        <w:tab/>
      </w:r>
      <w:r w:rsidR="001546D1">
        <w:rPr>
          <w:color w:val="000000"/>
        </w:rPr>
        <w:tab/>
      </w:r>
      <w:r w:rsidR="001546D1">
        <w:rPr>
          <w:color w:val="000000"/>
        </w:rPr>
        <w:tab/>
      </w:r>
      <w:r w:rsidR="001546D1">
        <w:rPr>
          <w:color w:val="000000"/>
        </w:rPr>
        <w:tab/>
      </w:r>
      <w:r w:rsidR="001546D1">
        <w:rPr>
          <w:color w:val="000000"/>
        </w:rPr>
        <w:tab/>
      </w:r>
      <w:r w:rsidR="001546D1">
        <w:rPr>
          <w:color w:val="000000"/>
        </w:rPr>
        <w:tab/>
      </w:r>
      <w:r w:rsidR="001546D1">
        <w:rPr>
          <w:color w:val="000000"/>
        </w:rPr>
        <w:tab/>
        <w:t>jednatel</w:t>
      </w:r>
    </w:p>
    <w:p w14:paraId="7F278C16" w14:textId="77777777" w:rsidR="00DF6908" w:rsidRDefault="008D3497" w:rsidP="00DF6908">
      <w:pPr>
        <w:spacing w:after="120" w:line="276" w:lineRule="auto"/>
        <w:rPr>
          <w:color w:val="000000"/>
        </w:rPr>
      </w:pPr>
      <w:r>
        <w:rPr>
          <w:color w:val="000000"/>
        </w:rPr>
        <w:br w:type="page"/>
      </w:r>
    </w:p>
    <w:p w14:paraId="2B361FBB" w14:textId="77777777" w:rsidR="00263089" w:rsidRPr="002B4C93" w:rsidRDefault="0064127F" w:rsidP="00DF6908">
      <w:pPr>
        <w:spacing w:after="120" w:line="276" w:lineRule="auto"/>
        <w:rPr>
          <w:b/>
          <w:color w:val="000000"/>
          <w:sz w:val="22"/>
          <w:szCs w:val="22"/>
        </w:rPr>
      </w:pPr>
      <w:r w:rsidRPr="002B4C93">
        <w:rPr>
          <w:rFonts w:cs="Arial"/>
          <w:b/>
          <w:bCs/>
          <w:sz w:val="22"/>
          <w:szCs w:val="22"/>
        </w:rPr>
        <w:lastRenderedPageBreak/>
        <w:t xml:space="preserve">Příloha č. 1 – Seznam SW </w:t>
      </w:r>
      <w:r w:rsidR="00FF2343" w:rsidRPr="002B4C93">
        <w:rPr>
          <w:rFonts w:cs="Arial"/>
          <w:b/>
          <w:bCs/>
          <w:sz w:val="22"/>
          <w:szCs w:val="22"/>
        </w:rPr>
        <w:t>produktů (</w:t>
      </w:r>
      <w:r w:rsidRPr="002B4C93">
        <w:rPr>
          <w:rFonts w:cs="Arial"/>
          <w:b/>
          <w:bCs/>
          <w:sz w:val="22"/>
          <w:szCs w:val="22"/>
        </w:rPr>
        <w:t>licencí</w:t>
      </w:r>
      <w:r w:rsidR="00FF2343" w:rsidRPr="002B4C93">
        <w:rPr>
          <w:rFonts w:cs="Arial"/>
          <w:b/>
          <w:bCs/>
          <w:sz w:val="22"/>
          <w:szCs w:val="22"/>
        </w:rPr>
        <w:t>)</w:t>
      </w:r>
      <w:r w:rsidRPr="002B4C93">
        <w:rPr>
          <w:rFonts w:cs="Arial"/>
          <w:b/>
          <w:bCs/>
          <w:sz w:val="22"/>
          <w:szCs w:val="22"/>
        </w:rPr>
        <w:t>, licenční rozsah</w:t>
      </w:r>
      <w:r w:rsidR="00B15DC8" w:rsidRPr="002B4C93">
        <w:rPr>
          <w:rFonts w:cs="Arial"/>
          <w:b/>
          <w:bCs/>
          <w:sz w:val="22"/>
          <w:szCs w:val="22"/>
        </w:rPr>
        <w:t xml:space="preserve">, </w:t>
      </w:r>
      <w:r w:rsidRPr="002B4C93">
        <w:rPr>
          <w:rFonts w:cs="Arial"/>
          <w:b/>
          <w:bCs/>
          <w:sz w:val="22"/>
          <w:szCs w:val="22"/>
        </w:rPr>
        <w:t xml:space="preserve">doba poskytování </w:t>
      </w:r>
      <w:r w:rsidR="00E2430D" w:rsidRPr="002B4C93">
        <w:rPr>
          <w:rFonts w:cs="Arial"/>
          <w:b/>
          <w:bCs/>
          <w:sz w:val="22"/>
          <w:szCs w:val="22"/>
        </w:rPr>
        <w:t>P</w:t>
      </w:r>
      <w:r w:rsidRPr="002B4C93">
        <w:rPr>
          <w:rFonts w:cs="Arial"/>
          <w:b/>
          <w:bCs/>
          <w:sz w:val="22"/>
          <w:szCs w:val="22"/>
        </w:rPr>
        <w:t>odpory</w:t>
      </w:r>
      <w:r w:rsidR="00FF2343" w:rsidRPr="002B4C93">
        <w:rPr>
          <w:rFonts w:cs="Arial"/>
          <w:b/>
          <w:bCs/>
          <w:sz w:val="22"/>
          <w:szCs w:val="22"/>
        </w:rPr>
        <w:t xml:space="preserve"> Výrobcem SW</w:t>
      </w:r>
      <w:r w:rsidR="00B15DC8" w:rsidRPr="002B4C93">
        <w:rPr>
          <w:rFonts w:cs="Arial"/>
          <w:b/>
          <w:bCs/>
          <w:sz w:val="22"/>
          <w:szCs w:val="22"/>
        </w:rPr>
        <w:t xml:space="preserve"> a specifikace ceny</w:t>
      </w:r>
    </w:p>
    <w:p w14:paraId="566C0699" w14:textId="77777777" w:rsidR="0064127F" w:rsidRDefault="0064127F" w:rsidP="00DF6908">
      <w:pPr>
        <w:spacing w:after="120" w:line="276" w:lineRule="auto"/>
        <w:rPr>
          <w:color w:val="000000"/>
        </w:rPr>
      </w:pPr>
    </w:p>
    <w:tbl>
      <w:tblPr>
        <w:tblStyle w:val="Svtlmkatabulky"/>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28" w:type="dxa"/>
          <w:bottom w:w="57" w:type="dxa"/>
          <w:right w:w="28" w:type="dxa"/>
        </w:tblCellMar>
        <w:tblLook w:val="04A0" w:firstRow="1" w:lastRow="0" w:firstColumn="1" w:lastColumn="0" w:noHBand="0" w:noVBand="1"/>
      </w:tblPr>
      <w:tblGrid>
        <w:gridCol w:w="1126"/>
        <w:gridCol w:w="2835"/>
        <w:gridCol w:w="851"/>
        <w:gridCol w:w="1417"/>
        <w:gridCol w:w="1276"/>
        <w:gridCol w:w="1551"/>
      </w:tblGrid>
      <w:tr w:rsidR="002B4C93" w:rsidRPr="00564590" w14:paraId="29842690" w14:textId="77777777" w:rsidTr="002B4C93">
        <w:trPr>
          <w:trHeight w:val="945"/>
        </w:trPr>
        <w:tc>
          <w:tcPr>
            <w:tcW w:w="1126" w:type="dxa"/>
            <w:noWrap/>
            <w:hideMark/>
          </w:tcPr>
          <w:p w14:paraId="0946083B" w14:textId="77777777" w:rsidR="0034465D" w:rsidRPr="00564590" w:rsidRDefault="0034465D" w:rsidP="00E57705">
            <w:pPr>
              <w:autoSpaceDN/>
              <w:jc w:val="center"/>
              <w:textAlignment w:val="auto"/>
              <w:rPr>
                <w:rFonts w:cs="Arial"/>
                <w:b/>
                <w:bCs/>
                <w:sz w:val="18"/>
                <w:szCs w:val="18"/>
              </w:rPr>
            </w:pPr>
            <w:r w:rsidRPr="00564590">
              <w:rPr>
                <w:rFonts w:cs="Arial"/>
                <w:b/>
                <w:bCs/>
                <w:sz w:val="18"/>
                <w:szCs w:val="18"/>
              </w:rPr>
              <w:t>Kód produktu</w:t>
            </w:r>
          </w:p>
        </w:tc>
        <w:tc>
          <w:tcPr>
            <w:tcW w:w="2835" w:type="dxa"/>
            <w:noWrap/>
            <w:hideMark/>
          </w:tcPr>
          <w:p w14:paraId="5EB68172" w14:textId="77777777" w:rsidR="0034465D" w:rsidRPr="00564590" w:rsidRDefault="0019736D" w:rsidP="00E57705">
            <w:pPr>
              <w:autoSpaceDN/>
              <w:jc w:val="center"/>
              <w:textAlignment w:val="auto"/>
              <w:rPr>
                <w:rFonts w:cs="Arial"/>
                <w:b/>
                <w:bCs/>
                <w:sz w:val="18"/>
                <w:szCs w:val="18"/>
              </w:rPr>
            </w:pPr>
            <w:r w:rsidRPr="00564590">
              <w:rPr>
                <w:rFonts w:cs="Arial"/>
                <w:b/>
                <w:bCs/>
                <w:sz w:val="18"/>
                <w:szCs w:val="18"/>
              </w:rPr>
              <w:t>Označení</w:t>
            </w:r>
            <w:r w:rsidR="0034465D" w:rsidRPr="00564590">
              <w:rPr>
                <w:rFonts w:cs="Arial"/>
                <w:b/>
                <w:bCs/>
                <w:sz w:val="18"/>
                <w:szCs w:val="18"/>
              </w:rPr>
              <w:t xml:space="preserve"> produktu</w:t>
            </w:r>
          </w:p>
        </w:tc>
        <w:tc>
          <w:tcPr>
            <w:tcW w:w="851" w:type="dxa"/>
            <w:hideMark/>
          </w:tcPr>
          <w:p w14:paraId="1A90CD3B" w14:textId="77777777" w:rsidR="0034465D" w:rsidRPr="00564590" w:rsidRDefault="0034465D" w:rsidP="00E57705">
            <w:pPr>
              <w:autoSpaceDN/>
              <w:jc w:val="center"/>
              <w:textAlignment w:val="auto"/>
              <w:rPr>
                <w:rFonts w:cs="Arial"/>
                <w:b/>
                <w:bCs/>
                <w:sz w:val="18"/>
                <w:szCs w:val="18"/>
              </w:rPr>
            </w:pPr>
            <w:r w:rsidRPr="00564590">
              <w:rPr>
                <w:rFonts w:cs="Arial"/>
                <w:b/>
                <w:bCs/>
                <w:sz w:val="18"/>
                <w:szCs w:val="18"/>
              </w:rPr>
              <w:t>Licenční rozsah</w:t>
            </w:r>
          </w:p>
        </w:tc>
        <w:tc>
          <w:tcPr>
            <w:tcW w:w="1417" w:type="dxa"/>
          </w:tcPr>
          <w:p w14:paraId="401E099B" w14:textId="77777777" w:rsidR="0034465D" w:rsidRPr="00564590" w:rsidRDefault="0034465D" w:rsidP="00E57705">
            <w:pPr>
              <w:autoSpaceDN/>
              <w:jc w:val="center"/>
              <w:textAlignment w:val="auto"/>
              <w:rPr>
                <w:rFonts w:cs="Arial"/>
                <w:b/>
                <w:bCs/>
                <w:sz w:val="18"/>
                <w:szCs w:val="18"/>
              </w:rPr>
            </w:pPr>
            <w:r w:rsidRPr="00564590">
              <w:rPr>
                <w:rFonts w:cs="Arial"/>
                <w:b/>
                <w:bCs/>
                <w:sz w:val="18"/>
                <w:szCs w:val="18"/>
              </w:rPr>
              <w:t xml:space="preserve">Začátek poskytování </w:t>
            </w:r>
            <w:r w:rsidR="00BA531F">
              <w:rPr>
                <w:rFonts w:cs="Arial"/>
                <w:b/>
                <w:bCs/>
                <w:sz w:val="18"/>
                <w:szCs w:val="18"/>
              </w:rPr>
              <w:t>P</w:t>
            </w:r>
            <w:r w:rsidRPr="00564590">
              <w:rPr>
                <w:rFonts w:cs="Arial"/>
                <w:b/>
                <w:bCs/>
                <w:sz w:val="18"/>
                <w:szCs w:val="18"/>
              </w:rPr>
              <w:t>odpory</w:t>
            </w:r>
            <w:r w:rsidR="00BA531F">
              <w:rPr>
                <w:rFonts w:cs="Arial"/>
                <w:b/>
                <w:bCs/>
                <w:sz w:val="18"/>
                <w:szCs w:val="18"/>
              </w:rPr>
              <w:t xml:space="preserve"> Výrobcem SW</w:t>
            </w:r>
          </w:p>
        </w:tc>
        <w:tc>
          <w:tcPr>
            <w:tcW w:w="1276" w:type="dxa"/>
            <w:hideMark/>
          </w:tcPr>
          <w:p w14:paraId="5B63497C" w14:textId="77777777" w:rsidR="0034465D" w:rsidRPr="00564590" w:rsidRDefault="00847A1D" w:rsidP="00E57705">
            <w:pPr>
              <w:autoSpaceDN/>
              <w:jc w:val="center"/>
              <w:textAlignment w:val="auto"/>
              <w:rPr>
                <w:rFonts w:cs="Arial"/>
                <w:b/>
                <w:bCs/>
                <w:sz w:val="18"/>
                <w:szCs w:val="18"/>
              </w:rPr>
            </w:pPr>
            <w:r w:rsidRPr="00564590">
              <w:rPr>
                <w:rFonts w:cs="Arial"/>
                <w:b/>
                <w:bCs/>
                <w:sz w:val="18"/>
                <w:szCs w:val="18"/>
              </w:rPr>
              <w:t xml:space="preserve">Konec poskytování </w:t>
            </w:r>
            <w:r w:rsidR="00BA531F">
              <w:rPr>
                <w:rFonts w:cs="Arial"/>
                <w:b/>
                <w:bCs/>
                <w:sz w:val="18"/>
                <w:szCs w:val="18"/>
              </w:rPr>
              <w:t>P</w:t>
            </w:r>
            <w:r w:rsidRPr="00564590">
              <w:rPr>
                <w:rFonts w:cs="Arial"/>
                <w:b/>
                <w:bCs/>
                <w:sz w:val="18"/>
                <w:szCs w:val="18"/>
              </w:rPr>
              <w:t xml:space="preserve">odpory </w:t>
            </w:r>
            <w:r w:rsidR="00250998">
              <w:rPr>
                <w:rFonts w:cs="Arial"/>
                <w:b/>
                <w:bCs/>
                <w:sz w:val="18"/>
                <w:szCs w:val="18"/>
              </w:rPr>
              <w:t>Výrobcem SW</w:t>
            </w:r>
          </w:p>
        </w:tc>
        <w:tc>
          <w:tcPr>
            <w:tcW w:w="1551" w:type="dxa"/>
            <w:hideMark/>
          </w:tcPr>
          <w:p w14:paraId="0B071382" w14:textId="77777777" w:rsidR="0034465D" w:rsidRPr="00564590" w:rsidRDefault="0034465D" w:rsidP="00E57705">
            <w:pPr>
              <w:autoSpaceDN/>
              <w:jc w:val="center"/>
              <w:textAlignment w:val="auto"/>
              <w:rPr>
                <w:rFonts w:cs="Arial"/>
                <w:b/>
                <w:bCs/>
                <w:sz w:val="18"/>
                <w:szCs w:val="18"/>
              </w:rPr>
            </w:pPr>
            <w:r w:rsidRPr="00564590">
              <w:rPr>
                <w:rFonts w:cs="Arial"/>
                <w:b/>
                <w:bCs/>
                <w:sz w:val="18"/>
                <w:szCs w:val="18"/>
              </w:rPr>
              <w:t>Celková cena podpory (bez DPH)</w:t>
            </w:r>
          </w:p>
        </w:tc>
      </w:tr>
      <w:tr w:rsidR="002B4C93" w:rsidRPr="00564590" w14:paraId="2B425CBE" w14:textId="77777777" w:rsidTr="002B4C93">
        <w:trPr>
          <w:trHeight w:val="300"/>
        </w:trPr>
        <w:tc>
          <w:tcPr>
            <w:tcW w:w="1126" w:type="dxa"/>
            <w:noWrap/>
            <w:hideMark/>
          </w:tcPr>
          <w:p w14:paraId="4DC82EF7" w14:textId="77777777" w:rsidR="0034465D" w:rsidRPr="00564590" w:rsidRDefault="0034465D" w:rsidP="00263089">
            <w:pPr>
              <w:autoSpaceDN/>
              <w:jc w:val="left"/>
              <w:textAlignment w:val="auto"/>
              <w:rPr>
                <w:rFonts w:cs="Arial"/>
                <w:sz w:val="18"/>
                <w:szCs w:val="18"/>
              </w:rPr>
            </w:pPr>
            <w:r w:rsidRPr="00564590">
              <w:rPr>
                <w:rFonts w:cs="Arial"/>
                <w:sz w:val="18"/>
                <w:szCs w:val="18"/>
              </w:rPr>
              <w:t>SP-AK977</w:t>
            </w:r>
          </w:p>
        </w:tc>
        <w:tc>
          <w:tcPr>
            <w:tcW w:w="2835" w:type="dxa"/>
            <w:noWrap/>
            <w:hideMark/>
          </w:tcPr>
          <w:p w14:paraId="13BE8C9B" w14:textId="77777777" w:rsidR="0034465D" w:rsidRPr="00564590" w:rsidRDefault="0034465D" w:rsidP="00263089">
            <w:pPr>
              <w:autoSpaceDN/>
              <w:jc w:val="left"/>
              <w:textAlignment w:val="auto"/>
              <w:rPr>
                <w:rFonts w:cs="Arial"/>
                <w:sz w:val="18"/>
                <w:szCs w:val="18"/>
              </w:rPr>
            </w:pPr>
            <w:r w:rsidRPr="00564590">
              <w:rPr>
                <w:rFonts w:cs="Arial"/>
                <w:sz w:val="18"/>
                <w:szCs w:val="18"/>
              </w:rPr>
              <w:t xml:space="preserve">Data </w:t>
            </w:r>
            <w:proofErr w:type="spellStart"/>
            <w:r w:rsidRPr="00564590">
              <w:rPr>
                <w:rFonts w:cs="Arial"/>
                <w:sz w:val="18"/>
                <w:szCs w:val="18"/>
              </w:rPr>
              <w:t>Protector</w:t>
            </w:r>
            <w:proofErr w:type="spellEnd"/>
            <w:r w:rsidRPr="00564590">
              <w:rPr>
                <w:rFonts w:cs="Arial"/>
                <w:sz w:val="18"/>
                <w:szCs w:val="18"/>
              </w:rPr>
              <w:t xml:space="preserve"> </w:t>
            </w:r>
            <w:proofErr w:type="spellStart"/>
            <w:r w:rsidRPr="00564590">
              <w:rPr>
                <w:rFonts w:cs="Arial"/>
                <w:sz w:val="18"/>
                <w:szCs w:val="18"/>
              </w:rPr>
              <w:t>Advanced</w:t>
            </w:r>
            <w:proofErr w:type="spellEnd"/>
            <w:r w:rsidRPr="00564590">
              <w:rPr>
                <w:rFonts w:cs="Arial"/>
                <w:sz w:val="18"/>
                <w:szCs w:val="18"/>
              </w:rPr>
              <w:t xml:space="preserve"> </w:t>
            </w:r>
            <w:proofErr w:type="spellStart"/>
            <w:r w:rsidRPr="00564590">
              <w:rPr>
                <w:rFonts w:cs="Arial"/>
                <w:sz w:val="18"/>
                <w:szCs w:val="18"/>
              </w:rPr>
              <w:t>Backup</w:t>
            </w:r>
            <w:proofErr w:type="spellEnd"/>
            <w:r w:rsidRPr="00564590">
              <w:rPr>
                <w:rFonts w:cs="Arial"/>
                <w:sz w:val="18"/>
                <w:szCs w:val="18"/>
              </w:rPr>
              <w:t xml:space="preserve"> to Disk 100TB SW E-LTU</w:t>
            </w:r>
          </w:p>
        </w:tc>
        <w:tc>
          <w:tcPr>
            <w:tcW w:w="851" w:type="dxa"/>
            <w:noWrap/>
            <w:vAlign w:val="center"/>
            <w:hideMark/>
          </w:tcPr>
          <w:p w14:paraId="1024C5BE" w14:textId="77777777" w:rsidR="0034465D" w:rsidRPr="00564590" w:rsidRDefault="0034465D" w:rsidP="009F0B89">
            <w:pPr>
              <w:autoSpaceDN/>
              <w:jc w:val="center"/>
              <w:textAlignment w:val="auto"/>
              <w:rPr>
                <w:rFonts w:cs="Arial"/>
                <w:sz w:val="18"/>
                <w:szCs w:val="18"/>
              </w:rPr>
            </w:pPr>
            <w:r w:rsidRPr="00564590">
              <w:rPr>
                <w:rFonts w:cs="Arial"/>
                <w:sz w:val="18"/>
                <w:szCs w:val="18"/>
              </w:rPr>
              <w:t>2</w:t>
            </w:r>
          </w:p>
        </w:tc>
        <w:tc>
          <w:tcPr>
            <w:tcW w:w="1417" w:type="dxa"/>
            <w:vAlign w:val="center"/>
          </w:tcPr>
          <w:p w14:paraId="6DC2BCAC" w14:textId="77777777" w:rsidR="0034465D" w:rsidRPr="00564590" w:rsidRDefault="009F0B89" w:rsidP="00E57705">
            <w:pPr>
              <w:autoSpaceDN/>
              <w:jc w:val="center"/>
              <w:textAlignment w:val="auto"/>
              <w:rPr>
                <w:rFonts w:cs="Arial"/>
                <w:sz w:val="18"/>
                <w:szCs w:val="18"/>
              </w:rPr>
            </w:pPr>
            <w:r w:rsidRPr="00564590">
              <w:rPr>
                <w:rFonts w:cs="Arial"/>
                <w:sz w:val="18"/>
                <w:szCs w:val="18"/>
              </w:rPr>
              <w:t>1.</w:t>
            </w:r>
            <w:r w:rsidR="008B2120" w:rsidRPr="00564590">
              <w:rPr>
                <w:rFonts w:cs="Arial"/>
                <w:sz w:val="18"/>
                <w:szCs w:val="18"/>
              </w:rPr>
              <w:t xml:space="preserve"> </w:t>
            </w:r>
            <w:r w:rsidRPr="00564590">
              <w:rPr>
                <w:rFonts w:cs="Arial"/>
                <w:sz w:val="18"/>
                <w:szCs w:val="18"/>
              </w:rPr>
              <w:t>11.</w:t>
            </w:r>
            <w:r w:rsidR="008B2120" w:rsidRPr="00564590">
              <w:rPr>
                <w:rFonts w:cs="Arial"/>
                <w:sz w:val="18"/>
                <w:szCs w:val="18"/>
              </w:rPr>
              <w:t xml:space="preserve"> </w:t>
            </w:r>
            <w:r w:rsidRPr="00564590">
              <w:rPr>
                <w:rFonts w:cs="Arial"/>
                <w:sz w:val="18"/>
                <w:szCs w:val="18"/>
              </w:rPr>
              <w:t>2024</w:t>
            </w:r>
          </w:p>
        </w:tc>
        <w:tc>
          <w:tcPr>
            <w:tcW w:w="1276" w:type="dxa"/>
            <w:noWrap/>
            <w:vAlign w:val="center"/>
            <w:hideMark/>
          </w:tcPr>
          <w:p w14:paraId="62CD0A98" w14:textId="77777777" w:rsidR="0034465D" w:rsidRPr="00564590" w:rsidRDefault="00564590" w:rsidP="009372C3">
            <w:pPr>
              <w:autoSpaceDN/>
              <w:jc w:val="center"/>
              <w:textAlignment w:val="auto"/>
              <w:rPr>
                <w:rFonts w:cs="Arial"/>
                <w:sz w:val="18"/>
                <w:szCs w:val="18"/>
              </w:rPr>
            </w:pPr>
            <w:r w:rsidRPr="00564590">
              <w:rPr>
                <w:rFonts w:cs="Arial"/>
                <w:sz w:val="18"/>
                <w:szCs w:val="18"/>
              </w:rPr>
              <w:t>31. 10. 2027</w:t>
            </w:r>
          </w:p>
        </w:tc>
        <w:tc>
          <w:tcPr>
            <w:tcW w:w="1551" w:type="dxa"/>
            <w:noWrap/>
            <w:vAlign w:val="center"/>
          </w:tcPr>
          <w:p w14:paraId="6F1C49A6" w14:textId="1D9BF8E5" w:rsidR="0034465D" w:rsidRPr="00A62FF3" w:rsidRDefault="00CC4276" w:rsidP="00D85AD1">
            <w:pPr>
              <w:autoSpaceDN/>
              <w:jc w:val="center"/>
              <w:textAlignment w:val="auto"/>
              <w:rPr>
                <w:rFonts w:cs="Arial"/>
                <w:sz w:val="18"/>
                <w:szCs w:val="18"/>
              </w:rPr>
            </w:pPr>
            <w:r w:rsidRPr="00A62FF3">
              <w:rPr>
                <w:rFonts w:cs="Arial"/>
                <w:sz w:val="18"/>
                <w:szCs w:val="18"/>
              </w:rPr>
              <w:t>1 761 922,00 Kč</w:t>
            </w:r>
          </w:p>
        </w:tc>
      </w:tr>
      <w:tr w:rsidR="002B4C93" w:rsidRPr="00564590" w14:paraId="1EB51761" w14:textId="77777777" w:rsidTr="002B4C93">
        <w:trPr>
          <w:trHeight w:val="345"/>
        </w:trPr>
        <w:tc>
          <w:tcPr>
            <w:tcW w:w="1126" w:type="dxa"/>
            <w:noWrap/>
            <w:hideMark/>
          </w:tcPr>
          <w:p w14:paraId="2BECAD2E" w14:textId="77777777" w:rsidR="0034465D" w:rsidRPr="00564590" w:rsidRDefault="0034465D" w:rsidP="00263089">
            <w:pPr>
              <w:autoSpaceDN/>
              <w:jc w:val="left"/>
              <w:textAlignment w:val="auto"/>
              <w:rPr>
                <w:rFonts w:cs="Arial"/>
                <w:sz w:val="18"/>
                <w:szCs w:val="18"/>
              </w:rPr>
            </w:pPr>
            <w:r w:rsidRPr="00564590">
              <w:rPr>
                <w:rFonts w:cs="Arial"/>
                <w:sz w:val="18"/>
                <w:szCs w:val="18"/>
              </w:rPr>
              <w:t>SP-AK977</w:t>
            </w:r>
          </w:p>
        </w:tc>
        <w:tc>
          <w:tcPr>
            <w:tcW w:w="2835" w:type="dxa"/>
            <w:noWrap/>
            <w:hideMark/>
          </w:tcPr>
          <w:p w14:paraId="31BC947B" w14:textId="77777777" w:rsidR="0034465D" w:rsidRPr="00564590" w:rsidRDefault="0034465D" w:rsidP="00263089">
            <w:pPr>
              <w:autoSpaceDN/>
              <w:jc w:val="left"/>
              <w:textAlignment w:val="auto"/>
              <w:rPr>
                <w:rFonts w:cs="Arial"/>
                <w:sz w:val="18"/>
                <w:szCs w:val="18"/>
              </w:rPr>
            </w:pPr>
            <w:r w:rsidRPr="00564590">
              <w:rPr>
                <w:rFonts w:cs="Arial"/>
                <w:sz w:val="18"/>
                <w:szCs w:val="18"/>
              </w:rPr>
              <w:t xml:space="preserve">Data </w:t>
            </w:r>
            <w:proofErr w:type="spellStart"/>
            <w:r w:rsidRPr="00564590">
              <w:rPr>
                <w:rFonts w:cs="Arial"/>
                <w:sz w:val="18"/>
                <w:szCs w:val="18"/>
              </w:rPr>
              <w:t>Protector</w:t>
            </w:r>
            <w:proofErr w:type="spellEnd"/>
            <w:r w:rsidRPr="00564590">
              <w:rPr>
                <w:rFonts w:cs="Arial"/>
                <w:sz w:val="18"/>
                <w:szCs w:val="18"/>
              </w:rPr>
              <w:t xml:space="preserve"> </w:t>
            </w:r>
            <w:proofErr w:type="spellStart"/>
            <w:r w:rsidRPr="00564590">
              <w:rPr>
                <w:rFonts w:cs="Arial"/>
                <w:sz w:val="18"/>
                <w:szCs w:val="18"/>
              </w:rPr>
              <w:t>Advanced</w:t>
            </w:r>
            <w:proofErr w:type="spellEnd"/>
            <w:r w:rsidRPr="00564590">
              <w:rPr>
                <w:rFonts w:cs="Arial"/>
                <w:sz w:val="18"/>
                <w:szCs w:val="18"/>
              </w:rPr>
              <w:t xml:space="preserve"> </w:t>
            </w:r>
            <w:proofErr w:type="spellStart"/>
            <w:r w:rsidRPr="00564590">
              <w:rPr>
                <w:rFonts w:cs="Arial"/>
                <w:sz w:val="18"/>
                <w:szCs w:val="18"/>
              </w:rPr>
              <w:t>Backup</w:t>
            </w:r>
            <w:proofErr w:type="spellEnd"/>
            <w:r w:rsidRPr="00564590">
              <w:rPr>
                <w:rFonts w:cs="Arial"/>
                <w:sz w:val="18"/>
                <w:szCs w:val="18"/>
              </w:rPr>
              <w:t xml:space="preserve"> to Disk 100TB SW E-LTU </w:t>
            </w:r>
          </w:p>
        </w:tc>
        <w:tc>
          <w:tcPr>
            <w:tcW w:w="851" w:type="dxa"/>
            <w:noWrap/>
            <w:vAlign w:val="center"/>
            <w:hideMark/>
          </w:tcPr>
          <w:p w14:paraId="2A98F333" w14:textId="77777777" w:rsidR="0034465D" w:rsidRPr="00564590" w:rsidRDefault="0034465D" w:rsidP="009F0B89">
            <w:pPr>
              <w:autoSpaceDN/>
              <w:jc w:val="center"/>
              <w:textAlignment w:val="auto"/>
              <w:rPr>
                <w:rFonts w:cs="Arial"/>
                <w:sz w:val="18"/>
                <w:szCs w:val="18"/>
              </w:rPr>
            </w:pPr>
            <w:r w:rsidRPr="00564590">
              <w:rPr>
                <w:rFonts w:cs="Arial"/>
                <w:sz w:val="18"/>
                <w:szCs w:val="18"/>
              </w:rPr>
              <w:t>1</w:t>
            </w:r>
          </w:p>
        </w:tc>
        <w:tc>
          <w:tcPr>
            <w:tcW w:w="1417" w:type="dxa"/>
            <w:vAlign w:val="center"/>
          </w:tcPr>
          <w:p w14:paraId="48B6AE10" w14:textId="77777777" w:rsidR="0034465D" w:rsidRPr="005E1E2C" w:rsidRDefault="0099702E" w:rsidP="00E57705">
            <w:pPr>
              <w:autoSpaceDN/>
              <w:jc w:val="center"/>
              <w:textAlignment w:val="auto"/>
              <w:rPr>
                <w:rFonts w:cs="Arial"/>
                <w:sz w:val="18"/>
                <w:szCs w:val="18"/>
              </w:rPr>
            </w:pPr>
            <w:r w:rsidRPr="005E1E2C">
              <w:rPr>
                <w:rFonts w:cs="Arial"/>
                <w:sz w:val="18"/>
                <w:szCs w:val="18"/>
              </w:rPr>
              <w:t>26.</w:t>
            </w:r>
            <w:r w:rsidR="008B2120" w:rsidRPr="005E1E2C">
              <w:rPr>
                <w:rFonts w:cs="Arial"/>
                <w:sz w:val="18"/>
                <w:szCs w:val="18"/>
              </w:rPr>
              <w:t xml:space="preserve"> </w:t>
            </w:r>
            <w:r w:rsidRPr="005E1E2C">
              <w:rPr>
                <w:rFonts w:cs="Arial"/>
                <w:sz w:val="18"/>
                <w:szCs w:val="18"/>
              </w:rPr>
              <w:t>7.</w:t>
            </w:r>
            <w:r w:rsidR="008B2120" w:rsidRPr="005E1E2C">
              <w:rPr>
                <w:rFonts w:cs="Arial"/>
                <w:sz w:val="18"/>
                <w:szCs w:val="18"/>
              </w:rPr>
              <w:t xml:space="preserve"> </w:t>
            </w:r>
            <w:r w:rsidRPr="005E1E2C">
              <w:rPr>
                <w:rFonts w:cs="Arial"/>
                <w:sz w:val="18"/>
                <w:szCs w:val="18"/>
              </w:rPr>
              <w:t>2025</w:t>
            </w:r>
          </w:p>
        </w:tc>
        <w:tc>
          <w:tcPr>
            <w:tcW w:w="1276" w:type="dxa"/>
            <w:noWrap/>
            <w:vAlign w:val="center"/>
            <w:hideMark/>
          </w:tcPr>
          <w:p w14:paraId="2340810B" w14:textId="77777777" w:rsidR="0034465D" w:rsidRPr="00564590" w:rsidRDefault="00564590" w:rsidP="009372C3">
            <w:pPr>
              <w:autoSpaceDN/>
              <w:jc w:val="center"/>
              <w:textAlignment w:val="auto"/>
              <w:rPr>
                <w:rFonts w:cs="Arial"/>
                <w:sz w:val="18"/>
                <w:szCs w:val="18"/>
              </w:rPr>
            </w:pPr>
            <w:r w:rsidRPr="00564590">
              <w:rPr>
                <w:rFonts w:cs="Arial"/>
                <w:sz w:val="18"/>
                <w:szCs w:val="18"/>
              </w:rPr>
              <w:t>31. 10. 2027</w:t>
            </w:r>
          </w:p>
        </w:tc>
        <w:tc>
          <w:tcPr>
            <w:tcW w:w="1551" w:type="dxa"/>
            <w:noWrap/>
            <w:vAlign w:val="center"/>
          </w:tcPr>
          <w:p w14:paraId="7CA345AE" w14:textId="209504D6" w:rsidR="0034465D" w:rsidRPr="00A62FF3" w:rsidRDefault="00CC4276" w:rsidP="00D85AD1">
            <w:pPr>
              <w:autoSpaceDN/>
              <w:jc w:val="center"/>
              <w:textAlignment w:val="auto"/>
              <w:rPr>
                <w:rFonts w:cs="Arial"/>
                <w:sz w:val="18"/>
                <w:szCs w:val="18"/>
              </w:rPr>
            </w:pPr>
            <w:r w:rsidRPr="00A62FF3">
              <w:rPr>
                <w:rFonts w:cs="Arial"/>
                <w:sz w:val="18"/>
                <w:szCs w:val="18"/>
              </w:rPr>
              <w:t>491 238,00 Kč</w:t>
            </w:r>
          </w:p>
        </w:tc>
      </w:tr>
      <w:tr w:rsidR="002B4C93" w:rsidRPr="00564590" w14:paraId="6DC267D6" w14:textId="77777777" w:rsidTr="002B4C93">
        <w:trPr>
          <w:trHeight w:val="300"/>
        </w:trPr>
        <w:tc>
          <w:tcPr>
            <w:tcW w:w="1126" w:type="dxa"/>
            <w:noWrap/>
            <w:hideMark/>
          </w:tcPr>
          <w:p w14:paraId="244E9EC2" w14:textId="77777777" w:rsidR="0034465D" w:rsidRPr="00564590" w:rsidRDefault="0034465D" w:rsidP="00263089">
            <w:pPr>
              <w:autoSpaceDN/>
              <w:jc w:val="left"/>
              <w:textAlignment w:val="auto"/>
              <w:rPr>
                <w:rFonts w:cs="Arial"/>
                <w:sz w:val="18"/>
                <w:szCs w:val="18"/>
              </w:rPr>
            </w:pPr>
            <w:r w:rsidRPr="00564590">
              <w:rPr>
                <w:rFonts w:cs="Arial"/>
                <w:sz w:val="18"/>
                <w:szCs w:val="18"/>
              </w:rPr>
              <w:t>SP-AK986</w:t>
            </w:r>
          </w:p>
        </w:tc>
        <w:tc>
          <w:tcPr>
            <w:tcW w:w="2835" w:type="dxa"/>
            <w:noWrap/>
            <w:hideMark/>
          </w:tcPr>
          <w:p w14:paraId="772D4CFE" w14:textId="77777777" w:rsidR="0034465D" w:rsidRPr="00564590" w:rsidRDefault="0034465D" w:rsidP="00263089">
            <w:pPr>
              <w:autoSpaceDN/>
              <w:jc w:val="left"/>
              <w:textAlignment w:val="auto"/>
              <w:rPr>
                <w:rFonts w:cs="Arial"/>
                <w:sz w:val="18"/>
                <w:szCs w:val="18"/>
              </w:rPr>
            </w:pPr>
            <w:r w:rsidRPr="00564590">
              <w:rPr>
                <w:rFonts w:cs="Arial"/>
                <w:sz w:val="18"/>
                <w:szCs w:val="18"/>
              </w:rPr>
              <w:t xml:space="preserve">Data </w:t>
            </w:r>
            <w:proofErr w:type="spellStart"/>
            <w:r w:rsidRPr="00564590">
              <w:rPr>
                <w:rFonts w:cs="Arial"/>
                <w:sz w:val="18"/>
                <w:szCs w:val="18"/>
              </w:rPr>
              <w:t>Protector</w:t>
            </w:r>
            <w:proofErr w:type="spellEnd"/>
            <w:r w:rsidRPr="00564590">
              <w:rPr>
                <w:rFonts w:cs="Arial"/>
                <w:sz w:val="18"/>
                <w:szCs w:val="18"/>
              </w:rPr>
              <w:t xml:space="preserve"> Drive </w:t>
            </w:r>
            <w:proofErr w:type="spellStart"/>
            <w:r w:rsidRPr="00564590">
              <w:rPr>
                <w:rFonts w:cs="Arial"/>
                <w:sz w:val="18"/>
                <w:szCs w:val="18"/>
              </w:rPr>
              <w:t>Extension</w:t>
            </w:r>
            <w:proofErr w:type="spellEnd"/>
            <w:r w:rsidRPr="00564590">
              <w:rPr>
                <w:rFonts w:cs="Arial"/>
                <w:sz w:val="18"/>
                <w:szCs w:val="18"/>
              </w:rPr>
              <w:t xml:space="preserve"> UNIX/NAS/SAN SW E-LTU</w:t>
            </w:r>
          </w:p>
        </w:tc>
        <w:tc>
          <w:tcPr>
            <w:tcW w:w="851" w:type="dxa"/>
            <w:noWrap/>
            <w:vAlign w:val="center"/>
            <w:hideMark/>
          </w:tcPr>
          <w:p w14:paraId="1FEFA848" w14:textId="77777777" w:rsidR="0034465D" w:rsidRPr="00564590" w:rsidRDefault="0034465D" w:rsidP="009F0B89">
            <w:pPr>
              <w:autoSpaceDN/>
              <w:jc w:val="center"/>
              <w:textAlignment w:val="auto"/>
              <w:rPr>
                <w:rFonts w:cs="Arial"/>
                <w:sz w:val="18"/>
                <w:szCs w:val="18"/>
              </w:rPr>
            </w:pPr>
            <w:r w:rsidRPr="00564590">
              <w:rPr>
                <w:rFonts w:cs="Arial"/>
                <w:sz w:val="18"/>
                <w:szCs w:val="18"/>
              </w:rPr>
              <w:t>15</w:t>
            </w:r>
          </w:p>
        </w:tc>
        <w:tc>
          <w:tcPr>
            <w:tcW w:w="1417" w:type="dxa"/>
            <w:vAlign w:val="center"/>
          </w:tcPr>
          <w:p w14:paraId="48179D4F" w14:textId="77777777" w:rsidR="0034465D" w:rsidRPr="00564590" w:rsidRDefault="008B2120" w:rsidP="00E57705">
            <w:pPr>
              <w:autoSpaceDN/>
              <w:jc w:val="center"/>
              <w:textAlignment w:val="auto"/>
              <w:rPr>
                <w:rFonts w:cs="Arial"/>
                <w:sz w:val="18"/>
                <w:szCs w:val="18"/>
              </w:rPr>
            </w:pPr>
            <w:r w:rsidRPr="00564590">
              <w:rPr>
                <w:rFonts w:cs="Arial"/>
                <w:sz w:val="18"/>
                <w:szCs w:val="18"/>
              </w:rPr>
              <w:t>1. 11. 2024</w:t>
            </w:r>
          </w:p>
        </w:tc>
        <w:tc>
          <w:tcPr>
            <w:tcW w:w="1276" w:type="dxa"/>
            <w:noWrap/>
            <w:vAlign w:val="center"/>
            <w:hideMark/>
          </w:tcPr>
          <w:p w14:paraId="4CFAC0A8" w14:textId="77777777" w:rsidR="0034465D" w:rsidRPr="00564590" w:rsidRDefault="00564590" w:rsidP="009372C3">
            <w:pPr>
              <w:autoSpaceDN/>
              <w:jc w:val="center"/>
              <w:textAlignment w:val="auto"/>
              <w:rPr>
                <w:rFonts w:cs="Arial"/>
                <w:sz w:val="18"/>
                <w:szCs w:val="18"/>
              </w:rPr>
            </w:pPr>
            <w:r w:rsidRPr="00564590">
              <w:rPr>
                <w:rFonts w:cs="Arial"/>
                <w:sz w:val="18"/>
                <w:szCs w:val="18"/>
              </w:rPr>
              <w:t>31. 10. 2027</w:t>
            </w:r>
          </w:p>
        </w:tc>
        <w:tc>
          <w:tcPr>
            <w:tcW w:w="1551" w:type="dxa"/>
            <w:noWrap/>
            <w:vAlign w:val="center"/>
          </w:tcPr>
          <w:p w14:paraId="4ABDC885" w14:textId="0C6DA43B" w:rsidR="0034465D" w:rsidRPr="00A62FF3" w:rsidRDefault="00CC4276" w:rsidP="00D85AD1">
            <w:pPr>
              <w:autoSpaceDN/>
              <w:jc w:val="center"/>
              <w:textAlignment w:val="auto"/>
              <w:rPr>
                <w:rFonts w:cs="Arial"/>
                <w:sz w:val="18"/>
                <w:szCs w:val="18"/>
              </w:rPr>
            </w:pPr>
            <w:r w:rsidRPr="00A62FF3">
              <w:rPr>
                <w:rFonts w:cs="Arial"/>
                <w:sz w:val="18"/>
                <w:szCs w:val="18"/>
              </w:rPr>
              <w:t>935 386,00 Kč</w:t>
            </w:r>
          </w:p>
        </w:tc>
      </w:tr>
      <w:tr w:rsidR="002B4C93" w:rsidRPr="00564590" w14:paraId="141A0122" w14:textId="77777777" w:rsidTr="002B4C93">
        <w:trPr>
          <w:trHeight w:val="300"/>
        </w:trPr>
        <w:tc>
          <w:tcPr>
            <w:tcW w:w="1126" w:type="dxa"/>
            <w:noWrap/>
            <w:hideMark/>
          </w:tcPr>
          <w:p w14:paraId="56166E8F" w14:textId="77777777" w:rsidR="0034465D" w:rsidRPr="00564590" w:rsidRDefault="0034465D" w:rsidP="00263089">
            <w:pPr>
              <w:autoSpaceDN/>
              <w:jc w:val="left"/>
              <w:textAlignment w:val="auto"/>
              <w:rPr>
                <w:rFonts w:cs="Arial"/>
                <w:sz w:val="18"/>
                <w:szCs w:val="18"/>
              </w:rPr>
            </w:pPr>
            <w:r w:rsidRPr="00564590">
              <w:rPr>
                <w:rFonts w:cs="Arial"/>
                <w:sz w:val="18"/>
                <w:szCs w:val="18"/>
              </w:rPr>
              <w:t>SP-AL010</w:t>
            </w:r>
          </w:p>
        </w:tc>
        <w:tc>
          <w:tcPr>
            <w:tcW w:w="2835" w:type="dxa"/>
            <w:noWrap/>
            <w:hideMark/>
          </w:tcPr>
          <w:p w14:paraId="359C3A7E" w14:textId="77777777" w:rsidR="0034465D" w:rsidRPr="00564590" w:rsidRDefault="0034465D" w:rsidP="00263089">
            <w:pPr>
              <w:autoSpaceDN/>
              <w:jc w:val="left"/>
              <w:textAlignment w:val="auto"/>
              <w:rPr>
                <w:rFonts w:cs="Arial"/>
                <w:sz w:val="18"/>
                <w:szCs w:val="18"/>
              </w:rPr>
            </w:pPr>
            <w:r w:rsidRPr="00564590">
              <w:rPr>
                <w:rFonts w:cs="Arial"/>
                <w:sz w:val="18"/>
                <w:szCs w:val="18"/>
              </w:rPr>
              <w:t xml:space="preserve">Data </w:t>
            </w:r>
            <w:proofErr w:type="spellStart"/>
            <w:r w:rsidRPr="00564590">
              <w:rPr>
                <w:rFonts w:cs="Arial"/>
                <w:sz w:val="18"/>
                <w:szCs w:val="18"/>
              </w:rPr>
              <w:t>Protector</w:t>
            </w:r>
            <w:proofErr w:type="spellEnd"/>
            <w:r w:rsidRPr="00564590">
              <w:rPr>
                <w:rFonts w:cs="Arial"/>
                <w:sz w:val="18"/>
                <w:szCs w:val="18"/>
              </w:rPr>
              <w:t xml:space="preserve"> Upgrade to </w:t>
            </w:r>
            <w:proofErr w:type="spellStart"/>
            <w:r w:rsidRPr="00564590">
              <w:rPr>
                <w:rFonts w:cs="Arial"/>
                <w:sz w:val="18"/>
                <w:szCs w:val="18"/>
              </w:rPr>
              <w:t>Unlimited</w:t>
            </w:r>
            <w:proofErr w:type="spellEnd"/>
            <w:r w:rsidRPr="00564590">
              <w:rPr>
                <w:rFonts w:cs="Arial"/>
                <w:sz w:val="18"/>
                <w:szCs w:val="18"/>
              </w:rPr>
              <w:t xml:space="preserve"> Slot </w:t>
            </w:r>
            <w:proofErr w:type="spellStart"/>
            <w:r w:rsidRPr="00564590">
              <w:rPr>
                <w:rFonts w:cs="Arial"/>
                <w:sz w:val="18"/>
                <w:szCs w:val="18"/>
              </w:rPr>
              <w:t>Library</w:t>
            </w:r>
            <w:proofErr w:type="spellEnd"/>
            <w:r w:rsidRPr="00564590">
              <w:rPr>
                <w:rFonts w:cs="Arial"/>
                <w:sz w:val="18"/>
                <w:szCs w:val="18"/>
              </w:rPr>
              <w:t xml:space="preserve"> SW E-LTU</w:t>
            </w:r>
          </w:p>
        </w:tc>
        <w:tc>
          <w:tcPr>
            <w:tcW w:w="851" w:type="dxa"/>
            <w:noWrap/>
            <w:vAlign w:val="center"/>
            <w:hideMark/>
          </w:tcPr>
          <w:p w14:paraId="457CC5BF" w14:textId="77777777" w:rsidR="0034465D" w:rsidRPr="00564590" w:rsidRDefault="0034465D" w:rsidP="009F0B89">
            <w:pPr>
              <w:autoSpaceDN/>
              <w:jc w:val="center"/>
              <w:textAlignment w:val="auto"/>
              <w:rPr>
                <w:rFonts w:cs="Arial"/>
                <w:sz w:val="18"/>
                <w:szCs w:val="18"/>
              </w:rPr>
            </w:pPr>
            <w:r w:rsidRPr="00564590">
              <w:rPr>
                <w:rFonts w:cs="Arial"/>
                <w:sz w:val="18"/>
                <w:szCs w:val="18"/>
              </w:rPr>
              <w:t>2</w:t>
            </w:r>
          </w:p>
        </w:tc>
        <w:tc>
          <w:tcPr>
            <w:tcW w:w="1417" w:type="dxa"/>
            <w:vAlign w:val="center"/>
          </w:tcPr>
          <w:p w14:paraId="5EBAFF49" w14:textId="77777777" w:rsidR="0034465D" w:rsidRPr="00564590" w:rsidRDefault="008B2120" w:rsidP="00E57705">
            <w:pPr>
              <w:autoSpaceDN/>
              <w:jc w:val="center"/>
              <w:textAlignment w:val="auto"/>
              <w:rPr>
                <w:rFonts w:cs="Arial"/>
                <w:sz w:val="18"/>
                <w:szCs w:val="18"/>
              </w:rPr>
            </w:pPr>
            <w:r w:rsidRPr="00564590">
              <w:rPr>
                <w:rFonts w:cs="Arial"/>
                <w:sz w:val="18"/>
                <w:szCs w:val="18"/>
              </w:rPr>
              <w:t>1. 11. 2024</w:t>
            </w:r>
          </w:p>
        </w:tc>
        <w:tc>
          <w:tcPr>
            <w:tcW w:w="1276" w:type="dxa"/>
            <w:noWrap/>
            <w:vAlign w:val="center"/>
            <w:hideMark/>
          </w:tcPr>
          <w:p w14:paraId="46E077A0" w14:textId="77777777" w:rsidR="0034465D" w:rsidRPr="00564590" w:rsidRDefault="00564590" w:rsidP="009372C3">
            <w:pPr>
              <w:autoSpaceDN/>
              <w:jc w:val="center"/>
              <w:textAlignment w:val="auto"/>
              <w:rPr>
                <w:rFonts w:cs="Arial"/>
                <w:sz w:val="18"/>
                <w:szCs w:val="18"/>
              </w:rPr>
            </w:pPr>
            <w:r w:rsidRPr="00564590">
              <w:rPr>
                <w:rFonts w:cs="Arial"/>
                <w:sz w:val="18"/>
                <w:szCs w:val="18"/>
              </w:rPr>
              <w:t>31. 10. 2027</w:t>
            </w:r>
          </w:p>
        </w:tc>
        <w:tc>
          <w:tcPr>
            <w:tcW w:w="1551" w:type="dxa"/>
            <w:noWrap/>
            <w:vAlign w:val="center"/>
          </w:tcPr>
          <w:p w14:paraId="2C5A0261" w14:textId="787232BA" w:rsidR="0034465D" w:rsidRPr="00A62FF3" w:rsidRDefault="00CC4276" w:rsidP="00D85AD1">
            <w:pPr>
              <w:autoSpaceDN/>
              <w:jc w:val="center"/>
              <w:textAlignment w:val="auto"/>
              <w:rPr>
                <w:rFonts w:cs="Arial"/>
                <w:sz w:val="18"/>
                <w:szCs w:val="18"/>
              </w:rPr>
            </w:pPr>
            <w:r w:rsidRPr="00A62FF3">
              <w:rPr>
                <w:rFonts w:cs="Arial"/>
                <w:sz w:val="18"/>
                <w:szCs w:val="18"/>
              </w:rPr>
              <w:t>250 665,00 Kč</w:t>
            </w:r>
          </w:p>
        </w:tc>
      </w:tr>
      <w:tr w:rsidR="002B4C93" w:rsidRPr="00564590" w14:paraId="6F39A799" w14:textId="77777777" w:rsidTr="002B4C93">
        <w:trPr>
          <w:trHeight w:val="300"/>
        </w:trPr>
        <w:tc>
          <w:tcPr>
            <w:tcW w:w="1126" w:type="dxa"/>
            <w:noWrap/>
            <w:hideMark/>
          </w:tcPr>
          <w:p w14:paraId="44AA2A2D" w14:textId="77777777" w:rsidR="0034465D" w:rsidRPr="00564590" w:rsidRDefault="0034465D" w:rsidP="00263089">
            <w:pPr>
              <w:autoSpaceDN/>
              <w:jc w:val="left"/>
              <w:textAlignment w:val="auto"/>
              <w:rPr>
                <w:rFonts w:cs="Arial"/>
                <w:sz w:val="18"/>
                <w:szCs w:val="18"/>
              </w:rPr>
            </w:pPr>
            <w:r w:rsidRPr="00564590">
              <w:rPr>
                <w:rFonts w:cs="Arial"/>
                <w:sz w:val="18"/>
                <w:szCs w:val="18"/>
              </w:rPr>
              <w:t>SP-AL013</w:t>
            </w:r>
          </w:p>
        </w:tc>
        <w:tc>
          <w:tcPr>
            <w:tcW w:w="2835" w:type="dxa"/>
            <w:noWrap/>
            <w:hideMark/>
          </w:tcPr>
          <w:p w14:paraId="4F20DC5C" w14:textId="77777777" w:rsidR="0034465D" w:rsidRPr="00564590" w:rsidRDefault="0034465D" w:rsidP="00263089">
            <w:pPr>
              <w:autoSpaceDN/>
              <w:jc w:val="left"/>
              <w:textAlignment w:val="auto"/>
              <w:rPr>
                <w:rFonts w:cs="Arial"/>
                <w:sz w:val="18"/>
                <w:szCs w:val="18"/>
              </w:rPr>
            </w:pPr>
            <w:r w:rsidRPr="00564590">
              <w:rPr>
                <w:rFonts w:cs="Arial"/>
                <w:sz w:val="18"/>
                <w:szCs w:val="18"/>
              </w:rPr>
              <w:t xml:space="preserve">Data </w:t>
            </w:r>
            <w:proofErr w:type="spellStart"/>
            <w:r w:rsidRPr="00564590">
              <w:rPr>
                <w:rFonts w:cs="Arial"/>
                <w:sz w:val="18"/>
                <w:szCs w:val="18"/>
              </w:rPr>
              <w:t>Protector</w:t>
            </w:r>
            <w:proofErr w:type="spellEnd"/>
            <w:r w:rsidRPr="00564590">
              <w:rPr>
                <w:rFonts w:cs="Arial"/>
                <w:sz w:val="18"/>
                <w:szCs w:val="18"/>
              </w:rPr>
              <w:t xml:space="preserve"> </w:t>
            </w:r>
            <w:proofErr w:type="spellStart"/>
            <w:r w:rsidRPr="00564590">
              <w:rPr>
                <w:rFonts w:cs="Arial"/>
                <w:sz w:val="18"/>
                <w:szCs w:val="18"/>
              </w:rPr>
              <w:t>Manager</w:t>
            </w:r>
            <w:proofErr w:type="spellEnd"/>
            <w:r w:rsidRPr="00564590">
              <w:rPr>
                <w:rFonts w:cs="Arial"/>
                <w:sz w:val="18"/>
                <w:szCs w:val="18"/>
              </w:rPr>
              <w:t xml:space="preserve"> </w:t>
            </w:r>
            <w:proofErr w:type="spellStart"/>
            <w:r w:rsidRPr="00564590">
              <w:rPr>
                <w:rFonts w:cs="Arial"/>
                <w:sz w:val="18"/>
                <w:szCs w:val="18"/>
              </w:rPr>
              <w:t>of</w:t>
            </w:r>
            <w:proofErr w:type="spellEnd"/>
            <w:r w:rsidRPr="00564590">
              <w:rPr>
                <w:rFonts w:cs="Arial"/>
                <w:sz w:val="18"/>
                <w:szCs w:val="18"/>
              </w:rPr>
              <w:t xml:space="preserve"> </w:t>
            </w:r>
            <w:proofErr w:type="spellStart"/>
            <w:r w:rsidRPr="00564590">
              <w:rPr>
                <w:rFonts w:cs="Arial"/>
                <w:sz w:val="18"/>
                <w:szCs w:val="18"/>
              </w:rPr>
              <w:t>Managers</w:t>
            </w:r>
            <w:proofErr w:type="spellEnd"/>
            <w:r w:rsidRPr="00564590">
              <w:rPr>
                <w:rFonts w:cs="Arial"/>
                <w:sz w:val="18"/>
                <w:szCs w:val="18"/>
              </w:rPr>
              <w:t xml:space="preserve"> Windows SW E-LTU</w:t>
            </w:r>
          </w:p>
        </w:tc>
        <w:tc>
          <w:tcPr>
            <w:tcW w:w="851" w:type="dxa"/>
            <w:noWrap/>
            <w:vAlign w:val="center"/>
            <w:hideMark/>
          </w:tcPr>
          <w:p w14:paraId="3AB2915C" w14:textId="77777777" w:rsidR="0034465D" w:rsidRPr="00564590" w:rsidRDefault="0034465D" w:rsidP="009F0B89">
            <w:pPr>
              <w:autoSpaceDN/>
              <w:jc w:val="center"/>
              <w:textAlignment w:val="auto"/>
              <w:rPr>
                <w:rFonts w:cs="Arial"/>
                <w:sz w:val="18"/>
                <w:szCs w:val="18"/>
              </w:rPr>
            </w:pPr>
            <w:r w:rsidRPr="00564590">
              <w:rPr>
                <w:rFonts w:cs="Arial"/>
                <w:sz w:val="18"/>
                <w:szCs w:val="18"/>
              </w:rPr>
              <w:t>1</w:t>
            </w:r>
          </w:p>
        </w:tc>
        <w:tc>
          <w:tcPr>
            <w:tcW w:w="1417" w:type="dxa"/>
            <w:vAlign w:val="center"/>
          </w:tcPr>
          <w:p w14:paraId="6F7F4B63" w14:textId="77777777" w:rsidR="0034465D" w:rsidRPr="00564590" w:rsidRDefault="008B2120" w:rsidP="00E57705">
            <w:pPr>
              <w:autoSpaceDN/>
              <w:jc w:val="center"/>
              <w:textAlignment w:val="auto"/>
              <w:rPr>
                <w:rFonts w:cs="Arial"/>
                <w:sz w:val="18"/>
                <w:szCs w:val="18"/>
              </w:rPr>
            </w:pPr>
            <w:r w:rsidRPr="00564590">
              <w:rPr>
                <w:rFonts w:cs="Arial"/>
                <w:sz w:val="18"/>
                <w:szCs w:val="18"/>
              </w:rPr>
              <w:t>1. 11. 2024</w:t>
            </w:r>
          </w:p>
        </w:tc>
        <w:tc>
          <w:tcPr>
            <w:tcW w:w="1276" w:type="dxa"/>
            <w:noWrap/>
            <w:vAlign w:val="center"/>
            <w:hideMark/>
          </w:tcPr>
          <w:p w14:paraId="017C146C" w14:textId="77777777" w:rsidR="0034465D" w:rsidRPr="00564590" w:rsidRDefault="00564590" w:rsidP="009372C3">
            <w:pPr>
              <w:autoSpaceDN/>
              <w:jc w:val="center"/>
              <w:textAlignment w:val="auto"/>
              <w:rPr>
                <w:rFonts w:cs="Arial"/>
                <w:sz w:val="18"/>
                <w:szCs w:val="18"/>
              </w:rPr>
            </w:pPr>
            <w:r w:rsidRPr="00564590">
              <w:rPr>
                <w:rFonts w:cs="Arial"/>
                <w:sz w:val="18"/>
                <w:szCs w:val="18"/>
              </w:rPr>
              <w:t>31. 10. 2027</w:t>
            </w:r>
          </w:p>
        </w:tc>
        <w:tc>
          <w:tcPr>
            <w:tcW w:w="1551" w:type="dxa"/>
            <w:noWrap/>
            <w:vAlign w:val="center"/>
          </w:tcPr>
          <w:p w14:paraId="102825AA" w14:textId="4103AF32" w:rsidR="0034465D" w:rsidRPr="00A62FF3" w:rsidRDefault="00CC4276" w:rsidP="00D85AD1">
            <w:pPr>
              <w:autoSpaceDN/>
              <w:jc w:val="center"/>
              <w:textAlignment w:val="auto"/>
              <w:rPr>
                <w:rFonts w:cs="Arial"/>
                <w:sz w:val="18"/>
                <w:szCs w:val="18"/>
              </w:rPr>
            </w:pPr>
            <w:r w:rsidRPr="00A62FF3">
              <w:rPr>
                <w:rFonts w:cs="Arial"/>
                <w:sz w:val="18"/>
                <w:szCs w:val="18"/>
              </w:rPr>
              <w:t>20 077,00 Kč</w:t>
            </w:r>
          </w:p>
        </w:tc>
      </w:tr>
      <w:tr w:rsidR="002B4C93" w:rsidRPr="00564590" w14:paraId="49F721AD" w14:textId="77777777" w:rsidTr="002B4C93">
        <w:trPr>
          <w:trHeight w:val="300"/>
        </w:trPr>
        <w:tc>
          <w:tcPr>
            <w:tcW w:w="1126" w:type="dxa"/>
            <w:noWrap/>
            <w:hideMark/>
          </w:tcPr>
          <w:p w14:paraId="11DF90CF" w14:textId="77777777" w:rsidR="0034465D" w:rsidRPr="00564590" w:rsidRDefault="0034465D" w:rsidP="00263089">
            <w:pPr>
              <w:autoSpaceDN/>
              <w:jc w:val="left"/>
              <w:textAlignment w:val="auto"/>
              <w:rPr>
                <w:rFonts w:cs="Arial"/>
                <w:sz w:val="18"/>
                <w:szCs w:val="18"/>
              </w:rPr>
            </w:pPr>
            <w:r w:rsidRPr="00564590">
              <w:rPr>
                <w:rFonts w:cs="Arial"/>
                <w:sz w:val="18"/>
                <w:szCs w:val="18"/>
              </w:rPr>
              <w:t>SP-AL017</w:t>
            </w:r>
          </w:p>
        </w:tc>
        <w:tc>
          <w:tcPr>
            <w:tcW w:w="2835" w:type="dxa"/>
            <w:noWrap/>
            <w:hideMark/>
          </w:tcPr>
          <w:p w14:paraId="48C30694" w14:textId="77777777" w:rsidR="0034465D" w:rsidRPr="00564590" w:rsidRDefault="0034465D" w:rsidP="00263089">
            <w:pPr>
              <w:autoSpaceDN/>
              <w:jc w:val="left"/>
              <w:textAlignment w:val="auto"/>
              <w:rPr>
                <w:rFonts w:cs="Arial"/>
                <w:sz w:val="18"/>
                <w:szCs w:val="18"/>
              </w:rPr>
            </w:pPr>
            <w:r w:rsidRPr="00564590">
              <w:rPr>
                <w:rFonts w:cs="Arial"/>
                <w:sz w:val="18"/>
                <w:szCs w:val="18"/>
              </w:rPr>
              <w:t xml:space="preserve">Data </w:t>
            </w:r>
            <w:proofErr w:type="spellStart"/>
            <w:r w:rsidRPr="00564590">
              <w:rPr>
                <w:rFonts w:cs="Arial"/>
                <w:sz w:val="18"/>
                <w:szCs w:val="18"/>
              </w:rPr>
              <w:t>Protector</w:t>
            </w:r>
            <w:proofErr w:type="spellEnd"/>
            <w:r w:rsidRPr="00564590">
              <w:rPr>
                <w:rFonts w:cs="Arial"/>
                <w:sz w:val="18"/>
                <w:szCs w:val="18"/>
              </w:rPr>
              <w:t xml:space="preserve"> On-line </w:t>
            </w:r>
            <w:proofErr w:type="spellStart"/>
            <w:r w:rsidRPr="00564590">
              <w:rPr>
                <w:rFonts w:cs="Arial"/>
                <w:sz w:val="18"/>
                <w:szCs w:val="18"/>
              </w:rPr>
              <w:t>Backup</w:t>
            </w:r>
            <w:proofErr w:type="spellEnd"/>
            <w:r w:rsidRPr="00564590">
              <w:rPr>
                <w:rFonts w:cs="Arial"/>
                <w:sz w:val="18"/>
                <w:szCs w:val="18"/>
              </w:rPr>
              <w:t xml:space="preserve"> </w:t>
            </w:r>
            <w:proofErr w:type="spellStart"/>
            <w:r w:rsidRPr="00564590">
              <w:rPr>
                <w:rFonts w:cs="Arial"/>
                <w:sz w:val="18"/>
                <w:szCs w:val="18"/>
              </w:rPr>
              <w:t>for</w:t>
            </w:r>
            <w:proofErr w:type="spellEnd"/>
            <w:r w:rsidRPr="00564590">
              <w:rPr>
                <w:rFonts w:cs="Arial"/>
                <w:sz w:val="18"/>
                <w:szCs w:val="18"/>
              </w:rPr>
              <w:t xml:space="preserve"> UNIX SW E-LTU</w:t>
            </w:r>
          </w:p>
        </w:tc>
        <w:tc>
          <w:tcPr>
            <w:tcW w:w="851" w:type="dxa"/>
            <w:noWrap/>
            <w:vAlign w:val="center"/>
            <w:hideMark/>
          </w:tcPr>
          <w:p w14:paraId="7CE02A23" w14:textId="77777777" w:rsidR="0034465D" w:rsidRPr="00564590" w:rsidRDefault="0034465D" w:rsidP="009F0B89">
            <w:pPr>
              <w:autoSpaceDN/>
              <w:jc w:val="center"/>
              <w:textAlignment w:val="auto"/>
              <w:rPr>
                <w:rFonts w:cs="Arial"/>
                <w:sz w:val="18"/>
                <w:szCs w:val="18"/>
              </w:rPr>
            </w:pPr>
            <w:r w:rsidRPr="00564590">
              <w:rPr>
                <w:rFonts w:cs="Arial"/>
                <w:sz w:val="18"/>
                <w:szCs w:val="18"/>
              </w:rPr>
              <w:t>26</w:t>
            </w:r>
          </w:p>
        </w:tc>
        <w:tc>
          <w:tcPr>
            <w:tcW w:w="1417" w:type="dxa"/>
            <w:vAlign w:val="center"/>
          </w:tcPr>
          <w:p w14:paraId="3EBD80C5" w14:textId="77777777" w:rsidR="0034465D" w:rsidRPr="00564590" w:rsidRDefault="008B2120" w:rsidP="00E57705">
            <w:pPr>
              <w:autoSpaceDN/>
              <w:jc w:val="center"/>
              <w:textAlignment w:val="auto"/>
              <w:rPr>
                <w:rFonts w:cs="Arial"/>
                <w:sz w:val="18"/>
                <w:szCs w:val="18"/>
              </w:rPr>
            </w:pPr>
            <w:r w:rsidRPr="00564590">
              <w:rPr>
                <w:rFonts w:cs="Arial"/>
                <w:sz w:val="18"/>
                <w:szCs w:val="18"/>
              </w:rPr>
              <w:t>1. 11. 2024</w:t>
            </w:r>
          </w:p>
        </w:tc>
        <w:tc>
          <w:tcPr>
            <w:tcW w:w="1276" w:type="dxa"/>
            <w:noWrap/>
            <w:vAlign w:val="center"/>
            <w:hideMark/>
          </w:tcPr>
          <w:p w14:paraId="0701C961" w14:textId="77777777" w:rsidR="0034465D" w:rsidRPr="00564590" w:rsidRDefault="00564590" w:rsidP="009372C3">
            <w:pPr>
              <w:autoSpaceDN/>
              <w:jc w:val="center"/>
              <w:textAlignment w:val="auto"/>
              <w:rPr>
                <w:rFonts w:cs="Arial"/>
                <w:sz w:val="18"/>
                <w:szCs w:val="18"/>
              </w:rPr>
            </w:pPr>
            <w:r w:rsidRPr="00564590">
              <w:rPr>
                <w:rFonts w:cs="Arial"/>
                <w:sz w:val="18"/>
                <w:szCs w:val="18"/>
              </w:rPr>
              <w:t>31. 10. 2027</w:t>
            </w:r>
          </w:p>
        </w:tc>
        <w:tc>
          <w:tcPr>
            <w:tcW w:w="1551" w:type="dxa"/>
            <w:noWrap/>
            <w:vAlign w:val="center"/>
          </w:tcPr>
          <w:p w14:paraId="6A975079" w14:textId="674D9232" w:rsidR="0034465D" w:rsidRPr="00A62FF3" w:rsidRDefault="00CC4276" w:rsidP="00D85AD1">
            <w:pPr>
              <w:autoSpaceDN/>
              <w:jc w:val="center"/>
              <w:textAlignment w:val="auto"/>
              <w:rPr>
                <w:rFonts w:cs="Arial"/>
                <w:sz w:val="18"/>
                <w:szCs w:val="18"/>
              </w:rPr>
            </w:pPr>
            <w:r w:rsidRPr="00A62FF3">
              <w:rPr>
                <w:rFonts w:cs="Arial"/>
                <w:sz w:val="18"/>
                <w:szCs w:val="18"/>
              </w:rPr>
              <w:t>2 439 437,00 Kč</w:t>
            </w:r>
          </w:p>
        </w:tc>
      </w:tr>
      <w:tr w:rsidR="002B4C93" w:rsidRPr="00564590" w14:paraId="57BF166D" w14:textId="77777777" w:rsidTr="002B4C93">
        <w:trPr>
          <w:trHeight w:val="300"/>
        </w:trPr>
        <w:tc>
          <w:tcPr>
            <w:tcW w:w="1126" w:type="dxa"/>
            <w:noWrap/>
            <w:hideMark/>
          </w:tcPr>
          <w:p w14:paraId="28D3BD05" w14:textId="77777777" w:rsidR="0034465D" w:rsidRPr="00564590" w:rsidRDefault="0034465D" w:rsidP="00263089">
            <w:pPr>
              <w:autoSpaceDN/>
              <w:jc w:val="left"/>
              <w:textAlignment w:val="auto"/>
              <w:rPr>
                <w:rFonts w:cs="Arial"/>
                <w:sz w:val="18"/>
                <w:szCs w:val="18"/>
              </w:rPr>
            </w:pPr>
            <w:r w:rsidRPr="00564590">
              <w:rPr>
                <w:rFonts w:cs="Arial"/>
                <w:sz w:val="18"/>
                <w:szCs w:val="18"/>
              </w:rPr>
              <w:t>SP-AL018</w:t>
            </w:r>
          </w:p>
        </w:tc>
        <w:tc>
          <w:tcPr>
            <w:tcW w:w="2835" w:type="dxa"/>
            <w:noWrap/>
            <w:hideMark/>
          </w:tcPr>
          <w:p w14:paraId="5E07341E" w14:textId="77777777" w:rsidR="0034465D" w:rsidRPr="00564590" w:rsidRDefault="0034465D" w:rsidP="00263089">
            <w:pPr>
              <w:autoSpaceDN/>
              <w:jc w:val="left"/>
              <w:textAlignment w:val="auto"/>
              <w:rPr>
                <w:rFonts w:cs="Arial"/>
                <w:sz w:val="18"/>
                <w:szCs w:val="18"/>
              </w:rPr>
            </w:pPr>
            <w:r w:rsidRPr="00564590">
              <w:rPr>
                <w:rFonts w:cs="Arial"/>
                <w:sz w:val="18"/>
                <w:szCs w:val="18"/>
              </w:rPr>
              <w:t xml:space="preserve">Data </w:t>
            </w:r>
            <w:proofErr w:type="spellStart"/>
            <w:r w:rsidRPr="00564590">
              <w:rPr>
                <w:rFonts w:cs="Arial"/>
                <w:sz w:val="18"/>
                <w:szCs w:val="18"/>
              </w:rPr>
              <w:t>Protector</w:t>
            </w:r>
            <w:proofErr w:type="spellEnd"/>
            <w:r w:rsidRPr="00564590">
              <w:rPr>
                <w:rFonts w:cs="Arial"/>
                <w:sz w:val="18"/>
                <w:szCs w:val="18"/>
              </w:rPr>
              <w:t xml:space="preserve"> On-line </w:t>
            </w:r>
            <w:proofErr w:type="spellStart"/>
            <w:r w:rsidRPr="00564590">
              <w:rPr>
                <w:rFonts w:cs="Arial"/>
                <w:sz w:val="18"/>
                <w:szCs w:val="18"/>
              </w:rPr>
              <w:t>Backup</w:t>
            </w:r>
            <w:proofErr w:type="spellEnd"/>
            <w:r w:rsidRPr="00564590">
              <w:rPr>
                <w:rFonts w:cs="Arial"/>
                <w:sz w:val="18"/>
                <w:szCs w:val="18"/>
              </w:rPr>
              <w:t xml:space="preserve"> </w:t>
            </w:r>
            <w:proofErr w:type="spellStart"/>
            <w:r w:rsidRPr="00564590">
              <w:rPr>
                <w:rFonts w:cs="Arial"/>
                <w:sz w:val="18"/>
                <w:szCs w:val="18"/>
              </w:rPr>
              <w:t>for</w:t>
            </w:r>
            <w:proofErr w:type="spellEnd"/>
            <w:r w:rsidRPr="00564590">
              <w:rPr>
                <w:rFonts w:cs="Arial"/>
                <w:sz w:val="18"/>
                <w:szCs w:val="18"/>
              </w:rPr>
              <w:t xml:space="preserve"> Windows SW E-LTU</w:t>
            </w:r>
          </w:p>
        </w:tc>
        <w:tc>
          <w:tcPr>
            <w:tcW w:w="851" w:type="dxa"/>
            <w:noWrap/>
            <w:vAlign w:val="center"/>
            <w:hideMark/>
          </w:tcPr>
          <w:p w14:paraId="556751CB" w14:textId="77777777" w:rsidR="0034465D" w:rsidRPr="00564590" w:rsidRDefault="0034465D" w:rsidP="009F0B89">
            <w:pPr>
              <w:autoSpaceDN/>
              <w:jc w:val="center"/>
              <w:textAlignment w:val="auto"/>
              <w:rPr>
                <w:rFonts w:cs="Arial"/>
                <w:sz w:val="18"/>
                <w:szCs w:val="18"/>
              </w:rPr>
            </w:pPr>
            <w:r w:rsidRPr="00564590">
              <w:rPr>
                <w:rFonts w:cs="Arial"/>
                <w:sz w:val="18"/>
                <w:szCs w:val="18"/>
              </w:rPr>
              <w:t>41</w:t>
            </w:r>
          </w:p>
        </w:tc>
        <w:tc>
          <w:tcPr>
            <w:tcW w:w="1417" w:type="dxa"/>
            <w:vAlign w:val="center"/>
          </w:tcPr>
          <w:p w14:paraId="77B9ABFD" w14:textId="77777777" w:rsidR="0034465D" w:rsidRPr="00564590" w:rsidRDefault="008B2120" w:rsidP="00E57705">
            <w:pPr>
              <w:autoSpaceDN/>
              <w:jc w:val="center"/>
              <w:textAlignment w:val="auto"/>
              <w:rPr>
                <w:rFonts w:cs="Arial"/>
                <w:sz w:val="18"/>
                <w:szCs w:val="18"/>
              </w:rPr>
            </w:pPr>
            <w:r w:rsidRPr="00564590">
              <w:rPr>
                <w:rFonts w:cs="Arial"/>
                <w:sz w:val="18"/>
                <w:szCs w:val="18"/>
              </w:rPr>
              <w:t>1. 11. 2024</w:t>
            </w:r>
          </w:p>
        </w:tc>
        <w:tc>
          <w:tcPr>
            <w:tcW w:w="1276" w:type="dxa"/>
            <w:noWrap/>
            <w:vAlign w:val="center"/>
            <w:hideMark/>
          </w:tcPr>
          <w:p w14:paraId="2908018C" w14:textId="77777777" w:rsidR="0034465D" w:rsidRPr="00564590" w:rsidRDefault="00564590" w:rsidP="009372C3">
            <w:pPr>
              <w:autoSpaceDN/>
              <w:jc w:val="center"/>
              <w:textAlignment w:val="auto"/>
              <w:rPr>
                <w:rFonts w:cs="Arial"/>
                <w:sz w:val="18"/>
                <w:szCs w:val="18"/>
              </w:rPr>
            </w:pPr>
            <w:r w:rsidRPr="00564590">
              <w:rPr>
                <w:rFonts w:cs="Arial"/>
                <w:sz w:val="18"/>
                <w:szCs w:val="18"/>
              </w:rPr>
              <w:t>31. 10. 2027</w:t>
            </w:r>
          </w:p>
        </w:tc>
        <w:tc>
          <w:tcPr>
            <w:tcW w:w="1551" w:type="dxa"/>
            <w:noWrap/>
            <w:vAlign w:val="center"/>
          </w:tcPr>
          <w:p w14:paraId="33301C6B" w14:textId="7DEF8226" w:rsidR="0034465D" w:rsidRPr="00A62FF3" w:rsidRDefault="00CC4276" w:rsidP="00D85AD1">
            <w:pPr>
              <w:autoSpaceDN/>
              <w:jc w:val="center"/>
              <w:textAlignment w:val="auto"/>
              <w:rPr>
                <w:rFonts w:cs="Arial"/>
                <w:sz w:val="18"/>
                <w:szCs w:val="18"/>
              </w:rPr>
            </w:pPr>
            <w:r w:rsidRPr="00A62FF3">
              <w:rPr>
                <w:rFonts w:cs="Arial"/>
                <w:sz w:val="18"/>
                <w:szCs w:val="18"/>
              </w:rPr>
              <w:t>712 606,00 Kč</w:t>
            </w:r>
          </w:p>
        </w:tc>
      </w:tr>
      <w:tr w:rsidR="002B4C93" w:rsidRPr="00564590" w14:paraId="36751F6B" w14:textId="77777777" w:rsidTr="002B4C93">
        <w:trPr>
          <w:trHeight w:val="345"/>
        </w:trPr>
        <w:tc>
          <w:tcPr>
            <w:tcW w:w="1126" w:type="dxa"/>
            <w:noWrap/>
            <w:hideMark/>
          </w:tcPr>
          <w:p w14:paraId="58CC4078" w14:textId="77777777" w:rsidR="0034465D" w:rsidRPr="00564590" w:rsidRDefault="0034465D" w:rsidP="00263089">
            <w:pPr>
              <w:autoSpaceDN/>
              <w:jc w:val="left"/>
              <w:textAlignment w:val="auto"/>
              <w:rPr>
                <w:rFonts w:cs="Arial"/>
                <w:sz w:val="18"/>
                <w:szCs w:val="18"/>
              </w:rPr>
            </w:pPr>
            <w:r w:rsidRPr="00564590">
              <w:rPr>
                <w:rFonts w:cs="Arial"/>
                <w:sz w:val="18"/>
                <w:szCs w:val="18"/>
              </w:rPr>
              <w:t>SP-AL018</w:t>
            </w:r>
          </w:p>
        </w:tc>
        <w:tc>
          <w:tcPr>
            <w:tcW w:w="2835" w:type="dxa"/>
            <w:noWrap/>
            <w:hideMark/>
          </w:tcPr>
          <w:p w14:paraId="2ED21283" w14:textId="77777777" w:rsidR="0034465D" w:rsidRPr="00564590" w:rsidRDefault="0034465D" w:rsidP="00263089">
            <w:pPr>
              <w:autoSpaceDN/>
              <w:jc w:val="left"/>
              <w:textAlignment w:val="auto"/>
              <w:rPr>
                <w:rFonts w:cs="Arial"/>
                <w:sz w:val="18"/>
                <w:szCs w:val="18"/>
              </w:rPr>
            </w:pPr>
            <w:r w:rsidRPr="00564590">
              <w:rPr>
                <w:rFonts w:cs="Arial"/>
                <w:sz w:val="18"/>
                <w:szCs w:val="18"/>
              </w:rPr>
              <w:t xml:space="preserve">Data </w:t>
            </w:r>
            <w:proofErr w:type="spellStart"/>
            <w:r w:rsidRPr="00564590">
              <w:rPr>
                <w:rFonts w:cs="Arial"/>
                <w:sz w:val="18"/>
                <w:szCs w:val="18"/>
              </w:rPr>
              <w:t>Protector</w:t>
            </w:r>
            <w:proofErr w:type="spellEnd"/>
            <w:r w:rsidRPr="00564590">
              <w:rPr>
                <w:rFonts w:cs="Arial"/>
                <w:sz w:val="18"/>
                <w:szCs w:val="18"/>
              </w:rPr>
              <w:t xml:space="preserve"> On-line </w:t>
            </w:r>
            <w:proofErr w:type="spellStart"/>
            <w:r w:rsidRPr="00564590">
              <w:rPr>
                <w:rFonts w:cs="Arial"/>
                <w:sz w:val="18"/>
                <w:szCs w:val="18"/>
              </w:rPr>
              <w:t>Backup</w:t>
            </w:r>
            <w:proofErr w:type="spellEnd"/>
            <w:r w:rsidRPr="00564590">
              <w:rPr>
                <w:rFonts w:cs="Arial"/>
                <w:sz w:val="18"/>
                <w:szCs w:val="18"/>
              </w:rPr>
              <w:t xml:space="preserve"> </w:t>
            </w:r>
            <w:proofErr w:type="spellStart"/>
            <w:r w:rsidRPr="00564590">
              <w:rPr>
                <w:rFonts w:cs="Arial"/>
                <w:sz w:val="18"/>
                <w:szCs w:val="18"/>
              </w:rPr>
              <w:t>for</w:t>
            </w:r>
            <w:proofErr w:type="spellEnd"/>
            <w:r w:rsidRPr="00564590">
              <w:rPr>
                <w:rFonts w:cs="Arial"/>
                <w:sz w:val="18"/>
                <w:szCs w:val="18"/>
              </w:rPr>
              <w:t xml:space="preserve"> Windows SW E-LTU</w:t>
            </w:r>
          </w:p>
        </w:tc>
        <w:tc>
          <w:tcPr>
            <w:tcW w:w="851" w:type="dxa"/>
            <w:noWrap/>
            <w:vAlign w:val="center"/>
            <w:hideMark/>
          </w:tcPr>
          <w:p w14:paraId="4C1CFA0A" w14:textId="77777777" w:rsidR="0034465D" w:rsidRPr="00564590" w:rsidRDefault="0034465D" w:rsidP="009F0B89">
            <w:pPr>
              <w:autoSpaceDN/>
              <w:jc w:val="center"/>
              <w:textAlignment w:val="auto"/>
              <w:rPr>
                <w:rFonts w:cs="Arial"/>
                <w:sz w:val="18"/>
                <w:szCs w:val="18"/>
              </w:rPr>
            </w:pPr>
            <w:r w:rsidRPr="00564590">
              <w:rPr>
                <w:rFonts w:cs="Arial"/>
                <w:sz w:val="18"/>
                <w:szCs w:val="18"/>
              </w:rPr>
              <w:t>20</w:t>
            </w:r>
          </w:p>
        </w:tc>
        <w:tc>
          <w:tcPr>
            <w:tcW w:w="1417" w:type="dxa"/>
            <w:vAlign w:val="center"/>
          </w:tcPr>
          <w:p w14:paraId="0EB1324B" w14:textId="77777777" w:rsidR="0034465D" w:rsidRPr="005E1E2C" w:rsidRDefault="0099702E" w:rsidP="00E57705">
            <w:pPr>
              <w:autoSpaceDN/>
              <w:jc w:val="center"/>
              <w:textAlignment w:val="auto"/>
              <w:rPr>
                <w:rFonts w:cs="Arial"/>
                <w:sz w:val="18"/>
                <w:szCs w:val="18"/>
              </w:rPr>
            </w:pPr>
            <w:r w:rsidRPr="005E1E2C">
              <w:rPr>
                <w:rFonts w:cs="Arial"/>
                <w:sz w:val="18"/>
                <w:szCs w:val="18"/>
              </w:rPr>
              <w:t>15.</w:t>
            </w:r>
            <w:r w:rsidR="008B2120" w:rsidRPr="005E1E2C">
              <w:rPr>
                <w:rFonts w:cs="Arial"/>
                <w:sz w:val="18"/>
                <w:szCs w:val="18"/>
              </w:rPr>
              <w:t xml:space="preserve"> </w:t>
            </w:r>
            <w:r w:rsidRPr="005E1E2C">
              <w:rPr>
                <w:rFonts w:cs="Arial"/>
                <w:sz w:val="18"/>
                <w:szCs w:val="18"/>
              </w:rPr>
              <w:t>6.</w:t>
            </w:r>
            <w:r w:rsidR="008B2120" w:rsidRPr="005E1E2C">
              <w:rPr>
                <w:rFonts w:cs="Arial"/>
                <w:sz w:val="18"/>
                <w:szCs w:val="18"/>
              </w:rPr>
              <w:t xml:space="preserve"> </w:t>
            </w:r>
            <w:r w:rsidRPr="005E1E2C">
              <w:rPr>
                <w:rFonts w:cs="Arial"/>
                <w:sz w:val="18"/>
                <w:szCs w:val="18"/>
              </w:rPr>
              <w:t>2027</w:t>
            </w:r>
          </w:p>
        </w:tc>
        <w:tc>
          <w:tcPr>
            <w:tcW w:w="1276" w:type="dxa"/>
            <w:noWrap/>
            <w:vAlign w:val="center"/>
            <w:hideMark/>
          </w:tcPr>
          <w:p w14:paraId="3EE326DC" w14:textId="77777777" w:rsidR="0034465D" w:rsidRPr="00564590" w:rsidRDefault="00564590" w:rsidP="009372C3">
            <w:pPr>
              <w:autoSpaceDN/>
              <w:jc w:val="center"/>
              <w:textAlignment w:val="auto"/>
              <w:rPr>
                <w:rFonts w:cs="Arial"/>
                <w:sz w:val="18"/>
                <w:szCs w:val="18"/>
              </w:rPr>
            </w:pPr>
            <w:r w:rsidRPr="00564590">
              <w:rPr>
                <w:rFonts w:cs="Arial"/>
                <w:sz w:val="18"/>
                <w:szCs w:val="18"/>
              </w:rPr>
              <w:t>31. 10. 2027</w:t>
            </w:r>
          </w:p>
        </w:tc>
        <w:tc>
          <w:tcPr>
            <w:tcW w:w="1551" w:type="dxa"/>
            <w:noWrap/>
            <w:vAlign w:val="center"/>
          </w:tcPr>
          <w:p w14:paraId="2B56A7EE" w14:textId="3C4AB13E" w:rsidR="0034465D" w:rsidRPr="00A62FF3" w:rsidRDefault="00CC4276" w:rsidP="00D85AD1">
            <w:pPr>
              <w:autoSpaceDN/>
              <w:jc w:val="center"/>
              <w:textAlignment w:val="auto"/>
              <w:rPr>
                <w:rFonts w:cs="Arial"/>
                <w:sz w:val="18"/>
                <w:szCs w:val="18"/>
              </w:rPr>
            </w:pPr>
            <w:r w:rsidRPr="00A62FF3">
              <w:rPr>
                <w:rFonts w:cs="Arial"/>
                <w:sz w:val="18"/>
                <w:szCs w:val="18"/>
              </w:rPr>
              <w:t>46 148,00 Kč</w:t>
            </w:r>
          </w:p>
        </w:tc>
      </w:tr>
      <w:tr w:rsidR="002B4C93" w:rsidRPr="00564590" w14:paraId="4DAA9E06" w14:textId="77777777" w:rsidTr="002B4C93">
        <w:trPr>
          <w:trHeight w:val="315"/>
        </w:trPr>
        <w:tc>
          <w:tcPr>
            <w:tcW w:w="1126" w:type="dxa"/>
            <w:noWrap/>
            <w:hideMark/>
          </w:tcPr>
          <w:p w14:paraId="46430A10" w14:textId="77777777" w:rsidR="0034465D" w:rsidRPr="00564590" w:rsidRDefault="0034465D" w:rsidP="00263089">
            <w:pPr>
              <w:autoSpaceDN/>
              <w:jc w:val="left"/>
              <w:textAlignment w:val="auto"/>
              <w:rPr>
                <w:rFonts w:cs="Arial"/>
                <w:sz w:val="18"/>
                <w:szCs w:val="18"/>
              </w:rPr>
            </w:pPr>
            <w:r w:rsidRPr="00564590">
              <w:rPr>
                <w:rFonts w:cs="Arial"/>
                <w:sz w:val="18"/>
                <w:szCs w:val="18"/>
              </w:rPr>
              <w:t>SP-AL038</w:t>
            </w:r>
          </w:p>
        </w:tc>
        <w:tc>
          <w:tcPr>
            <w:tcW w:w="2835" w:type="dxa"/>
            <w:noWrap/>
            <w:hideMark/>
          </w:tcPr>
          <w:p w14:paraId="14E5D883" w14:textId="77777777" w:rsidR="0034465D" w:rsidRPr="00564590" w:rsidRDefault="0034465D" w:rsidP="00263089">
            <w:pPr>
              <w:autoSpaceDN/>
              <w:jc w:val="left"/>
              <w:textAlignment w:val="auto"/>
              <w:rPr>
                <w:rFonts w:cs="Arial"/>
                <w:sz w:val="18"/>
                <w:szCs w:val="18"/>
              </w:rPr>
            </w:pPr>
            <w:r w:rsidRPr="00564590">
              <w:rPr>
                <w:rFonts w:cs="Arial"/>
                <w:sz w:val="18"/>
                <w:szCs w:val="18"/>
              </w:rPr>
              <w:t xml:space="preserve">Data </w:t>
            </w:r>
            <w:proofErr w:type="spellStart"/>
            <w:r w:rsidRPr="00564590">
              <w:rPr>
                <w:rFonts w:cs="Arial"/>
                <w:sz w:val="18"/>
                <w:szCs w:val="18"/>
              </w:rPr>
              <w:t>Protector</w:t>
            </w:r>
            <w:proofErr w:type="spellEnd"/>
            <w:r w:rsidRPr="00564590">
              <w:rPr>
                <w:rFonts w:cs="Arial"/>
                <w:sz w:val="18"/>
                <w:szCs w:val="18"/>
              </w:rPr>
              <w:t xml:space="preserve"> </w:t>
            </w:r>
            <w:proofErr w:type="spellStart"/>
            <w:r w:rsidRPr="00564590">
              <w:rPr>
                <w:rFonts w:cs="Arial"/>
                <w:sz w:val="18"/>
                <w:szCs w:val="18"/>
              </w:rPr>
              <w:t>Starter</w:t>
            </w:r>
            <w:proofErr w:type="spellEnd"/>
            <w:r w:rsidRPr="00564590">
              <w:rPr>
                <w:rFonts w:cs="Arial"/>
                <w:sz w:val="18"/>
                <w:szCs w:val="18"/>
              </w:rPr>
              <w:t xml:space="preserve"> </w:t>
            </w:r>
            <w:proofErr w:type="spellStart"/>
            <w:r w:rsidRPr="00564590">
              <w:rPr>
                <w:rFonts w:cs="Arial"/>
                <w:sz w:val="18"/>
                <w:szCs w:val="18"/>
              </w:rPr>
              <w:t>Pack</w:t>
            </w:r>
            <w:proofErr w:type="spellEnd"/>
            <w:r w:rsidRPr="00564590">
              <w:rPr>
                <w:rFonts w:cs="Arial"/>
                <w:sz w:val="18"/>
                <w:szCs w:val="18"/>
              </w:rPr>
              <w:t xml:space="preserve"> Windows SW E-LTU</w:t>
            </w:r>
          </w:p>
        </w:tc>
        <w:tc>
          <w:tcPr>
            <w:tcW w:w="851" w:type="dxa"/>
            <w:noWrap/>
            <w:vAlign w:val="center"/>
            <w:hideMark/>
          </w:tcPr>
          <w:p w14:paraId="50AFE51E" w14:textId="77777777" w:rsidR="0034465D" w:rsidRPr="00564590" w:rsidRDefault="0034465D" w:rsidP="009F0B89">
            <w:pPr>
              <w:autoSpaceDN/>
              <w:jc w:val="center"/>
              <w:textAlignment w:val="auto"/>
              <w:rPr>
                <w:rFonts w:cs="Arial"/>
                <w:sz w:val="18"/>
                <w:szCs w:val="18"/>
              </w:rPr>
            </w:pPr>
            <w:r w:rsidRPr="00564590">
              <w:rPr>
                <w:rFonts w:cs="Arial"/>
                <w:sz w:val="18"/>
                <w:szCs w:val="18"/>
              </w:rPr>
              <w:t>23</w:t>
            </w:r>
          </w:p>
        </w:tc>
        <w:tc>
          <w:tcPr>
            <w:tcW w:w="1417" w:type="dxa"/>
            <w:vAlign w:val="center"/>
          </w:tcPr>
          <w:p w14:paraId="06F58D56" w14:textId="77777777" w:rsidR="0034465D" w:rsidRPr="00564590" w:rsidRDefault="008B2120" w:rsidP="00E57705">
            <w:pPr>
              <w:autoSpaceDN/>
              <w:jc w:val="center"/>
              <w:textAlignment w:val="auto"/>
              <w:rPr>
                <w:rFonts w:cs="Arial"/>
                <w:sz w:val="18"/>
                <w:szCs w:val="18"/>
              </w:rPr>
            </w:pPr>
            <w:r w:rsidRPr="00564590">
              <w:rPr>
                <w:rFonts w:cs="Arial"/>
                <w:sz w:val="18"/>
                <w:szCs w:val="18"/>
              </w:rPr>
              <w:t>1. 11. 2024</w:t>
            </w:r>
          </w:p>
        </w:tc>
        <w:tc>
          <w:tcPr>
            <w:tcW w:w="1276" w:type="dxa"/>
            <w:noWrap/>
            <w:vAlign w:val="center"/>
            <w:hideMark/>
          </w:tcPr>
          <w:p w14:paraId="153BE321" w14:textId="77777777" w:rsidR="0034465D" w:rsidRPr="00564590" w:rsidRDefault="00564590" w:rsidP="009372C3">
            <w:pPr>
              <w:autoSpaceDN/>
              <w:jc w:val="center"/>
              <w:textAlignment w:val="auto"/>
              <w:rPr>
                <w:rFonts w:cs="Arial"/>
                <w:sz w:val="18"/>
                <w:szCs w:val="18"/>
              </w:rPr>
            </w:pPr>
            <w:r w:rsidRPr="00564590">
              <w:rPr>
                <w:rFonts w:cs="Arial"/>
                <w:sz w:val="18"/>
                <w:szCs w:val="18"/>
              </w:rPr>
              <w:t>31. 10. 2027</w:t>
            </w:r>
          </w:p>
        </w:tc>
        <w:tc>
          <w:tcPr>
            <w:tcW w:w="1551" w:type="dxa"/>
            <w:noWrap/>
            <w:vAlign w:val="center"/>
          </w:tcPr>
          <w:p w14:paraId="35851605" w14:textId="22D1E301" w:rsidR="0034465D" w:rsidRPr="00A62FF3" w:rsidRDefault="00CC4276" w:rsidP="00D85AD1">
            <w:pPr>
              <w:autoSpaceDN/>
              <w:jc w:val="center"/>
              <w:textAlignment w:val="auto"/>
              <w:rPr>
                <w:rFonts w:cs="Arial"/>
                <w:sz w:val="18"/>
                <w:szCs w:val="18"/>
              </w:rPr>
            </w:pPr>
            <w:r w:rsidRPr="00A62FF3">
              <w:rPr>
                <w:rFonts w:cs="Arial"/>
                <w:sz w:val="18"/>
                <w:szCs w:val="18"/>
              </w:rPr>
              <w:t>429 979,00 Kč</w:t>
            </w:r>
          </w:p>
        </w:tc>
      </w:tr>
      <w:tr w:rsidR="003B226F" w:rsidRPr="00564590" w14:paraId="18CC131F" w14:textId="77777777" w:rsidTr="002B4C93">
        <w:trPr>
          <w:trHeight w:val="360"/>
        </w:trPr>
        <w:tc>
          <w:tcPr>
            <w:tcW w:w="7505" w:type="dxa"/>
            <w:gridSpan w:val="5"/>
            <w:noWrap/>
            <w:vAlign w:val="center"/>
            <w:hideMark/>
          </w:tcPr>
          <w:p w14:paraId="257D2EB6" w14:textId="77777777" w:rsidR="00D53E10" w:rsidRPr="00564590" w:rsidRDefault="00D53E10" w:rsidP="00D53E10">
            <w:pPr>
              <w:autoSpaceDN/>
              <w:jc w:val="left"/>
              <w:textAlignment w:val="auto"/>
              <w:rPr>
                <w:rFonts w:cs="Arial"/>
                <w:b/>
                <w:bCs/>
                <w:sz w:val="18"/>
                <w:szCs w:val="18"/>
              </w:rPr>
            </w:pPr>
            <w:r w:rsidRPr="00564590">
              <w:rPr>
                <w:rFonts w:cs="Arial"/>
                <w:b/>
                <w:bCs/>
                <w:sz w:val="18"/>
                <w:szCs w:val="18"/>
              </w:rPr>
              <w:t>Cena celkem</w:t>
            </w:r>
          </w:p>
        </w:tc>
        <w:tc>
          <w:tcPr>
            <w:tcW w:w="1551" w:type="dxa"/>
            <w:noWrap/>
            <w:vAlign w:val="center"/>
            <w:hideMark/>
          </w:tcPr>
          <w:p w14:paraId="4E75D07C" w14:textId="5269E16B" w:rsidR="00D53E10" w:rsidRPr="00A62FF3" w:rsidRDefault="00CC4276" w:rsidP="00D85AD1">
            <w:pPr>
              <w:autoSpaceDN/>
              <w:jc w:val="center"/>
              <w:textAlignment w:val="auto"/>
              <w:rPr>
                <w:rFonts w:cs="Arial"/>
                <w:b/>
                <w:bCs/>
                <w:sz w:val="18"/>
                <w:szCs w:val="18"/>
              </w:rPr>
            </w:pPr>
            <w:r w:rsidRPr="00A62FF3">
              <w:rPr>
                <w:rFonts w:cs="Arial"/>
                <w:b/>
                <w:bCs/>
                <w:sz w:val="18"/>
                <w:szCs w:val="18"/>
              </w:rPr>
              <w:t>7 087 458,00 Kč</w:t>
            </w:r>
          </w:p>
        </w:tc>
      </w:tr>
    </w:tbl>
    <w:p w14:paraId="68063937" w14:textId="77777777" w:rsidR="0099702E" w:rsidRDefault="0099702E">
      <w:pPr>
        <w:autoSpaceDN/>
        <w:spacing w:after="200" w:line="276" w:lineRule="auto"/>
        <w:jc w:val="left"/>
        <w:textAlignment w:val="auto"/>
        <w:rPr>
          <w:color w:val="000000"/>
        </w:rPr>
      </w:pPr>
    </w:p>
    <w:sectPr w:rsidR="0099702E" w:rsidSect="00DC3430">
      <w:footerReference w:type="default" r:id="rId12"/>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6A856" w14:textId="77777777" w:rsidR="00877D4D" w:rsidRDefault="00877D4D">
      <w:r>
        <w:separator/>
      </w:r>
    </w:p>
  </w:endnote>
  <w:endnote w:type="continuationSeparator" w:id="0">
    <w:p w14:paraId="6BCAF92F" w14:textId="77777777" w:rsidR="00877D4D" w:rsidRDefault="00877D4D">
      <w:r>
        <w:continuationSeparator/>
      </w:r>
    </w:p>
  </w:endnote>
  <w:endnote w:type="continuationNotice" w:id="1">
    <w:p w14:paraId="2BDE1071" w14:textId="77777777" w:rsidR="00877D4D" w:rsidRDefault="00877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3803"/>
      <w:docPartObj>
        <w:docPartGallery w:val="Page Numbers (Bottom of Page)"/>
        <w:docPartUnique/>
      </w:docPartObj>
    </w:sdtPr>
    <w:sdtEndPr/>
    <w:sdtContent>
      <w:p w14:paraId="67B8F4D6" w14:textId="77777777" w:rsidR="001069D5" w:rsidRDefault="001069D5">
        <w:pPr>
          <w:pStyle w:val="Zpat"/>
        </w:pPr>
        <w:r>
          <w:fldChar w:fldCharType="begin"/>
        </w:r>
        <w:r>
          <w:instrText>PAGE   \* MERGEFORMAT</w:instrText>
        </w:r>
        <w:r>
          <w:fldChar w:fldCharType="separate"/>
        </w:r>
        <w:r>
          <w:rPr>
            <w:noProof/>
          </w:rPr>
          <w:t>4</w:t>
        </w:r>
        <w:r>
          <w:fldChar w:fldCharType="end"/>
        </w:r>
      </w:p>
    </w:sdtContent>
  </w:sdt>
  <w:p w14:paraId="3D95A5FC" w14:textId="77777777" w:rsidR="001069D5" w:rsidRDefault="001069D5">
    <w:pPr>
      <w:pStyle w:val="Zp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A6DA4" w14:textId="77777777" w:rsidR="00877D4D" w:rsidRDefault="00877D4D">
      <w:r>
        <w:separator/>
      </w:r>
    </w:p>
  </w:footnote>
  <w:footnote w:type="continuationSeparator" w:id="0">
    <w:p w14:paraId="4A56FB18" w14:textId="77777777" w:rsidR="00877D4D" w:rsidRDefault="00877D4D">
      <w:r>
        <w:continuationSeparator/>
      </w:r>
    </w:p>
  </w:footnote>
  <w:footnote w:type="continuationNotice" w:id="1">
    <w:p w14:paraId="3A9388C7" w14:textId="77777777" w:rsidR="00877D4D" w:rsidRDefault="00877D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6408914"/>
    <w:lvl w:ilvl="0">
      <w:start w:val="1"/>
      <w:numFmt w:val="bullet"/>
      <w:pStyle w:val="Seznamsodrkami4"/>
      <w:lvlText w:val=""/>
      <w:lvlJc w:val="left"/>
      <w:pPr>
        <w:tabs>
          <w:tab w:val="num" w:pos="849"/>
        </w:tabs>
        <w:ind w:left="849" w:hanging="360"/>
      </w:pPr>
      <w:rPr>
        <w:rFonts w:ascii="Symbol" w:hAnsi="Symbol" w:hint="default"/>
      </w:rPr>
    </w:lvl>
  </w:abstractNum>
  <w:abstractNum w:abstractNumId="1" w15:restartNumberingAfterBreak="0">
    <w:nsid w:val="FFFFFF83"/>
    <w:multiLevelType w:val="singleLevel"/>
    <w:tmpl w:val="DB7481C2"/>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19011B0"/>
    <w:multiLevelType w:val="hybridMultilevel"/>
    <w:tmpl w:val="80A4A2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4"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5"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B7A680B"/>
    <w:multiLevelType w:val="hybridMultilevel"/>
    <w:tmpl w:val="6BA03206"/>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7" w15:restartNumberingAfterBreak="0">
    <w:nsid w:val="0DD25DED"/>
    <w:multiLevelType w:val="multilevel"/>
    <w:tmpl w:val="D7A4672E"/>
    <w:styleLink w:val="Styl1"/>
    <w:lvl w:ilvl="0">
      <w:start w:val="1"/>
      <w:numFmt w:val="decimal"/>
      <w:lvlText w:val="%1."/>
      <w:lvlJc w:val="left"/>
      <w:pPr>
        <w:ind w:left="502" w:hanging="360"/>
      </w:pPr>
      <w:rPr>
        <w:rFonts w:hint="default"/>
        <w:b w:val="0"/>
        <w:color w:val="auto"/>
      </w:r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15:restartNumberingAfterBreak="0">
    <w:nsid w:val="146D4315"/>
    <w:multiLevelType w:val="multilevel"/>
    <w:tmpl w:val="4B069322"/>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8E6B75"/>
    <w:multiLevelType w:val="hybridMultilevel"/>
    <w:tmpl w:val="BC323BAE"/>
    <w:lvl w:ilvl="0" w:tplc="91026708">
      <w:start w:val="1"/>
      <w:numFmt w:val="decimal"/>
      <w:lvlText w:val="%1."/>
      <w:lvlJc w:val="left"/>
      <w:pPr>
        <w:tabs>
          <w:tab w:val="num" w:pos="360"/>
        </w:tabs>
        <w:ind w:left="360" w:hanging="360"/>
      </w:pPr>
      <w:rPr>
        <w:rFonts w:hint="default"/>
      </w:rPr>
    </w:lvl>
    <w:lvl w:ilvl="1" w:tplc="F5403B7C">
      <w:start w:val="1"/>
      <w:numFmt w:val="lowerLetter"/>
      <w:lvlText w:val="%2)"/>
      <w:lvlJc w:val="left"/>
      <w:pPr>
        <w:ind w:left="1440" w:hanging="360"/>
      </w:pPr>
      <w:rPr>
        <w:rFonts w:ascii="Arial" w:eastAsia="Times New Roman" w:hAnsi="Arial"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A68402F"/>
    <w:multiLevelType w:val="multilevel"/>
    <w:tmpl w:val="99F61034"/>
    <w:lvl w:ilvl="0">
      <w:start w:val="1"/>
      <w:numFmt w:val="decimal"/>
      <w:pStyle w:val="Popisek-tabulka"/>
      <w:suff w:val="space"/>
      <w:lvlText w:val="Tabulka %1:"/>
      <w:lvlJc w:val="left"/>
      <w:pPr>
        <w:ind w:left="0" w:firstLine="0"/>
      </w:pPr>
      <w:rPr>
        <w:b/>
        <w:i w:val="0"/>
      </w:rPr>
    </w:lvl>
    <w:lvl w:ilvl="1">
      <w:start w:val="1"/>
      <w:numFmt w:val="bullet"/>
      <w:lvlText w:val="o"/>
      <w:lvlJc w:val="left"/>
      <w:pPr>
        <w:tabs>
          <w:tab w:val="num" w:pos="850"/>
        </w:tabs>
        <w:ind w:left="850" w:hanging="283"/>
      </w:pPr>
      <w:rPr>
        <w:rFonts w:ascii="Courier New" w:hAnsi="Courier New" w:cs="Times New Roman"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1"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C867A15"/>
    <w:multiLevelType w:val="multilevel"/>
    <w:tmpl w:val="FA9CBC2A"/>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C94DAF"/>
    <w:multiLevelType w:val="multilevel"/>
    <w:tmpl w:val="9648F122"/>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330770"/>
    <w:multiLevelType w:val="multilevel"/>
    <w:tmpl w:val="E856C502"/>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64A6A2B"/>
    <w:multiLevelType w:val="multilevel"/>
    <w:tmpl w:val="6070052A"/>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0287640"/>
    <w:multiLevelType w:val="multilevel"/>
    <w:tmpl w:val="40FEE332"/>
    <w:lvl w:ilvl="0">
      <w:start w:val="9"/>
      <w:numFmt w:val="decimal"/>
      <w:lvlText w:val="%1"/>
      <w:lvlJc w:val="left"/>
      <w:pPr>
        <w:ind w:left="360" w:hanging="360"/>
      </w:pPr>
      <w:rPr>
        <w:rFonts w:hint="default"/>
      </w:rPr>
    </w:lvl>
    <w:lvl w:ilvl="1">
      <w:start w:val="1"/>
      <w:numFmt w:val="decimal"/>
      <w:pStyle w:val="Styl2"/>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1797CE3"/>
    <w:multiLevelType w:val="multilevel"/>
    <w:tmpl w:val="3F24D4B0"/>
    <w:styleLink w:val="Aktulnseznam1"/>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9"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0" w15:restartNumberingAfterBreak="0">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8F230F9"/>
    <w:multiLevelType w:val="hybridMultilevel"/>
    <w:tmpl w:val="DF0E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F96CCB"/>
    <w:multiLevelType w:val="multilevel"/>
    <w:tmpl w:val="FA2C1B10"/>
    <w:lvl w:ilvl="0">
      <w:start w:val="1"/>
      <w:numFmt w:val="decimal"/>
      <w:lvlText w:val="%1."/>
      <w:lvlJc w:val="left"/>
      <w:pPr>
        <w:ind w:left="360" w:hanging="360"/>
      </w:pPr>
      <w:rPr>
        <w:rFonts w:hint="default"/>
        <w:sz w:val="20"/>
        <w:szCs w:val="2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3" w15:restartNumberingAfterBreak="0">
    <w:nsid w:val="4B152C8C"/>
    <w:multiLevelType w:val="multilevel"/>
    <w:tmpl w:val="5836A2A8"/>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5" w15:restartNumberingAfterBreak="0">
    <w:nsid w:val="544E02C1"/>
    <w:multiLevelType w:val="multilevel"/>
    <w:tmpl w:val="B7AE16B8"/>
    <w:styleLink w:val="LFO24"/>
    <w:lvl w:ilvl="0">
      <w:start w:val="1"/>
      <w:numFmt w:val="upperRoman"/>
      <w:pStyle w:val="SBSSmlouva"/>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B83084"/>
    <w:multiLevelType w:val="multilevel"/>
    <w:tmpl w:val="751AD1A2"/>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D92451"/>
    <w:multiLevelType w:val="multilevel"/>
    <w:tmpl w:val="25628264"/>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78C4B6C"/>
    <w:multiLevelType w:val="multilevel"/>
    <w:tmpl w:val="CCBCDB90"/>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87E295E"/>
    <w:multiLevelType w:val="multilevel"/>
    <w:tmpl w:val="947A792A"/>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E8F4BAF"/>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2673C7"/>
    <w:multiLevelType w:val="multilevel"/>
    <w:tmpl w:val="5240C856"/>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Arial" w:eastAsia="Times New Roman" w:hAnsi="Arial"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238"/>
        </w:tabs>
        <w:ind w:left="1238" w:hanging="300"/>
      </w:pPr>
      <w:rPr>
        <w:color w:val="000000"/>
        <w:position w:val="0"/>
        <w:sz w:val="20"/>
        <w:szCs w:val="20"/>
        <w:u w:color="000000"/>
      </w:rPr>
    </w:lvl>
    <w:lvl w:ilvl="2">
      <w:start w:val="1"/>
      <w:numFmt w:val="lowerRoman"/>
      <w:lvlText w:val="%3."/>
      <w:lvlJc w:val="left"/>
      <w:pPr>
        <w:tabs>
          <w:tab w:val="num" w:pos="1969"/>
        </w:tabs>
        <w:ind w:left="1969" w:hanging="247"/>
      </w:pPr>
      <w:rPr>
        <w:color w:val="000000"/>
        <w:position w:val="0"/>
        <w:sz w:val="20"/>
        <w:szCs w:val="20"/>
        <w:u w:color="000000"/>
      </w:rPr>
    </w:lvl>
    <w:lvl w:ilvl="3">
      <w:start w:val="1"/>
      <w:numFmt w:val="decimal"/>
      <w:lvlText w:val="%4."/>
      <w:lvlJc w:val="left"/>
      <w:pPr>
        <w:tabs>
          <w:tab w:val="num" w:pos="2678"/>
        </w:tabs>
        <w:ind w:left="2678" w:hanging="300"/>
      </w:pPr>
      <w:rPr>
        <w:color w:val="000000"/>
        <w:position w:val="0"/>
        <w:sz w:val="20"/>
        <w:szCs w:val="20"/>
        <w:u w:color="000000"/>
      </w:rPr>
    </w:lvl>
    <w:lvl w:ilvl="4">
      <w:start w:val="1"/>
      <w:numFmt w:val="lowerLetter"/>
      <w:lvlText w:val="%5."/>
      <w:lvlJc w:val="left"/>
      <w:pPr>
        <w:tabs>
          <w:tab w:val="num" w:pos="3398"/>
        </w:tabs>
        <w:ind w:left="3398" w:hanging="300"/>
      </w:pPr>
      <w:rPr>
        <w:color w:val="000000"/>
        <w:position w:val="0"/>
        <w:sz w:val="20"/>
        <w:szCs w:val="20"/>
        <w:u w:color="000000"/>
      </w:rPr>
    </w:lvl>
    <w:lvl w:ilvl="5">
      <w:start w:val="1"/>
      <w:numFmt w:val="lowerRoman"/>
      <w:lvlText w:val="%6."/>
      <w:lvlJc w:val="left"/>
      <w:pPr>
        <w:tabs>
          <w:tab w:val="num" w:pos="4129"/>
        </w:tabs>
        <w:ind w:left="4129" w:hanging="247"/>
      </w:pPr>
      <w:rPr>
        <w:color w:val="000000"/>
        <w:position w:val="0"/>
        <w:sz w:val="20"/>
        <w:szCs w:val="20"/>
        <w:u w:color="000000"/>
      </w:rPr>
    </w:lvl>
    <w:lvl w:ilvl="6">
      <w:start w:val="1"/>
      <w:numFmt w:val="decimal"/>
      <w:lvlText w:val="%7."/>
      <w:lvlJc w:val="left"/>
      <w:pPr>
        <w:tabs>
          <w:tab w:val="num" w:pos="4838"/>
        </w:tabs>
        <w:ind w:left="4838" w:hanging="300"/>
      </w:pPr>
      <w:rPr>
        <w:color w:val="000000"/>
        <w:position w:val="0"/>
        <w:sz w:val="20"/>
        <w:szCs w:val="20"/>
        <w:u w:color="000000"/>
      </w:rPr>
    </w:lvl>
    <w:lvl w:ilvl="7">
      <w:start w:val="1"/>
      <w:numFmt w:val="lowerLetter"/>
      <w:lvlText w:val="%8."/>
      <w:lvlJc w:val="left"/>
      <w:pPr>
        <w:tabs>
          <w:tab w:val="num" w:pos="5558"/>
        </w:tabs>
        <w:ind w:left="5558" w:hanging="300"/>
      </w:pPr>
      <w:rPr>
        <w:color w:val="000000"/>
        <w:position w:val="0"/>
        <w:sz w:val="20"/>
        <w:szCs w:val="20"/>
        <w:u w:color="000000"/>
      </w:rPr>
    </w:lvl>
    <w:lvl w:ilvl="8">
      <w:start w:val="1"/>
      <w:numFmt w:val="lowerRoman"/>
      <w:lvlText w:val="%9."/>
      <w:lvlJc w:val="left"/>
      <w:pPr>
        <w:tabs>
          <w:tab w:val="num" w:pos="6289"/>
        </w:tabs>
        <w:ind w:left="6289" w:hanging="247"/>
      </w:pPr>
      <w:rPr>
        <w:color w:val="000000"/>
        <w:position w:val="0"/>
        <w:sz w:val="20"/>
        <w:szCs w:val="20"/>
        <w:u w:color="000000"/>
      </w:rPr>
    </w:lvl>
  </w:abstractNum>
  <w:abstractNum w:abstractNumId="33"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54607C4"/>
    <w:multiLevelType w:val="hybridMultilevel"/>
    <w:tmpl w:val="603A0398"/>
    <w:lvl w:ilvl="0" w:tplc="04050019">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5" w15:restartNumberingAfterBreak="0">
    <w:nsid w:val="6684169E"/>
    <w:multiLevelType w:val="multilevel"/>
    <w:tmpl w:val="3C82C5DA"/>
    <w:lvl w:ilvl="0">
      <w:start w:val="1"/>
      <w:numFmt w:val="decimal"/>
      <w:lvlText w:val="%1."/>
      <w:lvlJc w:val="left"/>
      <w:pPr>
        <w:ind w:left="283" w:hanging="283"/>
      </w:pPr>
      <w:rPr>
        <w:rFonts w:hint="default"/>
        <w:b w:val="0"/>
        <w:i w:val="0"/>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A161CA4"/>
    <w:multiLevelType w:val="multilevel"/>
    <w:tmpl w:val="35F8C128"/>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8" w15:restartNumberingAfterBreak="0">
    <w:nsid w:val="6E533388"/>
    <w:multiLevelType w:val="multilevel"/>
    <w:tmpl w:val="39F4A8A8"/>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0" w15:restartNumberingAfterBreak="0">
    <w:nsid w:val="773E4917"/>
    <w:multiLevelType w:val="multilevel"/>
    <w:tmpl w:val="827A171E"/>
    <w:lvl w:ilvl="0">
      <w:numFmt w:val="bullet"/>
      <w:lvlText w:val=""/>
      <w:lvlJc w:val="left"/>
      <w:pPr>
        <w:ind w:left="720" w:hanging="360"/>
      </w:pPr>
      <w:rPr>
        <w:rFonts w:ascii="Symbol" w:hAnsi="Symbol" w:cs="Symbol" w:hint="default"/>
      </w:rPr>
    </w:lvl>
    <w:lvl w:ilvl="1">
      <w:start w:val="1"/>
      <w:numFmt w:val="decimal"/>
      <w:lvlText w:val="%2."/>
      <w:lvlJc w:val="left"/>
      <w:pPr>
        <w:ind w:left="360" w:hanging="360"/>
      </w:pPr>
      <w:rPr>
        <w:rFonts w:hint="default"/>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9F620F9"/>
    <w:multiLevelType w:val="multilevel"/>
    <w:tmpl w:val="5232CFFE"/>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ECB0D1F"/>
    <w:multiLevelType w:val="multilevel"/>
    <w:tmpl w:val="8B9457C8"/>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F8B4F89"/>
    <w:multiLevelType w:val="multilevel"/>
    <w:tmpl w:val="4356CE02"/>
    <w:lvl w:ilvl="0">
      <w:start w:val="1"/>
      <w:numFmt w:val="decimal"/>
      <w:lvlText w:val="%1."/>
      <w:lvlJc w:val="left"/>
      <w:pPr>
        <w:ind w:left="644" w:hanging="360"/>
      </w:pPr>
      <w:rPr>
        <w:rFonts w:hint="default"/>
        <w:b w:val="0"/>
        <w:color w:val="auto"/>
      </w:rPr>
    </w:lvl>
    <w:lvl w:ilvl="1">
      <w:start w:val="1"/>
      <w:numFmt w:val="decimal"/>
      <w:lvlText w:val="%1.%2."/>
      <w:lvlJc w:val="left"/>
      <w:pPr>
        <w:ind w:left="1076" w:hanging="432"/>
      </w:pPr>
      <w:rPr>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4"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25"/>
  </w:num>
  <w:num w:numId="2">
    <w:abstractNumId w:val="35"/>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32"/>
  </w:num>
  <w:num w:numId="8">
    <w:abstractNumId w:val="24"/>
  </w:num>
  <w:num w:numId="9">
    <w:abstractNumId w:val="4"/>
  </w:num>
  <w:num w:numId="10">
    <w:abstractNumId w:val="39"/>
  </w:num>
  <w:num w:numId="11">
    <w:abstractNumId w:val="22"/>
  </w:num>
  <w:num w:numId="12">
    <w:abstractNumId w:val="0"/>
  </w:num>
  <w:num w:numId="13">
    <w:abstractNumId w:val="19"/>
  </w:num>
  <w:num w:numId="14">
    <w:abstractNumId w:val="40"/>
  </w:num>
  <w:num w:numId="15">
    <w:abstractNumId w:val="1"/>
  </w:num>
  <w:num w:numId="16">
    <w:abstractNumId w:val="10"/>
    <w:lvlOverride w:ilvl="0">
      <w:startOverride w:val="1"/>
    </w:lvlOverride>
    <w:lvlOverride w:ilvl="1"/>
    <w:lvlOverride w:ilvl="2"/>
    <w:lvlOverride w:ilvl="3"/>
    <w:lvlOverride w:ilvl="4"/>
    <w:lvlOverride w:ilvl="5"/>
    <w:lvlOverride w:ilvl="6"/>
    <w:lvlOverride w:ilvl="7"/>
    <w:lvlOverride w:ilvl="8"/>
  </w:num>
  <w:num w:numId="17">
    <w:abstractNumId w:val="34"/>
  </w:num>
  <w:num w:numId="18">
    <w:abstractNumId w:val="44"/>
  </w:num>
  <w:num w:numId="19">
    <w:abstractNumId w:val="9"/>
  </w:num>
  <w:num w:numId="20">
    <w:abstractNumId w:val="11"/>
  </w:num>
  <w:num w:numId="21">
    <w:abstractNumId w:val="20"/>
  </w:num>
  <w:num w:numId="22">
    <w:abstractNumId w:val="21"/>
  </w:num>
  <w:num w:numId="23">
    <w:abstractNumId w:val="43"/>
  </w:num>
  <w:num w:numId="24">
    <w:abstractNumId w:val="37"/>
  </w:num>
  <w:num w:numId="25">
    <w:abstractNumId w:val="18"/>
  </w:num>
  <w:num w:numId="26">
    <w:abstractNumId w:val="17"/>
  </w:num>
  <w:num w:numId="27">
    <w:abstractNumId w:val="7"/>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41"/>
  </w:num>
  <w:num w:numId="31">
    <w:abstractNumId w:val="2"/>
  </w:num>
  <w:num w:numId="32">
    <w:abstractNumId w:val="31"/>
  </w:num>
  <w:num w:numId="33">
    <w:abstractNumId w:val="12"/>
  </w:num>
  <w:num w:numId="34">
    <w:abstractNumId w:val="16"/>
  </w:num>
  <w:num w:numId="35">
    <w:abstractNumId w:val="38"/>
  </w:num>
  <w:num w:numId="36">
    <w:abstractNumId w:val="42"/>
  </w:num>
  <w:num w:numId="37">
    <w:abstractNumId w:val="13"/>
  </w:num>
  <w:num w:numId="38">
    <w:abstractNumId w:val="23"/>
  </w:num>
  <w:num w:numId="39">
    <w:abstractNumId w:val="28"/>
  </w:num>
  <w:num w:numId="40">
    <w:abstractNumId w:val="26"/>
  </w:num>
  <w:num w:numId="41">
    <w:abstractNumId w:val="29"/>
  </w:num>
  <w:num w:numId="42">
    <w:abstractNumId w:val="27"/>
  </w:num>
  <w:num w:numId="43">
    <w:abstractNumId w:val="8"/>
  </w:num>
  <w:num w:numId="44">
    <w:abstractNumId w:val="14"/>
  </w:num>
  <w:num w:numId="45">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cs-CZ" w:vendorID="7" w:dllVersion="514" w:checkStyle="1"/>
  <w:proofState w:spelling="clean" w:grammar="clean"/>
  <w:trackRevisions/>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C9"/>
    <w:rsid w:val="00000394"/>
    <w:rsid w:val="0000142B"/>
    <w:rsid w:val="000014D3"/>
    <w:rsid w:val="00001B4B"/>
    <w:rsid w:val="0000280E"/>
    <w:rsid w:val="00002CAD"/>
    <w:rsid w:val="00002F95"/>
    <w:rsid w:val="000031F0"/>
    <w:rsid w:val="000032A1"/>
    <w:rsid w:val="00003C0E"/>
    <w:rsid w:val="00003DCD"/>
    <w:rsid w:val="00005571"/>
    <w:rsid w:val="00005B10"/>
    <w:rsid w:val="000064D6"/>
    <w:rsid w:val="0000690E"/>
    <w:rsid w:val="00006A22"/>
    <w:rsid w:val="00006EA0"/>
    <w:rsid w:val="000071D0"/>
    <w:rsid w:val="0000769D"/>
    <w:rsid w:val="00007912"/>
    <w:rsid w:val="00007C15"/>
    <w:rsid w:val="00010A81"/>
    <w:rsid w:val="00010C0C"/>
    <w:rsid w:val="0001178D"/>
    <w:rsid w:val="0001332D"/>
    <w:rsid w:val="000136AD"/>
    <w:rsid w:val="00013C67"/>
    <w:rsid w:val="0001521B"/>
    <w:rsid w:val="00015DA3"/>
    <w:rsid w:val="00016DC5"/>
    <w:rsid w:val="000202E4"/>
    <w:rsid w:val="000202EF"/>
    <w:rsid w:val="000205FC"/>
    <w:rsid w:val="00020956"/>
    <w:rsid w:val="00020A37"/>
    <w:rsid w:val="000213D4"/>
    <w:rsid w:val="0002512E"/>
    <w:rsid w:val="00025CFB"/>
    <w:rsid w:val="00026792"/>
    <w:rsid w:val="00026F70"/>
    <w:rsid w:val="000273C9"/>
    <w:rsid w:val="0002772D"/>
    <w:rsid w:val="00027C4C"/>
    <w:rsid w:val="00030E35"/>
    <w:rsid w:val="00031046"/>
    <w:rsid w:val="00031096"/>
    <w:rsid w:val="00031F3C"/>
    <w:rsid w:val="00032041"/>
    <w:rsid w:val="00032C6F"/>
    <w:rsid w:val="00033CDE"/>
    <w:rsid w:val="00034E98"/>
    <w:rsid w:val="000352D4"/>
    <w:rsid w:val="000356E8"/>
    <w:rsid w:val="00035939"/>
    <w:rsid w:val="00035F8A"/>
    <w:rsid w:val="00036253"/>
    <w:rsid w:val="000364C5"/>
    <w:rsid w:val="000368ED"/>
    <w:rsid w:val="000369A7"/>
    <w:rsid w:val="0003787E"/>
    <w:rsid w:val="00037B35"/>
    <w:rsid w:val="00037DFC"/>
    <w:rsid w:val="00040830"/>
    <w:rsid w:val="00040992"/>
    <w:rsid w:val="000414D4"/>
    <w:rsid w:val="00041C65"/>
    <w:rsid w:val="00042D1F"/>
    <w:rsid w:val="000433EA"/>
    <w:rsid w:val="000438C2"/>
    <w:rsid w:val="0005054E"/>
    <w:rsid w:val="00050CE9"/>
    <w:rsid w:val="000516AC"/>
    <w:rsid w:val="000519DD"/>
    <w:rsid w:val="00051D4F"/>
    <w:rsid w:val="00052248"/>
    <w:rsid w:val="000527E3"/>
    <w:rsid w:val="00052E77"/>
    <w:rsid w:val="000532CF"/>
    <w:rsid w:val="0005331C"/>
    <w:rsid w:val="000533BE"/>
    <w:rsid w:val="000542D5"/>
    <w:rsid w:val="00054A65"/>
    <w:rsid w:val="0005503A"/>
    <w:rsid w:val="0005549F"/>
    <w:rsid w:val="0005602A"/>
    <w:rsid w:val="000567B1"/>
    <w:rsid w:val="00061D36"/>
    <w:rsid w:val="000621A5"/>
    <w:rsid w:val="000623C6"/>
    <w:rsid w:val="00062A87"/>
    <w:rsid w:val="00063C74"/>
    <w:rsid w:val="00063EED"/>
    <w:rsid w:val="000642C6"/>
    <w:rsid w:val="0006556A"/>
    <w:rsid w:val="0006633F"/>
    <w:rsid w:val="0006674C"/>
    <w:rsid w:val="0006675D"/>
    <w:rsid w:val="00066959"/>
    <w:rsid w:val="00066C3A"/>
    <w:rsid w:val="000677FC"/>
    <w:rsid w:val="0006780B"/>
    <w:rsid w:val="00067B81"/>
    <w:rsid w:val="00067F02"/>
    <w:rsid w:val="00070A5A"/>
    <w:rsid w:val="00070FB8"/>
    <w:rsid w:val="000714E3"/>
    <w:rsid w:val="0007192D"/>
    <w:rsid w:val="00071EAB"/>
    <w:rsid w:val="00071EF6"/>
    <w:rsid w:val="00071F71"/>
    <w:rsid w:val="000720B6"/>
    <w:rsid w:val="000727FA"/>
    <w:rsid w:val="00072C5C"/>
    <w:rsid w:val="00072E88"/>
    <w:rsid w:val="00073430"/>
    <w:rsid w:val="000738B0"/>
    <w:rsid w:val="0007454A"/>
    <w:rsid w:val="00074842"/>
    <w:rsid w:val="00075231"/>
    <w:rsid w:val="00075806"/>
    <w:rsid w:val="0007636F"/>
    <w:rsid w:val="000765D4"/>
    <w:rsid w:val="00076904"/>
    <w:rsid w:val="0007730E"/>
    <w:rsid w:val="0007736C"/>
    <w:rsid w:val="00077DC4"/>
    <w:rsid w:val="00080631"/>
    <w:rsid w:val="00080B11"/>
    <w:rsid w:val="00080B73"/>
    <w:rsid w:val="00080FD4"/>
    <w:rsid w:val="00081786"/>
    <w:rsid w:val="000819DF"/>
    <w:rsid w:val="000822F7"/>
    <w:rsid w:val="000826CE"/>
    <w:rsid w:val="00082773"/>
    <w:rsid w:val="00082B6C"/>
    <w:rsid w:val="00082D64"/>
    <w:rsid w:val="00083119"/>
    <w:rsid w:val="0008321C"/>
    <w:rsid w:val="000838A5"/>
    <w:rsid w:val="00083AC5"/>
    <w:rsid w:val="00083E21"/>
    <w:rsid w:val="00084073"/>
    <w:rsid w:val="00084FFB"/>
    <w:rsid w:val="000853A7"/>
    <w:rsid w:val="00085621"/>
    <w:rsid w:val="00085755"/>
    <w:rsid w:val="000859BA"/>
    <w:rsid w:val="00085BD2"/>
    <w:rsid w:val="00085DFA"/>
    <w:rsid w:val="00086292"/>
    <w:rsid w:val="00086363"/>
    <w:rsid w:val="00086671"/>
    <w:rsid w:val="000871A1"/>
    <w:rsid w:val="00090C59"/>
    <w:rsid w:val="00090EAE"/>
    <w:rsid w:val="00090F70"/>
    <w:rsid w:val="00090FBA"/>
    <w:rsid w:val="00091388"/>
    <w:rsid w:val="000916F0"/>
    <w:rsid w:val="00091B35"/>
    <w:rsid w:val="000921DC"/>
    <w:rsid w:val="000931D0"/>
    <w:rsid w:val="00093515"/>
    <w:rsid w:val="0009403D"/>
    <w:rsid w:val="000947F0"/>
    <w:rsid w:val="00094BA2"/>
    <w:rsid w:val="00094F87"/>
    <w:rsid w:val="000951C4"/>
    <w:rsid w:val="00096945"/>
    <w:rsid w:val="00097DCC"/>
    <w:rsid w:val="000A1479"/>
    <w:rsid w:val="000A1723"/>
    <w:rsid w:val="000A2CC4"/>
    <w:rsid w:val="000A2D25"/>
    <w:rsid w:val="000A3B13"/>
    <w:rsid w:val="000A42D7"/>
    <w:rsid w:val="000A4988"/>
    <w:rsid w:val="000A4FB6"/>
    <w:rsid w:val="000A529A"/>
    <w:rsid w:val="000A5A80"/>
    <w:rsid w:val="000A637E"/>
    <w:rsid w:val="000A6A01"/>
    <w:rsid w:val="000A6ACA"/>
    <w:rsid w:val="000A6C11"/>
    <w:rsid w:val="000A6C84"/>
    <w:rsid w:val="000A6F7B"/>
    <w:rsid w:val="000A70E6"/>
    <w:rsid w:val="000A74E0"/>
    <w:rsid w:val="000A7681"/>
    <w:rsid w:val="000A7B48"/>
    <w:rsid w:val="000A7F9C"/>
    <w:rsid w:val="000B018F"/>
    <w:rsid w:val="000B01D4"/>
    <w:rsid w:val="000B0226"/>
    <w:rsid w:val="000B0475"/>
    <w:rsid w:val="000B0595"/>
    <w:rsid w:val="000B07A5"/>
    <w:rsid w:val="000B08FE"/>
    <w:rsid w:val="000B0DE1"/>
    <w:rsid w:val="000B1868"/>
    <w:rsid w:val="000B1B0D"/>
    <w:rsid w:val="000B1F39"/>
    <w:rsid w:val="000B213C"/>
    <w:rsid w:val="000B2498"/>
    <w:rsid w:val="000B2BEB"/>
    <w:rsid w:val="000B2CDE"/>
    <w:rsid w:val="000B395A"/>
    <w:rsid w:val="000B3A41"/>
    <w:rsid w:val="000B3C5E"/>
    <w:rsid w:val="000B3EEC"/>
    <w:rsid w:val="000B5F42"/>
    <w:rsid w:val="000B6457"/>
    <w:rsid w:val="000B7C6A"/>
    <w:rsid w:val="000C02A5"/>
    <w:rsid w:val="000C0C0E"/>
    <w:rsid w:val="000C0FDD"/>
    <w:rsid w:val="000C1974"/>
    <w:rsid w:val="000C1CB4"/>
    <w:rsid w:val="000C1DE1"/>
    <w:rsid w:val="000C2628"/>
    <w:rsid w:val="000C28EF"/>
    <w:rsid w:val="000C29FE"/>
    <w:rsid w:val="000C365D"/>
    <w:rsid w:val="000C39A9"/>
    <w:rsid w:val="000C654B"/>
    <w:rsid w:val="000C7CDB"/>
    <w:rsid w:val="000D018C"/>
    <w:rsid w:val="000D297E"/>
    <w:rsid w:val="000D2990"/>
    <w:rsid w:val="000D2D6B"/>
    <w:rsid w:val="000D2FB2"/>
    <w:rsid w:val="000D3C3C"/>
    <w:rsid w:val="000D540F"/>
    <w:rsid w:val="000D61EF"/>
    <w:rsid w:val="000D6C1B"/>
    <w:rsid w:val="000D706E"/>
    <w:rsid w:val="000E003C"/>
    <w:rsid w:val="000E09BB"/>
    <w:rsid w:val="000E0AD0"/>
    <w:rsid w:val="000E183B"/>
    <w:rsid w:val="000E1E3B"/>
    <w:rsid w:val="000E2018"/>
    <w:rsid w:val="000E252C"/>
    <w:rsid w:val="000E2855"/>
    <w:rsid w:val="000E3177"/>
    <w:rsid w:val="000E31B6"/>
    <w:rsid w:val="000E3D38"/>
    <w:rsid w:val="000E3E7E"/>
    <w:rsid w:val="000E411F"/>
    <w:rsid w:val="000E4319"/>
    <w:rsid w:val="000E510E"/>
    <w:rsid w:val="000E6768"/>
    <w:rsid w:val="000E6DC2"/>
    <w:rsid w:val="000E70C6"/>
    <w:rsid w:val="000E7431"/>
    <w:rsid w:val="000E77F2"/>
    <w:rsid w:val="000E79F3"/>
    <w:rsid w:val="000E7C94"/>
    <w:rsid w:val="000F0B64"/>
    <w:rsid w:val="000F1163"/>
    <w:rsid w:val="000F13DE"/>
    <w:rsid w:val="000F18A5"/>
    <w:rsid w:val="000F1E44"/>
    <w:rsid w:val="000F1E4E"/>
    <w:rsid w:val="000F28B3"/>
    <w:rsid w:val="000F2DF3"/>
    <w:rsid w:val="000F2FC1"/>
    <w:rsid w:val="000F38C5"/>
    <w:rsid w:val="000F48E3"/>
    <w:rsid w:val="000F49C1"/>
    <w:rsid w:val="000F4E06"/>
    <w:rsid w:val="000F66AD"/>
    <w:rsid w:val="000F7156"/>
    <w:rsid w:val="000F739F"/>
    <w:rsid w:val="000F752F"/>
    <w:rsid w:val="000F7D7E"/>
    <w:rsid w:val="00100AB8"/>
    <w:rsid w:val="00100BD6"/>
    <w:rsid w:val="00100C95"/>
    <w:rsid w:val="001017A3"/>
    <w:rsid w:val="00101A0B"/>
    <w:rsid w:val="001031C9"/>
    <w:rsid w:val="00103D8A"/>
    <w:rsid w:val="00104C83"/>
    <w:rsid w:val="00104D02"/>
    <w:rsid w:val="00104F2F"/>
    <w:rsid w:val="00105A17"/>
    <w:rsid w:val="00105A2A"/>
    <w:rsid w:val="001069D5"/>
    <w:rsid w:val="00106C05"/>
    <w:rsid w:val="00106CB7"/>
    <w:rsid w:val="00107A0A"/>
    <w:rsid w:val="00107BBD"/>
    <w:rsid w:val="00111AE7"/>
    <w:rsid w:val="00111C80"/>
    <w:rsid w:val="00111FB6"/>
    <w:rsid w:val="001127BB"/>
    <w:rsid w:val="00112967"/>
    <w:rsid w:val="001129DC"/>
    <w:rsid w:val="00112C47"/>
    <w:rsid w:val="00112D17"/>
    <w:rsid w:val="0011337E"/>
    <w:rsid w:val="00113725"/>
    <w:rsid w:val="00113C1E"/>
    <w:rsid w:val="00113D5B"/>
    <w:rsid w:val="0011413B"/>
    <w:rsid w:val="00114503"/>
    <w:rsid w:val="00114AA4"/>
    <w:rsid w:val="00114BE2"/>
    <w:rsid w:val="00114D89"/>
    <w:rsid w:val="00114DDE"/>
    <w:rsid w:val="00115510"/>
    <w:rsid w:val="00115927"/>
    <w:rsid w:val="00115EE5"/>
    <w:rsid w:val="00115FD7"/>
    <w:rsid w:val="0011616C"/>
    <w:rsid w:val="00116EEC"/>
    <w:rsid w:val="00117467"/>
    <w:rsid w:val="001175B3"/>
    <w:rsid w:val="00117719"/>
    <w:rsid w:val="00117778"/>
    <w:rsid w:val="001177FC"/>
    <w:rsid w:val="00117D7B"/>
    <w:rsid w:val="001209A5"/>
    <w:rsid w:val="0012129E"/>
    <w:rsid w:val="001212C8"/>
    <w:rsid w:val="00121BD4"/>
    <w:rsid w:val="00121FEA"/>
    <w:rsid w:val="0012256C"/>
    <w:rsid w:val="0012271E"/>
    <w:rsid w:val="00123133"/>
    <w:rsid w:val="00123B21"/>
    <w:rsid w:val="0012445E"/>
    <w:rsid w:val="001244C6"/>
    <w:rsid w:val="00125EED"/>
    <w:rsid w:val="001263CF"/>
    <w:rsid w:val="001263F4"/>
    <w:rsid w:val="00126DF9"/>
    <w:rsid w:val="00127151"/>
    <w:rsid w:val="001276E2"/>
    <w:rsid w:val="0013004C"/>
    <w:rsid w:val="001303E3"/>
    <w:rsid w:val="001313E8"/>
    <w:rsid w:val="001315F4"/>
    <w:rsid w:val="00131678"/>
    <w:rsid w:val="00132342"/>
    <w:rsid w:val="001324F4"/>
    <w:rsid w:val="00132FC8"/>
    <w:rsid w:val="00133F48"/>
    <w:rsid w:val="00133F91"/>
    <w:rsid w:val="001346C6"/>
    <w:rsid w:val="00134955"/>
    <w:rsid w:val="00134A28"/>
    <w:rsid w:val="00134F49"/>
    <w:rsid w:val="001353CE"/>
    <w:rsid w:val="0013565B"/>
    <w:rsid w:val="0013655C"/>
    <w:rsid w:val="00136AEE"/>
    <w:rsid w:val="00137440"/>
    <w:rsid w:val="00140776"/>
    <w:rsid w:val="00140A6F"/>
    <w:rsid w:val="0014124F"/>
    <w:rsid w:val="00141998"/>
    <w:rsid w:val="001419AB"/>
    <w:rsid w:val="00141B30"/>
    <w:rsid w:val="00141C1B"/>
    <w:rsid w:val="00141DC8"/>
    <w:rsid w:val="001423CC"/>
    <w:rsid w:val="0014264F"/>
    <w:rsid w:val="00142BE6"/>
    <w:rsid w:val="0014355D"/>
    <w:rsid w:val="001444B2"/>
    <w:rsid w:val="00144BBC"/>
    <w:rsid w:val="00144DA6"/>
    <w:rsid w:val="0014540C"/>
    <w:rsid w:val="00145507"/>
    <w:rsid w:val="0014573C"/>
    <w:rsid w:val="0014595A"/>
    <w:rsid w:val="001459CE"/>
    <w:rsid w:val="00146486"/>
    <w:rsid w:val="00147870"/>
    <w:rsid w:val="001500A5"/>
    <w:rsid w:val="001500EB"/>
    <w:rsid w:val="001509DC"/>
    <w:rsid w:val="00150A42"/>
    <w:rsid w:val="001517E8"/>
    <w:rsid w:val="0015191D"/>
    <w:rsid w:val="00152297"/>
    <w:rsid w:val="001525EA"/>
    <w:rsid w:val="001534D8"/>
    <w:rsid w:val="001538AF"/>
    <w:rsid w:val="00153EF6"/>
    <w:rsid w:val="001546D1"/>
    <w:rsid w:val="00154B1E"/>
    <w:rsid w:val="00154E36"/>
    <w:rsid w:val="0015554C"/>
    <w:rsid w:val="0015595D"/>
    <w:rsid w:val="00155E89"/>
    <w:rsid w:val="0015722B"/>
    <w:rsid w:val="0015755E"/>
    <w:rsid w:val="00157E73"/>
    <w:rsid w:val="00157FF6"/>
    <w:rsid w:val="00160073"/>
    <w:rsid w:val="0016116D"/>
    <w:rsid w:val="0016140E"/>
    <w:rsid w:val="00161F88"/>
    <w:rsid w:val="001621E5"/>
    <w:rsid w:val="00162820"/>
    <w:rsid w:val="00162E05"/>
    <w:rsid w:val="0016412A"/>
    <w:rsid w:val="0016457E"/>
    <w:rsid w:val="0016487C"/>
    <w:rsid w:val="00164BA2"/>
    <w:rsid w:val="00164BC9"/>
    <w:rsid w:val="00165D0C"/>
    <w:rsid w:val="00165E57"/>
    <w:rsid w:val="0016608E"/>
    <w:rsid w:val="00166EF7"/>
    <w:rsid w:val="00167E2B"/>
    <w:rsid w:val="0017067B"/>
    <w:rsid w:val="00170FD7"/>
    <w:rsid w:val="00171137"/>
    <w:rsid w:val="001714B3"/>
    <w:rsid w:val="001724C4"/>
    <w:rsid w:val="0017297D"/>
    <w:rsid w:val="001732A4"/>
    <w:rsid w:val="001734A9"/>
    <w:rsid w:val="00173978"/>
    <w:rsid w:val="00174634"/>
    <w:rsid w:val="001748CD"/>
    <w:rsid w:val="00175645"/>
    <w:rsid w:val="00175CC5"/>
    <w:rsid w:val="0017611C"/>
    <w:rsid w:val="001765AA"/>
    <w:rsid w:val="00180334"/>
    <w:rsid w:val="0018073B"/>
    <w:rsid w:val="0018077A"/>
    <w:rsid w:val="001811DE"/>
    <w:rsid w:val="001813A1"/>
    <w:rsid w:val="00181A7E"/>
    <w:rsid w:val="00181CBA"/>
    <w:rsid w:val="00181E20"/>
    <w:rsid w:val="0018250A"/>
    <w:rsid w:val="001825D6"/>
    <w:rsid w:val="00183E1D"/>
    <w:rsid w:val="00184A9F"/>
    <w:rsid w:val="00184EA3"/>
    <w:rsid w:val="00184EC5"/>
    <w:rsid w:val="001857D5"/>
    <w:rsid w:val="001862AC"/>
    <w:rsid w:val="001870B2"/>
    <w:rsid w:val="00187200"/>
    <w:rsid w:val="00190B5D"/>
    <w:rsid w:val="00192AE8"/>
    <w:rsid w:val="00192E20"/>
    <w:rsid w:val="00192EBD"/>
    <w:rsid w:val="00193309"/>
    <w:rsid w:val="00194876"/>
    <w:rsid w:val="001955F9"/>
    <w:rsid w:val="001957CC"/>
    <w:rsid w:val="0019589C"/>
    <w:rsid w:val="00195E6E"/>
    <w:rsid w:val="001962A5"/>
    <w:rsid w:val="00196D28"/>
    <w:rsid w:val="00196E8A"/>
    <w:rsid w:val="0019736D"/>
    <w:rsid w:val="00197AAC"/>
    <w:rsid w:val="001A0102"/>
    <w:rsid w:val="001A0496"/>
    <w:rsid w:val="001A1BA9"/>
    <w:rsid w:val="001A1C38"/>
    <w:rsid w:val="001A1C5C"/>
    <w:rsid w:val="001A20A7"/>
    <w:rsid w:val="001A226E"/>
    <w:rsid w:val="001A3363"/>
    <w:rsid w:val="001A422F"/>
    <w:rsid w:val="001A4642"/>
    <w:rsid w:val="001A503B"/>
    <w:rsid w:val="001A5536"/>
    <w:rsid w:val="001A5D90"/>
    <w:rsid w:val="001A5DE9"/>
    <w:rsid w:val="001A67E2"/>
    <w:rsid w:val="001A6879"/>
    <w:rsid w:val="001A6CBB"/>
    <w:rsid w:val="001A70DA"/>
    <w:rsid w:val="001A75B6"/>
    <w:rsid w:val="001A7A42"/>
    <w:rsid w:val="001B0AFA"/>
    <w:rsid w:val="001B0EF1"/>
    <w:rsid w:val="001B1B67"/>
    <w:rsid w:val="001B1F5E"/>
    <w:rsid w:val="001B2178"/>
    <w:rsid w:val="001B21E7"/>
    <w:rsid w:val="001B2E17"/>
    <w:rsid w:val="001B3939"/>
    <w:rsid w:val="001B404D"/>
    <w:rsid w:val="001B4313"/>
    <w:rsid w:val="001B4C99"/>
    <w:rsid w:val="001B4DFE"/>
    <w:rsid w:val="001B4E57"/>
    <w:rsid w:val="001B4F3D"/>
    <w:rsid w:val="001B4F5B"/>
    <w:rsid w:val="001B5475"/>
    <w:rsid w:val="001B567B"/>
    <w:rsid w:val="001B5B40"/>
    <w:rsid w:val="001B6135"/>
    <w:rsid w:val="001B705F"/>
    <w:rsid w:val="001B71CE"/>
    <w:rsid w:val="001B79F1"/>
    <w:rsid w:val="001C00A4"/>
    <w:rsid w:val="001C00EE"/>
    <w:rsid w:val="001C044B"/>
    <w:rsid w:val="001C1D38"/>
    <w:rsid w:val="001C31CF"/>
    <w:rsid w:val="001C3643"/>
    <w:rsid w:val="001C38CF"/>
    <w:rsid w:val="001C3AE6"/>
    <w:rsid w:val="001C4434"/>
    <w:rsid w:val="001C485B"/>
    <w:rsid w:val="001C5A17"/>
    <w:rsid w:val="001C6610"/>
    <w:rsid w:val="001C69FF"/>
    <w:rsid w:val="001C76E2"/>
    <w:rsid w:val="001D0723"/>
    <w:rsid w:val="001D0EF0"/>
    <w:rsid w:val="001D1EAC"/>
    <w:rsid w:val="001D202A"/>
    <w:rsid w:val="001D2846"/>
    <w:rsid w:val="001D35C5"/>
    <w:rsid w:val="001D3C5E"/>
    <w:rsid w:val="001D3CAB"/>
    <w:rsid w:val="001D6D33"/>
    <w:rsid w:val="001D7ED8"/>
    <w:rsid w:val="001E0415"/>
    <w:rsid w:val="001E0FD0"/>
    <w:rsid w:val="001E16E8"/>
    <w:rsid w:val="001E1D55"/>
    <w:rsid w:val="001E1D96"/>
    <w:rsid w:val="001E22EB"/>
    <w:rsid w:val="001E25A9"/>
    <w:rsid w:val="001E29AD"/>
    <w:rsid w:val="001E2E85"/>
    <w:rsid w:val="001E3591"/>
    <w:rsid w:val="001E35CD"/>
    <w:rsid w:val="001E3809"/>
    <w:rsid w:val="001E3884"/>
    <w:rsid w:val="001E401F"/>
    <w:rsid w:val="001E4ACF"/>
    <w:rsid w:val="001E537B"/>
    <w:rsid w:val="001E59D4"/>
    <w:rsid w:val="001E5E2E"/>
    <w:rsid w:val="001E5EF7"/>
    <w:rsid w:val="001E60F6"/>
    <w:rsid w:val="001E64DE"/>
    <w:rsid w:val="001E6BAA"/>
    <w:rsid w:val="001E7398"/>
    <w:rsid w:val="001E7A3E"/>
    <w:rsid w:val="001E7C58"/>
    <w:rsid w:val="001E7D2B"/>
    <w:rsid w:val="001E7D2E"/>
    <w:rsid w:val="001E7EA2"/>
    <w:rsid w:val="001F0345"/>
    <w:rsid w:val="001F0E11"/>
    <w:rsid w:val="001F1293"/>
    <w:rsid w:val="001F1413"/>
    <w:rsid w:val="001F2186"/>
    <w:rsid w:val="001F219F"/>
    <w:rsid w:val="001F28C9"/>
    <w:rsid w:val="001F2D88"/>
    <w:rsid w:val="001F2DE4"/>
    <w:rsid w:val="001F2DF2"/>
    <w:rsid w:val="001F2FD5"/>
    <w:rsid w:val="001F37B1"/>
    <w:rsid w:val="001F3E4D"/>
    <w:rsid w:val="001F42A8"/>
    <w:rsid w:val="001F491A"/>
    <w:rsid w:val="001F49D2"/>
    <w:rsid w:val="001F5079"/>
    <w:rsid w:val="001F51F1"/>
    <w:rsid w:val="001F54BC"/>
    <w:rsid w:val="001F5F79"/>
    <w:rsid w:val="001F61CF"/>
    <w:rsid w:val="001F64B2"/>
    <w:rsid w:val="001F6B89"/>
    <w:rsid w:val="001F7569"/>
    <w:rsid w:val="001F7758"/>
    <w:rsid w:val="001F789A"/>
    <w:rsid w:val="001F7976"/>
    <w:rsid w:val="00200514"/>
    <w:rsid w:val="002007D4"/>
    <w:rsid w:val="00200E97"/>
    <w:rsid w:val="00200F3D"/>
    <w:rsid w:val="00202F1C"/>
    <w:rsid w:val="00203EF8"/>
    <w:rsid w:val="00204399"/>
    <w:rsid w:val="002044B1"/>
    <w:rsid w:val="0020460B"/>
    <w:rsid w:val="0020489B"/>
    <w:rsid w:val="00204A61"/>
    <w:rsid w:val="00205509"/>
    <w:rsid w:val="0020574B"/>
    <w:rsid w:val="00206941"/>
    <w:rsid w:val="002069A3"/>
    <w:rsid w:val="00206DE5"/>
    <w:rsid w:val="0021035C"/>
    <w:rsid w:val="0021036F"/>
    <w:rsid w:val="00210A50"/>
    <w:rsid w:val="002117F7"/>
    <w:rsid w:val="00211E69"/>
    <w:rsid w:val="002125B4"/>
    <w:rsid w:val="002139E3"/>
    <w:rsid w:val="00213D6C"/>
    <w:rsid w:val="00213D9A"/>
    <w:rsid w:val="00213FD0"/>
    <w:rsid w:val="00214071"/>
    <w:rsid w:val="002148E6"/>
    <w:rsid w:val="00214B30"/>
    <w:rsid w:val="00214E35"/>
    <w:rsid w:val="00215118"/>
    <w:rsid w:val="00215CAB"/>
    <w:rsid w:val="00215F00"/>
    <w:rsid w:val="00215F93"/>
    <w:rsid w:val="002168D8"/>
    <w:rsid w:val="00216A61"/>
    <w:rsid w:val="00216CBD"/>
    <w:rsid w:val="00216E66"/>
    <w:rsid w:val="00217472"/>
    <w:rsid w:val="002174B2"/>
    <w:rsid w:val="002206F1"/>
    <w:rsid w:val="00220B44"/>
    <w:rsid w:val="002212F5"/>
    <w:rsid w:val="00221570"/>
    <w:rsid w:val="00222401"/>
    <w:rsid w:val="00222AD9"/>
    <w:rsid w:val="00222CC0"/>
    <w:rsid w:val="00223849"/>
    <w:rsid w:val="00223EA7"/>
    <w:rsid w:val="0022446E"/>
    <w:rsid w:val="002259EA"/>
    <w:rsid w:val="0022630E"/>
    <w:rsid w:val="00226B43"/>
    <w:rsid w:val="00226D23"/>
    <w:rsid w:val="0022724E"/>
    <w:rsid w:val="0022730E"/>
    <w:rsid w:val="00227484"/>
    <w:rsid w:val="0022778B"/>
    <w:rsid w:val="002307A8"/>
    <w:rsid w:val="00230E20"/>
    <w:rsid w:val="00231B7D"/>
    <w:rsid w:val="002323F7"/>
    <w:rsid w:val="0023322D"/>
    <w:rsid w:val="00233A28"/>
    <w:rsid w:val="002346A1"/>
    <w:rsid w:val="00234806"/>
    <w:rsid w:val="00235283"/>
    <w:rsid w:val="00236164"/>
    <w:rsid w:val="0023671F"/>
    <w:rsid w:val="00236882"/>
    <w:rsid w:val="002368A5"/>
    <w:rsid w:val="0023694B"/>
    <w:rsid w:val="00236AB7"/>
    <w:rsid w:val="002376A7"/>
    <w:rsid w:val="00237A9A"/>
    <w:rsid w:val="002402E4"/>
    <w:rsid w:val="00240B10"/>
    <w:rsid w:val="00240E64"/>
    <w:rsid w:val="00241BF3"/>
    <w:rsid w:val="002430E6"/>
    <w:rsid w:val="00243E68"/>
    <w:rsid w:val="00244A0A"/>
    <w:rsid w:val="00244CCC"/>
    <w:rsid w:val="0024548E"/>
    <w:rsid w:val="0024621D"/>
    <w:rsid w:val="002462B6"/>
    <w:rsid w:val="002464A5"/>
    <w:rsid w:val="00246E05"/>
    <w:rsid w:val="002474DF"/>
    <w:rsid w:val="00247A88"/>
    <w:rsid w:val="00247B12"/>
    <w:rsid w:val="00247D27"/>
    <w:rsid w:val="00247DFD"/>
    <w:rsid w:val="00250476"/>
    <w:rsid w:val="00250544"/>
    <w:rsid w:val="00250596"/>
    <w:rsid w:val="002505B0"/>
    <w:rsid w:val="00250998"/>
    <w:rsid w:val="0025144F"/>
    <w:rsid w:val="00252717"/>
    <w:rsid w:val="002527C2"/>
    <w:rsid w:val="002536AE"/>
    <w:rsid w:val="00253EDB"/>
    <w:rsid w:val="00254C76"/>
    <w:rsid w:val="00254CB9"/>
    <w:rsid w:val="00254FA7"/>
    <w:rsid w:val="00255871"/>
    <w:rsid w:val="00255CAB"/>
    <w:rsid w:val="00255F9E"/>
    <w:rsid w:val="0025623D"/>
    <w:rsid w:val="002563C8"/>
    <w:rsid w:val="002565F2"/>
    <w:rsid w:val="00257140"/>
    <w:rsid w:val="002571EA"/>
    <w:rsid w:val="002574D1"/>
    <w:rsid w:val="00260200"/>
    <w:rsid w:val="00260A3C"/>
    <w:rsid w:val="00260F46"/>
    <w:rsid w:val="002619B3"/>
    <w:rsid w:val="00262B07"/>
    <w:rsid w:val="00262CEB"/>
    <w:rsid w:val="00263089"/>
    <w:rsid w:val="0026324F"/>
    <w:rsid w:val="002636B3"/>
    <w:rsid w:val="0026465D"/>
    <w:rsid w:val="00264BB0"/>
    <w:rsid w:val="00264E7F"/>
    <w:rsid w:val="002656FE"/>
    <w:rsid w:val="002657E2"/>
    <w:rsid w:val="00265914"/>
    <w:rsid w:val="00265EAD"/>
    <w:rsid w:val="00266248"/>
    <w:rsid w:val="0026646D"/>
    <w:rsid w:val="00266AC5"/>
    <w:rsid w:val="00266DAD"/>
    <w:rsid w:val="00267247"/>
    <w:rsid w:val="002672F0"/>
    <w:rsid w:val="00267C64"/>
    <w:rsid w:val="002707CF"/>
    <w:rsid w:val="00270815"/>
    <w:rsid w:val="00270C42"/>
    <w:rsid w:val="00271429"/>
    <w:rsid w:val="00271C22"/>
    <w:rsid w:val="002728C1"/>
    <w:rsid w:val="00272CEF"/>
    <w:rsid w:val="00273307"/>
    <w:rsid w:val="002735D0"/>
    <w:rsid w:val="002738CE"/>
    <w:rsid w:val="00273A84"/>
    <w:rsid w:val="00273BD4"/>
    <w:rsid w:val="00274579"/>
    <w:rsid w:val="00274E15"/>
    <w:rsid w:val="0027597A"/>
    <w:rsid w:val="00275A15"/>
    <w:rsid w:val="002768DA"/>
    <w:rsid w:val="002769E5"/>
    <w:rsid w:val="0027705D"/>
    <w:rsid w:val="00277155"/>
    <w:rsid w:val="00277609"/>
    <w:rsid w:val="00277B88"/>
    <w:rsid w:val="002808B2"/>
    <w:rsid w:val="00280CF8"/>
    <w:rsid w:val="002816F5"/>
    <w:rsid w:val="00281F4F"/>
    <w:rsid w:val="002828DA"/>
    <w:rsid w:val="0028297E"/>
    <w:rsid w:val="00282E81"/>
    <w:rsid w:val="0028364A"/>
    <w:rsid w:val="00283B4E"/>
    <w:rsid w:val="00283B67"/>
    <w:rsid w:val="00284169"/>
    <w:rsid w:val="00284424"/>
    <w:rsid w:val="002845A5"/>
    <w:rsid w:val="00284C9D"/>
    <w:rsid w:val="00285466"/>
    <w:rsid w:val="00285672"/>
    <w:rsid w:val="002859E6"/>
    <w:rsid w:val="00285DEA"/>
    <w:rsid w:val="002864F8"/>
    <w:rsid w:val="00287643"/>
    <w:rsid w:val="00287BCD"/>
    <w:rsid w:val="00287F0D"/>
    <w:rsid w:val="002901FD"/>
    <w:rsid w:val="002910CF"/>
    <w:rsid w:val="002911B3"/>
    <w:rsid w:val="0029341F"/>
    <w:rsid w:val="002935E0"/>
    <w:rsid w:val="00293A14"/>
    <w:rsid w:val="00293A63"/>
    <w:rsid w:val="002945ED"/>
    <w:rsid w:val="00294813"/>
    <w:rsid w:val="00294AEA"/>
    <w:rsid w:val="00294DC3"/>
    <w:rsid w:val="00295232"/>
    <w:rsid w:val="00295BDA"/>
    <w:rsid w:val="00295DFA"/>
    <w:rsid w:val="00296363"/>
    <w:rsid w:val="002A04FA"/>
    <w:rsid w:val="002A10CE"/>
    <w:rsid w:val="002A182A"/>
    <w:rsid w:val="002A2291"/>
    <w:rsid w:val="002A294E"/>
    <w:rsid w:val="002A2EAE"/>
    <w:rsid w:val="002A373B"/>
    <w:rsid w:val="002A39B6"/>
    <w:rsid w:val="002A4E17"/>
    <w:rsid w:val="002A619E"/>
    <w:rsid w:val="002A6515"/>
    <w:rsid w:val="002A6A83"/>
    <w:rsid w:val="002A6BEE"/>
    <w:rsid w:val="002B06BC"/>
    <w:rsid w:val="002B075D"/>
    <w:rsid w:val="002B160D"/>
    <w:rsid w:val="002B1AE1"/>
    <w:rsid w:val="002B2318"/>
    <w:rsid w:val="002B314F"/>
    <w:rsid w:val="002B45F4"/>
    <w:rsid w:val="002B496E"/>
    <w:rsid w:val="002B4C93"/>
    <w:rsid w:val="002B5B5D"/>
    <w:rsid w:val="002B67E6"/>
    <w:rsid w:val="002B69D7"/>
    <w:rsid w:val="002B7618"/>
    <w:rsid w:val="002B78B7"/>
    <w:rsid w:val="002C00D4"/>
    <w:rsid w:val="002C0310"/>
    <w:rsid w:val="002C04D6"/>
    <w:rsid w:val="002C0DE8"/>
    <w:rsid w:val="002C1A0A"/>
    <w:rsid w:val="002C20D6"/>
    <w:rsid w:val="002C243C"/>
    <w:rsid w:val="002C256C"/>
    <w:rsid w:val="002C2A26"/>
    <w:rsid w:val="002C33B8"/>
    <w:rsid w:val="002C47E1"/>
    <w:rsid w:val="002C48F7"/>
    <w:rsid w:val="002C4FD8"/>
    <w:rsid w:val="002C5884"/>
    <w:rsid w:val="002C7066"/>
    <w:rsid w:val="002C7BE8"/>
    <w:rsid w:val="002D0C07"/>
    <w:rsid w:val="002D0EBC"/>
    <w:rsid w:val="002D16C5"/>
    <w:rsid w:val="002D1A36"/>
    <w:rsid w:val="002D1BD5"/>
    <w:rsid w:val="002D1BF1"/>
    <w:rsid w:val="002D1E68"/>
    <w:rsid w:val="002D2267"/>
    <w:rsid w:val="002D2442"/>
    <w:rsid w:val="002D316D"/>
    <w:rsid w:val="002D33C3"/>
    <w:rsid w:val="002D37A4"/>
    <w:rsid w:val="002D3DE5"/>
    <w:rsid w:val="002D3F90"/>
    <w:rsid w:val="002D4292"/>
    <w:rsid w:val="002D4299"/>
    <w:rsid w:val="002D48B0"/>
    <w:rsid w:val="002D5895"/>
    <w:rsid w:val="002D5E05"/>
    <w:rsid w:val="002D5E98"/>
    <w:rsid w:val="002D638F"/>
    <w:rsid w:val="002D679C"/>
    <w:rsid w:val="002D6C1B"/>
    <w:rsid w:val="002D70B7"/>
    <w:rsid w:val="002D78A8"/>
    <w:rsid w:val="002D7925"/>
    <w:rsid w:val="002E0602"/>
    <w:rsid w:val="002E0CCB"/>
    <w:rsid w:val="002E1695"/>
    <w:rsid w:val="002E194E"/>
    <w:rsid w:val="002E2038"/>
    <w:rsid w:val="002E32B0"/>
    <w:rsid w:val="002E3511"/>
    <w:rsid w:val="002E3EC7"/>
    <w:rsid w:val="002E418B"/>
    <w:rsid w:val="002E429D"/>
    <w:rsid w:val="002E4768"/>
    <w:rsid w:val="002E4903"/>
    <w:rsid w:val="002E4D2F"/>
    <w:rsid w:val="002E51FB"/>
    <w:rsid w:val="002E56F5"/>
    <w:rsid w:val="002E6418"/>
    <w:rsid w:val="002E6A46"/>
    <w:rsid w:val="002E78FA"/>
    <w:rsid w:val="002E7FEB"/>
    <w:rsid w:val="002F0409"/>
    <w:rsid w:val="002F0CBB"/>
    <w:rsid w:val="002F1320"/>
    <w:rsid w:val="002F169C"/>
    <w:rsid w:val="002F1A8C"/>
    <w:rsid w:val="002F1B4D"/>
    <w:rsid w:val="002F2341"/>
    <w:rsid w:val="002F2780"/>
    <w:rsid w:val="002F3D66"/>
    <w:rsid w:val="002F3DA3"/>
    <w:rsid w:val="002F42A7"/>
    <w:rsid w:val="002F43F3"/>
    <w:rsid w:val="002F4603"/>
    <w:rsid w:val="002F5097"/>
    <w:rsid w:val="002F50F2"/>
    <w:rsid w:val="002F58E3"/>
    <w:rsid w:val="002F5DC0"/>
    <w:rsid w:val="002F5DF7"/>
    <w:rsid w:val="002F6AB4"/>
    <w:rsid w:val="002F7796"/>
    <w:rsid w:val="003008CB"/>
    <w:rsid w:val="00300C2F"/>
    <w:rsid w:val="00301F7F"/>
    <w:rsid w:val="003022F9"/>
    <w:rsid w:val="003028B4"/>
    <w:rsid w:val="00302CA5"/>
    <w:rsid w:val="00303289"/>
    <w:rsid w:val="00303952"/>
    <w:rsid w:val="00304A1F"/>
    <w:rsid w:val="0030524C"/>
    <w:rsid w:val="0030582F"/>
    <w:rsid w:val="003058B9"/>
    <w:rsid w:val="00305B19"/>
    <w:rsid w:val="00305EED"/>
    <w:rsid w:val="00306418"/>
    <w:rsid w:val="00306775"/>
    <w:rsid w:val="00306D7D"/>
    <w:rsid w:val="00306DAE"/>
    <w:rsid w:val="00307292"/>
    <w:rsid w:val="003079FF"/>
    <w:rsid w:val="00307C85"/>
    <w:rsid w:val="00310718"/>
    <w:rsid w:val="00310987"/>
    <w:rsid w:val="00310E1D"/>
    <w:rsid w:val="003113C2"/>
    <w:rsid w:val="0031145D"/>
    <w:rsid w:val="003129AA"/>
    <w:rsid w:val="0031345B"/>
    <w:rsid w:val="00313666"/>
    <w:rsid w:val="00313883"/>
    <w:rsid w:val="00313D74"/>
    <w:rsid w:val="0031439A"/>
    <w:rsid w:val="0031456D"/>
    <w:rsid w:val="003145CE"/>
    <w:rsid w:val="00314CE2"/>
    <w:rsid w:val="003151A2"/>
    <w:rsid w:val="003158C5"/>
    <w:rsid w:val="003167B1"/>
    <w:rsid w:val="00316990"/>
    <w:rsid w:val="00316EFF"/>
    <w:rsid w:val="003177A6"/>
    <w:rsid w:val="003179FA"/>
    <w:rsid w:val="00317C04"/>
    <w:rsid w:val="00321A79"/>
    <w:rsid w:val="00322662"/>
    <w:rsid w:val="00322697"/>
    <w:rsid w:val="00322A09"/>
    <w:rsid w:val="00322FC1"/>
    <w:rsid w:val="00323F0F"/>
    <w:rsid w:val="00323F79"/>
    <w:rsid w:val="003241CA"/>
    <w:rsid w:val="003244A3"/>
    <w:rsid w:val="00324B1B"/>
    <w:rsid w:val="00325C8E"/>
    <w:rsid w:val="003268CA"/>
    <w:rsid w:val="003268CE"/>
    <w:rsid w:val="00326D2A"/>
    <w:rsid w:val="0032738B"/>
    <w:rsid w:val="00327BA5"/>
    <w:rsid w:val="00331E19"/>
    <w:rsid w:val="0033231E"/>
    <w:rsid w:val="0033273A"/>
    <w:rsid w:val="003327D2"/>
    <w:rsid w:val="00332A6D"/>
    <w:rsid w:val="0033309E"/>
    <w:rsid w:val="003330FF"/>
    <w:rsid w:val="00333E53"/>
    <w:rsid w:val="0033407E"/>
    <w:rsid w:val="00334184"/>
    <w:rsid w:val="00334B36"/>
    <w:rsid w:val="00334CDC"/>
    <w:rsid w:val="0033514B"/>
    <w:rsid w:val="00336C9A"/>
    <w:rsid w:val="003375C0"/>
    <w:rsid w:val="003377C8"/>
    <w:rsid w:val="003400B1"/>
    <w:rsid w:val="0034149E"/>
    <w:rsid w:val="00341D08"/>
    <w:rsid w:val="00342E8A"/>
    <w:rsid w:val="00343EB5"/>
    <w:rsid w:val="0034456C"/>
    <w:rsid w:val="0034465D"/>
    <w:rsid w:val="00344DD2"/>
    <w:rsid w:val="00345297"/>
    <w:rsid w:val="0034607C"/>
    <w:rsid w:val="0034686F"/>
    <w:rsid w:val="0034696D"/>
    <w:rsid w:val="00346B69"/>
    <w:rsid w:val="0034729F"/>
    <w:rsid w:val="00347658"/>
    <w:rsid w:val="00347993"/>
    <w:rsid w:val="00347A9A"/>
    <w:rsid w:val="00350482"/>
    <w:rsid w:val="00351BE0"/>
    <w:rsid w:val="0035285E"/>
    <w:rsid w:val="003533CC"/>
    <w:rsid w:val="003540E7"/>
    <w:rsid w:val="003542BC"/>
    <w:rsid w:val="00355426"/>
    <w:rsid w:val="00355C7B"/>
    <w:rsid w:val="00355DB9"/>
    <w:rsid w:val="00356082"/>
    <w:rsid w:val="00356670"/>
    <w:rsid w:val="00356A03"/>
    <w:rsid w:val="00356C9F"/>
    <w:rsid w:val="00357040"/>
    <w:rsid w:val="003577AD"/>
    <w:rsid w:val="0035794E"/>
    <w:rsid w:val="00357E7A"/>
    <w:rsid w:val="00357FC5"/>
    <w:rsid w:val="00360326"/>
    <w:rsid w:val="0036035C"/>
    <w:rsid w:val="0036067C"/>
    <w:rsid w:val="003606C1"/>
    <w:rsid w:val="00360B7E"/>
    <w:rsid w:val="00360C16"/>
    <w:rsid w:val="00360D86"/>
    <w:rsid w:val="003611B6"/>
    <w:rsid w:val="0036204D"/>
    <w:rsid w:val="00362820"/>
    <w:rsid w:val="003628BA"/>
    <w:rsid w:val="0036319F"/>
    <w:rsid w:val="003632E7"/>
    <w:rsid w:val="00363939"/>
    <w:rsid w:val="00364460"/>
    <w:rsid w:val="00364478"/>
    <w:rsid w:val="003647E1"/>
    <w:rsid w:val="00364BF7"/>
    <w:rsid w:val="00364C24"/>
    <w:rsid w:val="00364E8B"/>
    <w:rsid w:val="0036617A"/>
    <w:rsid w:val="003664CB"/>
    <w:rsid w:val="00367754"/>
    <w:rsid w:val="003679A8"/>
    <w:rsid w:val="00367B9D"/>
    <w:rsid w:val="00367FD4"/>
    <w:rsid w:val="00370539"/>
    <w:rsid w:val="0037053F"/>
    <w:rsid w:val="003706DD"/>
    <w:rsid w:val="00371A27"/>
    <w:rsid w:val="00372B4F"/>
    <w:rsid w:val="00372DCA"/>
    <w:rsid w:val="0037321D"/>
    <w:rsid w:val="003733E1"/>
    <w:rsid w:val="00373877"/>
    <w:rsid w:val="0037433B"/>
    <w:rsid w:val="0037544F"/>
    <w:rsid w:val="0037590E"/>
    <w:rsid w:val="00375B11"/>
    <w:rsid w:val="00376CBA"/>
    <w:rsid w:val="003773AC"/>
    <w:rsid w:val="003779F2"/>
    <w:rsid w:val="003810D6"/>
    <w:rsid w:val="0038211A"/>
    <w:rsid w:val="00382FE6"/>
    <w:rsid w:val="00383E5A"/>
    <w:rsid w:val="00383F3A"/>
    <w:rsid w:val="00384064"/>
    <w:rsid w:val="003853A6"/>
    <w:rsid w:val="003857D9"/>
    <w:rsid w:val="00385801"/>
    <w:rsid w:val="00385B96"/>
    <w:rsid w:val="00385F9C"/>
    <w:rsid w:val="00386654"/>
    <w:rsid w:val="00387051"/>
    <w:rsid w:val="0038705A"/>
    <w:rsid w:val="00387069"/>
    <w:rsid w:val="00387DF7"/>
    <w:rsid w:val="003904C6"/>
    <w:rsid w:val="00390B1F"/>
    <w:rsid w:val="0039136A"/>
    <w:rsid w:val="00392284"/>
    <w:rsid w:val="0039260F"/>
    <w:rsid w:val="00393469"/>
    <w:rsid w:val="00393D08"/>
    <w:rsid w:val="00395473"/>
    <w:rsid w:val="0039560E"/>
    <w:rsid w:val="00395FF8"/>
    <w:rsid w:val="00396393"/>
    <w:rsid w:val="00396D44"/>
    <w:rsid w:val="00397330"/>
    <w:rsid w:val="0039744D"/>
    <w:rsid w:val="00397915"/>
    <w:rsid w:val="00397E34"/>
    <w:rsid w:val="003A00C5"/>
    <w:rsid w:val="003A03E9"/>
    <w:rsid w:val="003A0D1E"/>
    <w:rsid w:val="003A0D21"/>
    <w:rsid w:val="003A0F86"/>
    <w:rsid w:val="003A1191"/>
    <w:rsid w:val="003A12F1"/>
    <w:rsid w:val="003A1393"/>
    <w:rsid w:val="003A1EC2"/>
    <w:rsid w:val="003A3FEE"/>
    <w:rsid w:val="003A4176"/>
    <w:rsid w:val="003A53C7"/>
    <w:rsid w:val="003A58C3"/>
    <w:rsid w:val="003A5929"/>
    <w:rsid w:val="003A5B64"/>
    <w:rsid w:val="003A63C8"/>
    <w:rsid w:val="003A6A06"/>
    <w:rsid w:val="003A6C43"/>
    <w:rsid w:val="003A6D48"/>
    <w:rsid w:val="003A7697"/>
    <w:rsid w:val="003A784E"/>
    <w:rsid w:val="003A7CC9"/>
    <w:rsid w:val="003B07F3"/>
    <w:rsid w:val="003B0E4E"/>
    <w:rsid w:val="003B1925"/>
    <w:rsid w:val="003B226F"/>
    <w:rsid w:val="003B4398"/>
    <w:rsid w:val="003B44AB"/>
    <w:rsid w:val="003B4881"/>
    <w:rsid w:val="003B5004"/>
    <w:rsid w:val="003B56DA"/>
    <w:rsid w:val="003B60A2"/>
    <w:rsid w:val="003B612D"/>
    <w:rsid w:val="003B62D4"/>
    <w:rsid w:val="003B746F"/>
    <w:rsid w:val="003B7E3E"/>
    <w:rsid w:val="003B7E88"/>
    <w:rsid w:val="003C03E9"/>
    <w:rsid w:val="003C0731"/>
    <w:rsid w:val="003C0752"/>
    <w:rsid w:val="003C117A"/>
    <w:rsid w:val="003C1A39"/>
    <w:rsid w:val="003C1E63"/>
    <w:rsid w:val="003C2475"/>
    <w:rsid w:val="003C2768"/>
    <w:rsid w:val="003C2938"/>
    <w:rsid w:val="003C4298"/>
    <w:rsid w:val="003C4372"/>
    <w:rsid w:val="003C43F0"/>
    <w:rsid w:val="003C4631"/>
    <w:rsid w:val="003C485D"/>
    <w:rsid w:val="003C4E16"/>
    <w:rsid w:val="003C5048"/>
    <w:rsid w:val="003C5075"/>
    <w:rsid w:val="003C5569"/>
    <w:rsid w:val="003C5728"/>
    <w:rsid w:val="003C5775"/>
    <w:rsid w:val="003C57B9"/>
    <w:rsid w:val="003C67C0"/>
    <w:rsid w:val="003C6FD2"/>
    <w:rsid w:val="003C7F2A"/>
    <w:rsid w:val="003D1689"/>
    <w:rsid w:val="003D1BA7"/>
    <w:rsid w:val="003D26AA"/>
    <w:rsid w:val="003D2806"/>
    <w:rsid w:val="003D32C0"/>
    <w:rsid w:val="003D32D9"/>
    <w:rsid w:val="003D35B6"/>
    <w:rsid w:val="003D41EB"/>
    <w:rsid w:val="003D4232"/>
    <w:rsid w:val="003D50BD"/>
    <w:rsid w:val="003D52B9"/>
    <w:rsid w:val="003D7932"/>
    <w:rsid w:val="003D7DC3"/>
    <w:rsid w:val="003D7DDA"/>
    <w:rsid w:val="003D7E2B"/>
    <w:rsid w:val="003D7E58"/>
    <w:rsid w:val="003E12F0"/>
    <w:rsid w:val="003E13C4"/>
    <w:rsid w:val="003E2175"/>
    <w:rsid w:val="003E2A65"/>
    <w:rsid w:val="003E6162"/>
    <w:rsid w:val="003E63F4"/>
    <w:rsid w:val="003E6780"/>
    <w:rsid w:val="003E67B6"/>
    <w:rsid w:val="003E6E95"/>
    <w:rsid w:val="003E73DD"/>
    <w:rsid w:val="003E74F1"/>
    <w:rsid w:val="003F03BA"/>
    <w:rsid w:val="003F0E27"/>
    <w:rsid w:val="003F10FB"/>
    <w:rsid w:val="003F1577"/>
    <w:rsid w:val="003F2151"/>
    <w:rsid w:val="003F24E0"/>
    <w:rsid w:val="003F4BA6"/>
    <w:rsid w:val="003F4C1D"/>
    <w:rsid w:val="003F4DEB"/>
    <w:rsid w:val="003F4F0A"/>
    <w:rsid w:val="003F5078"/>
    <w:rsid w:val="003F5128"/>
    <w:rsid w:val="003F6AB8"/>
    <w:rsid w:val="003F6C29"/>
    <w:rsid w:val="003F7504"/>
    <w:rsid w:val="00400924"/>
    <w:rsid w:val="00400D2F"/>
    <w:rsid w:val="00400E1C"/>
    <w:rsid w:val="00401005"/>
    <w:rsid w:val="0040116A"/>
    <w:rsid w:val="004013A6"/>
    <w:rsid w:val="004015BB"/>
    <w:rsid w:val="00402282"/>
    <w:rsid w:val="004029A3"/>
    <w:rsid w:val="004029F9"/>
    <w:rsid w:val="00403C5C"/>
    <w:rsid w:val="00404196"/>
    <w:rsid w:val="004045C1"/>
    <w:rsid w:val="00404935"/>
    <w:rsid w:val="00404A34"/>
    <w:rsid w:val="0040510A"/>
    <w:rsid w:val="004053C9"/>
    <w:rsid w:val="00406320"/>
    <w:rsid w:val="0040684F"/>
    <w:rsid w:val="00406E45"/>
    <w:rsid w:val="00407795"/>
    <w:rsid w:val="00407D0D"/>
    <w:rsid w:val="00407F95"/>
    <w:rsid w:val="00410052"/>
    <w:rsid w:val="0041072A"/>
    <w:rsid w:val="004113C7"/>
    <w:rsid w:val="0041156F"/>
    <w:rsid w:val="00411A04"/>
    <w:rsid w:val="00411EC9"/>
    <w:rsid w:val="00412781"/>
    <w:rsid w:val="00412C22"/>
    <w:rsid w:val="0041381F"/>
    <w:rsid w:val="0041394A"/>
    <w:rsid w:val="00413F82"/>
    <w:rsid w:val="004149C0"/>
    <w:rsid w:val="00414ABE"/>
    <w:rsid w:val="00415325"/>
    <w:rsid w:val="00415B8E"/>
    <w:rsid w:val="00415D27"/>
    <w:rsid w:val="00416557"/>
    <w:rsid w:val="00416FCF"/>
    <w:rsid w:val="00417180"/>
    <w:rsid w:val="00417291"/>
    <w:rsid w:val="00417B07"/>
    <w:rsid w:val="00417E42"/>
    <w:rsid w:val="004200CE"/>
    <w:rsid w:val="00420111"/>
    <w:rsid w:val="00420DD2"/>
    <w:rsid w:val="0042107E"/>
    <w:rsid w:val="00421425"/>
    <w:rsid w:val="004217EF"/>
    <w:rsid w:val="004226D1"/>
    <w:rsid w:val="00422BCC"/>
    <w:rsid w:val="00422E4F"/>
    <w:rsid w:val="004231ED"/>
    <w:rsid w:val="0042391B"/>
    <w:rsid w:val="00423F49"/>
    <w:rsid w:val="0042417A"/>
    <w:rsid w:val="00424321"/>
    <w:rsid w:val="00424835"/>
    <w:rsid w:val="00424A29"/>
    <w:rsid w:val="00424E2F"/>
    <w:rsid w:val="00425036"/>
    <w:rsid w:val="004253D7"/>
    <w:rsid w:val="00426212"/>
    <w:rsid w:val="004267A3"/>
    <w:rsid w:val="00426908"/>
    <w:rsid w:val="00427C84"/>
    <w:rsid w:val="00430438"/>
    <w:rsid w:val="004312DA"/>
    <w:rsid w:val="00431BE9"/>
    <w:rsid w:val="00432551"/>
    <w:rsid w:val="0043262E"/>
    <w:rsid w:val="00432C38"/>
    <w:rsid w:val="00432E48"/>
    <w:rsid w:val="00432FE4"/>
    <w:rsid w:val="0043333E"/>
    <w:rsid w:val="00433554"/>
    <w:rsid w:val="00433958"/>
    <w:rsid w:val="00434E48"/>
    <w:rsid w:val="00435533"/>
    <w:rsid w:val="00435C63"/>
    <w:rsid w:val="004362A2"/>
    <w:rsid w:val="00436CDC"/>
    <w:rsid w:val="0043703A"/>
    <w:rsid w:val="00437466"/>
    <w:rsid w:val="004379F0"/>
    <w:rsid w:val="00437D7E"/>
    <w:rsid w:val="00437DCF"/>
    <w:rsid w:val="00441706"/>
    <w:rsid w:val="00441B5A"/>
    <w:rsid w:val="004420FA"/>
    <w:rsid w:val="004425B8"/>
    <w:rsid w:val="004426E6"/>
    <w:rsid w:val="00442B91"/>
    <w:rsid w:val="00442C16"/>
    <w:rsid w:val="00444908"/>
    <w:rsid w:val="00444DCF"/>
    <w:rsid w:val="00445264"/>
    <w:rsid w:val="0044551C"/>
    <w:rsid w:val="00446071"/>
    <w:rsid w:val="004465FD"/>
    <w:rsid w:val="0044712A"/>
    <w:rsid w:val="004473A9"/>
    <w:rsid w:val="004473AB"/>
    <w:rsid w:val="0045056A"/>
    <w:rsid w:val="00450639"/>
    <w:rsid w:val="004514B0"/>
    <w:rsid w:val="0045179D"/>
    <w:rsid w:val="00452691"/>
    <w:rsid w:val="00453168"/>
    <w:rsid w:val="0045334F"/>
    <w:rsid w:val="00453C75"/>
    <w:rsid w:val="00453EA6"/>
    <w:rsid w:val="0045530D"/>
    <w:rsid w:val="00455A3A"/>
    <w:rsid w:val="00455CC2"/>
    <w:rsid w:val="0045646B"/>
    <w:rsid w:val="004565E0"/>
    <w:rsid w:val="00460BDE"/>
    <w:rsid w:val="00460E91"/>
    <w:rsid w:val="004610D7"/>
    <w:rsid w:val="0046117A"/>
    <w:rsid w:val="00461253"/>
    <w:rsid w:val="004623CF"/>
    <w:rsid w:val="004623D5"/>
    <w:rsid w:val="00462DF1"/>
    <w:rsid w:val="00463335"/>
    <w:rsid w:val="004644E8"/>
    <w:rsid w:val="00464AE5"/>
    <w:rsid w:val="004651FB"/>
    <w:rsid w:val="004655D2"/>
    <w:rsid w:val="00465DD0"/>
    <w:rsid w:val="0046667F"/>
    <w:rsid w:val="00466996"/>
    <w:rsid w:val="004674E4"/>
    <w:rsid w:val="004679CE"/>
    <w:rsid w:val="004700BF"/>
    <w:rsid w:val="00470970"/>
    <w:rsid w:val="00470DAC"/>
    <w:rsid w:val="00470FD9"/>
    <w:rsid w:val="00471B6A"/>
    <w:rsid w:val="00471C2B"/>
    <w:rsid w:val="00471F76"/>
    <w:rsid w:val="004724D8"/>
    <w:rsid w:val="00472585"/>
    <w:rsid w:val="004725B6"/>
    <w:rsid w:val="004727D8"/>
    <w:rsid w:val="00472C18"/>
    <w:rsid w:val="00472DFC"/>
    <w:rsid w:val="00472E03"/>
    <w:rsid w:val="00473033"/>
    <w:rsid w:val="00473A16"/>
    <w:rsid w:val="00474635"/>
    <w:rsid w:val="0047466A"/>
    <w:rsid w:val="0047501F"/>
    <w:rsid w:val="004753FF"/>
    <w:rsid w:val="00475B4B"/>
    <w:rsid w:val="00476860"/>
    <w:rsid w:val="00476A60"/>
    <w:rsid w:val="00476B48"/>
    <w:rsid w:val="00477333"/>
    <w:rsid w:val="004778E8"/>
    <w:rsid w:val="00477CFD"/>
    <w:rsid w:val="00477F26"/>
    <w:rsid w:val="00480618"/>
    <w:rsid w:val="00480BF7"/>
    <w:rsid w:val="00480E7A"/>
    <w:rsid w:val="00481341"/>
    <w:rsid w:val="0048258F"/>
    <w:rsid w:val="00482707"/>
    <w:rsid w:val="00482750"/>
    <w:rsid w:val="00483B70"/>
    <w:rsid w:val="00483D8C"/>
    <w:rsid w:val="00483EAD"/>
    <w:rsid w:val="004842F7"/>
    <w:rsid w:val="00484917"/>
    <w:rsid w:val="00484A3B"/>
    <w:rsid w:val="00484CA2"/>
    <w:rsid w:val="0048580A"/>
    <w:rsid w:val="00485A86"/>
    <w:rsid w:val="00486941"/>
    <w:rsid w:val="00486BA3"/>
    <w:rsid w:val="0048791A"/>
    <w:rsid w:val="00487F87"/>
    <w:rsid w:val="00490204"/>
    <w:rsid w:val="00490CC8"/>
    <w:rsid w:val="00490D63"/>
    <w:rsid w:val="00491BA6"/>
    <w:rsid w:val="004920E6"/>
    <w:rsid w:val="004929D4"/>
    <w:rsid w:val="00492A06"/>
    <w:rsid w:val="004930A3"/>
    <w:rsid w:val="004932C7"/>
    <w:rsid w:val="00493BAF"/>
    <w:rsid w:val="0049425C"/>
    <w:rsid w:val="00494ABE"/>
    <w:rsid w:val="00494BDE"/>
    <w:rsid w:val="00494FEC"/>
    <w:rsid w:val="0049524F"/>
    <w:rsid w:val="004953A0"/>
    <w:rsid w:val="004954A4"/>
    <w:rsid w:val="004965F8"/>
    <w:rsid w:val="0049712A"/>
    <w:rsid w:val="00497424"/>
    <w:rsid w:val="00497B65"/>
    <w:rsid w:val="004A087B"/>
    <w:rsid w:val="004A182B"/>
    <w:rsid w:val="004A1983"/>
    <w:rsid w:val="004A1BEB"/>
    <w:rsid w:val="004A2390"/>
    <w:rsid w:val="004A2502"/>
    <w:rsid w:val="004A250A"/>
    <w:rsid w:val="004A2987"/>
    <w:rsid w:val="004A37FF"/>
    <w:rsid w:val="004A3C66"/>
    <w:rsid w:val="004A40A5"/>
    <w:rsid w:val="004A457F"/>
    <w:rsid w:val="004A45CF"/>
    <w:rsid w:val="004A52D8"/>
    <w:rsid w:val="004A5392"/>
    <w:rsid w:val="004A5783"/>
    <w:rsid w:val="004A59E4"/>
    <w:rsid w:val="004A6DD9"/>
    <w:rsid w:val="004A7170"/>
    <w:rsid w:val="004B02E6"/>
    <w:rsid w:val="004B0BE5"/>
    <w:rsid w:val="004B0C0D"/>
    <w:rsid w:val="004B0C8C"/>
    <w:rsid w:val="004B0E08"/>
    <w:rsid w:val="004B24C6"/>
    <w:rsid w:val="004B464C"/>
    <w:rsid w:val="004B4C26"/>
    <w:rsid w:val="004B537E"/>
    <w:rsid w:val="004B61D7"/>
    <w:rsid w:val="004B6F80"/>
    <w:rsid w:val="004B7670"/>
    <w:rsid w:val="004B76C7"/>
    <w:rsid w:val="004B7A60"/>
    <w:rsid w:val="004C0370"/>
    <w:rsid w:val="004C05DB"/>
    <w:rsid w:val="004C068E"/>
    <w:rsid w:val="004C1EA4"/>
    <w:rsid w:val="004C2CA9"/>
    <w:rsid w:val="004C3D29"/>
    <w:rsid w:val="004C3D75"/>
    <w:rsid w:val="004C4072"/>
    <w:rsid w:val="004C49F3"/>
    <w:rsid w:val="004C4C1B"/>
    <w:rsid w:val="004C4CA6"/>
    <w:rsid w:val="004C53CE"/>
    <w:rsid w:val="004C57BD"/>
    <w:rsid w:val="004C6FC7"/>
    <w:rsid w:val="004C772B"/>
    <w:rsid w:val="004C7E23"/>
    <w:rsid w:val="004D0990"/>
    <w:rsid w:val="004D1B15"/>
    <w:rsid w:val="004D1F25"/>
    <w:rsid w:val="004D2034"/>
    <w:rsid w:val="004D2483"/>
    <w:rsid w:val="004D2838"/>
    <w:rsid w:val="004D2A3F"/>
    <w:rsid w:val="004D2ECE"/>
    <w:rsid w:val="004D3544"/>
    <w:rsid w:val="004D39D0"/>
    <w:rsid w:val="004D3BB5"/>
    <w:rsid w:val="004D3C79"/>
    <w:rsid w:val="004D3ED0"/>
    <w:rsid w:val="004D45F0"/>
    <w:rsid w:val="004D488C"/>
    <w:rsid w:val="004D518F"/>
    <w:rsid w:val="004D585A"/>
    <w:rsid w:val="004D5FBD"/>
    <w:rsid w:val="004D65A6"/>
    <w:rsid w:val="004D664F"/>
    <w:rsid w:val="004D668D"/>
    <w:rsid w:val="004D74C1"/>
    <w:rsid w:val="004D7769"/>
    <w:rsid w:val="004E08A0"/>
    <w:rsid w:val="004E0B10"/>
    <w:rsid w:val="004E0FC9"/>
    <w:rsid w:val="004E1C58"/>
    <w:rsid w:val="004E2FCE"/>
    <w:rsid w:val="004E3F14"/>
    <w:rsid w:val="004E4743"/>
    <w:rsid w:val="004E4C4B"/>
    <w:rsid w:val="004E4EB5"/>
    <w:rsid w:val="004E531E"/>
    <w:rsid w:val="004E67C5"/>
    <w:rsid w:val="004E6CEB"/>
    <w:rsid w:val="004E7306"/>
    <w:rsid w:val="004E76E1"/>
    <w:rsid w:val="004E776E"/>
    <w:rsid w:val="004F0E34"/>
    <w:rsid w:val="004F17AA"/>
    <w:rsid w:val="004F24E9"/>
    <w:rsid w:val="004F2D02"/>
    <w:rsid w:val="004F334B"/>
    <w:rsid w:val="004F3E21"/>
    <w:rsid w:val="004F41D9"/>
    <w:rsid w:val="004F49C0"/>
    <w:rsid w:val="004F51AF"/>
    <w:rsid w:val="004F5CA5"/>
    <w:rsid w:val="004F5EE4"/>
    <w:rsid w:val="004F640D"/>
    <w:rsid w:val="004F655D"/>
    <w:rsid w:val="004F7C7F"/>
    <w:rsid w:val="004F7DD0"/>
    <w:rsid w:val="005005E5"/>
    <w:rsid w:val="00500BCC"/>
    <w:rsid w:val="00500CB1"/>
    <w:rsid w:val="00501F19"/>
    <w:rsid w:val="005020A8"/>
    <w:rsid w:val="00502F24"/>
    <w:rsid w:val="005043BE"/>
    <w:rsid w:val="005047A1"/>
    <w:rsid w:val="005049EC"/>
    <w:rsid w:val="0050553E"/>
    <w:rsid w:val="00505E9A"/>
    <w:rsid w:val="0050627F"/>
    <w:rsid w:val="005065AF"/>
    <w:rsid w:val="005066F6"/>
    <w:rsid w:val="00506A87"/>
    <w:rsid w:val="00507031"/>
    <w:rsid w:val="005076A8"/>
    <w:rsid w:val="00507B4F"/>
    <w:rsid w:val="0051047A"/>
    <w:rsid w:val="00510B1F"/>
    <w:rsid w:val="005117DB"/>
    <w:rsid w:val="00511E53"/>
    <w:rsid w:val="00512412"/>
    <w:rsid w:val="00513B6B"/>
    <w:rsid w:val="00514439"/>
    <w:rsid w:val="00514FA5"/>
    <w:rsid w:val="005151C0"/>
    <w:rsid w:val="00515F24"/>
    <w:rsid w:val="0051600D"/>
    <w:rsid w:val="0051607A"/>
    <w:rsid w:val="005161F9"/>
    <w:rsid w:val="00516792"/>
    <w:rsid w:val="00516BE4"/>
    <w:rsid w:val="00516E6C"/>
    <w:rsid w:val="0051756B"/>
    <w:rsid w:val="00517902"/>
    <w:rsid w:val="00517A7E"/>
    <w:rsid w:val="00517B08"/>
    <w:rsid w:val="00517DEA"/>
    <w:rsid w:val="005208B3"/>
    <w:rsid w:val="005212A9"/>
    <w:rsid w:val="0052210A"/>
    <w:rsid w:val="00522230"/>
    <w:rsid w:val="005227B3"/>
    <w:rsid w:val="00522E28"/>
    <w:rsid w:val="00522EEB"/>
    <w:rsid w:val="00522F6D"/>
    <w:rsid w:val="00523101"/>
    <w:rsid w:val="005231DE"/>
    <w:rsid w:val="005243DB"/>
    <w:rsid w:val="00524ADE"/>
    <w:rsid w:val="00524CB4"/>
    <w:rsid w:val="005256ED"/>
    <w:rsid w:val="00526396"/>
    <w:rsid w:val="00526DE6"/>
    <w:rsid w:val="00527463"/>
    <w:rsid w:val="00527A6B"/>
    <w:rsid w:val="00530584"/>
    <w:rsid w:val="00530DA8"/>
    <w:rsid w:val="00530DF4"/>
    <w:rsid w:val="00530FA9"/>
    <w:rsid w:val="005313EC"/>
    <w:rsid w:val="00531AE6"/>
    <w:rsid w:val="00531DF2"/>
    <w:rsid w:val="005320E5"/>
    <w:rsid w:val="005330B2"/>
    <w:rsid w:val="00533347"/>
    <w:rsid w:val="005346D2"/>
    <w:rsid w:val="0053491E"/>
    <w:rsid w:val="00534C07"/>
    <w:rsid w:val="00534C64"/>
    <w:rsid w:val="00535444"/>
    <w:rsid w:val="00536315"/>
    <w:rsid w:val="00536F20"/>
    <w:rsid w:val="00536F4F"/>
    <w:rsid w:val="00537AEE"/>
    <w:rsid w:val="005403BF"/>
    <w:rsid w:val="005403EF"/>
    <w:rsid w:val="0054144D"/>
    <w:rsid w:val="005414CC"/>
    <w:rsid w:val="00541AC0"/>
    <w:rsid w:val="0054269A"/>
    <w:rsid w:val="0054274F"/>
    <w:rsid w:val="0054282E"/>
    <w:rsid w:val="00542C67"/>
    <w:rsid w:val="00542D16"/>
    <w:rsid w:val="00543B65"/>
    <w:rsid w:val="005441C3"/>
    <w:rsid w:val="00544342"/>
    <w:rsid w:val="005444BF"/>
    <w:rsid w:val="00544967"/>
    <w:rsid w:val="005453E1"/>
    <w:rsid w:val="005459DE"/>
    <w:rsid w:val="005462EC"/>
    <w:rsid w:val="005467CF"/>
    <w:rsid w:val="00547882"/>
    <w:rsid w:val="00547BDB"/>
    <w:rsid w:val="00547DB4"/>
    <w:rsid w:val="00550CB5"/>
    <w:rsid w:val="005513EA"/>
    <w:rsid w:val="005517EE"/>
    <w:rsid w:val="00551CAA"/>
    <w:rsid w:val="0055214F"/>
    <w:rsid w:val="005522A1"/>
    <w:rsid w:val="00552690"/>
    <w:rsid w:val="00553127"/>
    <w:rsid w:val="00553F4C"/>
    <w:rsid w:val="005544E4"/>
    <w:rsid w:val="00554BF5"/>
    <w:rsid w:val="00555194"/>
    <w:rsid w:val="005557D5"/>
    <w:rsid w:val="00556EC4"/>
    <w:rsid w:val="005578BB"/>
    <w:rsid w:val="0055794E"/>
    <w:rsid w:val="00560175"/>
    <w:rsid w:val="005605F4"/>
    <w:rsid w:val="00560B76"/>
    <w:rsid w:val="00560E47"/>
    <w:rsid w:val="005611D2"/>
    <w:rsid w:val="00561C60"/>
    <w:rsid w:val="00561C8A"/>
    <w:rsid w:val="00563862"/>
    <w:rsid w:val="00564590"/>
    <w:rsid w:val="005646EF"/>
    <w:rsid w:val="0056550F"/>
    <w:rsid w:val="005659A7"/>
    <w:rsid w:val="00566117"/>
    <w:rsid w:val="00566409"/>
    <w:rsid w:val="00567C69"/>
    <w:rsid w:val="00567C9B"/>
    <w:rsid w:val="00570946"/>
    <w:rsid w:val="005717B3"/>
    <w:rsid w:val="00571CE5"/>
    <w:rsid w:val="00573377"/>
    <w:rsid w:val="005733C8"/>
    <w:rsid w:val="0057350B"/>
    <w:rsid w:val="005742EC"/>
    <w:rsid w:val="0057436C"/>
    <w:rsid w:val="00575677"/>
    <w:rsid w:val="00575817"/>
    <w:rsid w:val="00575C73"/>
    <w:rsid w:val="005763D1"/>
    <w:rsid w:val="005763F2"/>
    <w:rsid w:val="00577A88"/>
    <w:rsid w:val="00577D96"/>
    <w:rsid w:val="00577E78"/>
    <w:rsid w:val="0058109D"/>
    <w:rsid w:val="00581596"/>
    <w:rsid w:val="00581EB6"/>
    <w:rsid w:val="00582712"/>
    <w:rsid w:val="0058298B"/>
    <w:rsid w:val="00582F66"/>
    <w:rsid w:val="00583DD1"/>
    <w:rsid w:val="00583E2D"/>
    <w:rsid w:val="0058446E"/>
    <w:rsid w:val="005848E6"/>
    <w:rsid w:val="00584CEB"/>
    <w:rsid w:val="00584EC0"/>
    <w:rsid w:val="00585CA2"/>
    <w:rsid w:val="00586313"/>
    <w:rsid w:val="00586641"/>
    <w:rsid w:val="00586D6D"/>
    <w:rsid w:val="0058708B"/>
    <w:rsid w:val="00587872"/>
    <w:rsid w:val="00587BB5"/>
    <w:rsid w:val="00587C3C"/>
    <w:rsid w:val="00587F4E"/>
    <w:rsid w:val="00591399"/>
    <w:rsid w:val="00591445"/>
    <w:rsid w:val="0059180B"/>
    <w:rsid w:val="00592455"/>
    <w:rsid w:val="00592A7A"/>
    <w:rsid w:val="00593357"/>
    <w:rsid w:val="00593834"/>
    <w:rsid w:val="00594003"/>
    <w:rsid w:val="005945D4"/>
    <w:rsid w:val="00595437"/>
    <w:rsid w:val="00596241"/>
    <w:rsid w:val="005964C2"/>
    <w:rsid w:val="00596BF1"/>
    <w:rsid w:val="00596FB3"/>
    <w:rsid w:val="0059724A"/>
    <w:rsid w:val="005974E4"/>
    <w:rsid w:val="00597893"/>
    <w:rsid w:val="00597EFE"/>
    <w:rsid w:val="005A056D"/>
    <w:rsid w:val="005A0F91"/>
    <w:rsid w:val="005A0FD7"/>
    <w:rsid w:val="005A1458"/>
    <w:rsid w:val="005A1F59"/>
    <w:rsid w:val="005A3430"/>
    <w:rsid w:val="005A36AB"/>
    <w:rsid w:val="005A4B40"/>
    <w:rsid w:val="005A4B72"/>
    <w:rsid w:val="005A5658"/>
    <w:rsid w:val="005A6FB6"/>
    <w:rsid w:val="005A72ED"/>
    <w:rsid w:val="005A791D"/>
    <w:rsid w:val="005A7B83"/>
    <w:rsid w:val="005A7C2B"/>
    <w:rsid w:val="005B0445"/>
    <w:rsid w:val="005B0779"/>
    <w:rsid w:val="005B20A4"/>
    <w:rsid w:val="005B2235"/>
    <w:rsid w:val="005B247B"/>
    <w:rsid w:val="005B26A4"/>
    <w:rsid w:val="005B2751"/>
    <w:rsid w:val="005B2984"/>
    <w:rsid w:val="005B3D70"/>
    <w:rsid w:val="005B4996"/>
    <w:rsid w:val="005B5884"/>
    <w:rsid w:val="005B5AAB"/>
    <w:rsid w:val="005B5C68"/>
    <w:rsid w:val="005B5E9D"/>
    <w:rsid w:val="005B61BE"/>
    <w:rsid w:val="005B6405"/>
    <w:rsid w:val="005B6951"/>
    <w:rsid w:val="005B6EF4"/>
    <w:rsid w:val="005B783F"/>
    <w:rsid w:val="005B7C4C"/>
    <w:rsid w:val="005C0671"/>
    <w:rsid w:val="005C0A8F"/>
    <w:rsid w:val="005C0C78"/>
    <w:rsid w:val="005C12EB"/>
    <w:rsid w:val="005C148D"/>
    <w:rsid w:val="005C1661"/>
    <w:rsid w:val="005C21D9"/>
    <w:rsid w:val="005C259B"/>
    <w:rsid w:val="005C365E"/>
    <w:rsid w:val="005C3777"/>
    <w:rsid w:val="005C3AF7"/>
    <w:rsid w:val="005C3CB1"/>
    <w:rsid w:val="005C3D31"/>
    <w:rsid w:val="005C51A6"/>
    <w:rsid w:val="005C53B9"/>
    <w:rsid w:val="005C5731"/>
    <w:rsid w:val="005C6241"/>
    <w:rsid w:val="005C6570"/>
    <w:rsid w:val="005C696E"/>
    <w:rsid w:val="005C7CE5"/>
    <w:rsid w:val="005D0513"/>
    <w:rsid w:val="005D09B9"/>
    <w:rsid w:val="005D0A7E"/>
    <w:rsid w:val="005D11C2"/>
    <w:rsid w:val="005D1384"/>
    <w:rsid w:val="005D18F3"/>
    <w:rsid w:val="005D1D7E"/>
    <w:rsid w:val="005D1F1F"/>
    <w:rsid w:val="005D22AC"/>
    <w:rsid w:val="005D28F4"/>
    <w:rsid w:val="005D29BE"/>
    <w:rsid w:val="005D2E85"/>
    <w:rsid w:val="005D2EC9"/>
    <w:rsid w:val="005D2F92"/>
    <w:rsid w:val="005D303C"/>
    <w:rsid w:val="005D3702"/>
    <w:rsid w:val="005D377B"/>
    <w:rsid w:val="005D5839"/>
    <w:rsid w:val="005D5F36"/>
    <w:rsid w:val="005D60B7"/>
    <w:rsid w:val="005D7052"/>
    <w:rsid w:val="005D76FF"/>
    <w:rsid w:val="005D7945"/>
    <w:rsid w:val="005E01E1"/>
    <w:rsid w:val="005E0557"/>
    <w:rsid w:val="005E08D4"/>
    <w:rsid w:val="005E0F34"/>
    <w:rsid w:val="005E0F6B"/>
    <w:rsid w:val="005E1AEA"/>
    <w:rsid w:val="005E1DCE"/>
    <w:rsid w:val="005E1E2C"/>
    <w:rsid w:val="005E1F2D"/>
    <w:rsid w:val="005E2149"/>
    <w:rsid w:val="005E2A5D"/>
    <w:rsid w:val="005E2A83"/>
    <w:rsid w:val="005E2CB8"/>
    <w:rsid w:val="005E31A3"/>
    <w:rsid w:val="005E33C9"/>
    <w:rsid w:val="005E3466"/>
    <w:rsid w:val="005E3A09"/>
    <w:rsid w:val="005E4AD6"/>
    <w:rsid w:val="005E4DDA"/>
    <w:rsid w:val="005E562C"/>
    <w:rsid w:val="005E63D1"/>
    <w:rsid w:val="005E64F8"/>
    <w:rsid w:val="005E6516"/>
    <w:rsid w:val="005E6B57"/>
    <w:rsid w:val="005E6CD7"/>
    <w:rsid w:val="005F0708"/>
    <w:rsid w:val="005F091A"/>
    <w:rsid w:val="005F1F3B"/>
    <w:rsid w:val="005F2D55"/>
    <w:rsid w:val="005F3758"/>
    <w:rsid w:val="005F44F6"/>
    <w:rsid w:val="005F4CCC"/>
    <w:rsid w:val="005F4F42"/>
    <w:rsid w:val="005F4FBD"/>
    <w:rsid w:val="005F59D5"/>
    <w:rsid w:val="005F5CB9"/>
    <w:rsid w:val="005F62FE"/>
    <w:rsid w:val="005F6D8F"/>
    <w:rsid w:val="005F7148"/>
    <w:rsid w:val="005F7E0C"/>
    <w:rsid w:val="00600741"/>
    <w:rsid w:val="00600952"/>
    <w:rsid w:val="006016ED"/>
    <w:rsid w:val="00601D57"/>
    <w:rsid w:val="00602A52"/>
    <w:rsid w:val="00603350"/>
    <w:rsid w:val="00607785"/>
    <w:rsid w:val="00607D3F"/>
    <w:rsid w:val="0061046F"/>
    <w:rsid w:val="0061093C"/>
    <w:rsid w:val="00610D4B"/>
    <w:rsid w:val="00611253"/>
    <w:rsid w:val="0061133F"/>
    <w:rsid w:val="00611F09"/>
    <w:rsid w:val="00612889"/>
    <w:rsid w:val="00612DEB"/>
    <w:rsid w:val="00613223"/>
    <w:rsid w:val="0061337D"/>
    <w:rsid w:val="006137E6"/>
    <w:rsid w:val="00614231"/>
    <w:rsid w:val="006143D8"/>
    <w:rsid w:val="0061461F"/>
    <w:rsid w:val="00614716"/>
    <w:rsid w:val="00614E21"/>
    <w:rsid w:val="0061532C"/>
    <w:rsid w:val="00616058"/>
    <w:rsid w:val="00616332"/>
    <w:rsid w:val="00617835"/>
    <w:rsid w:val="00617F5E"/>
    <w:rsid w:val="00620857"/>
    <w:rsid w:val="0062098C"/>
    <w:rsid w:val="00621D8E"/>
    <w:rsid w:val="00622AF5"/>
    <w:rsid w:val="00622C0B"/>
    <w:rsid w:val="00622E15"/>
    <w:rsid w:val="00622FAA"/>
    <w:rsid w:val="006232C4"/>
    <w:rsid w:val="00623777"/>
    <w:rsid w:val="0062385F"/>
    <w:rsid w:val="006239E8"/>
    <w:rsid w:val="00623AEC"/>
    <w:rsid w:val="0062428D"/>
    <w:rsid w:val="00624432"/>
    <w:rsid w:val="0062467F"/>
    <w:rsid w:val="006253AE"/>
    <w:rsid w:val="00625424"/>
    <w:rsid w:val="00625E49"/>
    <w:rsid w:val="0062616B"/>
    <w:rsid w:val="00626C44"/>
    <w:rsid w:val="00627D8C"/>
    <w:rsid w:val="00630DA1"/>
    <w:rsid w:val="00631DCE"/>
    <w:rsid w:val="00631F5A"/>
    <w:rsid w:val="0063277E"/>
    <w:rsid w:val="006344FB"/>
    <w:rsid w:val="00635A13"/>
    <w:rsid w:val="0063663C"/>
    <w:rsid w:val="00636DE4"/>
    <w:rsid w:val="00637E5D"/>
    <w:rsid w:val="00637EAB"/>
    <w:rsid w:val="00637FEE"/>
    <w:rsid w:val="006400AE"/>
    <w:rsid w:val="006402C0"/>
    <w:rsid w:val="00640E58"/>
    <w:rsid w:val="00640F40"/>
    <w:rsid w:val="006410B0"/>
    <w:rsid w:val="00641194"/>
    <w:rsid w:val="0064127F"/>
    <w:rsid w:val="00641E76"/>
    <w:rsid w:val="00642248"/>
    <w:rsid w:val="006423E4"/>
    <w:rsid w:val="006431BD"/>
    <w:rsid w:val="0064320C"/>
    <w:rsid w:val="006432C1"/>
    <w:rsid w:val="006432E8"/>
    <w:rsid w:val="006435B6"/>
    <w:rsid w:val="006439B9"/>
    <w:rsid w:val="00643AB0"/>
    <w:rsid w:val="00643BED"/>
    <w:rsid w:val="006444AB"/>
    <w:rsid w:val="006445B7"/>
    <w:rsid w:val="00644675"/>
    <w:rsid w:val="00645428"/>
    <w:rsid w:val="0064641F"/>
    <w:rsid w:val="00646474"/>
    <w:rsid w:val="00646D18"/>
    <w:rsid w:val="0064716C"/>
    <w:rsid w:val="006475AC"/>
    <w:rsid w:val="00647A34"/>
    <w:rsid w:val="00647A3D"/>
    <w:rsid w:val="00650424"/>
    <w:rsid w:val="00650F88"/>
    <w:rsid w:val="00651B59"/>
    <w:rsid w:val="00652412"/>
    <w:rsid w:val="00652858"/>
    <w:rsid w:val="00652A68"/>
    <w:rsid w:val="00653442"/>
    <w:rsid w:val="006535FE"/>
    <w:rsid w:val="0065369D"/>
    <w:rsid w:val="00654517"/>
    <w:rsid w:val="006547F3"/>
    <w:rsid w:val="00655C1B"/>
    <w:rsid w:val="006564E7"/>
    <w:rsid w:val="0065723E"/>
    <w:rsid w:val="0065753B"/>
    <w:rsid w:val="00657A5C"/>
    <w:rsid w:val="0066019F"/>
    <w:rsid w:val="00660940"/>
    <w:rsid w:val="00660989"/>
    <w:rsid w:val="00661105"/>
    <w:rsid w:val="00661E0C"/>
    <w:rsid w:val="00662718"/>
    <w:rsid w:val="006635CC"/>
    <w:rsid w:val="00663B11"/>
    <w:rsid w:val="00663CA4"/>
    <w:rsid w:val="00664138"/>
    <w:rsid w:val="00664248"/>
    <w:rsid w:val="006648FD"/>
    <w:rsid w:val="0066521D"/>
    <w:rsid w:val="006659C0"/>
    <w:rsid w:val="00665B62"/>
    <w:rsid w:val="0066661E"/>
    <w:rsid w:val="006666BB"/>
    <w:rsid w:val="00666C84"/>
    <w:rsid w:val="00666EDB"/>
    <w:rsid w:val="00666F58"/>
    <w:rsid w:val="0066713E"/>
    <w:rsid w:val="006675B4"/>
    <w:rsid w:val="0066774E"/>
    <w:rsid w:val="00670731"/>
    <w:rsid w:val="00671227"/>
    <w:rsid w:val="00671477"/>
    <w:rsid w:val="0067165F"/>
    <w:rsid w:val="00671B99"/>
    <w:rsid w:val="0067232C"/>
    <w:rsid w:val="00672C0B"/>
    <w:rsid w:val="00673C1D"/>
    <w:rsid w:val="006745EC"/>
    <w:rsid w:val="00674AE1"/>
    <w:rsid w:val="006756FD"/>
    <w:rsid w:val="00676C2E"/>
    <w:rsid w:val="00676E71"/>
    <w:rsid w:val="0067712A"/>
    <w:rsid w:val="006777A7"/>
    <w:rsid w:val="0068004A"/>
    <w:rsid w:val="00680406"/>
    <w:rsid w:val="0068134C"/>
    <w:rsid w:val="00681486"/>
    <w:rsid w:val="00681E34"/>
    <w:rsid w:val="00682772"/>
    <w:rsid w:val="00683F42"/>
    <w:rsid w:val="0068405E"/>
    <w:rsid w:val="006841B2"/>
    <w:rsid w:val="006842C1"/>
    <w:rsid w:val="006848B3"/>
    <w:rsid w:val="00684E77"/>
    <w:rsid w:val="0068564F"/>
    <w:rsid w:val="00685BA6"/>
    <w:rsid w:val="00685E39"/>
    <w:rsid w:val="006868EA"/>
    <w:rsid w:val="0068704B"/>
    <w:rsid w:val="00687280"/>
    <w:rsid w:val="0068729D"/>
    <w:rsid w:val="006873EB"/>
    <w:rsid w:val="006876F6"/>
    <w:rsid w:val="00690E32"/>
    <w:rsid w:val="00690F69"/>
    <w:rsid w:val="00691366"/>
    <w:rsid w:val="00691F07"/>
    <w:rsid w:val="006922B5"/>
    <w:rsid w:val="00693BDE"/>
    <w:rsid w:val="00694080"/>
    <w:rsid w:val="00694F53"/>
    <w:rsid w:val="00696E03"/>
    <w:rsid w:val="00696E61"/>
    <w:rsid w:val="00697264"/>
    <w:rsid w:val="006A0447"/>
    <w:rsid w:val="006A044C"/>
    <w:rsid w:val="006A0B1A"/>
    <w:rsid w:val="006A1832"/>
    <w:rsid w:val="006A1CE3"/>
    <w:rsid w:val="006A24A4"/>
    <w:rsid w:val="006A2682"/>
    <w:rsid w:val="006A2CE8"/>
    <w:rsid w:val="006A4118"/>
    <w:rsid w:val="006A4A35"/>
    <w:rsid w:val="006A5CD0"/>
    <w:rsid w:val="006A5CF6"/>
    <w:rsid w:val="006A6872"/>
    <w:rsid w:val="006A7D5F"/>
    <w:rsid w:val="006B01BD"/>
    <w:rsid w:val="006B02E0"/>
    <w:rsid w:val="006B113E"/>
    <w:rsid w:val="006B1342"/>
    <w:rsid w:val="006B20FE"/>
    <w:rsid w:val="006B245D"/>
    <w:rsid w:val="006B2970"/>
    <w:rsid w:val="006B3BF2"/>
    <w:rsid w:val="006B3D26"/>
    <w:rsid w:val="006B3FD5"/>
    <w:rsid w:val="006B4585"/>
    <w:rsid w:val="006B469F"/>
    <w:rsid w:val="006B5B6E"/>
    <w:rsid w:val="006B5D8C"/>
    <w:rsid w:val="006B5E68"/>
    <w:rsid w:val="006B5FB6"/>
    <w:rsid w:val="006B6A90"/>
    <w:rsid w:val="006B6DE6"/>
    <w:rsid w:val="006B6FDC"/>
    <w:rsid w:val="006B7643"/>
    <w:rsid w:val="006B7B5F"/>
    <w:rsid w:val="006C050A"/>
    <w:rsid w:val="006C0E3A"/>
    <w:rsid w:val="006C117E"/>
    <w:rsid w:val="006C1E7D"/>
    <w:rsid w:val="006C2023"/>
    <w:rsid w:val="006C3203"/>
    <w:rsid w:val="006C3227"/>
    <w:rsid w:val="006C3490"/>
    <w:rsid w:val="006C4292"/>
    <w:rsid w:val="006C4338"/>
    <w:rsid w:val="006C4671"/>
    <w:rsid w:val="006C4FEF"/>
    <w:rsid w:val="006C5482"/>
    <w:rsid w:val="006C647C"/>
    <w:rsid w:val="006C6A5D"/>
    <w:rsid w:val="006C701D"/>
    <w:rsid w:val="006C734F"/>
    <w:rsid w:val="006C752C"/>
    <w:rsid w:val="006D0541"/>
    <w:rsid w:val="006D081E"/>
    <w:rsid w:val="006D08D7"/>
    <w:rsid w:val="006D1807"/>
    <w:rsid w:val="006D1D83"/>
    <w:rsid w:val="006D1E0C"/>
    <w:rsid w:val="006D204E"/>
    <w:rsid w:val="006D2153"/>
    <w:rsid w:val="006D22C4"/>
    <w:rsid w:val="006D28A1"/>
    <w:rsid w:val="006D2C7D"/>
    <w:rsid w:val="006D2E44"/>
    <w:rsid w:val="006D2FAE"/>
    <w:rsid w:val="006D3A6D"/>
    <w:rsid w:val="006D40E6"/>
    <w:rsid w:val="006D4649"/>
    <w:rsid w:val="006D4AE8"/>
    <w:rsid w:val="006D567E"/>
    <w:rsid w:val="006D68D0"/>
    <w:rsid w:val="006D6E58"/>
    <w:rsid w:val="006D71E7"/>
    <w:rsid w:val="006D748D"/>
    <w:rsid w:val="006D7B79"/>
    <w:rsid w:val="006D7BB5"/>
    <w:rsid w:val="006E0E04"/>
    <w:rsid w:val="006E12BE"/>
    <w:rsid w:val="006E1B05"/>
    <w:rsid w:val="006E1BDE"/>
    <w:rsid w:val="006E362F"/>
    <w:rsid w:val="006E37CE"/>
    <w:rsid w:val="006E3C25"/>
    <w:rsid w:val="006E46C9"/>
    <w:rsid w:val="006E4700"/>
    <w:rsid w:val="006E5C84"/>
    <w:rsid w:val="006E6D8D"/>
    <w:rsid w:val="006E75F5"/>
    <w:rsid w:val="006F09E9"/>
    <w:rsid w:val="006F153A"/>
    <w:rsid w:val="006F1C68"/>
    <w:rsid w:val="006F1E7E"/>
    <w:rsid w:val="006F1E82"/>
    <w:rsid w:val="006F270F"/>
    <w:rsid w:val="006F2EFB"/>
    <w:rsid w:val="006F4066"/>
    <w:rsid w:val="006F4234"/>
    <w:rsid w:val="006F47D9"/>
    <w:rsid w:val="006F4C7A"/>
    <w:rsid w:val="006F4F47"/>
    <w:rsid w:val="006F5038"/>
    <w:rsid w:val="006F59BF"/>
    <w:rsid w:val="006F65BB"/>
    <w:rsid w:val="006F6D90"/>
    <w:rsid w:val="006F7081"/>
    <w:rsid w:val="006F7EF8"/>
    <w:rsid w:val="006F7FB2"/>
    <w:rsid w:val="00700334"/>
    <w:rsid w:val="00700474"/>
    <w:rsid w:val="00700844"/>
    <w:rsid w:val="00700863"/>
    <w:rsid w:val="0070180D"/>
    <w:rsid w:val="0070289C"/>
    <w:rsid w:val="00703708"/>
    <w:rsid w:val="00703DBF"/>
    <w:rsid w:val="00704367"/>
    <w:rsid w:val="0070454D"/>
    <w:rsid w:val="00704DC9"/>
    <w:rsid w:val="007052ED"/>
    <w:rsid w:val="00705566"/>
    <w:rsid w:val="00705C54"/>
    <w:rsid w:val="0070607D"/>
    <w:rsid w:val="0070681A"/>
    <w:rsid w:val="00707FE9"/>
    <w:rsid w:val="007100D0"/>
    <w:rsid w:val="007106AC"/>
    <w:rsid w:val="007106D8"/>
    <w:rsid w:val="00710A95"/>
    <w:rsid w:val="00710B45"/>
    <w:rsid w:val="00711D29"/>
    <w:rsid w:val="00712476"/>
    <w:rsid w:val="00712B4C"/>
    <w:rsid w:val="0071368F"/>
    <w:rsid w:val="00713852"/>
    <w:rsid w:val="007139F3"/>
    <w:rsid w:val="00713F82"/>
    <w:rsid w:val="007145B0"/>
    <w:rsid w:val="0071595B"/>
    <w:rsid w:val="007159CF"/>
    <w:rsid w:val="00715A75"/>
    <w:rsid w:val="00715C29"/>
    <w:rsid w:val="00716140"/>
    <w:rsid w:val="0071643A"/>
    <w:rsid w:val="0071683D"/>
    <w:rsid w:val="00717B1C"/>
    <w:rsid w:val="007205F4"/>
    <w:rsid w:val="00720FEC"/>
    <w:rsid w:val="0072113B"/>
    <w:rsid w:val="00721633"/>
    <w:rsid w:val="007226F4"/>
    <w:rsid w:val="00723AF9"/>
    <w:rsid w:val="00724996"/>
    <w:rsid w:val="00724CF6"/>
    <w:rsid w:val="00724E2A"/>
    <w:rsid w:val="00725A8B"/>
    <w:rsid w:val="00725FF7"/>
    <w:rsid w:val="007272BE"/>
    <w:rsid w:val="00730419"/>
    <w:rsid w:val="00730BFC"/>
    <w:rsid w:val="0073165C"/>
    <w:rsid w:val="0073212A"/>
    <w:rsid w:val="00732178"/>
    <w:rsid w:val="00732A60"/>
    <w:rsid w:val="0073373E"/>
    <w:rsid w:val="00733A7B"/>
    <w:rsid w:val="00733C21"/>
    <w:rsid w:val="0073441E"/>
    <w:rsid w:val="007344B9"/>
    <w:rsid w:val="00734D43"/>
    <w:rsid w:val="0073542F"/>
    <w:rsid w:val="00735A53"/>
    <w:rsid w:val="00735E39"/>
    <w:rsid w:val="0073604D"/>
    <w:rsid w:val="0073618D"/>
    <w:rsid w:val="00736490"/>
    <w:rsid w:val="0073672C"/>
    <w:rsid w:val="00737046"/>
    <w:rsid w:val="0073726D"/>
    <w:rsid w:val="007379DD"/>
    <w:rsid w:val="00737B93"/>
    <w:rsid w:val="00740268"/>
    <w:rsid w:val="00740368"/>
    <w:rsid w:val="007404F8"/>
    <w:rsid w:val="00740A90"/>
    <w:rsid w:val="00740E1F"/>
    <w:rsid w:val="00740E4B"/>
    <w:rsid w:val="00741F1A"/>
    <w:rsid w:val="00742474"/>
    <w:rsid w:val="00743EB1"/>
    <w:rsid w:val="007453B1"/>
    <w:rsid w:val="007462B4"/>
    <w:rsid w:val="00746B5B"/>
    <w:rsid w:val="00750EF0"/>
    <w:rsid w:val="0075147E"/>
    <w:rsid w:val="00752879"/>
    <w:rsid w:val="007537ED"/>
    <w:rsid w:val="00753CF1"/>
    <w:rsid w:val="007550C7"/>
    <w:rsid w:val="00755135"/>
    <w:rsid w:val="00755279"/>
    <w:rsid w:val="00755626"/>
    <w:rsid w:val="00755D8A"/>
    <w:rsid w:val="0075600A"/>
    <w:rsid w:val="0075697A"/>
    <w:rsid w:val="00756FF5"/>
    <w:rsid w:val="00757616"/>
    <w:rsid w:val="00757C19"/>
    <w:rsid w:val="00757E48"/>
    <w:rsid w:val="00760153"/>
    <w:rsid w:val="007640C2"/>
    <w:rsid w:val="00764B64"/>
    <w:rsid w:val="0076539D"/>
    <w:rsid w:val="007653CE"/>
    <w:rsid w:val="0076554F"/>
    <w:rsid w:val="00765640"/>
    <w:rsid w:val="007657ED"/>
    <w:rsid w:val="00765C18"/>
    <w:rsid w:val="007666F9"/>
    <w:rsid w:val="0076775A"/>
    <w:rsid w:val="00767BDE"/>
    <w:rsid w:val="00770101"/>
    <w:rsid w:val="00770434"/>
    <w:rsid w:val="0077062B"/>
    <w:rsid w:val="0077072E"/>
    <w:rsid w:val="00771C50"/>
    <w:rsid w:val="00771F18"/>
    <w:rsid w:val="007720D2"/>
    <w:rsid w:val="00772953"/>
    <w:rsid w:val="00772B35"/>
    <w:rsid w:val="00773770"/>
    <w:rsid w:val="00773CD7"/>
    <w:rsid w:val="00774421"/>
    <w:rsid w:val="00774C81"/>
    <w:rsid w:val="007757ED"/>
    <w:rsid w:val="00775A84"/>
    <w:rsid w:val="00776778"/>
    <w:rsid w:val="007771A8"/>
    <w:rsid w:val="00777D34"/>
    <w:rsid w:val="00777E92"/>
    <w:rsid w:val="00780292"/>
    <w:rsid w:val="0078060E"/>
    <w:rsid w:val="00780861"/>
    <w:rsid w:val="007814A7"/>
    <w:rsid w:val="00781B76"/>
    <w:rsid w:val="0078247F"/>
    <w:rsid w:val="00783AF1"/>
    <w:rsid w:val="00783DFC"/>
    <w:rsid w:val="007841AB"/>
    <w:rsid w:val="00785BBC"/>
    <w:rsid w:val="00785EFD"/>
    <w:rsid w:val="007868D4"/>
    <w:rsid w:val="007871D2"/>
    <w:rsid w:val="00787B01"/>
    <w:rsid w:val="00787CC3"/>
    <w:rsid w:val="0079012C"/>
    <w:rsid w:val="007901C0"/>
    <w:rsid w:val="00791E38"/>
    <w:rsid w:val="00791E4C"/>
    <w:rsid w:val="00792110"/>
    <w:rsid w:val="007926CA"/>
    <w:rsid w:val="00792925"/>
    <w:rsid w:val="00792C63"/>
    <w:rsid w:val="007932F8"/>
    <w:rsid w:val="007940AD"/>
    <w:rsid w:val="00794220"/>
    <w:rsid w:val="00794A88"/>
    <w:rsid w:val="00794B54"/>
    <w:rsid w:val="00795151"/>
    <w:rsid w:val="00795371"/>
    <w:rsid w:val="00795B3E"/>
    <w:rsid w:val="00795F3D"/>
    <w:rsid w:val="0079677F"/>
    <w:rsid w:val="00797059"/>
    <w:rsid w:val="00797175"/>
    <w:rsid w:val="00797B43"/>
    <w:rsid w:val="00797C9B"/>
    <w:rsid w:val="007A0932"/>
    <w:rsid w:val="007A17B7"/>
    <w:rsid w:val="007A2172"/>
    <w:rsid w:val="007A22BF"/>
    <w:rsid w:val="007A26BA"/>
    <w:rsid w:val="007A314C"/>
    <w:rsid w:val="007A31F4"/>
    <w:rsid w:val="007A3E35"/>
    <w:rsid w:val="007A4692"/>
    <w:rsid w:val="007A4D12"/>
    <w:rsid w:val="007A53A1"/>
    <w:rsid w:val="007A5647"/>
    <w:rsid w:val="007A5C9D"/>
    <w:rsid w:val="007A6CCF"/>
    <w:rsid w:val="007A70C1"/>
    <w:rsid w:val="007A77FD"/>
    <w:rsid w:val="007A7CB3"/>
    <w:rsid w:val="007A7D32"/>
    <w:rsid w:val="007B02C3"/>
    <w:rsid w:val="007B062A"/>
    <w:rsid w:val="007B135A"/>
    <w:rsid w:val="007B1734"/>
    <w:rsid w:val="007B19EB"/>
    <w:rsid w:val="007B2655"/>
    <w:rsid w:val="007B29E6"/>
    <w:rsid w:val="007B301F"/>
    <w:rsid w:val="007B30EE"/>
    <w:rsid w:val="007B3809"/>
    <w:rsid w:val="007B3FA4"/>
    <w:rsid w:val="007B400E"/>
    <w:rsid w:val="007B41AE"/>
    <w:rsid w:val="007B46D5"/>
    <w:rsid w:val="007B4DBE"/>
    <w:rsid w:val="007B5B7F"/>
    <w:rsid w:val="007B6366"/>
    <w:rsid w:val="007B655E"/>
    <w:rsid w:val="007B669C"/>
    <w:rsid w:val="007B71A8"/>
    <w:rsid w:val="007B7600"/>
    <w:rsid w:val="007B7D6F"/>
    <w:rsid w:val="007B7DD4"/>
    <w:rsid w:val="007C0700"/>
    <w:rsid w:val="007C0BB3"/>
    <w:rsid w:val="007C10B5"/>
    <w:rsid w:val="007C1AA0"/>
    <w:rsid w:val="007C20A5"/>
    <w:rsid w:val="007C25DE"/>
    <w:rsid w:val="007C298D"/>
    <w:rsid w:val="007C464A"/>
    <w:rsid w:val="007C495F"/>
    <w:rsid w:val="007C4B55"/>
    <w:rsid w:val="007C66F0"/>
    <w:rsid w:val="007C6809"/>
    <w:rsid w:val="007C680A"/>
    <w:rsid w:val="007C6ACA"/>
    <w:rsid w:val="007C790F"/>
    <w:rsid w:val="007C791F"/>
    <w:rsid w:val="007C7DE9"/>
    <w:rsid w:val="007C7EF0"/>
    <w:rsid w:val="007D088B"/>
    <w:rsid w:val="007D0CF5"/>
    <w:rsid w:val="007D1214"/>
    <w:rsid w:val="007D1456"/>
    <w:rsid w:val="007D1B73"/>
    <w:rsid w:val="007D2412"/>
    <w:rsid w:val="007D2837"/>
    <w:rsid w:val="007D2CB4"/>
    <w:rsid w:val="007D399D"/>
    <w:rsid w:val="007D3FB6"/>
    <w:rsid w:val="007D4086"/>
    <w:rsid w:val="007D41A0"/>
    <w:rsid w:val="007D54A5"/>
    <w:rsid w:val="007D5514"/>
    <w:rsid w:val="007D5CDA"/>
    <w:rsid w:val="007D6831"/>
    <w:rsid w:val="007D6A5D"/>
    <w:rsid w:val="007D6CD2"/>
    <w:rsid w:val="007D70EB"/>
    <w:rsid w:val="007D72AC"/>
    <w:rsid w:val="007D779A"/>
    <w:rsid w:val="007D786C"/>
    <w:rsid w:val="007E122A"/>
    <w:rsid w:val="007E1391"/>
    <w:rsid w:val="007E1518"/>
    <w:rsid w:val="007E193B"/>
    <w:rsid w:val="007E2E98"/>
    <w:rsid w:val="007E4E58"/>
    <w:rsid w:val="007E5E12"/>
    <w:rsid w:val="007E6126"/>
    <w:rsid w:val="007E6380"/>
    <w:rsid w:val="007E6741"/>
    <w:rsid w:val="007E6904"/>
    <w:rsid w:val="007E780F"/>
    <w:rsid w:val="007E7EFB"/>
    <w:rsid w:val="007F044C"/>
    <w:rsid w:val="007F04E5"/>
    <w:rsid w:val="007F0A36"/>
    <w:rsid w:val="007F0B70"/>
    <w:rsid w:val="007F0C24"/>
    <w:rsid w:val="007F18A2"/>
    <w:rsid w:val="007F1A92"/>
    <w:rsid w:val="007F1C74"/>
    <w:rsid w:val="007F1D20"/>
    <w:rsid w:val="007F2883"/>
    <w:rsid w:val="007F2923"/>
    <w:rsid w:val="007F2C96"/>
    <w:rsid w:val="007F3362"/>
    <w:rsid w:val="007F3497"/>
    <w:rsid w:val="007F3A02"/>
    <w:rsid w:val="007F3B68"/>
    <w:rsid w:val="007F467B"/>
    <w:rsid w:val="007F489F"/>
    <w:rsid w:val="007F4985"/>
    <w:rsid w:val="007F4FBB"/>
    <w:rsid w:val="007F500A"/>
    <w:rsid w:val="007F52AD"/>
    <w:rsid w:val="007F651A"/>
    <w:rsid w:val="007F6ABD"/>
    <w:rsid w:val="007F6FB4"/>
    <w:rsid w:val="007F772C"/>
    <w:rsid w:val="007F784E"/>
    <w:rsid w:val="007F7ABA"/>
    <w:rsid w:val="007F7CDB"/>
    <w:rsid w:val="0080109B"/>
    <w:rsid w:val="008015D0"/>
    <w:rsid w:val="00801F05"/>
    <w:rsid w:val="008028ED"/>
    <w:rsid w:val="00803091"/>
    <w:rsid w:val="008033B8"/>
    <w:rsid w:val="008033C6"/>
    <w:rsid w:val="00803B3C"/>
    <w:rsid w:val="00803D7F"/>
    <w:rsid w:val="008041E7"/>
    <w:rsid w:val="00804781"/>
    <w:rsid w:val="00805000"/>
    <w:rsid w:val="00805FD7"/>
    <w:rsid w:val="00806025"/>
    <w:rsid w:val="0080661D"/>
    <w:rsid w:val="0080682D"/>
    <w:rsid w:val="00806A10"/>
    <w:rsid w:val="00806D5B"/>
    <w:rsid w:val="00806ECF"/>
    <w:rsid w:val="0080753D"/>
    <w:rsid w:val="00807B50"/>
    <w:rsid w:val="008109AB"/>
    <w:rsid w:val="00811473"/>
    <w:rsid w:val="00811D3A"/>
    <w:rsid w:val="00812041"/>
    <w:rsid w:val="0081355E"/>
    <w:rsid w:val="008136E3"/>
    <w:rsid w:val="00814300"/>
    <w:rsid w:val="00814D39"/>
    <w:rsid w:val="00814DB6"/>
    <w:rsid w:val="00814F8C"/>
    <w:rsid w:val="00814FFF"/>
    <w:rsid w:val="00815612"/>
    <w:rsid w:val="0081615C"/>
    <w:rsid w:val="0081622D"/>
    <w:rsid w:val="0081626F"/>
    <w:rsid w:val="00816E91"/>
    <w:rsid w:val="00821CCB"/>
    <w:rsid w:val="008220F7"/>
    <w:rsid w:val="008222E5"/>
    <w:rsid w:val="00822DF6"/>
    <w:rsid w:val="00823140"/>
    <w:rsid w:val="00823EEB"/>
    <w:rsid w:val="008242A9"/>
    <w:rsid w:val="00824AE6"/>
    <w:rsid w:val="00825872"/>
    <w:rsid w:val="008259ED"/>
    <w:rsid w:val="00825BC0"/>
    <w:rsid w:val="00825C81"/>
    <w:rsid w:val="00826BB1"/>
    <w:rsid w:val="0082730A"/>
    <w:rsid w:val="00827390"/>
    <w:rsid w:val="00827659"/>
    <w:rsid w:val="008279D7"/>
    <w:rsid w:val="00827A85"/>
    <w:rsid w:val="00830912"/>
    <w:rsid w:val="00831E34"/>
    <w:rsid w:val="00831EAF"/>
    <w:rsid w:val="00832AB6"/>
    <w:rsid w:val="00832BD6"/>
    <w:rsid w:val="00833E69"/>
    <w:rsid w:val="008345B2"/>
    <w:rsid w:val="00834978"/>
    <w:rsid w:val="00834B7F"/>
    <w:rsid w:val="00834F6A"/>
    <w:rsid w:val="008350C2"/>
    <w:rsid w:val="008356EC"/>
    <w:rsid w:val="00835962"/>
    <w:rsid w:val="00835A54"/>
    <w:rsid w:val="0083637E"/>
    <w:rsid w:val="00837698"/>
    <w:rsid w:val="0084044D"/>
    <w:rsid w:val="008412D7"/>
    <w:rsid w:val="00841A8A"/>
    <w:rsid w:val="0084220D"/>
    <w:rsid w:val="0084263D"/>
    <w:rsid w:val="00842EA4"/>
    <w:rsid w:val="00843393"/>
    <w:rsid w:val="0084379F"/>
    <w:rsid w:val="00843811"/>
    <w:rsid w:val="00843ABA"/>
    <w:rsid w:val="00843C38"/>
    <w:rsid w:val="00843CB3"/>
    <w:rsid w:val="00844164"/>
    <w:rsid w:val="008443F1"/>
    <w:rsid w:val="008448E3"/>
    <w:rsid w:val="00844EA0"/>
    <w:rsid w:val="00845256"/>
    <w:rsid w:val="008459E9"/>
    <w:rsid w:val="00845FE8"/>
    <w:rsid w:val="0084616B"/>
    <w:rsid w:val="00846222"/>
    <w:rsid w:val="00846D6C"/>
    <w:rsid w:val="00846EA1"/>
    <w:rsid w:val="00846F56"/>
    <w:rsid w:val="00846FC6"/>
    <w:rsid w:val="008470E4"/>
    <w:rsid w:val="00847A1D"/>
    <w:rsid w:val="008500ED"/>
    <w:rsid w:val="0085131C"/>
    <w:rsid w:val="0085190C"/>
    <w:rsid w:val="00852665"/>
    <w:rsid w:val="00852F7F"/>
    <w:rsid w:val="008530A4"/>
    <w:rsid w:val="008530DF"/>
    <w:rsid w:val="0085329E"/>
    <w:rsid w:val="00853886"/>
    <w:rsid w:val="00853946"/>
    <w:rsid w:val="00853AFC"/>
    <w:rsid w:val="00854330"/>
    <w:rsid w:val="00855055"/>
    <w:rsid w:val="00855D11"/>
    <w:rsid w:val="00855FFA"/>
    <w:rsid w:val="00856C44"/>
    <w:rsid w:val="0085764B"/>
    <w:rsid w:val="00857A86"/>
    <w:rsid w:val="00857EA8"/>
    <w:rsid w:val="008617DF"/>
    <w:rsid w:val="00861938"/>
    <w:rsid w:val="00861EDD"/>
    <w:rsid w:val="008621BB"/>
    <w:rsid w:val="008625CD"/>
    <w:rsid w:val="00862C89"/>
    <w:rsid w:val="00864256"/>
    <w:rsid w:val="008648A6"/>
    <w:rsid w:val="008648C1"/>
    <w:rsid w:val="0086606F"/>
    <w:rsid w:val="00866164"/>
    <w:rsid w:val="0086775F"/>
    <w:rsid w:val="00867BE9"/>
    <w:rsid w:val="00867D83"/>
    <w:rsid w:val="00870740"/>
    <w:rsid w:val="0087104C"/>
    <w:rsid w:val="0087147A"/>
    <w:rsid w:val="00871C35"/>
    <w:rsid w:val="008720C5"/>
    <w:rsid w:val="008721F7"/>
    <w:rsid w:val="008725BA"/>
    <w:rsid w:val="00872E46"/>
    <w:rsid w:val="008734A9"/>
    <w:rsid w:val="00873574"/>
    <w:rsid w:val="008740BD"/>
    <w:rsid w:val="00874585"/>
    <w:rsid w:val="00874F3F"/>
    <w:rsid w:val="0087580C"/>
    <w:rsid w:val="0087588A"/>
    <w:rsid w:val="00875B53"/>
    <w:rsid w:val="00875BBD"/>
    <w:rsid w:val="00877989"/>
    <w:rsid w:val="00877B72"/>
    <w:rsid w:val="00877D4D"/>
    <w:rsid w:val="008804A6"/>
    <w:rsid w:val="008817E3"/>
    <w:rsid w:val="00882304"/>
    <w:rsid w:val="00883446"/>
    <w:rsid w:val="0088344C"/>
    <w:rsid w:val="0088382C"/>
    <w:rsid w:val="008838A0"/>
    <w:rsid w:val="008839D2"/>
    <w:rsid w:val="00883A3C"/>
    <w:rsid w:val="00883C62"/>
    <w:rsid w:val="00883E38"/>
    <w:rsid w:val="0088498A"/>
    <w:rsid w:val="00884B12"/>
    <w:rsid w:val="00885285"/>
    <w:rsid w:val="008857D1"/>
    <w:rsid w:val="00885C32"/>
    <w:rsid w:val="0088695A"/>
    <w:rsid w:val="00886B67"/>
    <w:rsid w:val="00887114"/>
    <w:rsid w:val="0088798C"/>
    <w:rsid w:val="00887B35"/>
    <w:rsid w:val="00890769"/>
    <w:rsid w:val="00890E27"/>
    <w:rsid w:val="00892179"/>
    <w:rsid w:val="0089262C"/>
    <w:rsid w:val="00892B6C"/>
    <w:rsid w:val="00893988"/>
    <w:rsid w:val="00894396"/>
    <w:rsid w:val="00895118"/>
    <w:rsid w:val="008964AC"/>
    <w:rsid w:val="00896787"/>
    <w:rsid w:val="00896802"/>
    <w:rsid w:val="00896D88"/>
    <w:rsid w:val="008A04AF"/>
    <w:rsid w:val="008A0BFD"/>
    <w:rsid w:val="008A14EF"/>
    <w:rsid w:val="008A18CE"/>
    <w:rsid w:val="008A2A77"/>
    <w:rsid w:val="008A2B90"/>
    <w:rsid w:val="008A2EDF"/>
    <w:rsid w:val="008A3137"/>
    <w:rsid w:val="008A3E1F"/>
    <w:rsid w:val="008A4BDF"/>
    <w:rsid w:val="008A4C19"/>
    <w:rsid w:val="008A4E36"/>
    <w:rsid w:val="008A59E2"/>
    <w:rsid w:val="008A6041"/>
    <w:rsid w:val="008A6095"/>
    <w:rsid w:val="008A6B2F"/>
    <w:rsid w:val="008A6B9A"/>
    <w:rsid w:val="008A6BCE"/>
    <w:rsid w:val="008B057B"/>
    <w:rsid w:val="008B08E5"/>
    <w:rsid w:val="008B09B5"/>
    <w:rsid w:val="008B0E47"/>
    <w:rsid w:val="008B0E93"/>
    <w:rsid w:val="008B0F23"/>
    <w:rsid w:val="008B1F55"/>
    <w:rsid w:val="008B2120"/>
    <w:rsid w:val="008B26DA"/>
    <w:rsid w:val="008B2867"/>
    <w:rsid w:val="008B2AAF"/>
    <w:rsid w:val="008B2BB7"/>
    <w:rsid w:val="008B2D87"/>
    <w:rsid w:val="008B3157"/>
    <w:rsid w:val="008B3998"/>
    <w:rsid w:val="008B47F3"/>
    <w:rsid w:val="008B4B44"/>
    <w:rsid w:val="008B5B23"/>
    <w:rsid w:val="008B5F37"/>
    <w:rsid w:val="008B65F5"/>
    <w:rsid w:val="008B66A4"/>
    <w:rsid w:val="008B6B22"/>
    <w:rsid w:val="008B6F17"/>
    <w:rsid w:val="008C003E"/>
    <w:rsid w:val="008C0422"/>
    <w:rsid w:val="008C0583"/>
    <w:rsid w:val="008C12AA"/>
    <w:rsid w:val="008C1340"/>
    <w:rsid w:val="008C1D2A"/>
    <w:rsid w:val="008C1E0D"/>
    <w:rsid w:val="008C2B30"/>
    <w:rsid w:val="008C4353"/>
    <w:rsid w:val="008C4A28"/>
    <w:rsid w:val="008C4B94"/>
    <w:rsid w:val="008C6840"/>
    <w:rsid w:val="008C6DF8"/>
    <w:rsid w:val="008C6F67"/>
    <w:rsid w:val="008C7211"/>
    <w:rsid w:val="008C79AB"/>
    <w:rsid w:val="008D023A"/>
    <w:rsid w:val="008D054D"/>
    <w:rsid w:val="008D0DEB"/>
    <w:rsid w:val="008D1255"/>
    <w:rsid w:val="008D3059"/>
    <w:rsid w:val="008D3139"/>
    <w:rsid w:val="008D3497"/>
    <w:rsid w:val="008D366B"/>
    <w:rsid w:val="008D3915"/>
    <w:rsid w:val="008D3C0E"/>
    <w:rsid w:val="008D4AF3"/>
    <w:rsid w:val="008D4EF2"/>
    <w:rsid w:val="008D56A4"/>
    <w:rsid w:val="008D5849"/>
    <w:rsid w:val="008D5E27"/>
    <w:rsid w:val="008D5F85"/>
    <w:rsid w:val="008D7318"/>
    <w:rsid w:val="008D7C8E"/>
    <w:rsid w:val="008E072A"/>
    <w:rsid w:val="008E07D4"/>
    <w:rsid w:val="008E221B"/>
    <w:rsid w:val="008E2965"/>
    <w:rsid w:val="008E2C0E"/>
    <w:rsid w:val="008E3052"/>
    <w:rsid w:val="008E4994"/>
    <w:rsid w:val="008E4FDC"/>
    <w:rsid w:val="008E607D"/>
    <w:rsid w:val="008E69B3"/>
    <w:rsid w:val="008E7425"/>
    <w:rsid w:val="008F04EC"/>
    <w:rsid w:val="008F3289"/>
    <w:rsid w:val="008F3EA2"/>
    <w:rsid w:val="008F404F"/>
    <w:rsid w:val="008F4CFE"/>
    <w:rsid w:val="008F5A66"/>
    <w:rsid w:val="008F5ED0"/>
    <w:rsid w:val="008F5FA1"/>
    <w:rsid w:val="008F6026"/>
    <w:rsid w:val="008F67A5"/>
    <w:rsid w:val="008F6A5E"/>
    <w:rsid w:val="008F7953"/>
    <w:rsid w:val="008F7F0F"/>
    <w:rsid w:val="009012AF"/>
    <w:rsid w:val="00901B24"/>
    <w:rsid w:val="00901DDB"/>
    <w:rsid w:val="00902EC3"/>
    <w:rsid w:val="00903250"/>
    <w:rsid w:val="00903265"/>
    <w:rsid w:val="00903842"/>
    <w:rsid w:val="009038EC"/>
    <w:rsid w:val="00903964"/>
    <w:rsid w:val="00904887"/>
    <w:rsid w:val="00904A6D"/>
    <w:rsid w:val="00905824"/>
    <w:rsid w:val="009058F7"/>
    <w:rsid w:val="0090638E"/>
    <w:rsid w:val="00906664"/>
    <w:rsid w:val="00906F0B"/>
    <w:rsid w:val="009073E2"/>
    <w:rsid w:val="00907410"/>
    <w:rsid w:val="00907442"/>
    <w:rsid w:val="00910358"/>
    <w:rsid w:val="009114C9"/>
    <w:rsid w:val="0091172B"/>
    <w:rsid w:val="0091231F"/>
    <w:rsid w:val="00912728"/>
    <w:rsid w:val="009128E3"/>
    <w:rsid w:val="009138DB"/>
    <w:rsid w:val="00913FF8"/>
    <w:rsid w:val="00914B42"/>
    <w:rsid w:val="009151F0"/>
    <w:rsid w:val="00915266"/>
    <w:rsid w:val="0091533C"/>
    <w:rsid w:val="00915D34"/>
    <w:rsid w:val="00915EF0"/>
    <w:rsid w:val="00916236"/>
    <w:rsid w:val="00917A40"/>
    <w:rsid w:val="00920481"/>
    <w:rsid w:val="00920F3C"/>
    <w:rsid w:val="00921D03"/>
    <w:rsid w:val="00922845"/>
    <w:rsid w:val="00923107"/>
    <w:rsid w:val="0092500F"/>
    <w:rsid w:val="009273FC"/>
    <w:rsid w:val="009306D8"/>
    <w:rsid w:val="009307DC"/>
    <w:rsid w:val="00930C59"/>
    <w:rsid w:val="00930C6F"/>
    <w:rsid w:val="00930CFF"/>
    <w:rsid w:val="00932274"/>
    <w:rsid w:val="009327D2"/>
    <w:rsid w:val="00932A01"/>
    <w:rsid w:val="00932AF8"/>
    <w:rsid w:val="00932F83"/>
    <w:rsid w:val="00933DEC"/>
    <w:rsid w:val="0093419B"/>
    <w:rsid w:val="009346DE"/>
    <w:rsid w:val="0093471F"/>
    <w:rsid w:val="00935388"/>
    <w:rsid w:val="00935ECB"/>
    <w:rsid w:val="009366A6"/>
    <w:rsid w:val="00936AEC"/>
    <w:rsid w:val="009372C3"/>
    <w:rsid w:val="00937564"/>
    <w:rsid w:val="00937D85"/>
    <w:rsid w:val="00940041"/>
    <w:rsid w:val="0094027A"/>
    <w:rsid w:val="00940456"/>
    <w:rsid w:val="0094106E"/>
    <w:rsid w:val="009418C6"/>
    <w:rsid w:val="0094193D"/>
    <w:rsid w:val="009426A0"/>
    <w:rsid w:val="0094282C"/>
    <w:rsid w:val="009429D1"/>
    <w:rsid w:val="00942DC0"/>
    <w:rsid w:val="00942F98"/>
    <w:rsid w:val="00943332"/>
    <w:rsid w:val="00944083"/>
    <w:rsid w:val="00944504"/>
    <w:rsid w:val="0094451D"/>
    <w:rsid w:val="0094535A"/>
    <w:rsid w:val="0094592C"/>
    <w:rsid w:val="00945945"/>
    <w:rsid w:val="00945B5B"/>
    <w:rsid w:val="00946020"/>
    <w:rsid w:val="009466C0"/>
    <w:rsid w:val="009478B1"/>
    <w:rsid w:val="00947B9D"/>
    <w:rsid w:val="00950578"/>
    <w:rsid w:val="009508F9"/>
    <w:rsid w:val="009509B6"/>
    <w:rsid w:val="00951860"/>
    <w:rsid w:val="00952036"/>
    <w:rsid w:val="00952089"/>
    <w:rsid w:val="00952269"/>
    <w:rsid w:val="00952496"/>
    <w:rsid w:val="009526D2"/>
    <w:rsid w:val="00952774"/>
    <w:rsid w:val="00952B71"/>
    <w:rsid w:val="009533DA"/>
    <w:rsid w:val="0095377E"/>
    <w:rsid w:val="009539C5"/>
    <w:rsid w:val="009541EF"/>
    <w:rsid w:val="00954719"/>
    <w:rsid w:val="00954AF0"/>
    <w:rsid w:val="00954E7C"/>
    <w:rsid w:val="0095531C"/>
    <w:rsid w:val="009553B7"/>
    <w:rsid w:val="009563B2"/>
    <w:rsid w:val="009568DD"/>
    <w:rsid w:val="00957820"/>
    <w:rsid w:val="00957A5F"/>
    <w:rsid w:val="00957B65"/>
    <w:rsid w:val="0096021D"/>
    <w:rsid w:val="00960AC8"/>
    <w:rsid w:val="0096129E"/>
    <w:rsid w:val="009612A0"/>
    <w:rsid w:val="00961368"/>
    <w:rsid w:val="0096158E"/>
    <w:rsid w:val="0096232C"/>
    <w:rsid w:val="0096238A"/>
    <w:rsid w:val="009626F3"/>
    <w:rsid w:val="00962B1F"/>
    <w:rsid w:val="00962DEC"/>
    <w:rsid w:val="00962EDF"/>
    <w:rsid w:val="00962F7A"/>
    <w:rsid w:val="0096375C"/>
    <w:rsid w:val="00963BD7"/>
    <w:rsid w:val="00963F2C"/>
    <w:rsid w:val="0096441C"/>
    <w:rsid w:val="00964AA1"/>
    <w:rsid w:val="00964D4A"/>
    <w:rsid w:val="0096552A"/>
    <w:rsid w:val="009656AC"/>
    <w:rsid w:val="00965F81"/>
    <w:rsid w:val="009660CB"/>
    <w:rsid w:val="009662BF"/>
    <w:rsid w:val="0096644D"/>
    <w:rsid w:val="009666A1"/>
    <w:rsid w:val="00966D0F"/>
    <w:rsid w:val="0096717B"/>
    <w:rsid w:val="00967F0D"/>
    <w:rsid w:val="009701CF"/>
    <w:rsid w:val="00970559"/>
    <w:rsid w:val="009709C3"/>
    <w:rsid w:val="00970D82"/>
    <w:rsid w:val="0097186A"/>
    <w:rsid w:val="00971FCC"/>
    <w:rsid w:val="0097292C"/>
    <w:rsid w:val="009734C3"/>
    <w:rsid w:val="0097369F"/>
    <w:rsid w:val="00973D7B"/>
    <w:rsid w:val="0097471C"/>
    <w:rsid w:val="00974853"/>
    <w:rsid w:val="00974C6F"/>
    <w:rsid w:val="00974D84"/>
    <w:rsid w:val="009750B8"/>
    <w:rsid w:val="009750F7"/>
    <w:rsid w:val="00975F6B"/>
    <w:rsid w:val="009763E6"/>
    <w:rsid w:val="00976B44"/>
    <w:rsid w:val="00976C35"/>
    <w:rsid w:val="0097743A"/>
    <w:rsid w:val="00977746"/>
    <w:rsid w:val="00977776"/>
    <w:rsid w:val="0097784C"/>
    <w:rsid w:val="00977878"/>
    <w:rsid w:val="00977B54"/>
    <w:rsid w:val="00977E73"/>
    <w:rsid w:val="009803BA"/>
    <w:rsid w:val="009818A1"/>
    <w:rsid w:val="00981ECD"/>
    <w:rsid w:val="009821FB"/>
    <w:rsid w:val="00982550"/>
    <w:rsid w:val="00982BBC"/>
    <w:rsid w:val="00983DF6"/>
    <w:rsid w:val="0098486B"/>
    <w:rsid w:val="00984A7D"/>
    <w:rsid w:val="009864B6"/>
    <w:rsid w:val="009866DD"/>
    <w:rsid w:val="00987522"/>
    <w:rsid w:val="00987851"/>
    <w:rsid w:val="009879CC"/>
    <w:rsid w:val="00987B51"/>
    <w:rsid w:val="00987BFE"/>
    <w:rsid w:val="00987EDD"/>
    <w:rsid w:val="00990329"/>
    <w:rsid w:val="00990ECB"/>
    <w:rsid w:val="0099172F"/>
    <w:rsid w:val="00991BE7"/>
    <w:rsid w:val="009941DE"/>
    <w:rsid w:val="009942C4"/>
    <w:rsid w:val="009948A3"/>
    <w:rsid w:val="00994CE3"/>
    <w:rsid w:val="00994E5A"/>
    <w:rsid w:val="009950A6"/>
    <w:rsid w:val="009951D3"/>
    <w:rsid w:val="0099563E"/>
    <w:rsid w:val="009962D0"/>
    <w:rsid w:val="009963DA"/>
    <w:rsid w:val="009965F0"/>
    <w:rsid w:val="00996636"/>
    <w:rsid w:val="00996754"/>
    <w:rsid w:val="009967CB"/>
    <w:rsid w:val="00996E05"/>
    <w:rsid w:val="0099702E"/>
    <w:rsid w:val="0099794B"/>
    <w:rsid w:val="00997BF8"/>
    <w:rsid w:val="009A0435"/>
    <w:rsid w:val="009A05DC"/>
    <w:rsid w:val="009A1BED"/>
    <w:rsid w:val="009A3039"/>
    <w:rsid w:val="009A30A6"/>
    <w:rsid w:val="009A3551"/>
    <w:rsid w:val="009A3E30"/>
    <w:rsid w:val="009A3FAB"/>
    <w:rsid w:val="009A4778"/>
    <w:rsid w:val="009A491D"/>
    <w:rsid w:val="009A4A71"/>
    <w:rsid w:val="009A4DA1"/>
    <w:rsid w:val="009A4FDF"/>
    <w:rsid w:val="009A5012"/>
    <w:rsid w:val="009A56D1"/>
    <w:rsid w:val="009A5783"/>
    <w:rsid w:val="009A6178"/>
    <w:rsid w:val="009A658F"/>
    <w:rsid w:val="009A6867"/>
    <w:rsid w:val="009A78EE"/>
    <w:rsid w:val="009A7E70"/>
    <w:rsid w:val="009B1BF0"/>
    <w:rsid w:val="009B1C27"/>
    <w:rsid w:val="009B296B"/>
    <w:rsid w:val="009B397B"/>
    <w:rsid w:val="009B3E67"/>
    <w:rsid w:val="009B55D9"/>
    <w:rsid w:val="009B5F69"/>
    <w:rsid w:val="009B690B"/>
    <w:rsid w:val="009B6BFF"/>
    <w:rsid w:val="009B6FE9"/>
    <w:rsid w:val="009B71ED"/>
    <w:rsid w:val="009B7DD5"/>
    <w:rsid w:val="009C0285"/>
    <w:rsid w:val="009C0462"/>
    <w:rsid w:val="009C0655"/>
    <w:rsid w:val="009C0661"/>
    <w:rsid w:val="009C1493"/>
    <w:rsid w:val="009C14B0"/>
    <w:rsid w:val="009C17AF"/>
    <w:rsid w:val="009C1C90"/>
    <w:rsid w:val="009C237E"/>
    <w:rsid w:val="009C254A"/>
    <w:rsid w:val="009C271A"/>
    <w:rsid w:val="009C2F8D"/>
    <w:rsid w:val="009C33EC"/>
    <w:rsid w:val="009C401D"/>
    <w:rsid w:val="009C46DF"/>
    <w:rsid w:val="009C4F5F"/>
    <w:rsid w:val="009C513C"/>
    <w:rsid w:val="009C541A"/>
    <w:rsid w:val="009C55CE"/>
    <w:rsid w:val="009C5670"/>
    <w:rsid w:val="009C588B"/>
    <w:rsid w:val="009C5AB6"/>
    <w:rsid w:val="009C5C7C"/>
    <w:rsid w:val="009C666B"/>
    <w:rsid w:val="009C6F61"/>
    <w:rsid w:val="009C7691"/>
    <w:rsid w:val="009C7859"/>
    <w:rsid w:val="009C7B9B"/>
    <w:rsid w:val="009D06AE"/>
    <w:rsid w:val="009D0F16"/>
    <w:rsid w:val="009D12D7"/>
    <w:rsid w:val="009D1317"/>
    <w:rsid w:val="009D13AD"/>
    <w:rsid w:val="009D2D13"/>
    <w:rsid w:val="009D3793"/>
    <w:rsid w:val="009D397A"/>
    <w:rsid w:val="009D3AB6"/>
    <w:rsid w:val="009D4793"/>
    <w:rsid w:val="009D4885"/>
    <w:rsid w:val="009D52E2"/>
    <w:rsid w:val="009D5519"/>
    <w:rsid w:val="009D5601"/>
    <w:rsid w:val="009D5703"/>
    <w:rsid w:val="009D5EED"/>
    <w:rsid w:val="009D6236"/>
    <w:rsid w:val="009D655C"/>
    <w:rsid w:val="009D6BF3"/>
    <w:rsid w:val="009D7606"/>
    <w:rsid w:val="009D7743"/>
    <w:rsid w:val="009E0E63"/>
    <w:rsid w:val="009E1682"/>
    <w:rsid w:val="009E18EE"/>
    <w:rsid w:val="009E2613"/>
    <w:rsid w:val="009E29F2"/>
    <w:rsid w:val="009E3962"/>
    <w:rsid w:val="009E4A1F"/>
    <w:rsid w:val="009E5249"/>
    <w:rsid w:val="009E58E1"/>
    <w:rsid w:val="009E68E0"/>
    <w:rsid w:val="009E6EA9"/>
    <w:rsid w:val="009E7600"/>
    <w:rsid w:val="009E7645"/>
    <w:rsid w:val="009E76FB"/>
    <w:rsid w:val="009F04B2"/>
    <w:rsid w:val="009F0B89"/>
    <w:rsid w:val="009F1667"/>
    <w:rsid w:val="009F1C14"/>
    <w:rsid w:val="009F1CBC"/>
    <w:rsid w:val="009F21C9"/>
    <w:rsid w:val="009F24D7"/>
    <w:rsid w:val="009F26C6"/>
    <w:rsid w:val="009F2ECA"/>
    <w:rsid w:val="009F3DD6"/>
    <w:rsid w:val="009F44D6"/>
    <w:rsid w:val="009F4F5E"/>
    <w:rsid w:val="009F552D"/>
    <w:rsid w:val="009F61DB"/>
    <w:rsid w:val="009F65CA"/>
    <w:rsid w:val="009F6687"/>
    <w:rsid w:val="009F67A4"/>
    <w:rsid w:val="009F6D02"/>
    <w:rsid w:val="009F775D"/>
    <w:rsid w:val="00A00102"/>
    <w:rsid w:val="00A001C0"/>
    <w:rsid w:val="00A00548"/>
    <w:rsid w:val="00A00C17"/>
    <w:rsid w:val="00A01004"/>
    <w:rsid w:val="00A0244E"/>
    <w:rsid w:val="00A048EB"/>
    <w:rsid w:val="00A04C16"/>
    <w:rsid w:val="00A0578D"/>
    <w:rsid w:val="00A06C67"/>
    <w:rsid w:val="00A06F75"/>
    <w:rsid w:val="00A07C98"/>
    <w:rsid w:val="00A10496"/>
    <w:rsid w:val="00A1069D"/>
    <w:rsid w:val="00A11B33"/>
    <w:rsid w:val="00A11B90"/>
    <w:rsid w:val="00A12778"/>
    <w:rsid w:val="00A128E6"/>
    <w:rsid w:val="00A12ABD"/>
    <w:rsid w:val="00A13381"/>
    <w:rsid w:val="00A141A5"/>
    <w:rsid w:val="00A1420B"/>
    <w:rsid w:val="00A14363"/>
    <w:rsid w:val="00A14510"/>
    <w:rsid w:val="00A1476C"/>
    <w:rsid w:val="00A14BDA"/>
    <w:rsid w:val="00A1506A"/>
    <w:rsid w:val="00A15AEA"/>
    <w:rsid w:val="00A15DDA"/>
    <w:rsid w:val="00A15F29"/>
    <w:rsid w:val="00A15F93"/>
    <w:rsid w:val="00A16379"/>
    <w:rsid w:val="00A17BB7"/>
    <w:rsid w:val="00A17EE0"/>
    <w:rsid w:val="00A2053D"/>
    <w:rsid w:val="00A207F1"/>
    <w:rsid w:val="00A20CBB"/>
    <w:rsid w:val="00A21E8F"/>
    <w:rsid w:val="00A2207A"/>
    <w:rsid w:val="00A229A6"/>
    <w:rsid w:val="00A22CEE"/>
    <w:rsid w:val="00A22E12"/>
    <w:rsid w:val="00A237BB"/>
    <w:rsid w:val="00A2396E"/>
    <w:rsid w:val="00A23A56"/>
    <w:rsid w:val="00A23C3B"/>
    <w:rsid w:val="00A24059"/>
    <w:rsid w:val="00A244DD"/>
    <w:rsid w:val="00A250A5"/>
    <w:rsid w:val="00A250B1"/>
    <w:rsid w:val="00A26EA6"/>
    <w:rsid w:val="00A27303"/>
    <w:rsid w:val="00A27504"/>
    <w:rsid w:val="00A27E65"/>
    <w:rsid w:val="00A27EE6"/>
    <w:rsid w:val="00A30637"/>
    <w:rsid w:val="00A31343"/>
    <w:rsid w:val="00A320F5"/>
    <w:rsid w:val="00A32397"/>
    <w:rsid w:val="00A32D69"/>
    <w:rsid w:val="00A330B1"/>
    <w:rsid w:val="00A351C8"/>
    <w:rsid w:val="00A363F3"/>
    <w:rsid w:val="00A379D7"/>
    <w:rsid w:val="00A40B77"/>
    <w:rsid w:val="00A40C6D"/>
    <w:rsid w:val="00A40CB7"/>
    <w:rsid w:val="00A40F0B"/>
    <w:rsid w:val="00A411EA"/>
    <w:rsid w:val="00A41244"/>
    <w:rsid w:val="00A417F6"/>
    <w:rsid w:val="00A420BA"/>
    <w:rsid w:val="00A428CF"/>
    <w:rsid w:val="00A43759"/>
    <w:rsid w:val="00A43B4D"/>
    <w:rsid w:val="00A441F6"/>
    <w:rsid w:val="00A44E6D"/>
    <w:rsid w:val="00A45564"/>
    <w:rsid w:val="00A456FD"/>
    <w:rsid w:val="00A457D8"/>
    <w:rsid w:val="00A466EC"/>
    <w:rsid w:val="00A46CC4"/>
    <w:rsid w:val="00A47BC6"/>
    <w:rsid w:val="00A518C5"/>
    <w:rsid w:val="00A51A3E"/>
    <w:rsid w:val="00A521D2"/>
    <w:rsid w:val="00A52215"/>
    <w:rsid w:val="00A523DC"/>
    <w:rsid w:val="00A52A2C"/>
    <w:rsid w:val="00A53087"/>
    <w:rsid w:val="00A53393"/>
    <w:rsid w:val="00A53700"/>
    <w:rsid w:val="00A5373E"/>
    <w:rsid w:val="00A53E92"/>
    <w:rsid w:val="00A54D3A"/>
    <w:rsid w:val="00A54D88"/>
    <w:rsid w:val="00A553A2"/>
    <w:rsid w:val="00A554EB"/>
    <w:rsid w:val="00A555E6"/>
    <w:rsid w:val="00A55ED8"/>
    <w:rsid w:val="00A56444"/>
    <w:rsid w:val="00A565B8"/>
    <w:rsid w:val="00A565D2"/>
    <w:rsid w:val="00A567A7"/>
    <w:rsid w:val="00A57469"/>
    <w:rsid w:val="00A57951"/>
    <w:rsid w:val="00A602A9"/>
    <w:rsid w:val="00A60AF9"/>
    <w:rsid w:val="00A61163"/>
    <w:rsid w:val="00A61948"/>
    <w:rsid w:val="00A629AA"/>
    <w:rsid w:val="00A62FF3"/>
    <w:rsid w:val="00A63059"/>
    <w:rsid w:val="00A634FA"/>
    <w:rsid w:val="00A649E0"/>
    <w:rsid w:val="00A64E71"/>
    <w:rsid w:val="00A666DB"/>
    <w:rsid w:val="00A667CF"/>
    <w:rsid w:val="00A66821"/>
    <w:rsid w:val="00A6753A"/>
    <w:rsid w:val="00A67AE3"/>
    <w:rsid w:val="00A67F47"/>
    <w:rsid w:val="00A7063A"/>
    <w:rsid w:val="00A70CF7"/>
    <w:rsid w:val="00A70E8E"/>
    <w:rsid w:val="00A71A8F"/>
    <w:rsid w:val="00A71C95"/>
    <w:rsid w:val="00A73F2D"/>
    <w:rsid w:val="00A7422D"/>
    <w:rsid w:val="00A74574"/>
    <w:rsid w:val="00A74C8F"/>
    <w:rsid w:val="00A7549B"/>
    <w:rsid w:val="00A75FCE"/>
    <w:rsid w:val="00A769FA"/>
    <w:rsid w:val="00A76FF6"/>
    <w:rsid w:val="00A776C2"/>
    <w:rsid w:val="00A77D61"/>
    <w:rsid w:val="00A801F8"/>
    <w:rsid w:val="00A802CD"/>
    <w:rsid w:val="00A812A1"/>
    <w:rsid w:val="00A816CF"/>
    <w:rsid w:val="00A81D9A"/>
    <w:rsid w:val="00A82478"/>
    <w:rsid w:val="00A831EA"/>
    <w:rsid w:val="00A83A62"/>
    <w:rsid w:val="00A83A73"/>
    <w:rsid w:val="00A840E1"/>
    <w:rsid w:val="00A845EE"/>
    <w:rsid w:val="00A8469A"/>
    <w:rsid w:val="00A862E2"/>
    <w:rsid w:val="00A87A48"/>
    <w:rsid w:val="00A87F97"/>
    <w:rsid w:val="00A906AA"/>
    <w:rsid w:val="00A906E4"/>
    <w:rsid w:val="00A90BBF"/>
    <w:rsid w:val="00A91415"/>
    <w:rsid w:val="00A914C8"/>
    <w:rsid w:val="00A91558"/>
    <w:rsid w:val="00A9169E"/>
    <w:rsid w:val="00A91CB1"/>
    <w:rsid w:val="00A91D4A"/>
    <w:rsid w:val="00A926C7"/>
    <w:rsid w:val="00A93815"/>
    <w:rsid w:val="00A939E6"/>
    <w:rsid w:val="00A9402B"/>
    <w:rsid w:val="00A94471"/>
    <w:rsid w:val="00A94744"/>
    <w:rsid w:val="00A959D7"/>
    <w:rsid w:val="00A96635"/>
    <w:rsid w:val="00A967D0"/>
    <w:rsid w:val="00A96A6A"/>
    <w:rsid w:val="00A97AD9"/>
    <w:rsid w:val="00A97DE9"/>
    <w:rsid w:val="00AA01BE"/>
    <w:rsid w:val="00AA0287"/>
    <w:rsid w:val="00AA08AC"/>
    <w:rsid w:val="00AA0F7A"/>
    <w:rsid w:val="00AA10A7"/>
    <w:rsid w:val="00AA1345"/>
    <w:rsid w:val="00AA14C0"/>
    <w:rsid w:val="00AA1668"/>
    <w:rsid w:val="00AA198F"/>
    <w:rsid w:val="00AA1A3A"/>
    <w:rsid w:val="00AA3136"/>
    <w:rsid w:val="00AA35B4"/>
    <w:rsid w:val="00AA3FDB"/>
    <w:rsid w:val="00AA4998"/>
    <w:rsid w:val="00AA4C10"/>
    <w:rsid w:val="00AA4CB2"/>
    <w:rsid w:val="00AA54D5"/>
    <w:rsid w:val="00AA5B7A"/>
    <w:rsid w:val="00AA64FA"/>
    <w:rsid w:val="00AA65C2"/>
    <w:rsid w:val="00AA664A"/>
    <w:rsid w:val="00AA66C9"/>
    <w:rsid w:val="00AA6EFD"/>
    <w:rsid w:val="00AA78D6"/>
    <w:rsid w:val="00AB0AF3"/>
    <w:rsid w:val="00AB0B39"/>
    <w:rsid w:val="00AB1A42"/>
    <w:rsid w:val="00AB1E1D"/>
    <w:rsid w:val="00AB24A9"/>
    <w:rsid w:val="00AB2BE5"/>
    <w:rsid w:val="00AB2EDB"/>
    <w:rsid w:val="00AB3218"/>
    <w:rsid w:val="00AB3466"/>
    <w:rsid w:val="00AB35AE"/>
    <w:rsid w:val="00AB36D8"/>
    <w:rsid w:val="00AB49BB"/>
    <w:rsid w:val="00AB4E5D"/>
    <w:rsid w:val="00AB6FC7"/>
    <w:rsid w:val="00AB7307"/>
    <w:rsid w:val="00AB7CFD"/>
    <w:rsid w:val="00AB7FAA"/>
    <w:rsid w:val="00AC1D27"/>
    <w:rsid w:val="00AC2B88"/>
    <w:rsid w:val="00AC56AC"/>
    <w:rsid w:val="00AC5DB7"/>
    <w:rsid w:val="00AC62BA"/>
    <w:rsid w:val="00AC68B5"/>
    <w:rsid w:val="00AC70C5"/>
    <w:rsid w:val="00AC7906"/>
    <w:rsid w:val="00AC7D08"/>
    <w:rsid w:val="00AC7E7C"/>
    <w:rsid w:val="00AC7FC4"/>
    <w:rsid w:val="00AD013B"/>
    <w:rsid w:val="00AD049E"/>
    <w:rsid w:val="00AD0545"/>
    <w:rsid w:val="00AD0A19"/>
    <w:rsid w:val="00AD0E57"/>
    <w:rsid w:val="00AD1739"/>
    <w:rsid w:val="00AD18DA"/>
    <w:rsid w:val="00AD1D26"/>
    <w:rsid w:val="00AD1D2A"/>
    <w:rsid w:val="00AD2A63"/>
    <w:rsid w:val="00AD2C17"/>
    <w:rsid w:val="00AD3024"/>
    <w:rsid w:val="00AD3FE2"/>
    <w:rsid w:val="00AD4283"/>
    <w:rsid w:val="00AD48C4"/>
    <w:rsid w:val="00AD5870"/>
    <w:rsid w:val="00AD6002"/>
    <w:rsid w:val="00AD65DE"/>
    <w:rsid w:val="00AD6B9F"/>
    <w:rsid w:val="00AD75C3"/>
    <w:rsid w:val="00AD79C8"/>
    <w:rsid w:val="00AE035D"/>
    <w:rsid w:val="00AE0D4F"/>
    <w:rsid w:val="00AE16D7"/>
    <w:rsid w:val="00AE1E3A"/>
    <w:rsid w:val="00AE2359"/>
    <w:rsid w:val="00AE2690"/>
    <w:rsid w:val="00AE27DF"/>
    <w:rsid w:val="00AE28B5"/>
    <w:rsid w:val="00AE2D9F"/>
    <w:rsid w:val="00AE31BF"/>
    <w:rsid w:val="00AE32A4"/>
    <w:rsid w:val="00AE4469"/>
    <w:rsid w:val="00AE45AE"/>
    <w:rsid w:val="00AE4DA5"/>
    <w:rsid w:val="00AE5D6E"/>
    <w:rsid w:val="00AE6AB6"/>
    <w:rsid w:val="00AE6B75"/>
    <w:rsid w:val="00AE6E87"/>
    <w:rsid w:val="00AE7B14"/>
    <w:rsid w:val="00AF0FCF"/>
    <w:rsid w:val="00AF152B"/>
    <w:rsid w:val="00AF1C39"/>
    <w:rsid w:val="00AF2373"/>
    <w:rsid w:val="00AF2690"/>
    <w:rsid w:val="00AF2C7D"/>
    <w:rsid w:val="00AF2D6E"/>
    <w:rsid w:val="00AF2FDC"/>
    <w:rsid w:val="00AF31D9"/>
    <w:rsid w:val="00AF3338"/>
    <w:rsid w:val="00AF397E"/>
    <w:rsid w:val="00AF3AED"/>
    <w:rsid w:val="00AF3BF6"/>
    <w:rsid w:val="00AF4F96"/>
    <w:rsid w:val="00AF4FCE"/>
    <w:rsid w:val="00AF5168"/>
    <w:rsid w:val="00AF55F8"/>
    <w:rsid w:val="00AF5CAF"/>
    <w:rsid w:val="00AF757B"/>
    <w:rsid w:val="00B00A61"/>
    <w:rsid w:val="00B012BF"/>
    <w:rsid w:val="00B0147E"/>
    <w:rsid w:val="00B01A6F"/>
    <w:rsid w:val="00B027A8"/>
    <w:rsid w:val="00B032B0"/>
    <w:rsid w:val="00B03B8B"/>
    <w:rsid w:val="00B03BB3"/>
    <w:rsid w:val="00B0410E"/>
    <w:rsid w:val="00B0478E"/>
    <w:rsid w:val="00B04A10"/>
    <w:rsid w:val="00B04FBA"/>
    <w:rsid w:val="00B05391"/>
    <w:rsid w:val="00B05FD4"/>
    <w:rsid w:val="00B06205"/>
    <w:rsid w:val="00B06319"/>
    <w:rsid w:val="00B0658F"/>
    <w:rsid w:val="00B0690E"/>
    <w:rsid w:val="00B07357"/>
    <w:rsid w:val="00B077F8"/>
    <w:rsid w:val="00B07A93"/>
    <w:rsid w:val="00B109D7"/>
    <w:rsid w:val="00B10F31"/>
    <w:rsid w:val="00B111F2"/>
    <w:rsid w:val="00B11D5E"/>
    <w:rsid w:val="00B1284B"/>
    <w:rsid w:val="00B1324F"/>
    <w:rsid w:val="00B13A69"/>
    <w:rsid w:val="00B13EEA"/>
    <w:rsid w:val="00B14610"/>
    <w:rsid w:val="00B151C0"/>
    <w:rsid w:val="00B15DC8"/>
    <w:rsid w:val="00B15E0B"/>
    <w:rsid w:val="00B1625A"/>
    <w:rsid w:val="00B162D6"/>
    <w:rsid w:val="00B1695D"/>
    <w:rsid w:val="00B2027C"/>
    <w:rsid w:val="00B212DA"/>
    <w:rsid w:val="00B2171E"/>
    <w:rsid w:val="00B21844"/>
    <w:rsid w:val="00B225BE"/>
    <w:rsid w:val="00B22DDA"/>
    <w:rsid w:val="00B22E89"/>
    <w:rsid w:val="00B249CB"/>
    <w:rsid w:val="00B24B44"/>
    <w:rsid w:val="00B24B76"/>
    <w:rsid w:val="00B24EB2"/>
    <w:rsid w:val="00B254D6"/>
    <w:rsid w:val="00B25A63"/>
    <w:rsid w:val="00B26636"/>
    <w:rsid w:val="00B2685E"/>
    <w:rsid w:val="00B30084"/>
    <w:rsid w:val="00B3132B"/>
    <w:rsid w:val="00B319FC"/>
    <w:rsid w:val="00B31BDB"/>
    <w:rsid w:val="00B325D1"/>
    <w:rsid w:val="00B32875"/>
    <w:rsid w:val="00B32967"/>
    <w:rsid w:val="00B331A8"/>
    <w:rsid w:val="00B33778"/>
    <w:rsid w:val="00B3391D"/>
    <w:rsid w:val="00B34195"/>
    <w:rsid w:val="00B34282"/>
    <w:rsid w:val="00B344E8"/>
    <w:rsid w:val="00B34B77"/>
    <w:rsid w:val="00B34DB2"/>
    <w:rsid w:val="00B34F72"/>
    <w:rsid w:val="00B356F7"/>
    <w:rsid w:val="00B35BBD"/>
    <w:rsid w:val="00B35F7E"/>
    <w:rsid w:val="00B36FF9"/>
    <w:rsid w:val="00B37932"/>
    <w:rsid w:val="00B400D4"/>
    <w:rsid w:val="00B40699"/>
    <w:rsid w:val="00B40BAB"/>
    <w:rsid w:val="00B40CB8"/>
    <w:rsid w:val="00B41321"/>
    <w:rsid w:val="00B41826"/>
    <w:rsid w:val="00B425FF"/>
    <w:rsid w:val="00B439F5"/>
    <w:rsid w:val="00B43A56"/>
    <w:rsid w:val="00B43B3C"/>
    <w:rsid w:val="00B43EA5"/>
    <w:rsid w:val="00B444ED"/>
    <w:rsid w:val="00B4459F"/>
    <w:rsid w:val="00B447C5"/>
    <w:rsid w:val="00B44AA5"/>
    <w:rsid w:val="00B44D5E"/>
    <w:rsid w:val="00B44F7B"/>
    <w:rsid w:val="00B450C5"/>
    <w:rsid w:val="00B45ED8"/>
    <w:rsid w:val="00B465AB"/>
    <w:rsid w:val="00B46AB9"/>
    <w:rsid w:val="00B46D55"/>
    <w:rsid w:val="00B46F7C"/>
    <w:rsid w:val="00B47097"/>
    <w:rsid w:val="00B4724D"/>
    <w:rsid w:val="00B47643"/>
    <w:rsid w:val="00B47DD8"/>
    <w:rsid w:val="00B515B5"/>
    <w:rsid w:val="00B51B25"/>
    <w:rsid w:val="00B521A2"/>
    <w:rsid w:val="00B521F4"/>
    <w:rsid w:val="00B5234D"/>
    <w:rsid w:val="00B52B9C"/>
    <w:rsid w:val="00B52BD4"/>
    <w:rsid w:val="00B531B4"/>
    <w:rsid w:val="00B53269"/>
    <w:rsid w:val="00B53F84"/>
    <w:rsid w:val="00B54DB3"/>
    <w:rsid w:val="00B54EB1"/>
    <w:rsid w:val="00B54F82"/>
    <w:rsid w:val="00B55B8A"/>
    <w:rsid w:val="00B55FAA"/>
    <w:rsid w:val="00B5633B"/>
    <w:rsid w:val="00B5720A"/>
    <w:rsid w:val="00B57778"/>
    <w:rsid w:val="00B5795B"/>
    <w:rsid w:val="00B60643"/>
    <w:rsid w:val="00B60DEC"/>
    <w:rsid w:val="00B61487"/>
    <w:rsid w:val="00B6149C"/>
    <w:rsid w:val="00B6163B"/>
    <w:rsid w:val="00B621AC"/>
    <w:rsid w:val="00B62D54"/>
    <w:rsid w:val="00B62E8F"/>
    <w:rsid w:val="00B638BA"/>
    <w:rsid w:val="00B63AD2"/>
    <w:rsid w:val="00B63BD0"/>
    <w:rsid w:val="00B6446F"/>
    <w:rsid w:val="00B647C6"/>
    <w:rsid w:val="00B64C86"/>
    <w:rsid w:val="00B654FD"/>
    <w:rsid w:val="00B65827"/>
    <w:rsid w:val="00B659C2"/>
    <w:rsid w:val="00B65A98"/>
    <w:rsid w:val="00B66CBB"/>
    <w:rsid w:val="00B6775B"/>
    <w:rsid w:val="00B70DFF"/>
    <w:rsid w:val="00B71C4D"/>
    <w:rsid w:val="00B72207"/>
    <w:rsid w:val="00B72572"/>
    <w:rsid w:val="00B72733"/>
    <w:rsid w:val="00B7285F"/>
    <w:rsid w:val="00B729D7"/>
    <w:rsid w:val="00B730A6"/>
    <w:rsid w:val="00B739A0"/>
    <w:rsid w:val="00B74151"/>
    <w:rsid w:val="00B74492"/>
    <w:rsid w:val="00B7449D"/>
    <w:rsid w:val="00B745A4"/>
    <w:rsid w:val="00B74B06"/>
    <w:rsid w:val="00B754C3"/>
    <w:rsid w:val="00B7550B"/>
    <w:rsid w:val="00B75EF2"/>
    <w:rsid w:val="00B76AB8"/>
    <w:rsid w:val="00B76EFF"/>
    <w:rsid w:val="00B779AC"/>
    <w:rsid w:val="00B77DC2"/>
    <w:rsid w:val="00B77E3C"/>
    <w:rsid w:val="00B80510"/>
    <w:rsid w:val="00B81304"/>
    <w:rsid w:val="00B819B3"/>
    <w:rsid w:val="00B82882"/>
    <w:rsid w:val="00B829DB"/>
    <w:rsid w:val="00B830DC"/>
    <w:rsid w:val="00B8473D"/>
    <w:rsid w:val="00B84875"/>
    <w:rsid w:val="00B852C8"/>
    <w:rsid w:val="00B86739"/>
    <w:rsid w:val="00B87091"/>
    <w:rsid w:val="00B87882"/>
    <w:rsid w:val="00B90089"/>
    <w:rsid w:val="00B90799"/>
    <w:rsid w:val="00B90AE1"/>
    <w:rsid w:val="00B90C13"/>
    <w:rsid w:val="00B90DB0"/>
    <w:rsid w:val="00B91F4E"/>
    <w:rsid w:val="00B92C48"/>
    <w:rsid w:val="00B93197"/>
    <w:rsid w:val="00B93631"/>
    <w:rsid w:val="00B937C5"/>
    <w:rsid w:val="00B9392B"/>
    <w:rsid w:val="00B93A16"/>
    <w:rsid w:val="00B93E5D"/>
    <w:rsid w:val="00B93EFD"/>
    <w:rsid w:val="00B9433B"/>
    <w:rsid w:val="00B948BF"/>
    <w:rsid w:val="00B949EC"/>
    <w:rsid w:val="00B955DD"/>
    <w:rsid w:val="00B96453"/>
    <w:rsid w:val="00B9649A"/>
    <w:rsid w:val="00B9651D"/>
    <w:rsid w:val="00B96CF5"/>
    <w:rsid w:val="00B97420"/>
    <w:rsid w:val="00B97991"/>
    <w:rsid w:val="00B97B5D"/>
    <w:rsid w:val="00B97BC9"/>
    <w:rsid w:val="00B97C90"/>
    <w:rsid w:val="00BA06FE"/>
    <w:rsid w:val="00BA0982"/>
    <w:rsid w:val="00BA118A"/>
    <w:rsid w:val="00BA11A7"/>
    <w:rsid w:val="00BA13FC"/>
    <w:rsid w:val="00BA1784"/>
    <w:rsid w:val="00BA1AD0"/>
    <w:rsid w:val="00BA1CFB"/>
    <w:rsid w:val="00BA26F4"/>
    <w:rsid w:val="00BA290B"/>
    <w:rsid w:val="00BA3917"/>
    <w:rsid w:val="00BA4597"/>
    <w:rsid w:val="00BA47C3"/>
    <w:rsid w:val="00BA4E72"/>
    <w:rsid w:val="00BA4E9D"/>
    <w:rsid w:val="00BA5026"/>
    <w:rsid w:val="00BA531F"/>
    <w:rsid w:val="00BA5975"/>
    <w:rsid w:val="00BA6303"/>
    <w:rsid w:val="00BA6653"/>
    <w:rsid w:val="00BA74EB"/>
    <w:rsid w:val="00BA7788"/>
    <w:rsid w:val="00BB0AAB"/>
    <w:rsid w:val="00BB113D"/>
    <w:rsid w:val="00BB1F4E"/>
    <w:rsid w:val="00BB356E"/>
    <w:rsid w:val="00BB3615"/>
    <w:rsid w:val="00BB449A"/>
    <w:rsid w:val="00BB465C"/>
    <w:rsid w:val="00BB4FC4"/>
    <w:rsid w:val="00BB51F4"/>
    <w:rsid w:val="00BB5900"/>
    <w:rsid w:val="00BB69CE"/>
    <w:rsid w:val="00BB6AB3"/>
    <w:rsid w:val="00BB6FD7"/>
    <w:rsid w:val="00BC0F31"/>
    <w:rsid w:val="00BC116D"/>
    <w:rsid w:val="00BC12A8"/>
    <w:rsid w:val="00BC155E"/>
    <w:rsid w:val="00BC1725"/>
    <w:rsid w:val="00BC1845"/>
    <w:rsid w:val="00BC217F"/>
    <w:rsid w:val="00BC22F4"/>
    <w:rsid w:val="00BC2617"/>
    <w:rsid w:val="00BC31AA"/>
    <w:rsid w:val="00BC364F"/>
    <w:rsid w:val="00BC3B73"/>
    <w:rsid w:val="00BC3BCF"/>
    <w:rsid w:val="00BC3DBF"/>
    <w:rsid w:val="00BC40D2"/>
    <w:rsid w:val="00BC4E50"/>
    <w:rsid w:val="00BC5EDD"/>
    <w:rsid w:val="00BC615E"/>
    <w:rsid w:val="00BC78A2"/>
    <w:rsid w:val="00BC7A1B"/>
    <w:rsid w:val="00BC7A68"/>
    <w:rsid w:val="00BC7AA0"/>
    <w:rsid w:val="00BC7EF0"/>
    <w:rsid w:val="00BC7FA2"/>
    <w:rsid w:val="00BD0615"/>
    <w:rsid w:val="00BD08AB"/>
    <w:rsid w:val="00BD08B2"/>
    <w:rsid w:val="00BD17FB"/>
    <w:rsid w:val="00BD1809"/>
    <w:rsid w:val="00BD1CB9"/>
    <w:rsid w:val="00BD25ED"/>
    <w:rsid w:val="00BD2A43"/>
    <w:rsid w:val="00BD2AB7"/>
    <w:rsid w:val="00BD2BB4"/>
    <w:rsid w:val="00BD2ED8"/>
    <w:rsid w:val="00BD3335"/>
    <w:rsid w:val="00BD3480"/>
    <w:rsid w:val="00BD427A"/>
    <w:rsid w:val="00BD5161"/>
    <w:rsid w:val="00BD575D"/>
    <w:rsid w:val="00BD6208"/>
    <w:rsid w:val="00BD6F3A"/>
    <w:rsid w:val="00BD6F9B"/>
    <w:rsid w:val="00BD7BA1"/>
    <w:rsid w:val="00BD7F4C"/>
    <w:rsid w:val="00BD7F66"/>
    <w:rsid w:val="00BE020C"/>
    <w:rsid w:val="00BE029A"/>
    <w:rsid w:val="00BE09C3"/>
    <w:rsid w:val="00BE0DCE"/>
    <w:rsid w:val="00BE18FA"/>
    <w:rsid w:val="00BE1FD7"/>
    <w:rsid w:val="00BE262D"/>
    <w:rsid w:val="00BE281E"/>
    <w:rsid w:val="00BE2821"/>
    <w:rsid w:val="00BE2945"/>
    <w:rsid w:val="00BE2E5D"/>
    <w:rsid w:val="00BE3325"/>
    <w:rsid w:val="00BE3845"/>
    <w:rsid w:val="00BE40B1"/>
    <w:rsid w:val="00BE4D0C"/>
    <w:rsid w:val="00BE4ED1"/>
    <w:rsid w:val="00BE5184"/>
    <w:rsid w:val="00BE59E4"/>
    <w:rsid w:val="00BE5A69"/>
    <w:rsid w:val="00BE600A"/>
    <w:rsid w:val="00BE6ADF"/>
    <w:rsid w:val="00BE7EF5"/>
    <w:rsid w:val="00BF0F49"/>
    <w:rsid w:val="00BF15F6"/>
    <w:rsid w:val="00BF1729"/>
    <w:rsid w:val="00BF236D"/>
    <w:rsid w:val="00BF25EA"/>
    <w:rsid w:val="00BF28AA"/>
    <w:rsid w:val="00BF2BC1"/>
    <w:rsid w:val="00BF3AA7"/>
    <w:rsid w:val="00BF3DE6"/>
    <w:rsid w:val="00BF4BE7"/>
    <w:rsid w:val="00BF537D"/>
    <w:rsid w:val="00BF5C37"/>
    <w:rsid w:val="00BF64DB"/>
    <w:rsid w:val="00BF68C5"/>
    <w:rsid w:val="00BF6A47"/>
    <w:rsid w:val="00BF7C5A"/>
    <w:rsid w:val="00BF7F5D"/>
    <w:rsid w:val="00C000A8"/>
    <w:rsid w:val="00C013A9"/>
    <w:rsid w:val="00C01584"/>
    <w:rsid w:val="00C0236D"/>
    <w:rsid w:val="00C02A3F"/>
    <w:rsid w:val="00C02BC6"/>
    <w:rsid w:val="00C03969"/>
    <w:rsid w:val="00C039B5"/>
    <w:rsid w:val="00C04514"/>
    <w:rsid w:val="00C04566"/>
    <w:rsid w:val="00C04A1F"/>
    <w:rsid w:val="00C04F7C"/>
    <w:rsid w:val="00C0504A"/>
    <w:rsid w:val="00C050E1"/>
    <w:rsid w:val="00C055D4"/>
    <w:rsid w:val="00C055E7"/>
    <w:rsid w:val="00C05AED"/>
    <w:rsid w:val="00C05DBD"/>
    <w:rsid w:val="00C05ECA"/>
    <w:rsid w:val="00C062AA"/>
    <w:rsid w:val="00C06815"/>
    <w:rsid w:val="00C104BD"/>
    <w:rsid w:val="00C10C5C"/>
    <w:rsid w:val="00C11E4E"/>
    <w:rsid w:val="00C11E4F"/>
    <w:rsid w:val="00C12239"/>
    <w:rsid w:val="00C125BF"/>
    <w:rsid w:val="00C133AE"/>
    <w:rsid w:val="00C13C82"/>
    <w:rsid w:val="00C14416"/>
    <w:rsid w:val="00C145DD"/>
    <w:rsid w:val="00C1469C"/>
    <w:rsid w:val="00C14B06"/>
    <w:rsid w:val="00C1504C"/>
    <w:rsid w:val="00C15331"/>
    <w:rsid w:val="00C154AD"/>
    <w:rsid w:val="00C15BFC"/>
    <w:rsid w:val="00C16C23"/>
    <w:rsid w:val="00C16EFC"/>
    <w:rsid w:val="00C17189"/>
    <w:rsid w:val="00C172FB"/>
    <w:rsid w:val="00C17520"/>
    <w:rsid w:val="00C176E0"/>
    <w:rsid w:val="00C177C7"/>
    <w:rsid w:val="00C17936"/>
    <w:rsid w:val="00C2082A"/>
    <w:rsid w:val="00C20C43"/>
    <w:rsid w:val="00C2124D"/>
    <w:rsid w:val="00C21D4B"/>
    <w:rsid w:val="00C222B5"/>
    <w:rsid w:val="00C22518"/>
    <w:rsid w:val="00C227AF"/>
    <w:rsid w:val="00C23A0A"/>
    <w:rsid w:val="00C2453E"/>
    <w:rsid w:val="00C249AC"/>
    <w:rsid w:val="00C255EA"/>
    <w:rsid w:val="00C25AAB"/>
    <w:rsid w:val="00C25B3C"/>
    <w:rsid w:val="00C26A4A"/>
    <w:rsid w:val="00C26FFD"/>
    <w:rsid w:val="00C275FB"/>
    <w:rsid w:val="00C27BAD"/>
    <w:rsid w:val="00C27E54"/>
    <w:rsid w:val="00C300FD"/>
    <w:rsid w:val="00C304D1"/>
    <w:rsid w:val="00C311DF"/>
    <w:rsid w:val="00C315FC"/>
    <w:rsid w:val="00C32D87"/>
    <w:rsid w:val="00C331CD"/>
    <w:rsid w:val="00C341ED"/>
    <w:rsid w:val="00C345A3"/>
    <w:rsid w:val="00C351F6"/>
    <w:rsid w:val="00C36796"/>
    <w:rsid w:val="00C36BB7"/>
    <w:rsid w:val="00C36E7D"/>
    <w:rsid w:val="00C37646"/>
    <w:rsid w:val="00C37E51"/>
    <w:rsid w:val="00C40270"/>
    <w:rsid w:val="00C40D38"/>
    <w:rsid w:val="00C4150C"/>
    <w:rsid w:val="00C41845"/>
    <w:rsid w:val="00C42575"/>
    <w:rsid w:val="00C43441"/>
    <w:rsid w:val="00C43E28"/>
    <w:rsid w:val="00C4485C"/>
    <w:rsid w:val="00C4495E"/>
    <w:rsid w:val="00C4542A"/>
    <w:rsid w:val="00C45D01"/>
    <w:rsid w:val="00C4633D"/>
    <w:rsid w:val="00C46B4A"/>
    <w:rsid w:val="00C46F55"/>
    <w:rsid w:val="00C46F96"/>
    <w:rsid w:val="00C475B9"/>
    <w:rsid w:val="00C5005E"/>
    <w:rsid w:val="00C5015A"/>
    <w:rsid w:val="00C50F52"/>
    <w:rsid w:val="00C51070"/>
    <w:rsid w:val="00C51C70"/>
    <w:rsid w:val="00C51D92"/>
    <w:rsid w:val="00C52306"/>
    <w:rsid w:val="00C52563"/>
    <w:rsid w:val="00C52B72"/>
    <w:rsid w:val="00C531F6"/>
    <w:rsid w:val="00C53983"/>
    <w:rsid w:val="00C54A31"/>
    <w:rsid w:val="00C54D74"/>
    <w:rsid w:val="00C55516"/>
    <w:rsid w:val="00C56AF9"/>
    <w:rsid w:val="00C570CC"/>
    <w:rsid w:val="00C57251"/>
    <w:rsid w:val="00C578C0"/>
    <w:rsid w:val="00C57DD8"/>
    <w:rsid w:val="00C57E99"/>
    <w:rsid w:val="00C57F61"/>
    <w:rsid w:val="00C605E3"/>
    <w:rsid w:val="00C607A8"/>
    <w:rsid w:val="00C60E74"/>
    <w:rsid w:val="00C61414"/>
    <w:rsid w:val="00C6186E"/>
    <w:rsid w:val="00C624A3"/>
    <w:rsid w:val="00C6278D"/>
    <w:rsid w:val="00C62FA1"/>
    <w:rsid w:val="00C63332"/>
    <w:rsid w:val="00C633B7"/>
    <w:rsid w:val="00C645E4"/>
    <w:rsid w:val="00C64A85"/>
    <w:rsid w:val="00C64D54"/>
    <w:rsid w:val="00C64E33"/>
    <w:rsid w:val="00C650CB"/>
    <w:rsid w:val="00C65943"/>
    <w:rsid w:val="00C65C1E"/>
    <w:rsid w:val="00C65F1C"/>
    <w:rsid w:val="00C6636C"/>
    <w:rsid w:val="00C66462"/>
    <w:rsid w:val="00C66590"/>
    <w:rsid w:val="00C66C7E"/>
    <w:rsid w:val="00C66F06"/>
    <w:rsid w:val="00C67039"/>
    <w:rsid w:val="00C7093D"/>
    <w:rsid w:val="00C71F21"/>
    <w:rsid w:val="00C72BFE"/>
    <w:rsid w:val="00C72C16"/>
    <w:rsid w:val="00C72DE6"/>
    <w:rsid w:val="00C739B9"/>
    <w:rsid w:val="00C73FE9"/>
    <w:rsid w:val="00C74139"/>
    <w:rsid w:val="00C74196"/>
    <w:rsid w:val="00C74385"/>
    <w:rsid w:val="00C74537"/>
    <w:rsid w:val="00C747BC"/>
    <w:rsid w:val="00C74AD9"/>
    <w:rsid w:val="00C74BA1"/>
    <w:rsid w:val="00C7520F"/>
    <w:rsid w:val="00C75221"/>
    <w:rsid w:val="00C755F0"/>
    <w:rsid w:val="00C75788"/>
    <w:rsid w:val="00C7641C"/>
    <w:rsid w:val="00C7651B"/>
    <w:rsid w:val="00C76C7E"/>
    <w:rsid w:val="00C800B1"/>
    <w:rsid w:val="00C803A0"/>
    <w:rsid w:val="00C803C8"/>
    <w:rsid w:val="00C80BAE"/>
    <w:rsid w:val="00C80C24"/>
    <w:rsid w:val="00C80E16"/>
    <w:rsid w:val="00C81BE1"/>
    <w:rsid w:val="00C81EFD"/>
    <w:rsid w:val="00C81F11"/>
    <w:rsid w:val="00C8210C"/>
    <w:rsid w:val="00C822CE"/>
    <w:rsid w:val="00C83550"/>
    <w:rsid w:val="00C84020"/>
    <w:rsid w:val="00C84A99"/>
    <w:rsid w:val="00C84C5C"/>
    <w:rsid w:val="00C8518F"/>
    <w:rsid w:val="00C8551E"/>
    <w:rsid w:val="00C85D94"/>
    <w:rsid w:val="00C863FA"/>
    <w:rsid w:val="00C8724E"/>
    <w:rsid w:val="00C8763F"/>
    <w:rsid w:val="00C905D6"/>
    <w:rsid w:val="00C915EC"/>
    <w:rsid w:val="00C918B4"/>
    <w:rsid w:val="00C919DA"/>
    <w:rsid w:val="00C91E76"/>
    <w:rsid w:val="00C921A1"/>
    <w:rsid w:val="00C92582"/>
    <w:rsid w:val="00C9385C"/>
    <w:rsid w:val="00C940D9"/>
    <w:rsid w:val="00C94B0F"/>
    <w:rsid w:val="00C94CC3"/>
    <w:rsid w:val="00C94FDC"/>
    <w:rsid w:val="00C95073"/>
    <w:rsid w:val="00C9572A"/>
    <w:rsid w:val="00C95D31"/>
    <w:rsid w:val="00C9625D"/>
    <w:rsid w:val="00C96F3E"/>
    <w:rsid w:val="00C97DB1"/>
    <w:rsid w:val="00CA0475"/>
    <w:rsid w:val="00CA1EAC"/>
    <w:rsid w:val="00CA26A0"/>
    <w:rsid w:val="00CA29E8"/>
    <w:rsid w:val="00CA2C96"/>
    <w:rsid w:val="00CA3B39"/>
    <w:rsid w:val="00CA3D8E"/>
    <w:rsid w:val="00CA3E7D"/>
    <w:rsid w:val="00CA476D"/>
    <w:rsid w:val="00CA48A8"/>
    <w:rsid w:val="00CA53CF"/>
    <w:rsid w:val="00CA5A34"/>
    <w:rsid w:val="00CA658B"/>
    <w:rsid w:val="00CA6DC9"/>
    <w:rsid w:val="00CA7A86"/>
    <w:rsid w:val="00CA7AAD"/>
    <w:rsid w:val="00CA7D2F"/>
    <w:rsid w:val="00CA7D6F"/>
    <w:rsid w:val="00CA7DAE"/>
    <w:rsid w:val="00CA7EF5"/>
    <w:rsid w:val="00CB0736"/>
    <w:rsid w:val="00CB0C8B"/>
    <w:rsid w:val="00CB0D92"/>
    <w:rsid w:val="00CB14C9"/>
    <w:rsid w:val="00CB1A3F"/>
    <w:rsid w:val="00CB1AD0"/>
    <w:rsid w:val="00CB1B30"/>
    <w:rsid w:val="00CB25C0"/>
    <w:rsid w:val="00CB2600"/>
    <w:rsid w:val="00CB34E4"/>
    <w:rsid w:val="00CB3A13"/>
    <w:rsid w:val="00CB3C6F"/>
    <w:rsid w:val="00CB3EC6"/>
    <w:rsid w:val="00CB3EF2"/>
    <w:rsid w:val="00CB4D2F"/>
    <w:rsid w:val="00CB4EDD"/>
    <w:rsid w:val="00CB562C"/>
    <w:rsid w:val="00CB6A78"/>
    <w:rsid w:val="00CB6B05"/>
    <w:rsid w:val="00CB7491"/>
    <w:rsid w:val="00CB779B"/>
    <w:rsid w:val="00CC0ADC"/>
    <w:rsid w:val="00CC0C17"/>
    <w:rsid w:val="00CC0EBF"/>
    <w:rsid w:val="00CC0F7D"/>
    <w:rsid w:val="00CC15C8"/>
    <w:rsid w:val="00CC2D5F"/>
    <w:rsid w:val="00CC367C"/>
    <w:rsid w:val="00CC3FA2"/>
    <w:rsid w:val="00CC4276"/>
    <w:rsid w:val="00CC4A0F"/>
    <w:rsid w:val="00CC4BC6"/>
    <w:rsid w:val="00CC4F2F"/>
    <w:rsid w:val="00CC51E4"/>
    <w:rsid w:val="00CC5617"/>
    <w:rsid w:val="00CC6CF8"/>
    <w:rsid w:val="00CC6E30"/>
    <w:rsid w:val="00CC743F"/>
    <w:rsid w:val="00CC7891"/>
    <w:rsid w:val="00CC7D0D"/>
    <w:rsid w:val="00CD0C16"/>
    <w:rsid w:val="00CD13CD"/>
    <w:rsid w:val="00CD19DF"/>
    <w:rsid w:val="00CD311E"/>
    <w:rsid w:val="00CD32C5"/>
    <w:rsid w:val="00CD39F3"/>
    <w:rsid w:val="00CD3E0E"/>
    <w:rsid w:val="00CD3E5A"/>
    <w:rsid w:val="00CD71F1"/>
    <w:rsid w:val="00CD7324"/>
    <w:rsid w:val="00CD75D5"/>
    <w:rsid w:val="00CD77E9"/>
    <w:rsid w:val="00CD7AE2"/>
    <w:rsid w:val="00CD7B25"/>
    <w:rsid w:val="00CD7C16"/>
    <w:rsid w:val="00CD7F84"/>
    <w:rsid w:val="00CE0943"/>
    <w:rsid w:val="00CE09AC"/>
    <w:rsid w:val="00CE0D1E"/>
    <w:rsid w:val="00CE0F21"/>
    <w:rsid w:val="00CE1011"/>
    <w:rsid w:val="00CE183F"/>
    <w:rsid w:val="00CE1BE3"/>
    <w:rsid w:val="00CE1EF5"/>
    <w:rsid w:val="00CE1F14"/>
    <w:rsid w:val="00CE209B"/>
    <w:rsid w:val="00CE2728"/>
    <w:rsid w:val="00CE27C2"/>
    <w:rsid w:val="00CE3692"/>
    <w:rsid w:val="00CE420E"/>
    <w:rsid w:val="00CE4643"/>
    <w:rsid w:val="00CE6917"/>
    <w:rsid w:val="00CE6DB5"/>
    <w:rsid w:val="00CE718C"/>
    <w:rsid w:val="00CE7575"/>
    <w:rsid w:val="00CE76E1"/>
    <w:rsid w:val="00CE7DC3"/>
    <w:rsid w:val="00CF0C11"/>
    <w:rsid w:val="00CF0D82"/>
    <w:rsid w:val="00CF16DC"/>
    <w:rsid w:val="00CF1979"/>
    <w:rsid w:val="00CF1991"/>
    <w:rsid w:val="00CF1D9F"/>
    <w:rsid w:val="00CF1EBE"/>
    <w:rsid w:val="00CF2594"/>
    <w:rsid w:val="00CF25F2"/>
    <w:rsid w:val="00CF2EA8"/>
    <w:rsid w:val="00CF36F8"/>
    <w:rsid w:val="00CF3A62"/>
    <w:rsid w:val="00CF3EA2"/>
    <w:rsid w:val="00CF4BFE"/>
    <w:rsid w:val="00CF5CF0"/>
    <w:rsid w:val="00CF637C"/>
    <w:rsid w:val="00CF66E8"/>
    <w:rsid w:val="00CF68B7"/>
    <w:rsid w:val="00CF69D9"/>
    <w:rsid w:val="00CF69DC"/>
    <w:rsid w:val="00CF71EA"/>
    <w:rsid w:val="00CF7405"/>
    <w:rsid w:val="00CF75DA"/>
    <w:rsid w:val="00CF7B84"/>
    <w:rsid w:val="00D00196"/>
    <w:rsid w:val="00D0065D"/>
    <w:rsid w:val="00D00BAC"/>
    <w:rsid w:val="00D00E77"/>
    <w:rsid w:val="00D0149A"/>
    <w:rsid w:val="00D01CD0"/>
    <w:rsid w:val="00D01E79"/>
    <w:rsid w:val="00D01FAA"/>
    <w:rsid w:val="00D0262D"/>
    <w:rsid w:val="00D02793"/>
    <w:rsid w:val="00D0285D"/>
    <w:rsid w:val="00D0391A"/>
    <w:rsid w:val="00D039E2"/>
    <w:rsid w:val="00D03B2F"/>
    <w:rsid w:val="00D03DC1"/>
    <w:rsid w:val="00D04943"/>
    <w:rsid w:val="00D052E5"/>
    <w:rsid w:val="00D05C15"/>
    <w:rsid w:val="00D05CC0"/>
    <w:rsid w:val="00D0646F"/>
    <w:rsid w:val="00D07A84"/>
    <w:rsid w:val="00D07B17"/>
    <w:rsid w:val="00D07CB3"/>
    <w:rsid w:val="00D100A1"/>
    <w:rsid w:val="00D101EA"/>
    <w:rsid w:val="00D11419"/>
    <w:rsid w:val="00D1225D"/>
    <w:rsid w:val="00D12278"/>
    <w:rsid w:val="00D12382"/>
    <w:rsid w:val="00D12932"/>
    <w:rsid w:val="00D12CA4"/>
    <w:rsid w:val="00D13EF7"/>
    <w:rsid w:val="00D144B8"/>
    <w:rsid w:val="00D1470C"/>
    <w:rsid w:val="00D147FB"/>
    <w:rsid w:val="00D14D5E"/>
    <w:rsid w:val="00D1562E"/>
    <w:rsid w:val="00D15B98"/>
    <w:rsid w:val="00D16578"/>
    <w:rsid w:val="00D165D4"/>
    <w:rsid w:val="00D16803"/>
    <w:rsid w:val="00D169A8"/>
    <w:rsid w:val="00D16BC9"/>
    <w:rsid w:val="00D175C8"/>
    <w:rsid w:val="00D2096D"/>
    <w:rsid w:val="00D20A0F"/>
    <w:rsid w:val="00D20E59"/>
    <w:rsid w:val="00D21116"/>
    <w:rsid w:val="00D216DD"/>
    <w:rsid w:val="00D21A17"/>
    <w:rsid w:val="00D21AE4"/>
    <w:rsid w:val="00D220EA"/>
    <w:rsid w:val="00D229FF"/>
    <w:rsid w:val="00D246CE"/>
    <w:rsid w:val="00D24D11"/>
    <w:rsid w:val="00D24D47"/>
    <w:rsid w:val="00D25564"/>
    <w:rsid w:val="00D26024"/>
    <w:rsid w:val="00D26D21"/>
    <w:rsid w:val="00D26EF9"/>
    <w:rsid w:val="00D277CE"/>
    <w:rsid w:val="00D27838"/>
    <w:rsid w:val="00D31374"/>
    <w:rsid w:val="00D315B6"/>
    <w:rsid w:val="00D331CC"/>
    <w:rsid w:val="00D33F27"/>
    <w:rsid w:val="00D340B7"/>
    <w:rsid w:val="00D342E4"/>
    <w:rsid w:val="00D348B1"/>
    <w:rsid w:val="00D34CFE"/>
    <w:rsid w:val="00D34FCA"/>
    <w:rsid w:val="00D354E3"/>
    <w:rsid w:val="00D35635"/>
    <w:rsid w:val="00D35E89"/>
    <w:rsid w:val="00D37E87"/>
    <w:rsid w:val="00D4086F"/>
    <w:rsid w:val="00D40CC8"/>
    <w:rsid w:val="00D410B8"/>
    <w:rsid w:val="00D41742"/>
    <w:rsid w:val="00D41812"/>
    <w:rsid w:val="00D42074"/>
    <w:rsid w:val="00D4292E"/>
    <w:rsid w:val="00D42F42"/>
    <w:rsid w:val="00D43403"/>
    <w:rsid w:val="00D434F6"/>
    <w:rsid w:val="00D4374C"/>
    <w:rsid w:val="00D438FB"/>
    <w:rsid w:val="00D43DB5"/>
    <w:rsid w:val="00D44477"/>
    <w:rsid w:val="00D44A5F"/>
    <w:rsid w:val="00D44FF9"/>
    <w:rsid w:val="00D45E92"/>
    <w:rsid w:val="00D4615C"/>
    <w:rsid w:val="00D4631D"/>
    <w:rsid w:val="00D47317"/>
    <w:rsid w:val="00D47464"/>
    <w:rsid w:val="00D476A8"/>
    <w:rsid w:val="00D47E25"/>
    <w:rsid w:val="00D50490"/>
    <w:rsid w:val="00D50698"/>
    <w:rsid w:val="00D50A17"/>
    <w:rsid w:val="00D51256"/>
    <w:rsid w:val="00D51DAC"/>
    <w:rsid w:val="00D52485"/>
    <w:rsid w:val="00D52D1D"/>
    <w:rsid w:val="00D53E10"/>
    <w:rsid w:val="00D542EB"/>
    <w:rsid w:val="00D543CC"/>
    <w:rsid w:val="00D5476B"/>
    <w:rsid w:val="00D55BEA"/>
    <w:rsid w:val="00D56222"/>
    <w:rsid w:val="00D56516"/>
    <w:rsid w:val="00D57428"/>
    <w:rsid w:val="00D57911"/>
    <w:rsid w:val="00D608EE"/>
    <w:rsid w:val="00D622A6"/>
    <w:rsid w:val="00D62E4B"/>
    <w:rsid w:val="00D640BC"/>
    <w:rsid w:val="00D641F0"/>
    <w:rsid w:val="00D642D6"/>
    <w:rsid w:val="00D64BF3"/>
    <w:rsid w:val="00D65083"/>
    <w:rsid w:val="00D65AA1"/>
    <w:rsid w:val="00D669A4"/>
    <w:rsid w:val="00D67599"/>
    <w:rsid w:val="00D675E8"/>
    <w:rsid w:val="00D67EFE"/>
    <w:rsid w:val="00D7030C"/>
    <w:rsid w:val="00D707DE"/>
    <w:rsid w:val="00D70F5F"/>
    <w:rsid w:val="00D710F3"/>
    <w:rsid w:val="00D71277"/>
    <w:rsid w:val="00D7154C"/>
    <w:rsid w:val="00D71826"/>
    <w:rsid w:val="00D720D1"/>
    <w:rsid w:val="00D7240B"/>
    <w:rsid w:val="00D724B6"/>
    <w:rsid w:val="00D7328D"/>
    <w:rsid w:val="00D74066"/>
    <w:rsid w:val="00D74E0E"/>
    <w:rsid w:val="00D75737"/>
    <w:rsid w:val="00D75875"/>
    <w:rsid w:val="00D758E6"/>
    <w:rsid w:val="00D7653A"/>
    <w:rsid w:val="00D77739"/>
    <w:rsid w:val="00D7791B"/>
    <w:rsid w:val="00D803F3"/>
    <w:rsid w:val="00D81944"/>
    <w:rsid w:val="00D819A1"/>
    <w:rsid w:val="00D819C4"/>
    <w:rsid w:val="00D82BA4"/>
    <w:rsid w:val="00D84267"/>
    <w:rsid w:val="00D842F0"/>
    <w:rsid w:val="00D85173"/>
    <w:rsid w:val="00D852A8"/>
    <w:rsid w:val="00D852F3"/>
    <w:rsid w:val="00D857FD"/>
    <w:rsid w:val="00D85AD1"/>
    <w:rsid w:val="00D904A4"/>
    <w:rsid w:val="00D904CD"/>
    <w:rsid w:val="00D90F15"/>
    <w:rsid w:val="00D91907"/>
    <w:rsid w:val="00D919BD"/>
    <w:rsid w:val="00D91AB0"/>
    <w:rsid w:val="00D91F22"/>
    <w:rsid w:val="00D923B7"/>
    <w:rsid w:val="00D923D4"/>
    <w:rsid w:val="00D93F3B"/>
    <w:rsid w:val="00D93FDB"/>
    <w:rsid w:val="00D94767"/>
    <w:rsid w:val="00D947B0"/>
    <w:rsid w:val="00D948DD"/>
    <w:rsid w:val="00D959DE"/>
    <w:rsid w:val="00D95AB7"/>
    <w:rsid w:val="00D95BE8"/>
    <w:rsid w:val="00D9607F"/>
    <w:rsid w:val="00D96299"/>
    <w:rsid w:val="00D96D96"/>
    <w:rsid w:val="00D97E2E"/>
    <w:rsid w:val="00D97EE0"/>
    <w:rsid w:val="00DA018A"/>
    <w:rsid w:val="00DA09E5"/>
    <w:rsid w:val="00DA12D4"/>
    <w:rsid w:val="00DA176D"/>
    <w:rsid w:val="00DA1F54"/>
    <w:rsid w:val="00DA200D"/>
    <w:rsid w:val="00DA21A2"/>
    <w:rsid w:val="00DA2AE7"/>
    <w:rsid w:val="00DA36E2"/>
    <w:rsid w:val="00DA382C"/>
    <w:rsid w:val="00DA3EA0"/>
    <w:rsid w:val="00DA3F62"/>
    <w:rsid w:val="00DA4085"/>
    <w:rsid w:val="00DA4142"/>
    <w:rsid w:val="00DA4C58"/>
    <w:rsid w:val="00DA4E9C"/>
    <w:rsid w:val="00DA51E6"/>
    <w:rsid w:val="00DA5821"/>
    <w:rsid w:val="00DA5F3E"/>
    <w:rsid w:val="00DA61B1"/>
    <w:rsid w:val="00DA67C2"/>
    <w:rsid w:val="00DA6B2B"/>
    <w:rsid w:val="00DA6B59"/>
    <w:rsid w:val="00DA7CC6"/>
    <w:rsid w:val="00DB0670"/>
    <w:rsid w:val="00DB0D35"/>
    <w:rsid w:val="00DB129B"/>
    <w:rsid w:val="00DB1689"/>
    <w:rsid w:val="00DB1AD7"/>
    <w:rsid w:val="00DB2470"/>
    <w:rsid w:val="00DB2589"/>
    <w:rsid w:val="00DB2E13"/>
    <w:rsid w:val="00DB42AD"/>
    <w:rsid w:val="00DB4845"/>
    <w:rsid w:val="00DB4F45"/>
    <w:rsid w:val="00DB51E2"/>
    <w:rsid w:val="00DB51E8"/>
    <w:rsid w:val="00DB59C6"/>
    <w:rsid w:val="00DB6829"/>
    <w:rsid w:val="00DB689F"/>
    <w:rsid w:val="00DB7B83"/>
    <w:rsid w:val="00DC070D"/>
    <w:rsid w:val="00DC1486"/>
    <w:rsid w:val="00DC1753"/>
    <w:rsid w:val="00DC1865"/>
    <w:rsid w:val="00DC1DE7"/>
    <w:rsid w:val="00DC1E7E"/>
    <w:rsid w:val="00DC1EB7"/>
    <w:rsid w:val="00DC2900"/>
    <w:rsid w:val="00DC3430"/>
    <w:rsid w:val="00DC41F9"/>
    <w:rsid w:val="00DC4421"/>
    <w:rsid w:val="00DC447B"/>
    <w:rsid w:val="00DC5B24"/>
    <w:rsid w:val="00DC66A6"/>
    <w:rsid w:val="00DC71B2"/>
    <w:rsid w:val="00DC7368"/>
    <w:rsid w:val="00DC73A3"/>
    <w:rsid w:val="00DC7E42"/>
    <w:rsid w:val="00DD0AEC"/>
    <w:rsid w:val="00DD0F75"/>
    <w:rsid w:val="00DD166F"/>
    <w:rsid w:val="00DD16C6"/>
    <w:rsid w:val="00DD2C70"/>
    <w:rsid w:val="00DD35FA"/>
    <w:rsid w:val="00DD39FE"/>
    <w:rsid w:val="00DD498D"/>
    <w:rsid w:val="00DD529B"/>
    <w:rsid w:val="00DD5577"/>
    <w:rsid w:val="00DD7EB1"/>
    <w:rsid w:val="00DE00A0"/>
    <w:rsid w:val="00DE02DE"/>
    <w:rsid w:val="00DE035F"/>
    <w:rsid w:val="00DE0A18"/>
    <w:rsid w:val="00DE0AE5"/>
    <w:rsid w:val="00DE0D89"/>
    <w:rsid w:val="00DE0DA5"/>
    <w:rsid w:val="00DE16AF"/>
    <w:rsid w:val="00DE1A90"/>
    <w:rsid w:val="00DE23C0"/>
    <w:rsid w:val="00DE27AE"/>
    <w:rsid w:val="00DE2C03"/>
    <w:rsid w:val="00DE3C1D"/>
    <w:rsid w:val="00DE3F04"/>
    <w:rsid w:val="00DE4818"/>
    <w:rsid w:val="00DE49B1"/>
    <w:rsid w:val="00DE502D"/>
    <w:rsid w:val="00DE5186"/>
    <w:rsid w:val="00DE64F1"/>
    <w:rsid w:val="00DE65D1"/>
    <w:rsid w:val="00DE6AE0"/>
    <w:rsid w:val="00DE6F5B"/>
    <w:rsid w:val="00DE7943"/>
    <w:rsid w:val="00DF0095"/>
    <w:rsid w:val="00DF0096"/>
    <w:rsid w:val="00DF1000"/>
    <w:rsid w:val="00DF1773"/>
    <w:rsid w:val="00DF1AD5"/>
    <w:rsid w:val="00DF1D2F"/>
    <w:rsid w:val="00DF1E83"/>
    <w:rsid w:val="00DF3636"/>
    <w:rsid w:val="00DF37D9"/>
    <w:rsid w:val="00DF3C9B"/>
    <w:rsid w:val="00DF3C9D"/>
    <w:rsid w:val="00DF410F"/>
    <w:rsid w:val="00DF6227"/>
    <w:rsid w:val="00DF67D6"/>
    <w:rsid w:val="00DF6908"/>
    <w:rsid w:val="00DF6DD6"/>
    <w:rsid w:val="00DF7DD0"/>
    <w:rsid w:val="00E000B3"/>
    <w:rsid w:val="00E00835"/>
    <w:rsid w:val="00E00B8E"/>
    <w:rsid w:val="00E00BF1"/>
    <w:rsid w:val="00E0143A"/>
    <w:rsid w:val="00E0157B"/>
    <w:rsid w:val="00E01695"/>
    <w:rsid w:val="00E02C28"/>
    <w:rsid w:val="00E03198"/>
    <w:rsid w:val="00E03ED9"/>
    <w:rsid w:val="00E044FD"/>
    <w:rsid w:val="00E048D8"/>
    <w:rsid w:val="00E04A9B"/>
    <w:rsid w:val="00E04ACA"/>
    <w:rsid w:val="00E05F6F"/>
    <w:rsid w:val="00E06908"/>
    <w:rsid w:val="00E06AE0"/>
    <w:rsid w:val="00E06C93"/>
    <w:rsid w:val="00E07556"/>
    <w:rsid w:val="00E07677"/>
    <w:rsid w:val="00E0786B"/>
    <w:rsid w:val="00E1059C"/>
    <w:rsid w:val="00E10974"/>
    <w:rsid w:val="00E10A6E"/>
    <w:rsid w:val="00E1223F"/>
    <w:rsid w:val="00E12820"/>
    <w:rsid w:val="00E13227"/>
    <w:rsid w:val="00E13D36"/>
    <w:rsid w:val="00E1440D"/>
    <w:rsid w:val="00E145A0"/>
    <w:rsid w:val="00E14A57"/>
    <w:rsid w:val="00E15E08"/>
    <w:rsid w:val="00E16A92"/>
    <w:rsid w:val="00E17420"/>
    <w:rsid w:val="00E17A7E"/>
    <w:rsid w:val="00E17AD1"/>
    <w:rsid w:val="00E206D1"/>
    <w:rsid w:val="00E2092A"/>
    <w:rsid w:val="00E20E64"/>
    <w:rsid w:val="00E2180D"/>
    <w:rsid w:val="00E2190E"/>
    <w:rsid w:val="00E2196D"/>
    <w:rsid w:val="00E224E9"/>
    <w:rsid w:val="00E22A25"/>
    <w:rsid w:val="00E22B96"/>
    <w:rsid w:val="00E23982"/>
    <w:rsid w:val="00E23D6E"/>
    <w:rsid w:val="00E2430D"/>
    <w:rsid w:val="00E24491"/>
    <w:rsid w:val="00E24640"/>
    <w:rsid w:val="00E25708"/>
    <w:rsid w:val="00E259BC"/>
    <w:rsid w:val="00E25BB1"/>
    <w:rsid w:val="00E2627A"/>
    <w:rsid w:val="00E26C7B"/>
    <w:rsid w:val="00E27384"/>
    <w:rsid w:val="00E27D7F"/>
    <w:rsid w:val="00E305B7"/>
    <w:rsid w:val="00E30A47"/>
    <w:rsid w:val="00E31DF6"/>
    <w:rsid w:val="00E3300C"/>
    <w:rsid w:val="00E334A0"/>
    <w:rsid w:val="00E33B5C"/>
    <w:rsid w:val="00E347D7"/>
    <w:rsid w:val="00E35315"/>
    <w:rsid w:val="00E36AFC"/>
    <w:rsid w:val="00E36BA2"/>
    <w:rsid w:val="00E36C9D"/>
    <w:rsid w:val="00E36CBA"/>
    <w:rsid w:val="00E36DD4"/>
    <w:rsid w:val="00E36F31"/>
    <w:rsid w:val="00E372CF"/>
    <w:rsid w:val="00E378E1"/>
    <w:rsid w:val="00E37A28"/>
    <w:rsid w:val="00E37B95"/>
    <w:rsid w:val="00E37FA3"/>
    <w:rsid w:val="00E4015C"/>
    <w:rsid w:val="00E401E5"/>
    <w:rsid w:val="00E40B8F"/>
    <w:rsid w:val="00E41C03"/>
    <w:rsid w:val="00E41C32"/>
    <w:rsid w:val="00E41D0E"/>
    <w:rsid w:val="00E41E50"/>
    <w:rsid w:val="00E41FE5"/>
    <w:rsid w:val="00E420C4"/>
    <w:rsid w:val="00E423D6"/>
    <w:rsid w:val="00E425CB"/>
    <w:rsid w:val="00E42878"/>
    <w:rsid w:val="00E43680"/>
    <w:rsid w:val="00E4433F"/>
    <w:rsid w:val="00E447A2"/>
    <w:rsid w:val="00E44BA8"/>
    <w:rsid w:val="00E45584"/>
    <w:rsid w:val="00E45B8F"/>
    <w:rsid w:val="00E4643D"/>
    <w:rsid w:val="00E4671A"/>
    <w:rsid w:val="00E46B75"/>
    <w:rsid w:val="00E471AC"/>
    <w:rsid w:val="00E473B8"/>
    <w:rsid w:val="00E474A5"/>
    <w:rsid w:val="00E475B8"/>
    <w:rsid w:val="00E51262"/>
    <w:rsid w:val="00E5127F"/>
    <w:rsid w:val="00E512F2"/>
    <w:rsid w:val="00E51F8A"/>
    <w:rsid w:val="00E5312B"/>
    <w:rsid w:val="00E53587"/>
    <w:rsid w:val="00E53931"/>
    <w:rsid w:val="00E541CF"/>
    <w:rsid w:val="00E54E35"/>
    <w:rsid w:val="00E55048"/>
    <w:rsid w:val="00E55CEE"/>
    <w:rsid w:val="00E55E77"/>
    <w:rsid w:val="00E56A13"/>
    <w:rsid w:val="00E56A8A"/>
    <w:rsid w:val="00E56E58"/>
    <w:rsid w:val="00E57705"/>
    <w:rsid w:val="00E60BAC"/>
    <w:rsid w:val="00E61687"/>
    <w:rsid w:val="00E616C3"/>
    <w:rsid w:val="00E61BF6"/>
    <w:rsid w:val="00E62392"/>
    <w:rsid w:val="00E62571"/>
    <w:rsid w:val="00E625CA"/>
    <w:rsid w:val="00E62653"/>
    <w:rsid w:val="00E632B5"/>
    <w:rsid w:val="00E63309"/>
    <w:rsid w:val="00E63D4E"/>
    <w:rsid w:val="00E6423E"/>
    <w:rsid w:val="00E64DDF"/>
    <w:rsid w:val="00E66BC9"/>
    <w:rsid w:val="00E6716E"/>
    <w:rsid w:val="00E6759A"/>
    <w:rsid w:val="00E67621"/>
    <w:rsid w:val="00E67E20"/>
    <w:rsid w:val="00E7069E"/>
    <w:rsid w:val="00E7082B"/>
    <w:rsid w:val="00E70ADC"/>
    <w:rsid w:val="00E70F65"/>
    <w:rsid w:val="00E715A8"/>
    <w:rsid w:val="00E72031"/>
    <w:rsid w:val="00E723C3"/>
    <w:rsid w:val="00E723DF"/>
    <w:rsid w:val="00E7275D"/>
    <w:rsid w:val="00E72BDE"/>
    <w:rsid w:val="00E7316F"/>
    <w:rsid w:val="00E73569"/>
    <w:rsid w:val="00E73B39"/>
    <w:rsid w:val="00E73B52"/>
    <w:rsid w:val="00E73F73"/>
    <w:rsid w:val="00E742A2"/>
    <w:rsid w:val="00E749A2"/>
    <w:rsid w:val="00E75CFC"/>
    <w:rsid w:val="00E76800"/>
    <w:rsid w:val="00E768BB"/>
    <w:rsid w:val="00E76ADB"/>
    <w:rsid w:val="00E7752F"/>
    <w:rsid w:val="00E77CA2"/>
    <w:rsid w:val="00E77F7E"/>
    <w:rsid w:val="00E80370"/>
    <w:rsid w:val="00E80B0C"/>
    <w:rsid w:val="00E80E7D"/>
    <w:rsid w:val="00E80FA3"/>
    <w:rsid w:val="00E8123B"/>
    <w:rsid w:val="00E81523"/>
    <w:rsid w:val="00E81A6C"/>
    <w:rsid w:val="00E8306C"/>
    <w:rsid w:val="00E830B4"/>
    <w:rsid w:val="00E83151"/>
    <w:rsid w:val="00E83A1E"/>
    <w:rsid w:val="00E845AC"/>
    <w:rsid w:val="00E850D7"/>
    <w:rsid w:val="00E8549C"/>
    <w:rsid w:val="00E86281"/>
    <w:rsid w:val="00E86866"/>
    <w:rsid w:val="00E87357"/>
    <w:rsid w:val="00E87370"/>
    <w:rsid w:val="00E87BF6"/>
    <w:rsid w:val="00E87DC4"/>
    <w:rsid w:val="00E9057F"/>
    <w:rsid w:val="00E909D2"/>
    <w:rsid w:val="00E90A82"/>
    <w:rsid w:val="00E914F0"/>
    <w:rsid w:val="00E91A39"/>
    <w:rsid w:val="00E91C94"/>
    <w:rsid w:val="00E91E06"/>
    <w:rsid w:val="00E92981"/>
    <w:rsid w:val="00E92C3F"/>
    <w:rsid w:val="00E92F5F"/>
    <w:rsid w:val="00E93A57"/>
    <w:rsid w:val="00E94134"/>
    <w:rsid w:val="00E9431A"/>
    <w:rsid w:val="00E9507C"/>
    <w:rsid w:val="00E952DD"/>
    <w:rsid w:val="00E95774"/>
    <w:rsid w:val="00E95908"/>
    <w:rsid w:val="00E95D13"/>
    <w:rsid w:val="00E96007"/>
    <w:rsid w:val="00E96656"/>
    <w:rsid w:val="00E96A92"/>
    <w:rsid w:val="00E96CD0"/>
    <w:rsid w:val="00E97636"/>
    <w:rsid w:val="00E9789C"/>
    <w:rsid w:val="00EA020A"/>
    <w:rsid w:val="00EA0928"/>
    <w:rsid w:val="00EA0F98"/>
    <w:rsid w:val="00EA112D"/>
    <w:rsid w:val="00EA1C3C"/>
    <w:rsid w:val="00EA1C76"/>
    <w:rsid w:val="00EA2361"/>
    <w:rsid w:val="00EA27A9"/>
    <w:rsid w:val="00EA2ECB"/>
    <w:rsid w:val="00EA3638"/>
    <w:rsid w:val="00EA3ACF"/>
    <w:rsid w:val="00EA4FE5"/>
    <w:rsid w:val="00EA5B32"/>
    <w:rsid w:val="00EA60AD"/>
    <w:rsid w:val="00EA675C"/>
    <w:rsid w:val="00EA692B"/>
    <w:rsid w:val="00EA6AB4"/>
    <w:rsid w:val="00EA6F1F"/>
    <w:rsid w:val="00EA7347"/>
    <w:rsid w:val="00EB0312"/>
    <w:rsid w:val="00EB03F1"/>
    <w:rsid w:val="00EB2B4D"/>
    <w:rsid w:val="00EB33F8"/>
    <w:rsid w:val="00EB340A"/>
    <w:rsid w:val="00EB3491"/>
    <w:rsid w:val="00EB39E0"/>
    <w:rsid w:val="00EB43D0"/>
    <w:rsid w:val="00EB50D8"/>
    <w:rsid w:val="00EB51DA"/>
    <w:rsid w:val="00EB5D08"/>
    <w:rsid w:val="00EB5FB5"/>
    <w:rsid w:val="00EB6863"/>
    <w:rsid w:val="00EB69FA"/>
    <w:rsid w:val="00EB6A15"/>
    <w:rsid w:val="00EB6AC9"/>
    <w:rsid w:val="00EB6DE0"/>
    <w:rsid w:val="00EB6E8E"/>
    <w:rsid w:val="00EC09ED"/>
    <w:rsid w:val="00EC0AEC"/>
    <w:rsid w:val="00EC11C0"/>
    <w:rsid w:val="00EC1D9D"/>
    <w:rsid w:val="00EC1FEE"/>
    <w:rsid w:val="00EC2232"/>
    <w:rsid w:val="00EC2253"/>
    <w:rsid w:val="00EC2C86"/>
    <w:rsid w:val="00EC2F17"/>
    <w:rsid w:val="00EC309C"/>
    <w:rsid w:val="00EC47AD"/>
    <w:rsid w:val="00EC4847"/>
    <w:rsid w:val="00EC4917"/>
    <w:rsid w:val="00EC51E7"/>
    <w:rsid w:val="00EC56F5"/>
    <w:rsid w:val="00EC6182"/>
    <w:rsid w:val="00EC7008"/>
    <w:rsid w:val="00EC7437"/>
    <w:rsid w:val="00EC7D8A"/>
    <w:rsid w:val="00EC7DF0"/>
    <w:rsid w:val="00EC7EEC"/>
    <w:rsid w:val="00ED01B9"/>
    <w:rsid w:val="00ED061E"/>
    <w:rsid w:val="00ED10F0"/>
    <w:rsid w:val="00ED14F7"/>
    <w:rsid w:val="00ED18B0"/>
    <w:rsid w:val="00ED1D25"/>
    <w:rsid w:val="00ED1E58"/>
    <w:rsid w:val="00ED1FB4"/>
    <w:rsid w:val="00ED1FF7"/>
    <w:rsid w:val="00ED204D"/>
    <w:rsid w:val="00ED2A0B"/>
    <w:rsid w:val="00ED2EAC"/>
    <w:rsid w:val="00ED31A0"/>
    <w:rsid w:val="00ED3371"/>
    <w:rsid w:val="00ED34B8"/>
    <w:rsid w:val="00ED44F3"/>
    <w:rsid w:val="00ED4A0F"/>
    <w:rsid w:val="00ED4D3A"/>
    <w:rsid w:val="00ED504D"/>
    <w:rsid w:val="00ED5C82"/>
    <w:rsid w:val="00ED601C"/>
    <w:rsid w:val="00ED609B"/>
    <w:rsid w:val="00ED690E"/>
    <w:rsid w:val="00ED69D8"/>
    <w:rsid w:val="00ED6AC7"/>
    <w:rsid w:val="00ED7281"/>
    <w:rsid w:val="00ED78D9"/>
    <w:rsid w:val="00ED7A2C"/>
    <w:rsid w:val="00ED7AD4"/>
    <w:rsid w:val="00EE15D7"/>
    <w:rsid w:val="00EE1906"/>
    <w:rsid w:val="00EE2424"/>
    <w:rsid w:val="00EE2D5D"/>
    <w:rsid w:val="00EE488A"/>
    <w:rsid w:val="00EE4F0C"/>
    <w:rsid w:val="00EE5193"/>
    <w:rsid w:val="00EE5569"/>
    <w:rsid w:val="00EE58CB"/>
    <w:rsid w:val="00EE5CF7"/>
    <w:rsid w:val="00EE6249"/>
    <w:rsid w:val="00EE63EF"/>
    <w:rsid w:val="00EE64EC"/>
    <w:rsid w:val="00EE692B"/>
    <w:rsid w:val="00EE6B08"/>
    <w:rsid w:val="00EE7071"/>
    <w:rsid w:val="00EE720C"/>
    <w:rsid w:val="00EE7557"/>
    <w:rsid w:val="00EE7AEC"/>
    <w:rsid w:val="00EF03F1"/>
    <w:rsid w:val="00EF084C"/>
    <w:rsid w:val="00EF092B"/>
    <w:rsid w:val="00EF1040"/>
    <w:rsid w:val="00EF16CA"/>
    <w:rsid w:val="00EF19B6"/>
    <w:rsid w:val="00EF2B3A"/>
    <w:rsid w:val="00EF3C37"/>
    <w:rsid w:val="00EF3F48"/>
    <w:rsid w:val="00EF4286"/>
    <w:rsid w:val="00EF511F"/>
    <w:rsid w:val="00EF5F10"/>
    <w:rsid w:val="00EF614C"/>
    <w:rsid w:val="00EF6D46"/>
    <w:rsid w:val="00EF7319"/>
    <w:rsid w:val="00EF7658"/>
    <w:rsid w:val="00EF7B0F"/>
    <w:rsid w:val="00F0097A"/>
    <w:rsid w:val="00F00D28"/>
    <w:rsid w:val="00F0148C"/>
    <w:rsid w:val="00F01664"/>
    <w:rsid w:val="00F01B9D"/>
    <w:rsid w:val="00F0208B"/>
    <w:rsid w:val="00F0250B"/>
    <w:rsid w:val="00F030D1"/>
    <w:rsid w:val="00F040BC"/>
    <w:rsid w:val="00F04ECE"/>
    <w:rsid w:val="00F054CC"/>
    <w:rsid w:val="00F05C51"/>
    <w:rsid w:val="00F0659B"/>
    <w:rsid w:val="00F06CDE"/>
    <w:rsid w:val="00F07040"/>
    <w:rsid w:val="00F078B0"/>
    <w:rsid w:val="00F1008A"/>
    <w:rsid w:val="00F10E6E"/>
    <w:rsid w:val="00F11A19"/>
    <w:rsid w:val="00F11A7B"/>
    <w:rsid w:val="00F12277"/>
    <w:rsid w:val="00F1272F"/>
    <w:rsid w:val="00F12E2E"/>
    <w:rsid w:val="00F13332"/>
    <w:rsid w:val="00F13B7E"/>
    <w:rsid w:val="00F14353"/>
    <w:rsid w:val="00F1470E"/>
    <w:rsid w:val="00F14A32"/>
    <w:rsid w:val="00F14E6E"/>
    <w:rsid w:val="00F15440"/>
    <w:rsid w:val="00F16F5C"/>
    <w:rsid w:val="00F175A2"/>
    <w:rsid w:val="00F17D09"/>
    <w:rsid w:val="00F17E5C"/>
    <w:rsid w:val="00F20411"/>
    <w:rsid w:val="00F20773"/>
    <w:rsid w:val="00F21090"/>
    <w:rsid w:val="00F212F4"/>
    <w:rsid w:val="00F21708"/>
    <w:rsid w:val="00F22000"/>
    <w:rsid w:val="00F23245"/>
    <w:rsid w:val="00F24ACE"/>
    <w:rsid w:val="00F25C29"/>
    <w:rsid w:val="00F25F1C"/>
    <w:rsid w:val="00F263A6"/>
    <w:rsid w:val="00F267C0"/>
    <w:rsid w:val="00F26808"/>
    <w:rsid w:val="00F26A0F"/>
    <w:rsid w:val="00F26FDC"/>
    <w:rsid w:val="00F272C5"/>
    <w:rsid w:val="00F27CE4"/>
    <w:rsid w:val="00F302FA"/>
    <w:rsid w:val="00F312B1"/>
    <w:rsid w:val="00F32477"/>
    <w:rsid w:val="00F328EE"/>
    <w:rsid w:val="00F32A1B"/>
    <w:rsid w:val="00F33242"/>
    <w:rsid w:val="00F333A1"/>
    <w:rsid w:val="00F33533"/>
    <w:rsid w:val="00F3384F"/>
    <w:rsid w:val="00F33C23"/>
    <w:rsid w:val="00F341D4"/>
    <w:rsid w:val="00F34517"/>
    <w:rsid w:val="00F34698"/>
    <w:rsid w:val="00F34A1A"/>
    <w:rsid w:val="00F34AF4"/>
    <w:rsid w:val="00F35647"/>
    <w:rsid w:val="00F35671"/>
    <w:rsid w:val="00F35904"/>
    <w:rsid w:val="00F36F66"/>
    <w:rsid w:val="00F3747C"/>
    <w:rsid w:val="00F37874"/>
    <w:rsid w:val="00F37F51"/>
    <w:rsid w:val="00F40636"/>
    <w:rsid w:val="00F40C8E"/>
    <w:rsid w:val="00F410B0"/>
    <w:rsid w:val="00F416D2"/>
    <w:rsid w:val="00F41FAF"/>
    <w:rsid w:val="00F4234A"/>
    <w:rsid w:val="00F424E5"/>
    <w:rsid w:val="00F43BF8"/>
    <w:rsid w:val="00F44330"/>
    <w:rsid w:val="00F4457E"/>
    <w:rsid w:val="00F44B71"/>
    <w:rsid w:val="00F45276"/>
    <w:rsid w:val="00F46244"/>
    <w:rsid w:val="00F4668B"/>
    <w:rsid w:val="00F466B3"/>
    <w:rsid w:val="00F466EC"/>
    <w:rsid w:val="00F467CE"/>
    <w:rsid w:val="00F470B0"/>
    <w:rsid w:val="00F4712E"/>
    <w:rsid w:val="00F475F5"/>
    <w:rsid w:val="00F477BB"/>
    <w:rsid w:val="00F47F6C"/>
    <w:rsid w:val="00F51761"/>
    <w:rsid w:val="00F5210F"/>
    <w:rsid w:val="00F52729"/>
    <w:rsid w:val="00F534F7"/>
    <w:rsid w:val="00F53E16"/>
    <w:rsid w:val="00F5464A"/>
    <w:rsid w:val="00F5467C"/>
    <w:rsid w:val="00F54896"/>
    <w:rsid w:val="00F54ABB"/>
    <w:rsid w:val="00F5553F"/>
    <w:rsid w:val="00F55746"/>
    <w:rsid w:val="00F559A2"/>
    <w:rsid w:val="00F55B61"/>
    <w:rsid w:val="00F55B73"/>
    <w:rsid w:val="00F55B88"/>
    <w:rsid w:val="00F55CD6"/>
    <w:rsid w:val="00F55CDC"/>
    <w:rsid w:val="00F570B7"/>
    <w:rsid w:val="00F60679"/>
    <w:rsid w:val="00F607D3"/>
    <w:rsid w:val="00F609E9"/>
    <w:rsid w:val="00F60A33"/>
    <w:rsid w:val="00F60E25"/>
    <w:rsid w:val="00F61608"/>
    <w:rsid w:val="00F619F0"/>
    <w:rsid w:val="00F62B42"/>
    <w:rsid w:val="00F634CE"/>
    <w:rsid w:val="00F63698"/>
    <w:rsid w:val="00F63758"/>
    <w:rsid w:val="00F638B8"/>
    <w:rsid w:val="00F64B62"/>
    <w:rsid w:val="00F6525E"/>
    <w:rsid w:val="00F6538F"/>
    <w:rsid w:val="00F654FB"/>
    <w:rsid w:val="00F6577C"/>
    <w:rsid w:val="00F65AF1"/>
    <w:rsid w:val="00F65B0F"/>
    <w:rsid w:val="00F65D30"/>
    <w:rsid w:val="00F66E31"/>
    <w:rsid w:val="00F66FBE"/>
    <w:rsid w:val="00F7020B"/>
    <w:rsid w:val="00F70698"/>
    <w:rsid w:val="00F70A94"/>
    <w:rsid w:val="00F70C5F"/>
    <w:rsid w:val="00F71222"/>
    <w:rsid w:val="00F71D86"/>
    <w:rsid w:val="00F71F03"/>
    <w:rsid w:val="00F72282"/>
    <w:rsid w:val="00F7290B"/>
    <w:rsid w:val="00F7297F"/>
    <w:rsid w:val="00F72FD3"/>
    <w:rsid w:val="00F731BA"/>
    <w:rsid w:val="00F73A6C"/>
    <w:rsid w:val="00F73BCD"/>
    <w:rsid w:val="00F73CF0"/>
    <w:rsid w:val="00F73FAF"/>
    <w:rsid w:val="00F75260"/>
    <w:rsid w:val="00F756C5"/>
    <w:rsid w:val="00F760BC"/>
    <w:rsid w:val="00F77A6F"/>
    <w:rsid w:val="00F80968"/>
    <w:rsid w:val="00F81511"/>
    <w:rsid w:val="00F82211"/>
    <w:rsid w:val="00F82434"/>
    <w:rsid w:val="00F82580"/>
    <w:rsid w:val="00F83201"/>
    <w:rsid w:val="00F8322F"/>
    <w:rsid w:val="00F83622"/>
    <w:rsid w:val="00F84664"/>
    <w:rsid w:val="00F84C0B"/>
    <w:rsid w:val="00F85019"/>
    <w:rsid w:val="00F856C2"/>
    <w:rsid w:val="00F865C9"/>
    <w:rsid w:val="00F86AE6"/>
    <w:rsid w:val="00F875DC"/>
    <w:rsid w:val="00F87630"/>
    <w:rsid w:val="00F87BD8"/>
    <w:rsid w:val="00F87F99"/>
    <w:rsid w:val="00F87FEB"/>
    <w:rsid w:val="00F90090"/>
    <w:rsid w:val="00F905FB"/>
    <w:rsid w:val="00F91FB5"/>
    <w:rsid w:val="00F93584"/>
    <w:rsid w:val="00F93770"/>
    <w:rsid w:val="00F939D1"/>
    <w:rsid w:val="00F9442A"/>
    <w:rsid w:val="00F94623"/>
    <w:rsid w:val="00F94731"/>
    <w:rsid w:val="00F94EFF"/>
    <w:rsid w:val="00F95710"/>
    <w:rsid w:val="00F959CD"/>
    <w:rsid w:val="00F95FCA"/>
    <w:rsid w:val="00F96415"/>
    <w:rsid w:val="00F96917"/>
    <w:rsid w:val="00F972DF"/>
    <w:rsid w:val="00F973AA"/>
    <w:rsid w:val="00F978BB"/>
    <w:rsid w:val="00FA00C6"/>
    <w:rsid w:val="00FA027A"/>
    <w:rsid w:val="00FA052D"/>
    <w:rsid w:val="00FA0840"/>
    <w:rsid w:val="00FA122F"/>
    <w:rsid w:val="00FA1306"/>
    <w:rsid w:val="00FA148A"/>
    <w:rsid w:val="00FA2AA6"/>
    <w:rsid w:val="00FA2CFB"/>
    <w:rsid w:val="00FA2EC0"/>
    <w:rsid w:val="00FA306C"/>
    <w:rsid w:val="00FA3410"/>
    <w:rsid w:val="00FA386A"/>
    <w:rsid w:val="00FA3A77"/>
    <w:rsid w:val="00FA42E7"/>
    <w:rsid w:val="00FA43DE"/>
    <w:rsid w:val="00FA44E9"/>
    <w:rsid w:val="00FA4EA0"/>
    <w:rsid w:val="00FA518F"/>
    <w:rsid w:val="00FA5280"/>
    <w:rsid w:val="00FA55F5"/>
    <w:rsid w:val="00FA6233"/>
    <w:rsid w:val="00FA63DF"/>
    <w:rsid w:val="00FA65F6"/>
    <w:rsid w:val="00FA69D2"/>
    <w:rsid w:val="00FA70BA"/>
    <w:rsid w:val="00FA71EC"/>
    <w:rsid w:val="00FA7CFE"/>
    <w:rsid w:val="00FA7DAC"/>
    <w:rsid w:val="00FB02A6"/>
    <w:rsid w:val="00FB03A2"/>
    <w:rsid w:val="00FB0C1F"/>
    <w:rsid w:val="00FB11CD"/>
    <w:rsid w:val="00FB2646"/>
    <w:rsid w:val="00FB2813"/>
    <w:rsid w:val="00FB3370"/>
    <w:rsid w:val="00FB3A88"/>
    <w:rsid w:val="00FB4116"/>
    <w:rsid w:val="00FB46AF"/>
    <w:rsid w:val="00FB486C"/>
    <w:rsid w:val="00FB4910"/>
    <w:rsid w:val="00FB5901"/>
    <w:rsid w:val="00FB6487"/>
    <w:rsid w:val="00FB739C"/>
    <w:rsid w:val="00FB7B77"/>
    <w:rsid w:val="00FC0826"/>
    <w:rsid w:val="00FC0A4F"/>
    <w:rsid w:val="00FC2502"/>
    <w:rsid w:val="00FC2796"/>
    <w:rsid w:val="00FC2DA7"/>
    <w:rsid w:val="00FC2E82"/>
    <w:rsid w:val="00FC3413"/>
    <w:rsid w:val="00FC357F"/>
    <w:rsid w:val="00FC3716"/>
    <w:rsid w:val="00FC3895"/>
    <w:rsid w:val="00FC3952"/>
    <w:rsid w:val="00FC506F"/>
    <w:rsid w:val="00FC55BF"/>
    <w:rsid w:val="00FC5BB7"/>
    <w:rsid w:val="00FC5BFA"/>
    <w:rsid w:val="00FC5E84"/>
    <w:rsid w:val="00FC5F90"/>
    <w:rsid w:val="00FC78B7"/>
    <w:rsid w:val="00FC78D0"/>
    <w:rsid w:val="00FC7C03"/>
    <w:rsid w:val="00FD0103"/>
    <w:rsid w:val="00FD02DD"/>
    <w:rsid w:val="00FD03AB"/>
    <w:rsid w:val="00FD0C0C"/>
    <w:rsid w:val="00FD0CB6"/>
    <w:rsid w:val="00FD11B9"/>
    <w:rsid w:val="00FD14C1"/>
    <w:rsid w:val="00FD1809"/>
    <w:rsid w:val="00FD19CE"/>
    <w:rsid w:val="00FD1C55"/>
    <w:rsid w:val="00FD1FD2"/>
    <w:rsid w:val="00FD21A0"/>
    <w:rsid w:val="00FD26D4"/>
    <w:rsid w:val="00FD291D"/>
    <w:rsid w:val="00FD2A29"/>
    <w:rsid w:val="00FD3486"/>
    <w:rsid w:val="00FD4142"/>
    <w:rsid w:val="00FD531D"/>
    <w:rsid w:val="00FD5C61"/>
    <w:rsid w:val="00FD679E"/>
    <w:rsid w:val="00FD685A"/>
    <w:rsid w:val="00FD6AA9"/>
    <w:rsid w:val="00FD74FF"/>
    <w:rsid w:val="00FE1138"/>
    <w:rsid w:val="00FE1441"/>
    <w:rsid w:val="00FE1558"/>
    <w:rsid w:val="00FE1647"/>
    <w:rsid w:val="00FE2486"/>
    <w:rsid w:val="00FE273F"/>
    <w:rsid w:val="00FE2741"/>
    <w:rsid w:val="00FE2A67"/>
    <w:rsid w:val="00FE2C82"/>
    <w:rsid w:val="00FE3631"/>
    <w:rsid w:val="00FE37F7"/>
    <w:rsid w:val="00FE46BA"/>
    <w:rsid w:val="00FE50BF"/>
    <w:rsid w:val="00FE512B"/>
    <w:rsid w:val="00FE5300"/>
    <w:rsid w:val="00FE5609"/>
    <w:rsid w:val="00FE5809"/>
    <w:rsid w:val="00FE718D"/>
    <w:rsid w:val="00FE76DC"/>
    <w:rsid w:val="00FE78F8"/>
    <w:rsid w:val="00FE79E3"/>
    <w:rsid w:val="00FE7E24"/>
    <w:rsid w:val="00FF02F8"/>
    <w:rsid w:val="00FF04B3"/>
    <w:rsid w:val="00FF091B"/>
    <w:rsid w:val="00FF104C"/>
    <w:rsid w:val="00FF1AF7"/>
    <w:rsid w:val="00FF2343"/>
    <w:rsid w:val="00FF2B3B"/>
    <w:rsid w:val="00FF2BB1"/>
    <w:rsid w:val="00FF2F03"/>
    <w:rsid w:val="00FF36D1"/>
    <w:rsid w:val="00FF3D57"/>
    <w:rsid w:val="00FF41BC"/>
    <w:rsid w:val="00FF4657"/>
    <w:rsid w:val="00FF50F7"/>
    <w:rsid w:val="00FF6044"/>
    <w:rsid w:val="00FF6E72"/>
    <w:rsid w:val="00FF70CD"/>
    <w:rsid w:val="00FF7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2F05C0"/>
  <w15:docId w15:val="{2C2BB935-2F18-4027-B6F7-92E5783A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3A7CC9"/>
    <w:pPr>
      <w:autoSpaceDN w:val="0"/>
      <w:spacing w:after="0" w:line="240" w:lineRule="auto"/>
      <w:jc w:val="both"/>
      <w:textAlignment w:val="baseline"/>
    </w:pPr>
    <w:rPr>
      <w:rFonts w:ascii="Arial" w:eastAsia="Times New Roman" w:hAnsi="Arial" w:cs="Times New Roman"/>
      <w:sz w:val="20"/>
      <w:szCs w:val="24"/>
      <w:lang w:eastAsia="cs-CZ"/>
    </w:rPr>
  </w:style>
  <w:style w:type="paragraph" w:styleId="Nadpis1">
    <w:name w:val="heading 1"/>
    <w:next w:val="Normln"/>
    <w:link w:val="Nadpis1Char"/>
    <w:qFormat/>
    <w:rsid w:val="005C696E"/>
    <w:pPr>
      <w:keepNext/>
      <w:pBdr>
        <w:top w:val="nil"/>
        <w:left w:val="nil"/>
        <w:bottom w:val="nil"/>
        <w:right w:val="nil"/>
        <w:between w:val="nil"/>
        <w:bar w:val="nil"/>
      </w:pBdr>
      <w:spacing w:after="0" w:line="240" w:lineRule="auto"/>
      <w:outlineLvl w:val="0"/>
    </w:pPr>
    <w:rPr>
      <w:rFonts w:ascii="Courier New" w:eastAsia="Courier New" w:hAnsi="Courier New" w:cs="Courier New"/>
      <w:b/>
      <w:bCs/>
      <w:color w:val="000000"/>
      <w:sz w:val="16"/>
      <w:szCs w:val="16"/>
      <w:u w:val="single" w:color="000000"/>
      <w:bdr w:val="nil"/>
      <w:lang w:eastAsia="cs-CZ"/>
    </w:rPr>
  </w:style>
  <w:style w:type="paragraph" w:styleId="Nadpis2">
    <w:name w:val="heading 2"/>
    <w:basedOn w:val="Normln"/>
    <w:next w:val="Normln"/>
    <w:link w:val="Nadpis2Char"/>
    <w:unhideWhenUsed/>
    <w:qFormat/>
    <w:rsid w:val="00213F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qFormat/>
    <w:rsid w:val="00213FD0"/>
    <w:pPr>
      <w:tabs>
        <w:tab w:val="num" w:pos="851"/>
      </w:tabs>
      <w:autoSpaceDN/>
      <w:spacing w:before="120" w:line="288" w:lineRule="auto"/>
      <w:ind w:left="851" w:right="624" w:hanging="227"/>
      <w:textAlignment w:val="auto"/>
      <w:outlineLvl w:val="2"/>
    </w:pPr>
    <w:rPr>
      <w:rFonts w:ascii="Times New Roman" w:hAnsi="Times New Roman" w:cs="Arial"/>
      <w:bCs/>
      <w:sz w:val="24"/>
      <w:szCs w:val="26"/>
    </w:rPr>
  </w:style>
  <w:style w:type="paragraph" w:styleId="Nadpis4">
    <w:name w:val="heading 4"/>
    <w:basedOn w:val="Normln"/>
    <w:link w:val="Nadpis4Char"/>
    <w:qFormat/>
    <w:rsid w:val="00213FD0"/>
    <w:pPr>
      <w:tabs>
        <w:tab w:val="num" w:pos="1304"/>
      </w:tabs>
      <w:autoSpaceDN/>
      <w:spacing w:before="120" w:line="288" w:lineRule="auto"/>
      <w:ind w:left="1304" w:right="1077" w:hanging="227"/>
      <w:textAlignment w:val="auto"/>
      <w:outlineLvl w:val="3"/>
    </w:pPr>
    <w:rPr>
      <w:rFonts w:ascii="Times New Roman" w:hAnsi="Times New Roman"/>
      <w:bCs/>
      <w:sz w:val="24"/>
      <w:szCs w:val="28"/>
    </w:rPr>
  </w:style>
  <w:style w:type="paragraph" w:styleId="Nadpis5">
    <w:name w:val="heading 5"/>
    <w:basedOn w:val="Normln"/>
    <w:link w:val="Nadpis5Char"/>
    <w:qFormat/>
    <w:rsid w:val="00213FD0"/>
    <w:pPr>
      <w:tabs>
        <w:tab w:val="num" w:pos="170"/>
      </w:tabs>
      <w:autoSpaceDN/>
      <w:spacing w:before="120" w:line="288" w:lineRule="auto"/>
      <w:ind w:left="170" w:right="1191" w:hanging="170"/>
      <w:textAlignment w:val="auto"/>
      <w:outlineLvl w:val="4"/>
    </w:pPr>
    <w:rPr>
      <w:rFonts w:ascii="Times New Roman" w:hAnsi="Times New Roman"/>
      <w:bCs/>
      <w:iCs/>
      <w:sz w:val="24"/>
      <w:szCs w:val="26"/>
    </w:rPr>
  </w:style>
  <w:style w:type="paragraph" w:styleId="Nadpis6">
    <w:name w:val="heading 6"/>
    <w:basedOn w:val="Normln"/>
    <w:next w:val="Normln"/>
    <w:link w:val="Nadpis6Char"/>
    <w:qFormat/>
    <w:rsid w:val="00213FD0"/>
    <w:pPr>
      <w:tabs>
        <w:tab w:val="num" w:pos="170"/>
      </w:tabs>
      <w:autoSpaceDN/>
      <w:spacing w:before="240" w:after="60" w:line="288" w:lineRule="auto"/>
      <w:ind w:left="170" w:hanging="170"/>
      <w:textAlignment w:val="auto"/>
      <w:outlineLvl w:val="5"/>
    </w:pPr>
    <w:rPr>
      <w:rFonts w:ascii="Times New Roman" w:hAnsi="Times New Roman"/>
      <w:b/>
      <w:bCs/>
      <w:sz w:val="22"/>
      <w:szCs w:val="22"/>
    </w:rPr>
  </w:style>
  <w:style w:type="paragraph" w:styleId="Nadpis7">
    <w:name w:val="heading 7"/>
    <w:basedOn w:val="Normln"/>
    <w:next w:val="Normln"/>
    <w:link w:val="Nadpis7Char"/>
    <w:qFormat/>
    <w:rsid w:val="00213FD0"/>
    <w:pPr>
      <w:tabs>
        <w:tab w:val="num" w:pos="170"/>
      </w:tabs>
      <w:autoSpaceDN/>
      <w:spacing w:before="240" w:after="60" w:line="288" w:lineRule="auto"/>
      <w:ind w:left="170" w:hanging="170"/>
      <w:textAlignment w:val="auto"/>
      <w:outlineLvl w:val="6"/>
    </w:pPr>
    <w:rPr>
      <w:rFonts w:ascii="Times New Roman" w:hAnsi="Times New Roman"/>
      <w:sz w:val="24"/>
    </w:rPr>
  </w:style>
  <w:style w:type="paragraph" w:styleId="Nadpis8">
    <w:name w:val="heading 8"/>
    <w:basedOn w:val="Normln"/>
    <w:next w:val="Normln"/>
    <w:link w:val="Nadpis8Char"/>
    <w:qFormat/>
    <w:rsid w:val="00213FD0"/>
    <w:pPr>
      <w:tabs>
        <w:tab w:val="num" w:pos="170"/>
      </w:tabs>
      <w:autoSpaceDN/>
      <w:spacing w:before="240" w:after="60" w:line="288" w:lineRule="auto"/>
      <w:ind w:left="170" w:hanging="170"/>
      <w:textAlignment w:val="auto"/>
      <w:outlineLvl w:val="7"/>
    </w:pPr>
    <w:rPr>
      <w:rFonts w:ascii="Times New Roman" w:hAnsi="Times New Roman"/>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autoRedefine/>
    <w:uiPriority w:val="99"/>
    <w:rsid w:val="003A7CC9"/>
    <w:pPr>
      <w:tabs>
        <w:tab w:val="center" w:pos="4536"/>
        <w:tab w:val="right" w:pos="9072"/>
      </w:tabs>
      <w:jc w:val="right"/>
    </w:pPr>
    <w:rPr>
      <w:sz w:val="16"/>
    </w:rPr>
  </w:style>
  <w:style w:type="character" w:customStyle="1" w:styleId="ZpatChar">
    <w:name w:val="Zápatí Char"/>
    <w:basedOn w:val="Standardnpsmoodstavce"/>
    <w:link w:val="Zpat"/>
    <w:uiPriority w:val="99"/>
    <w:rsid w:val="003A7CC9"/>
    <w:rPr>
      <w:rFonts w:ascii="Arial" w:eastAsia="Times New Roman" w:hAnsi="Arial" w:cs="Times New Roman"/>
      <w:sz w:val="16"/>
      <w:szCs w:val="24"/>
      <w:lang w:eastAsia="cs-CZ"/>
    </w:rPr>
  </w:style>
  <w:style w:type="character" w:styleId="Hypertextovodkaz">
    <w:name w:val="Hyperlink"/>
    <w:uiPriority w:val="99"/>
    <w:rsid w:val="003A7CC9"/>
    <w:rPr>
      <w:rFonts w:ascii="Arial" w:hAnsi="Arial" w:cs="Times New Roman"/>
      <w:color w:val="0000FF"/>
      <w:u w:val="single"/>
    </w:rPr>
  </w:style>
  <w:style w:type="paragraph" w:styleId="Zkladntext">
    <w:name w:val="Body Text"/>
    <w:basedOn w:val="Normln"/>
    <w:link w:val="ZkladntextChar"/>
    <w:rsid w:val="003A7CC9"/>
    <w:pPr>
      <w:spacing w:after="120"/>
      <w:jc w:val="left"/>
    </w:pPr>
  </w:style>
  <w:style w:type="character" w:customStyle="1" w:styleId="ZkladntextChar">
    <w:name w:val="Základní text Char"/>
    <w:basedOn w:val="Standardnpsmoodstavce"/>
    <w:link w:val="Zkladntext"/>
    <w:rsid w:val="003A7CC9"/>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3A7CC9"/>
    <w:pPr>
      <w:ind w:left="720"/>
    </w:pPr>
  </w:style>
  <w:style w:type="paragraph" w:styleId="Normlnweb">
    <w:name w:val="Normal (Web)"/>
    <w:basedOn w:val="Normln"/>
    <w:uiPriority w:val="99"/>
    <w:rsid w:val="003A7CC9"/>
    <w:pPr>
      <w:spacing w:before="100" w:after="100"/>
      <w:jc w:val="left"/>
    </w:pPr>
    <w:rPr>
      <w:rFonts w:ascii="Times New Roman" w:hAnsi="Times New Roman"/>
      <w:sz w:val="24"/>
    </w:rPr>
  </w:style>
  <w:style w:type="paragraph" w:styleId="Zkladntextodsazen">
    <w:name w:val="Body Text Indent"/>
    <w:basedOn w:val="Normln"/>
    <w:link w:val="ZkladntextodsazenChar"/>
    <w:rsid w:val="003A7CC9"/>
    <w:pPr>
      <w:suppressAutoHyphens/>
      <w:spacing w:after="120"/>
      <w:ind w:left="170"/>
    </w:pPr>
    <w:rPr>
      <w:b/>
      <w:spacing w:val="-2"/>
      <w:sz w:val="22"/>
      <w:szCs w:val="22"/>
    </w:rPr>
  </w:style>
  <w:style w:type="character" w:customStyle="1" w:styleId="ZkladntextodsazenChar">
    <w:name w:val="Základní text odsazený Char"/>
    <w:basedOn w:val="Standardnpsmoodstavce"/>
    <w:link w:val="Zkladntextodsazen"/>
    <w:rsid w:val="003A7CC9"/>
    <w:rPr>
      <w:rFonts w:ascii="Arial" w:eastAsia="Times New Roman" w:hAnsi="Arial" w:cs="Times New Roman"/>
      <w:b/>
      <w:spacing w:val="-2"/>
      <w:lang w:eastAsia="cs-CZ"/>
    </w:rPr>
  </w:style>
  <w:style w:type="paragraph" w:customStyle="1" w:styleId="SBSSmlouva">
    <w:name w:val="SBS Smlouva"/>
    <w:basedOn w:val="Normln"/>
    <w:rsid w:val="003A7CC9"/>
    <w:pPr>
      <w:numPr>
        <w:numId w:val="1"/>
      </w:numPr>
      <w:spacing w:before="120"/>
      <w:jc w:val="left"/>
    </w:pPr>
    <w:rPr>
      <w:rFonts w:cs="Arial"/>
      <w:sz w:val="24"/>
    </w:rPr>
  </w:style>
  <w:style w:type="character" w:customStyle="1" w:styleId="apple-converted-space">
    <w:name w:val="apple-converted-space"/>
    <w:rsid w:val="003A7CC9"/>
  </w:style>
  <w:style w:type="numbering" w:customStyle="1" w:styleId="LFO24">
    <w:name w:val="LFO24"/>
    <w:basedOn w:val="Bezseznamu"/>
    <w:rsid w:val="003A7CC9"/>
    <w:pPr>
      <w:numPr>
        <w:numId w:val="1"/>
      </w:numPr>
    </w:pPr>
  </w:style>
  <w:style w:type="table" w:styleId="Mkatabulky">
    <w:name w:val="Table Grid"/>
    <w:basedOn w:val="Normlntabulka"/>
    <w:uiPriority w:val="99"/>
    <w:rsid w:val="006C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077DC4"/>
    <w:rPr>
      <w:sz w:val="16"/>
      <w:szCs w:val="16"/>
    </w:rPr>
  </w:style>
  <w:style w:type="paragraph" w:styleId="Textkomente">
    <w:name w:val="annotation text"/>
    <w:basedOn w:val="Normln"/>
    <w:link w:val="TextkomenteChar"/>
    <w:uiPriority w:val="99"/>
    <w:unhideWhenUsed/>
    <w:rsid w:val="00077DC4"/>
    <w:rPr>
      <w:szCs w:val="20"/>
    </w:rPr>
  </w:style>
  <w:style w:type="character" w:customStyle="1" w:styleId="TextkomenteChar">
    <w:name w:val="Text komentáře Char"/>
    <w:basedOn w:val="Standardnpsmoodstavce"/>
    <w:link w:val="Textkomente"/>
    <w:uiPriority w:val="99"/>
    <w:rsid w:val="00077DC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77DC4"/>
    <w:rPr>
      <w:b/>
      <w:bCs/>
    </w:rPr>
  </w:style>
  <w:style w:type="character" w:customStyle="1" w:styleId="PedmtkomenteChar">
    <w:name w:val="Předmět komentáře Char"/>
    <w:basedOn w:val="TextkomenteChar"/>
    <w:link w:val="Pedmtkomente"/>
    <w:uiPriority w:val="99"/>
    <w:semiHidden/>
    <w:rsid w:val="00077DC4"/>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77DC4"/>
    <w:rPr>
      <w:rFonts w:ascii="Tahoma" w:hAnsi="Tahoma" w:cs="Tahoma"/>
      <w:sz w:val="16"/>
      <w:szCs w:val="16"/>
    </w:rPr>
  </w:style>
  <w:style w:type="character" w:customStyle="1" w:styleId="TextbublinyChar">
    <w:name w:val="Text bubliny Char"/>
    <w:basedOn w:val="Standardnpsmoodstavce"/>
    <w:link w:val="Textbubliny"/>
    <w:uiPriority w:val="99"/>
    <w:semiHidden/>
    <w:rsid w:val="00077DC4"/>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9"/>
    <w:rsid w:val="005C696E"/>
    <w:rPr>
      <w:rFonts w:ascii="Courier New" w:eastAsia="Courier New" w:hAnsi="Courier New" w:cs="Courier New"/>
      <w:b/>
      <w:bCs/>
      <w:color w:val="000000"/>
      <w:sz w:val="16"/>
      <w:szCs w:val="16"/>
      <w:u w:val="single" w:color="000000"/>
      <w:bdr w:val="nil"/>
      <w:lang w:eastAsia="cs-CZ"/>
    </w:rPr>
  </w:style>
  <w:style w:type="paragraph" w:customStyle="1" w:styleId="Stylpravidel">
    <w:name w:val="Styl pravidel"/>
    <w:rsid w:val="005C696E"/>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customStyle="1" w:styleId="Barevnseznamzvraznn11">
    <w:name w:val="Barevný seznam – zvýraznění 11"/>
    <w:basedOn w:val="Normln"/>
    <w:uiPriority w:val="34"/>
    <w:qFormat/>
    <w:rsid w:val="005C696E"/>
    <w:pPr>
      <w:autoSpaceDN/>
      <w:ind w:left="720"/>
      <w:contextualSpacing/>
      <w:jc w:val="left"/>
      <w:textAlignment w:val="auto"/>
    </w:pPr>
    <w:rPr>
      <w:rFonts w:ascii="Times New Roman" w:hAnsi="Times New Roman"/>
      <w:szCs w:val="20"/>
      <w:u w:color="000000"/>
    </w:rPr>
  </w:style>
  <w:style w:type="character" w:customStyle="1" w:styleId="Nadpis2Char">
    <w:name w:val="Nadpis 2 Char"/>
    <w:basedOn w:val="Standardnpsmoodstavce"/>
    <w:link w:val="Nadpis2"/>
    <w:uiPriority w:val="9"/>
    <w:semiHidden/>
    <w:rsid w:val="00213FD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213FD0"/>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rsid w:val="00213FD0"/>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213FD0"/>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rsid w:val="00213FD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13FD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13FD0"/>
    <w:rPr>
      <w:rFonts w:ascii="Times New Roman" w:eastAsia="Times New Roman" w:hAnsi="Times New Roman" w:cs="Times New Roman"/>
      <w:i/>
      <w:iCs/>
      <w:sz w:val="24"/>
      <w:szCs w:val="24"/>
      <w:lang w:eastAsia="cs-CZ"/>
    </w:rPr>
  </w:style>
  <w:style w:type="paragraph" w:customStyle="1" w:styleId="Nadpis">
    <w:name w:val="Nadpis"/>
    <w:basedOn w:val="Nadpis1"/>
    <w:next w:val="Nadpis1"/>
    <w:rsid w:val="00213FD0"/>
    <w:pPr>
      <w:keepLines/>
      <w:pageBreakBefore/>
      <w:pBdr>
        <w:top w:val="none" w:sz="0" w:space="0" w:color="auto"/>
        <w:left w:val="none" w:sz="0" w:space="0" w:color="auto"/>
        <w:bottom w:val="none" w:sz="0" w:space="0" w:color="auto"/>
        <w:right w:val="none" w:sz="0" w:space="0" w:color="auto"/>
        <w:between w:val="none" w:sz="0" w:space="0" w:color="auto"/>
        <w:bar w:val="none" w:sz="0" w:color="auto"/>
      </w:pBdr>
      <w:spacing w:before="720" w:after="240" w:line="288" w:lineRule="auto"/>
      <w:jc w:val="center"/>
    </w:pPr>
    <w:rPr>
      <w:rFonts w:ascii="Arial" w:eastAsia="Times New Roman" w:hAnsi="Arial" w:cs="Arial"/>
      <w:color w:val="auto"/>
      <w:kern w:val="32"/>
      <w:sz w:val="32"/>
      <w:szCs w:val="32"/>
      <w:u w:val="none"/>
      <w:bdr w:val="none" w:sz="0" w:space="0" w:color="auto"/>
    </w:rPr>
  </w:style>
  <w:style w:type="paragraph" w:styleId="Revize">
    <w:name w:val="Revision"/>
    <w:hidden/>
    <w:uiPriority w:val="99"/>
    <w:semiHidden/>
    <w:rsid w:val="00E46B75"/>
    <w:pPr>
      <w:spacing w:after="0" w:line="240" w:lineRule="auto"/>
    </w:pPr>
    <w:rPr>
      <w:rFonts w:ascii="Arial" w:eastAsia="Times New Roman" w:hAnsi="Arial" w:cs="Times New Roman"/>
      <w:sz w:val="20"/>
      <w:szCs w:val="24"/>
      <w:lang w:eastAsia="cs-CZ"/>
    </w:rPr>
  </w:style>
  <w:style w:type="paragraph" w:styleId="FormtovanvHTML">
    <w:name w:val="HTML Preformatted"/>
    <w:basedOn w:val="Normln"/>
    <w:link w:val="FormtovanvHTMLChar"/>
    <w:uiPriority w:val="99"/>
    <w:semiHidden/>
    <w:unhideWhenUsed/>
    <w:rsid w:val="006B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left"/>
      <w:textAlignment w:val="auto"/>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6B3D26"/>
    <w:rPr>
      <w:rFonts w:ascii="Courier New" w:eastAsia="Times New Roman" w:hAnsi="Courier New" w:cs="Courier New"/>
      <w:sz w:val="20"/>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3A4176"/>
    <w:rPr>
      <w:rFonts w:ascii="Arial" w:eastAsia="Times New Roman" w:hAnsi="Arial" w:cs="Times New Roman"/>
      <w:sz w:val="20"/>
      <w:szCs w:val="24"/>
      <w:lang w:eastAsia="cs-CZ"/>
    </w:rPr>
  </w:style>
  <w:style w:type="paragraph" w:styleId="Zhlav">
    <w:name w:val="header"/>
    <w:basedOn w:val="Normln"/>
    <w:link w:val="ZhlavChar"/>
    <w:unhideWhenUsed/>
    <w:rsid w:val="004778E8"/>
    <w:pPr>
      <w:tabs>
        <w:tab w:val="center" w:pos="4536"/>
        <w:tab w:val="right" w:pos="9072"/>
      </w:tabs>
    </w:pPr>
  </w:style>
  <w:style w:type="character" w:customStyle="1" w:styleId="ZhlavChar">
    <w:name w:val="Záhlaví Char"/>
    <w:basedOn w:val="Standardnpsmoodstavce"/>
    <w:link w:val="Zhlav"/>
    <w:rsid w:val="004778E8"/>
    <w:rPr>
      <w:rFonts w:ascii="Arial" w:eastAsia="Times New Roman" w:hAnsi="Arial" w:cs="Times New Roman"/>
      <w:sz w:val="20"/>
      <w:szCs w:val="24"/>
      <w:lang w:eastAsia="cs-CZ"/>
    </w:rPr>
  </w:style>
  <w:style w:type="paragraph" w:customStyle="1" w:styleId="Slnek">
    <w:name w:val="S_Článek"/>
    <w:basedOn w:val="Normln"/>
    <w:next w:val="Normln"/>
    <w:qFormat/>
    <w:rsid w:val="009B5F69"/>
    <w:pPr>
      <w:numPr>
        <w:numId w:val="3"/>
      </w:numPr>
      <w:autoSpaceDN/>
      <w:spacing w:before="360"/>
      <w:jc w:val="center"/>
      <w:textAlignment w:val="auto"/>
    </w:pPr>
    <w:rPr>
      <w:rFonts w:ascii="Calibri" w:eastAsia="Calibri" w:hAnsi="Calibri"/>
      <w:b/>
      <w:sz w:val="28"/>
      <w:szCs w:val="28"/>
      <w:lang w:eastAsia="en-US"/>
    </w:rPr>
  </w:style>
  <w:style w:type="paragraph" w:customStyle="1" w:styleId="SOdstavec">
    <w:name w:val="S_Odstavec"/>
    <w:basedOn w:val="Normln"/>
    <w:qFormat/>
    <w:rsid w:val="009B5F69"/>
    <w:pPr>
      <w:numPr>
        <w:ilvl w:val="1"/>
        <w:numId w:val="3"/>
      </w:numPr>
      <w:tabs>
        <w:tab w:val="left" w:pos="426"/>
      </w:tabs>
      <w:autoSpaceDN/>
      <w:spacing w:before="120"/>
      <w:textAlignment w:val="auto"/>
    </w:pPr>
    <w:rPr>
      <w:rFonts w:ascii="Calibri" w:eastAsia="Calibri" w:hAnsi="Calibri"/>
      <w:sz w:val="22"/>
      <w:szCs w:val="22"/>
      <w:lang w:eastAsia="en-US"/>
    </w:rPr>
  </w:style>
  <w:style w:type="paragraph" w:customStyle="1" w:styleId="SBod">
    <w:name w:val="S_Bod"/>
    <w:basedOn w:val="Normln"/>
    <w:qFormat/>
    <w:rsid w:val="009B5F69"/>
    <w:pPr>
      <w:numPr>
        <w:ilvl w:val="2"/>
        <w:numId w:val="3"/>
      </w:numPr>
      <w:tabs>
        <w:tab w:val="left" w:pos="993"/>
      </w:tabs>
      <w:autoSpaceDN/>
      <w:spacing w:before="120"/>
      <w:textAlignment w:val="auto"/>
    </w:pPr>
    <w:rPr>
      <w:rFonts w:ascii="Calibri" w:eastAsia="Calibri" w:hAnsi="Calibri"/>
      <w:sz w:val="22"/>
      <w:szCs w:val="22"/>
      <w:lang w:eastAsia="en-US"/>
    </w:rPr>
  </w:style>
  <w:style w:type="paragraph" w:customStyle="1" w:styleId="SPsmeno">
    <w:name w:val="S_Písmeno"/>
    <w:basedOn w:val="Normln"/>
    <w:qFormat/>
    <w:rsid w:val="009B5F69"/>
    <w:pPr>
      <w:numPr>
        <w:ilvl w:val="3"/>
        <w:numId w:val="3"/>
      </w:numPr>
      <w:tabs>
        <w:tab w:val="left" w:pos="1276"/>
      </w:tabs>
      <w:autoSpaceDN/>
      <w:spacing w:before="60"/>
      <w:textAlignment w:val="auto"/>
    </w:pPr>
    <w:rPr>
      <w:rFonts w:ascii="Calibri" w:eastAsia="Calibri" w:hAnsi="Calibri"/>
      <w:sz w:val="22"/>
      <w:szCs w:val="22"/>
      <w:lang w:eastAsia="en-US"/>
    </w:rPr>
  </w:style>
  <w:style w:type="paragraph" w:customStyle="1" w:styleId="Pr1Level1">
    <w:name w:val="Pr1_Level1"/>
    <w:basedOn w:val="Zkladntext"/>
    <w:rsid w:val="009B5F69"/>
    <w:pPr>
      <w:numPr>
        <w:numId w:val="4"/>
      </w:numPr>
      <w:autoSpaceDN/>
      <w:snapToGrid w:val="0"/>
      <w:textAlignment w:val="auto"/>
    </w:pPr>
    <w:rPr>
      <w:rFonts w:ascii="Times New Roman" w:hAnsi="Times New Roman"/>
      <w:b/>
      <w:color w:val="000000"/>
      <w:szCs w:val="20"/>
      <w:lang w:val="x-none" w:eastAsia="en-US"/>
    </w:rPr>
  </w:style>
  <w:style w:type="paragraph" w:customStyle="1" w:styleId="Pr1Level11">
    <w:name w:val="Pr1_Level 1.1."/>
    <w:basedOn w:val="Zkladntext"/>
    <w:rsid w:val="009B5F69"/>
    <w:pPr>
      <w:numPr>
        <w:ilvl w:val="1"/>
        <w:numId w:val="4"/>
      </w:numPr>
      <w:tabs>
        <w:tab w:val="clear" w:pos="1060"/>
        <w:tab w:val="num" w:pos="360"/>
      </w:tabs>
      <w:autoSpaceDN/>
      <w:snapToGrid w:val="0"/>
      <w:ind w:left="0" w:firstLine="0"/>
      <w:textAlignment w:val="auto"/>
    </w:pPr>
    <w:rPr>
      <w:rFonts w:ascii="Times New Roman" w:hAnsi="Times New Roman"/>
      <w:b/>
      <w:color w:val="000000"/>
      <w:szCs w:val="20"/>
      <w:lang w:val="x-none" w:eastAsia="en-US"/>
    </w:rPr>
  </w:style>
  <w:style w:type="paragraph" w:customStyle="1" w:styleId="TableText10Single">
    <w:name w:val="*Table Text 10 Single"/>
    <w:basedOn w:val="Normln"/>
    <w:rsid w:val="009B5F69"/>
    <w:pPr>
      <w:autoSpaceDN/>
      <w:jc w:val="left"/>
      <w:textAlignment w:val="auto"/>
    </w:pPr>
    <w:rPr>
      <w:color w:val="000000"/>
      <w:szCs w:val="20"/>
      <w:lang w:val="en-US" w:eastAsia="en-US"/>
    </w:rPr>
  </w:style>
  <w:style w:type="paragraph" w:customStyle="1" w:styleId="TableText">
    <w:name w:val="*Table Text"/>
    <w:link w:val="TableTextChar"/>
    <w:rsid w:val="009B5F69"/>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rsid w:val="009B5F69"/>
    <w:rPr>
      <w:rFonts w:ascii="Arial" w:eastAsia="Times New Roman" w:hAnsi="Arial" w:cs="Times New Roman"/>
      <w:sz w:val="18"/>
      <w:szCs w:val="24"/>
      <w:lang w:val="en-US" w:eastAsia="cs-CZ"/>
    </w:rPr>
  </w:style>
  <w:style w:type="paragraph" w:customStyle="1" w:styleId="Bezmezerzmenenzarovvlevo">
    <w:name w:val="Bez mezer zmenšený zarov. vlevo"/>
    <w:basedOn w:val="Normln"/>
    <w:qFormat/>
    <w:rsid w:val="009B5F69"/>
    <w:pPr>
      <w:autoSpaceDN/>
      <w:spacing w:after="100" w:afterAutospacing="1"/>
      <w:jc w:val="left"/>
      <w:textAlignment w:val="auto"/>
    </w:pPr>
    <w:rPr>
      <w:rFonts w:ascii="Times New Roman" w:eastAsia="Calibri" w:hAnsi="Times New Roman"/>
      <w:szCs w:val="20"/>
    </w:rPr>
  </w:style>
  <w:style w:type="character" w:customStyle="1" w:styleId="RLTextlnkuslovanChar">
    <w:name w:val="RL Text článku číslovaný Char"/>
    <w:link w:val="RLTextlnkuslovan"/>
    <w:locked/>
    <w:rsid w:val="00C249AC"/>
    <w:rPr>
      <w:rFonts w:ascii="Arial" w:eastAsia="Times New Roman" w:hAnsi="Arial"/>
      <w:lang w:eastAsia="cs-CZ"/>
    </w:rPr>
  </w:style>
  <w:style w:type="paragraph" w:customStyle="1" w:styleId="RLTextlnkuslovan">
    <w:name w:val="RL Text článku číslovaný"/>
    <w:basedOn w:val="Normln"/>
    <w:link w:val="RLTextlnkuslovanChar"/>
    <w:qFormat/>
    <w:rsid w:val="00C249AC"/>
    <w:pPr>
      <w:numPr>
        <w:ilvl w:val="1"/>
        <w:numId w:val="5"/>
      </w:numPr>
      <w:autoSpaceDN/>
      <w:spacing w:after="120" w:line="280" w:lineRule="exact"/>
      <w:textAlignment w:val="auto"/>
    </w:pPr>
    <w:rPr>
      <w:rFonts w:cstheme="minorBidi"/>
      <w:sz w:val="22"/>
      <w:szCs w:val="22"/>
    </w:rPr>
  </w:style>
  <w:style w:type="paragraph" w:customStyle="1" w:styleId="RLlneksmlouvy">
    <w:name w:val="RL Článek smlouvy"/>
    <w:basedOn w:val="Normln"/>
    <w:next w:val="RLTextlnkuslovan"/>
    <w:qFormat/>
    <w:rsid w:val="00C249AC"/>
    <w:pPr>
      <w:keepNext/>
      <w:numPr>
        <w:numId w:val="5"/>
      </w:numPr>
      <w:suppressAutoHyphens/>
      <w:autoSpaceDN/>
      <w:spacing w:before="360" w:after="120" w:line="280" w:lineRule="exact"/>
      <w:textAlignment w:val="auto"/>
      <w:outlineLvl w:val="0"/>
    </w:pPr>
    <w:rPr>
      <w:b/>
      <w:lang w:eastAsia="en-US"/>
    </w:rPr>
  </w:style>
  <w:style w:type="paragraph" w:styleId="Nadpisobsahu">
    <w:name w:val="TOC Heading"/>
    <w:basedOn w:val="Nadpis1"/>
    <w:next w:val="Normln"/>
    <w:uiPriority w:val="39"/>
    <w:semiHidden/>
    <w:unhideWhenUsed/>
    <w:qFormat/>
    <w:rsid w:val="008A3E1F"/>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u w:val="none"/>
      <w:bdr w:val="none" w:sz="0" w:space="0" w:color="auto"/>
    </w:rPr>
  </w:style>
  <w:style w:type="paragraph" w:styleId="Obsah1">
    <w:name w:val="toc 1"/>
    <w:basedOn w:val="Normln"/>
    <w:next w:val="Normln"/>
    <w:autoRedefine/>
    <w:uiPriority w:val="39"/>
    <w:unhideWhenUsed/>
    <w:qFormat/>
    <w:rsid w:val="008A3E1F"/>
    <w:pPr>
      <w:spacing w:after="100"/>
    </w:pPr>
  </w:style>
  <w:style w:type="paragraph" w:styleId="Obsah2">
    <w:name w:val="toc 2"/>
    <w:basedOn w:val="Normln"/>
    <w:next w:val="Normln"/>
    <w:autoRedefine/>
    <w:uiPriority w:val="39"/>
    <w:unhideWhenUsed/>
    <w:qFormat/>
    <w:rsid w:val="008A3E1F"/>
    <w:pPr>
      <w:spacing w:after="100"/>
      <w:ind w:left="200"/>
    </w:pPr>
  </w:style>
  <w:style w:type="paragraph" w:styleId="Obsah3">
    <w:name w:val="toc 3"/>
    <w:basedOn w:val="Normln"/>
    <w:next w:val="Normln"/>
    <w:autoRedefine/>
    <w:uiPriority w:val="39"/>
    <w:semiHidden/>
    <w:unhideWhenUsed/>
    <w:qFormat/>
    <w:rsid w:val="008A3E1F"/>
    <w:pPr>
      <w:autoSpaceDN/>
      <w:spacing w:after="100" w:line="276" w:lineRule="auto"/>
      <w:ind w:left="440"/>
      <w:jc w:val="left"/>
      <w:textAlignment w:val="auto"/>
    </w:pPr>
    <w:rPr>
      <w:rFonts w:asciiTheme="minorHAnsi" w:eastAsiaTheme="minorEastAsia" w:hAnsiTheme="minorHAnsi" w:cstheme="minorBidi"/>
      <w:sz w:val="22"/>
      <w:szCs w:val="22"/>
    </w:rPr>
  </w:style>
  <w:style w:type="numbering" w:customStyle="1" w:styleId="Seznam41">
    <w:name w:val="Seznam 41"/>
    <w:basedOn w:val="Bezseznamu"/>
    <w:rsid w:val="0033309E"/>
    <w:pPr>
      <w:numPr>
        <w:numId w:val="7"/>
      </w:numPr>
    </w:pPr>
  </w:style>
  <w:style w:type="numbering" w:customStyle="1" w:styleId="List11">
    <w:name w:val="List 11"/>
    <w:basedOn w:val="Bezseznamu"/>
    <w:rsid w:val="00357040"/>
    <w:pPr>
      <w:numPr>
        <w:numId w:val="9"/>
      </w:numPr>
    </w:pPr>
  </w:style>
  <w:style w:type="numbering" w:customStyle="1" w:styleId="List12">
    <w:name w:val="List 12"/>
    <w:basedOn w:val="Bezseznamu"/>
    <w:rsid w:val="00357040"/>
    <w:pPr>
      <w:numPr>
        <w:numId w:val="8"/>
      </w:numPr>
    </w:pPr>
  </w:style>
  <w:style w:type="paragraph" w:customStyle="1" w:styleId="Default">
    <w:name w:val="Default"/>
    <w:rsid w:val="00C81BE1"/>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List9">
    <w:name w:val="List 9"/>
    <w:basedOn w:val="Bezseznamu"/>
    <w:rsid w:val="004D0990"/>
    <w:pPr>
      <w:numPr>
        <w:numId w:val="10"/>
      </w:numPr>
    </w:pPr>
  </w:style>
  <w:style w:type="paragraph" w:customStyle="1" w:styleId="NormalJustified">
    <w:name w:val="Normal (Justified)"/>
    <w:basedOn w:val="Normln"/>
    <w:uiPriority w:val="99"/>
    <w:rsid w:val="00FC3716"/>
    <w:pPr>
      <w:widowControl w:val="0"/>
      <w:autoSpaceDN/>
      <w:textAlignment w:val="auto"/>
    </w:pPr>
    <w:rPr>
      <w:rFonts w:ascii="Times New Roman" w:hAnsi="Times New Roman"/>
      <w:kern w:val="28"/>
      <w:sz w:val="24"/>
      <w:szCs w:val="20"/>
    </w:rPr>
  </w:style>
  <w:style w:type="character" w:customStyle="1" w:styleId="Nevyeenzmnka1">
    <w:name w:val="Nevyřešená zmínka1"/>
    <w:basedOn w:val="Standardnpsmoodstavce"/>
    <w:uiPriority w:val="99"/>
    <w:semiHidden/>
    <w:unhideWhenUsed/>
    <w:rsid w:val="002F43F3"/>
    <w:rPr>
      <w:color w:val="605E5C"/>
      <w:shd w:val="clear" w:color="auto" w:fill="E1DFDD"/>
    </w:rPr>
  </w:style>
  <w:style w:type="character" w:customStyle="1" w:styleId="gmail-tlid-translation">
    <w:name w:val="gmail-tlid-translation"/>
    <w:basedOn w:val="Standardnpsmoodstavce"/>
    <w:rsid w:val="001E60F6"/>
  </w:style>
  <w:style w:type="character" w:customStyle="1" w:styleId="gmail-">
    <w:name w:val="gmail-"/>
    <w:basedOn w:val="Standardnpsmoodstavce"/>
    <w:rsid w:val="001E60F6"/>
  </w:style>
  <w:style w:type="character" w:styleId="Sledovanodkaz">
    <w:name w:val="FollowedHyperlink"/>
    <w:basedOn w:val="Standardnpsmoodstavce"/>
    <w:uiPriority w:val="99"/>
    <w:semiHidden/>
    <w:unhideWhenUsed/>
    <w:rsid w:val="005B2751"/>
    <w:rPr>
      <w:color w:val="800080" w:themeColor="followedHyperlink"/>
      <w:u w:val="single"/>
    </w:rPr>
  </w:style>
  <w:style w:type="paragraph" w:styleId="Seznamsodrkami4">
    <w:name w:val="List Bullet 4"/>
    <w:basedOn w:val="Normln"/>
    <w:rsid w:val="004F5EE4"/>
    <w:pPr>
      <w:numPr>
        <w:numId w:val="12"/>
      </w:numPr>
      <w:autoSpaceDN/>
      <w:spacing w:after="120"/>
      <w:textAlignment w:val="auto"/>
    </w:pPr>
    <w:rPr>
      <w:sz w:val="24"/>
    </w:rPr>
  </w:style>
  <w:style w:type="numbering" w:customStyle="1" w:styleId="Seznam21">
    <w:name w:val="Seznam 21"/>
    <w:basedOn w:val="Bezseznamu"/>
    <w:rsid w:val="00BD2ED8"/>
    <w:pPr>
      <w:numPr>
        <w:numId w:val="13"/>
      </w:numPr>
    </w:pPr>
  </w:style>
  <w:style w:type="character" w:customStyle="1" w:styleId="TextkomenteChar2">
    <w:name w:val="Text komentáře Char2"/>
    <w:basedOn w:val="Standardnpsmoodstavce"/>
    <w:uiPriority w:val="99"/>
    <w:rsid w:val="00052248"/>
  </w:style>
  <w:style w:type="paragraph" w:customStyle="1" w:styleId="Numberedlist22">
    <w:name w:val="Numbered list 2.2"/>
    <w:basedOn w:val="Nadpis2"/>
    <w:next w:val="Normln"/>
    <w:rsid w:val="00AB49BB"/>
    <w:pPr>
      <w:keepLines w:val="0"/>
      <w:tabs>
        <w:tab w:val="left" w:pos="720"/>
        <w:tab w:val="num" w:pos="1080"/>
      </w:tabs>
      <w:autoSpaceDN/>
      <w:spacing w:before="240" w:after="60"/>
      <w:ind w:left="720" w:hanging="360"/>
      <w:jc w:val="left"/>
      <w:textAlignment w:val="auto"/>
    </w:pPr>
    <w:rPr>
      <w:rFonts w:ascii="Cambria" w:eastAsia="Times New Roman" w:hAnsi="Cambria" w:cs="Times New Roman"/>
      <w:bCs w:val="0"/>
      <w:color w:val="auto"/>
      <w:sz w:val="24"/>
      <w:szCs w:val="20"/>
      <w:lang w:val="en-US" w:eastAsia="en-US"/>
    </w:rPr>
  </w:style>
  <w:style w:type="paragraph" w:customStyle="1" w:styleId="TableText10Bold">
    <w:name w:val="*Table Text 10 Bold"/>
    <w:basedOn w:val="Normln"/>
    <w:rsid w:val="00121BD4"/>
    <w:pPr>
      <w:autoSpaceDN/>
      <w:jc w:val="left"/>
      <w:textAlignment w:val="auto"/>
    </w:pPr>
    <w:rPr>
      <w:b/>
      <w:color w:val="000000"/>
      <w:szCs w:val="20"/>
      <w:lang w:val="en-US" w:eastAsia="en-US"/>
    </w:rPr>
  </w:style>
  <w:style w:type="character" w:customStyle="1" w:styleId="TableHeading1Char">
    <w:name w:val="*Table Heading 1 Char"/>
    <w:link w:val="TableHeading1"/>
    <w:locked/>
    <w:rsid w:val="00121BD4"/>
    <w:rPr>
      <w:rFonts w:ascii="Arial" w:hAnsi="Arial" w:cs="Arial"/>
      <w:b/>
      <w:color w:val="FFFFFF"/>
      <w:sz w:val="18"/>
      <w:szCs w:val="24"/>
      <w:lang w:val="en-US"/>
    </w:rPr>
  </w:style>
  <w:style w:type="paragraph" w:customStyle="1" w:styleId="TableHeading1">
    <w:name w:val="*Table Heading 1"/>
    <w:basedOn w:val="TableText"/>
    <w:link w:val="TableHeading1Char"/>
    <w:rsid w:val="00121BD4"/>
    <w:pPr>
      <w:spacing w:before="40" w:after="40"/>
      <w:ind w:left="113"/>
    </w:pPr>
    <w:rPr>
      <w:rFonts w:eastAsiaTheme="minorHAnsi" w:cs="Arial"/>
      <w:b/>
      <w:color w:val="FFFFFF"/>
      <w:lang w:eastAsia="en-US"/>
    </w:rPr>
  </w:style>
  <w:style w:type="paragraph" w:styleId="Seznamsodrkami2">
    <w:name w:val="List Bullet 2"/>
    <w:basedOn w:val="Normln"/>
    <w:uiPriority w:val="99"/>
    <w:unhideWhenUsed/>
    <w:rsid w:val="00160073"/>
    <w:pPr>
      <w:numPr>
        <w:numId w:val="15"/>
      </w:numPr>
      <w:contextualSpacing/>
    </w:pPr>
  </w:style>
  <w:style w:type="paragraph" w:customStyle="1" w:styleId="Popisek-tabulka">
    <w:name w:val="Popisek - tabulka"/>
    <w:basedOn w:val="Normln"/>
    <w:rsid w:val="00160073"/>
    <w:pPr>
      <w:keepLines/>
      <w:numPr>
        <w:numId w:val="16"/>
      </w:numPr>
      <w:autoSpaceDN/>
      <w:spacing w:before="120" w:after="240"/>
      <w:jc w:val="left"/>
      <w:textAlignment w:val="auto"/>
    </w:pPr>
    <w:rPr>
      <w:rFonts w:ascii="Verdana" w:hAnsi="Verdana"/>
      <w:sz w:val="16"/>
    </w:rPr>
  </w:style>
  <w:style w:type="paragraph" w:customStyle="1" w:styleId="Nzev2">
    <w:name w:val="Název 2"/>
    <w:basedOn w:val="Normln"/>
    <w:rsid w:val="009A3551"/>
    <w:pPr>
      <w:keepLines/>
      <w:numPr>
        <w:ilvl w:val="1"/>
        <w:numId w:val="18"/>
      </w:numPr>
      <w:suppressAutoHyphens/>
      <w:autoSpaceDN/>
      <w:spacing w:before="120" w:after="100" w:afterAutospacing="1" w:line="360" w:lineRule="auto"/>
      <w:jc w:val="left"/>
      <w:textAlignment w:val="auto"/>
    </w:pPr>
    <w:rPr>
      <w:b/>
      <w:color w:val="3366FF"/>
      <w:sz w:val="24"/>
    </w:rPr>
  </w:style>
  <w:style w:type="paragraph" w:customStyle="1" w:styleId="TableHeading">
    <w:name w:val="Table Heading"/>
    <w:basedOn w:val="Normln"/>
    <w:rsid w:val="0097743A"/>
    <w:pPr>
      <w:keepLines/>
      <w:autoSpaceDN/>
      <w:spacing w:before="120" w:after="120"/>
      <w:jc w:val="left"/>
      <w:textAlignment w:val="auto"/>
    </w:pPr>
    <w:rPr>
      <w:rFonts w:ascii="Book Antiqua" w:hAnsi="Book Antiqua"/>
      <w:b/>
      <w:sz w:val="16"/>
      <w:szCs w:val="20"/>
      <w:lang w:val="en-US" w:eastAsia="es-ES"/>
    </w:rPr>
  </w:style>
  <w:style w:type="character" w:customStyle="1" w:styleId="TableBodyChar">
    <w:name w:val="Table Body Char"/>
    <w:basedOn w:val="Standardnpsmoodstavce"/>
    <w:link w:val="TableBody"/>
    <w:locked/>
    <w:rsid w:val="0097743A"/>
    <w:rPr>
      <w:rFonts w:ascii="Arial" w:hAnsi="Arial" w:cs="Arial"/>
    </w:rPr>
  </w:style>
  <w:style w:type="paragraph" w:customStyle="1" w:styleId="TableBody">
    <w:name w:val="Table Body"/>
    <w:basedOn w:val="Normln"/>
    <w:link w:val="TableBodyChar"/>
    <w:rsid w:val="0097743A"/>
    <w:pPr>
      <w:autoSpaceDN/>
      <w:jc w:val="left"/>
      <w:textAlignment w:val="auto"/>
    </w:pPr>
    <w:rPr>
      <w:rFonts w:eastAsiaTheme="minorHAnsi" w:cs="Arial"/>
      <w:sz w:val="22"/>
      <w:szCs w:val="22"/>
      <w:lang w:eastAsia="en-US"/>
    </w:rPr>
  </w:style>
  <w:style w:type="paragraph" w:customStyle="1" w:styleId="Odstavec1">
    <w:name w:val="Odstavec 1."/>
    <w:basedOn w:val="Zkladntext"/>
    <w:link w:val="Odstavec1Char"/>
    <w:qFormat/>
    <w:rsid w:val="0097743A"/>
    <w:pPr>
      <w:numPr>
        <w:numId w:val="20"/>
      </w:numPr>
      <w:autoSpaceDN/>
      <w:spacing w:line="276" w:lineRule="auto"/>
      <w:jc w:val="both"/>
      <w:textAlignment w:val="auto"/>
    </w:pPr>
    <w:rPr>
      <w:rFonts w:ascii="Times New Roman" w:hAnsi="Times New Roman"/>
      <w:sz w:val="24"/>
      <w:lang w:val="x-none" w:eastAsia="x-none"/>
    </w:rPr>
  </w:style>
  <w:style w:type="character" w:customStyle="1" w:styleId="Odstavec1Char">
    <w:name w:val="Odstavec 1. Char"/>
    <w:basedOn w:val="Standardnpsmoodstavce"/>
    <w:link w:val="Odstavec1"/>
    <w:rsid w:val="0097743A"/>
    <w:rPr>
      <w:rFonts w:ascii="Times New Roman" w:eastAsia="Times New Roman" w:hAnsi="Times New Roman" w:cs="Times New Roman"/>
      <w:sz w:val="24"/>
      <w:szCs w:val="24"/>
      <w:lang w:val="x-none" w:eastAsia="x-none"/>
    </w:rPr>
  </w:style>
  <w:style w:type="paragraph" w:customStyle="1" w:styleId="SSlnek">
    <w:name w:val="SS_Článek"/>
    <w:basedOn w:val="Normln"/>
    <w:next w:val="Normln"/>
    <w:qFormat/>
    <w:rsid w:val="00417B07"/>
    <w:pPr>
      <w:keepNext/>
      <w:numPr>
        <w:numId w:val="21"/>
      </w:numPr>
      <w:autoSpaceDN/>
      <w:spacing w:before="360"/>
      <w:jc w:val="center"/>
      <w:textAlignment w:val="auto"/>
    </w:pPr>
    <w:rPr>
      <w:rFonts w:ascii="Verdana" w:eastAsia="Calibri" w:hAnsi="Verdana"/>
      <w:b/>
      <w:sz w:val="28"/>
      <w:szCs w:val="28"/>
      <w:lang w:eastAsia="en-US"/>
    </w:rPr>
  </w:style>
  <w:style w:type="paragraph" w:customStyle="1" w:styleId="SSOdstavec">
    <w:name w:val="SS_Odstavec"/>
    <w:basedOn w:val="Normln"/>
    <w:qFormat/>
    <w:rsid w:val="00417B07"/>
    <w:pPr>
      <w:numPr>
        <w:ilvl w:val="1"/>
        <w:numId w:val="21"/>
      </w:numPr>
      <w:tabs>
        <w:tab w:val="left" w:pos="426"/>
      </w:tabs>
      <w:autoSpaceDN/>
      <w:spacing w:before="120"/>
      <w:textAlignment w:val="auto"/>
    </w:pPr>
    <w:rPr>
      <w:rFonts w:ascii="Verdana" w:eastAsia="Calibri" w:hAnsi="Verdana"/>
      <w:szCs w:val="20"/>
      <w:lang w:eastAsia="en-US"/>
    </w:rPr>
  </w:style>
  <w:style w:type="paragraph" w:customStyle="1" w:styleId="SSBod">
    <w:name w:val="SS_Bod"/>
    <w:basedOn w:val="Normln"/>
    <w:qFormat/>
    <w:rsid w:val="00417B07"/>
    <w:pPr>
      <w:keepLines/>
      <w:numPr>
        <w:ilvl w:val="2"/>
        <w:numId w:val="21"/>
      </w:numPr>
      <w:tabs>
        <w:tab w:val="left" w:pos="851"/>
      </w:tabs>
      <w:autoSpaceDN/>
      <w:spacing w:before="120"/>
      <w:textAlignment w:val="auto"/>
    </w:pPr>
    <w:rPr>
      <w:rFonts w:ascii="Verdana" w:eastAsia="Calibri" w:hAnsi="Verdana"/>
      <w:szCs w:val="22"/>
      <w:lang w:eastAsia="en-US"/>
    </w:rPr>
  </w:style>
  <w:style w:type="paragraph" w:customStyle="1" w:styleId="SSPsmeno">
    <w:name w:val="SS_Písmeno"/>
    <w:basedOn w:val="Normln"/>
    <w:qFormat/>
    <w:rsid w:val="00417B07"/>
    <w:pPr>
      <w:numPr>
        <w:ilvl w:val="3"/>
        <w:numId w:val="21"/>
      </w:numPr>
      <w:tabs>
        <w:tab w:val="left" w:pos="1134"/>
      </w:tabs>
      <w:autoSpaceDN/>
      <w:spacing w:before="60"/>
      <w:textAlignment w:val="auto"/>
    </w:pPr>
    <w:rPr>
      <w:rFonts w:ascii="Verdana" w:eastAsia="Calibri" w:hAnsi="Verdana"/>
      <w:szCs w:val="22"/>
      <w:lang w:eastAsia="en-US"/>
    </w:rPr>
  </w:style>
  <w:style w:type="paragraph" w:customStyle="1" w:styleId="Popisekvtabulce">
    <w:name w:val="Popisek v tabulce"/>
    <w:basedOn w:val="Normln"/>
    <w:rsid w:val="00A13381"/>
    <w:pPr>
      <w:keepNext/>
      <w:autoSpaceDN/>
      <w:spacing w:before="120" w:after="120" w:line="240" w:lineRule="exact"/>
      <w:jc w:val="left"/>
      <w:textAlignment w:val="auto"/>
    </w:pPr>
    <w:rPr>
      <w:rFonts w:ascii="Verdana" w:hAnsi="Verdana"/>
      <w:caps/>
      <w:color w:val="7F7F83"/>
      <w:sz w:val="14"/>
    </w:rPr>
  </w:style>
  <w:style w:type="character" w:customStyle="1" w:styleId="Bold">
    <w:name w:val="Bold"/>
    <w:rsid w:val="00A13381"/>
    <w:rPr>
      <w:rFonts w:ascii="Verdana" w:hAnsi="Verdana"/>
      <w:b/>
    </w:rPr>
  </w:style>
  <w:style w:type="character" w:customStyle="1" w:styleId="Grey">
    <w:name w:val="Grey"/>
    <w:rsid w:val="00A13381"/>
    <w:rPr>
      <w:rFonts w:ascii="Verdana" w:hAnsi="Verdana"/>
      <w:color w:val="7F7F83"/>
    </w:rPr>
  </w:style>
  <w:style w:type="character" w:styleId="Siln">
    <w:name w:val="Strong"/>
    <w:basedOn w:val="Standardnpsmoodstavce"/>
    <w:uiPriority w:val="22"/>
    <w:qFormat/>
    <w:rsid w:val="001353CE"/>
    <w:rPr>
      <w:b/>
      <w:bCs/>
    </w:rPr>
  </w:style>
  <w:style w:type="character" w:customStyle="1" w:styleId="TextkomenteChar1">
    <w:name w:val="Text komentáře Char1"/>
    <w:uiPriority w:val="99"/>
    <w:locked/>
    <w:rsid w:val="00BE7EF5"/>
    <w:rPr>
      <w:rFonts w:ascii="Times New Roman" w:eastAsia="Times New Roman" w:hAnsi="Times New Roman" w:cs="Times New Roman"/>
      <w:sz w:val="20"/>
      <w:szCs w:val="20"/>
      <w:lang w:eastAsia="cs-CZ"/>
    </w:rPr>
  </w:style>
  <w:style w:type="paragraph" w:customStyle="1" w:styleId="Textodstavce">
    <w:name w:val="Text odstavce"/>
    <w:basedOn w:val="Normln"/>
    <w:uiPriority w:val="99"/>
    <w:rsid w:val="00BE7EF5"/>
    <w:pPr>
      <w:numPr>
        <w:ilvl w:val="1"/>
        <w:numId w:val="24"/>
      </w:numPr>
      <w:tabs>
        <w:tab w:val="clear" w:pos="425"/>
        <w:tab w:val="num" w:pos="782"/>
        <w:tab w:val="left" w:pos="851"/>
      </w:tabs>
      <w:autoSpaceDN/>
      <w:spacing w:before="120" w:after="120"/>
      <w:ind w:left="0" w:firstLine="425"/>
      <w:textAlignment w:val="auto"/>
      <w:outlineLvl w:val="6"/>
    </w:pPr>
    <w:rPr>
      <w:rFonts w:ascii="Times New Roman" w:hAnsi="Times New Roman"/>
      <w:sz w:val="24"/>
    </w:rPr>
  </w:style>
  <w:style w:type="paragraph" w:styleId="Titulek">
    <w:name w:val="caption"/>
    <w:basedOn w:val="Normln"/>
    <w:next w:val="Normln"/>
    <w:uiPriority w:val="35"/>
    <w:unhideWhenUsed/>
    <w:qFormat/>
    <w:rsid w:val="00BE7EF5"/>
    <w:pPr>
      <w:pBdr>
        <w:top w:val="nil"/>
        <w:left w:val="nil"/>
        <w:bottom w:val="nil"/>
        <w:right w:val="nil"/>
        <w:between w:val="nil"/>
        <w:bar w:val="nil"/>
      </w:pBdr>
      <w:autoSpaceDN/>
      <w:spacing w:after="200"/>
      <w:jc w:val="left"/>
      <w:textAlignment w:val="auto"/>
    </w:pPr>
    <w:rPr>
      <w:rFonts w:ascii="Courier New" w:eastAsia="Courier New" w:hAnsi="Courier New" w:cs="Courier New"/>
      <w:i/>
      <w:iCs/>
      <w:color w:val="1F497D" w:themeColor="text2"/>
      <w:sz w:val="18"/>
      <w:szCs w:val="18"/>
      <w:u w:color="000000"/>
      <w:bdr w:val="nil"/>
    </w:rPr>
  </w:style>
  <w:style w:type="paragraph" w:customStyle="1" w:styleId="tablebody0">
    <w:name w:val="tablebody"/>
    <w:basedOn w:val="Normln"/>
    <w:uiPriority w:val="99"/>
    <w:rsid w:val="003C1A39"/>
    <w:pPr>
      <w:autoSpaceDN/>
      <w:spacing w:before="100" w:beforeAutospacing="1" w:after="100" w:afterAutospacing="1"/>
      <w:jc w:val="left"/>
      <w:textAlignment w:val="auto"/>
    </w:pPr>
    <w:rPr>
      <w:rFonts w:ascii="Times New Roman" w:hAnsi="Times New Roman"/>
      <w:sz w:val="24"/>
      <w:lang w:val="en-US" w:eastAsia="en-US"/>
    </w:rPr>
  </w:style>
  <w:style w:type="character" w:styleId="Zdraznn">
    <w:name w:val="Emphasis"/>
    <w:basedOn w:val="Standardnpsmoodstavce"/>
    <w:uiPriority w:val="20"/>
    <w:qFormat/>
    <w:rsid w:val="00AF31D9"/>
    <w:rPr>
      <w:i/>
      <w:iCs/>
    </w:rPr>
  </w:style>
  <w:style w:type="numbering" w:customStyle="1" w:styleId="Aktulnseznam1">
    <w:name w:val="Aktuální seznam1"/>
    <w:uiPriority w:val="99"/>
    <w:rsid w:val="00B730A6"/>
    <w:pPr>
      <w:numPr>
        <w:numId w:val="25"/>
      </w:numPr>
    </w:pPr>
  </w:style>
  <w:style w:type="numbering" w:customStyle="1" w:styleId="Styl1">
    <w:name w:val="Styl1"/>
    <w:uiPriority w:val="99"/>
    <w:rsid w:val="00F70C5F"/>
    <w:pPr>
      <w:numPr>
        <w:numId w:val="27"/>
      </w:numPr>
    </w:pPr>
  </w:style>
  <w:style w:type="paragraph" w:customStyle="1" w:styleId="Styl2">
    <w:name w:val="Styl2"/>
    <w:basedOn w:val="Odstavecseseznamem"/>
    <w:link w:val="Styl2Char"/>
    <w:qFormat/>
    <w:rsid w:val="00F312B1"/>
    <w:pPr>
      <w:numPr>
        <w:ilvl w:val="1"/>
        <w:numId w:val="26"/>
      </w:numPr>
    </w:pPr>
    <w:rPr>
      <w:rFonts w:cs="Arial"/>
      <w:b/>
      <w:szCs w:val="20"/>
    </w:rPr>
  </w:style>
  <w:style w:type="character" w:customStyle="1" w:styleId="Styl2Char">
    <w:name w:val="Styl2 Char"/>
    <w:basedOn w:val="OdstavecseseznamemChar"/>
    <w:link w:val="Styl2"/>
    <w:rsid w:val="00F312B1"/>
    <w:rPr>
      <w:rFonts w:ascii="Arial" w:eastAsia="Times New Roman" w:hAnsi="Arial" w:cs="Arial"/>
      <w:b/>
      <w:sz w:val="20"/>
      <w:szCs w:val="20"/>
      <w:lang w:eastAsia="cs-CZ"/>
    </w:rPr>
  </w:style>
  <w:style w:type="paragraph" w:customStyle="1" w:styleId="bntext2rovn">
    <w:name w:val="běžný text 2. úrovně"/>
    <w:basedOn w:val="Normln"/>
    <w:link w:val="bntext2rovnChar"/>
    <w:rsid w:val="00CD7F84"/>
    <w:pPr>
      <w:keepLines/>
      <w:numPr>
        <w:ilvl w:val="2"/>
        <w:numId w:val="28"/>
      </w:numPr>
      <w:autoSpaceDN/>
      <w:spacing w:after="140" w:line="280" w:lineRule="exact"/>
      <w:textAlignment w:val="auto"/>
      <w:outlineLvl w:val="2"/>
    </w:pPr>
    <w:rPr>
      <w:rFonts w:cs="Arial"/>
      <w:sz w:val="22"/>
    </w:rPr>
  </w:style>
  <w:style w:type="paragraph" w:customStyle="1" w:styleId="bntext3rovn">
    <w:name w:val="běžný text 3. úrovně"/>
    <w:basedOn w:val="Normln"/>
    <w:rsid w:val="00CD7F84"/>
    <w:pPr>
      <w:numPr>
        <w:ilvl w:val="3"/>
        <w:numId w:val="28"/>
      </w:numPr>
      <w:tabs>
        <w:tab w:val="clear" w:pos="680"/>
      </w:tabs>
      <w:autoSpaceDN/>
      <w:ind w:left="0" w:firstLine="0"/>
      <w:jc w:val="left"/>
      <w:textAlignment w:val="auto"/>
    </w:pPr>
    <w:rPr>
      <w:sz w:val="22"/>
    </w:rPr>
  </w:style>
  <w:style w:type="paragraph" w:customStyle="1" w:styleId="nadpis2rovn">
    <w:name w:val="nadpis 2. úrovně"/>
    <w:basedOn w:val="Normln"/>
    <w:next w:val="bntext3rovn"/>
    <w:rsid w:val="00CD7F84"/>
    <w:pPr>
      <w:keepNext/>
      <w:numPr>
        <w:ilvl w:val="1"/>
        <w:numId w:val="28"/>
      </w:numPr>
      <w:autoSpaceDN/>
      <w:spacing w:after="140" w:line="240" w:lineRule="exact"/>
      <w:jc w:val="left"/>
      <w:textAlignment w:val="auto"/>
    </w:pPr>
    <w:rPr>
      <w:b/>
      <w:smallCaps/>
      <w:spacing w:val="20"/>
      <w:szCs w:val="20"/>
    </w:rPr>
  </w:style>
  <w:style w:type="character" w:customStyle="1" w:styleId="bntext2rovnChar">
    <w:name w:val="běžný text 2. úrovně Char"/>
    <w:basedOn w:val="Standardnpsmoodstavce"/>
    <w:link w:val="bntext2rovn"/>
    <w:locked/>
    <w:rsid w:val="00CD7F84"/>
    <w:rPr>
      <w:rFonts w:ascii="Arial" w:eastAsia="Times New Roman" w:hAnsi="Arial" w:cs="Arial"/>
      <w:szCs w:val="24"/>
      <w:lang w:eastAsia="cs-CZ"/>
    </w:rPr>
  </w:style>
  <w:style w:type="character" w:customStyle="1" w:styleId="bntextChar">
    <w:name w:val="běžný text Char"/>
    <w:basedOn w:val="Standardnpsmoodstavce"/>
    <w:link w:val="bntext"/>
    <w:locked/>
    <w:rsid w:val="002808B2"/>
    <w:rPr>
      <w:rFonts w:ascii="Arial" w:hAnsi="Arial" w:cs="Arial"/>
      <w:szCs w:val="24"/>
    </w:rPr>
  </w:style>
  <w:style w:type="paragraph" w:customStyle="1" w:styleId="bntext">
    <w:name w:val="běžný text"/>
    <w:basedOn w:val="Normln"/>
    <w:link w:val="bntextChar"/>
    <w:rsid w:val="002808B2"/>
    <w:pPr>
      <w:keepLines/>
      <w:autoSpaceDN/>
      <w:spacing w:after="140" w:line="280" w:lineRule="exact"/>
      <w:textAlignment w:val="auto"/>
    </w:pPr>
    <w:rPr>
      <w:rFonts w:eastAsiaTheme="minorHAnsi" w:cs="Arial"/>
      <w:sz w:val="22"/>
      <w:lang w:eastAsia="en-US"/>
    </w:rPr>
  </w:style>
  <w:style w:type="character" w:styleId="Nevyeenzmnka">
    <w:name w:val="Unresolved Mention"/>
    <w:basedOn w:val="Standardnpsmoodstavce"/>
    <w:uiPriority w:val="99"/>
    <w:semiHidden/>
    <w:unhideWhenUsed/>
    <w:rsid w:val="00BF25EA"/>
    <w:rPr>
      <w:color w:val="605E5C"/>
      <w:shd w:val="clear" w:color="auto" w:fill="E1DFDD"/>
    </w:rPr>
  </w:style>
  <w:style w:type="table" w:styleId="Svtlmkatabulky">
    <w:name w:val="Grid Table Light"/>
    <w:basedOn w:val="Normlntabulka"/>
    <w:uiPriority w:val="40"/>
    <w:rsid w:val="009F0B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7401">
      <w:bodyDiv w:val="1"/>
      <w:marLeft w:val="0"/>
      <w:marRight w:val="0"/>
      <w:marTop w:val="0"/>
      <w:marBottom w:val="0"/>
      <w:divBdr>
        <w:top w:val="none" w:sz="0" w:space="0" w:color="auto"/>
        <w:left w:val="none" w:sz="0" w:space="0" w:color="auto"/>
        <w:bottom w:val="none" w:sz="0" w:space="0" w:color="auto"/>
        <w:right w:val="none" w:sz="0" w:space="0" w:color="auto"/>
      </w:divBdr>
    </w:div>
    <w:div w:id="270746421">
      <w:bodyDiv w:val="1"/>
      <w:marLeft w:val="0"/>
      <w:marRight w:val="0"/>
      <w:marTop w:val="0"/>
      <w:marBottom w:val="0"/>
      <w:divBdr>
        <w:top w:val="none" w:sz="0" w:space="0" w:color="auto"/>
        <w:left w:val="none" w:sz="0" w:space="0" w:color="auto"/>
        <w:bottom w:val="none" w:sz="0" w:space="0" w:color="auto"/>
        <w:right w:val="none" w:sz="0" w:space="0" w:color="auto"/>
      </w:divBdr>
    </w:div>
    <w:div w:id="304705643">
      <w:bodyDiv w:val="1"/>
      <w:marLeft w:val="0"/>
      <w:marRight w:val="0"/>
      <w:marTop w:val="0"/>
      <w:marBottom w:val="0"/>
      <w:divBdr>
        <w:top w:val="none" w:sz="0" w:space="0" w:color="auto"/>
        <w:left w:val="none" w:sz="0" w:space="0" w:color="auto"/>
        <w:bottom w:val="none" w:sz="0" w:space="0" w:color="auto"/>
        <w:right w:val="none" w:sz="0" w:space="0" w:color="auto"/>
      </w:divBdr>
    </w:div>
    <w:div w:id="429551421">
      <w:bodyDiv w:val="1"/>
      <w:marLeft w:val="0"/>
      <w:marRight w:val="0"/>
      <w:marTop w:val="0"/>
      <w:marBottom w:val="0"/>
      <w:divBdr>
        <w:top w:val="none" w:sz="0" w:space="0" w:color="auto"/>
        <w:left w:val="none" w:sz="0" w:space="0" w:color="auto"/>
        <w:bottom w:val="none" w:sz="0" w:space="0" w:color="auto"/>
        <w:right w:val="none" w:sz="0" w:space="0" w:color="auto"/>
      </w:divBdr>
    </w:div>
    <w:div w:id="690185732">
      <w:bodyDiv w:val="1"/>
      <w:marLeft w:val="0"/>
      <w:marRight w:val="0"/>
      <w:marTop w:val="0"/>
      <w:marBottom w:val="0"/>
      <w:divBdr>
        <w:top w:val="none" w:sz="0" w:space="0" w:color="auto"/>
        <w:left w:val="none" w:sz="0" w:space="0" w:color="auto"/>
        <w:bottom w:val="none" w:sz="0" w:space="0" w:color="auto"/>
        <w:right w:val="none" w:sz="0" w:space="0" w:color="auto"/>
      </w:divBdr>
    </w:div>
    <w:div w:id="907962311">
      <w:bodyDiv w:val="1"/>
      <w:marLeft w:val="0"/>
      <w:marRight w:val="0"/>
      <w:marTop w:val="0"/>
      <w:marBottom w:val="0"/>
      <w:divBdr>
        <w:top w:val="none" w:sz="0" w:space="0" w:color="auto"/>
        <w:left w:val="none" w:sz="0" w:space="0" w:color="auto"/>
        <w:bottom w:val="none" w:sz="0" w:space="0" w:color="auto"/>
        <w:right w:val="none" w:sz="0" w:space="0" w:color="auto"/>
      </w:divBdr>
    </w:div>
    <w:div w:id="910893385">
      <w:bodyDiv w:val="1"/>
      <w:marLeft w:val="0"/>
      <w:marRight w:val="0"/>
      <w:marTop w:val="0"/>
      <w:marBottom w:val="0"/>
      <w:divBdr>
        <w:top w:val="none" w:sz="0" w:space="0" w:color="auto"/>
        <w:left w:val="none" w:sz="0" w:space="0" w:color="auto"/>
        <w:bottom w:val="none" w:sz="0" w:space="0" w:color="auto"/>
        <w:right w:val="none" w:sz="0" w:space="0" w:color="auto"/>
      </w:divBdr>
    </w:div>
    <w:div w:id="1002515386">
      <w:bodyDiv w:val="1"/>
      <w:marLeft w:val="0"/>
      <w:marRight w:val="0"/>
      <w:marTop w:val="0"/>
      <w:marBottom w:val="0"/>
      <w:divBdr>
        <w:top w:val="none" w:sz="0" w:space="0" w:color="auto"/>
        <w:left w:val="none" w:sz="0" w:space="0" w:color="auto"/>
        <w:bottom w:val="none" w:sz="0" w:space="0" w:color="auto"/>
        <w:right w:val="none" w:sz="0" w:space="0" w:color="auto"/>
      </w:divBdr>
    </w:div>
    <w:div w:id="1016539109">
      <w:bodyDiv w:val="1"/>
      <w:marLeft w:val="0"/>
      <w:marRight w:val="0"/>
      <w:marTop w:val="0"/>
      <w:marBottom w:val="0"/>
      <w:divBdr>
        <w:top w:val="none" w:sz="0" w:space="0" w:color="auto"/>
        <w:left w:val="none" w:sz="0" w:space="0" w:color="auto"/>
        <w:bottom w:val="none" w:sz="0" w:space="0" w:color="auto"/>
        <w:right w:val="none" w:sz="0" w:space="0" w:color="auto"/>
      </w:divBdr>
    </w:div>
    <w:div w:id="1130903338">
      <w:bodyDiv w:val="1"/>
      <w:marLeft w:val="0"/>
      <w:marRight w:val="0"/>
      <w:marTop w:val="0"/>
      <w:marBottom w:val="0"/>
      <w:divBdr>
        <w:top w:val="none" w:sz="0" w:space="0" w:color="auto"/>
        <w:left w:val="none" w:sz="0" w:space="0" w:color="auto"/>
        <w:bottom w:val="none" w:sz="0" w:space="0" w:color="auto"/>
        <w:right w:val="none" w:sz="0" w:space="0" w:color="auto"/>
      </w:divBdr>
    </w:div>
    <w:div w:id="1138035718">
      <w:bodyDiv w:val="1"/>
      <w:marLeft w:val="0"/>
      <w:marRight w:val="0"/>
      <w:marTop w:val="0"/>
      <w:marBottom w:val="0"/>
      <w:divBdr>
        <w:top w:val="none" w:sz="0" w:space="0" w:color="auto"/>
        <w:left w:val="none" w:sz="0" w:space="0" w:color="auto"/>
        <w:bottom w:val="none" w:sz="0" w:space="0" w:color="auto"/>
        <w:right w:val="none" w:sz="0" w:space="0" w:color="auto"/>
      </w:divBdr>
    </w:div>
    <w:div w:id="1199005425">
      <w:bodyDiv w:val="1"/>
      <w:marLeft w:val="0"/>
      <w:marRight w:val="0"/>
      <w:marTop w:val="0"/>
      <w:marBottom w:val="0"/>
      <w:divBdr>
        <w:top w:val="none" w:sz="0" w:space="0" w:color="auto"/>
        <w:left w:val="none" w:sz="0" w:space="0" w:color="auto"/>
        <w:bottom w:val="none" w:sz="0" w:space="0" w:color="auto"/>
        <w:right w:val="none" w:sz="0" w:space="0" w:color="auto"/>
      </w:divBdr>
      <w:divsChild>
        <w:div w:id="433594622">
          <w:marLeft w:val="0"/>
          <w:marRight w:val="0"/>
          <w:marTop w:val="0"/>
          <w:marBottom w:val="0"/>
          <w:divBdr>
            <w:top w:val="none" w:sz="0" w:space="0" w:color="auto"/>
            <w:left w:val="none" w:sz="0" w:space="0" w:color="auto"/>
            <w:bottom w:val="none" w:sz="0" w:space="0" w:color="auto"/>
            <w:right w:val="none" w:sz="0" w:space="0" w:color="auto"/>
          </w:divBdr>
          <w:divsChild>
            <w:div w:id="1547064500">
              <w:marLeft w:val="0"/>
              <w:marRight w:val="0"/>
              <w:marTop w:val="0"/>
              <w:marBottom w:val="0"/>
              <w:divBdr>
                <w:top w:val="none" w:sz="0" w:space="0" w:color="auto"/>
                <w:left w:val="none" w:sz="0" w:space="0" w:color="auto"/>
                <w:bottom w:val="none" w:sz="0" w:space="0" w:color="auto"/>
                <w:right w:val="none" w:sz="0" w:space="0" w:color="auto"/>
              </w:divBdr>
              <w:divsChild>
                <w:div w:id="2021275197">
                  <w:marLeft w:val="0"/>
                  <w:marRight w:val="0"/>
                  <w:marTop w:val="0"/>
                  <w:marBottom w:val="0"/>
                  <w:divBdr>
                    <w:top w:val="none" w:sz="0" w:space="0" w:color="auto"/>
                    <w:left w:val="none" w:sz="0" w:space="0" w:color="auto"/>
                    <w:bottom w:val="none" w:sz="0" w:space="0" w:color="auto"/>
                    <w:right w:val="none" w:sz="0" w:space="0" w:color="auto"/>
                  </w:divBdr>
                  <w:divsChild>
                    <w:div w:id="843057849">
                      <w:marLeft w:val="0"/>
                      <w:marRight w:val="0"/>
                      <w:marTop w:val="0"/>
                      <w:marBottom w:val="0"/>
                      <w:divBdr>
                        <w:top w:val="none" w:sz="0" w:space="0" w:color="auto"/>
                        <w:left w:val="none" w:sz="0" w:space="0" w:color="auto"/>
                        <w:bottom w:val="none" w:sz="0" w:space="0" w:color="auto"/>
                        <w:right w:val="none" w:sz="0" w:space="0" w:color="auto"/>
                      </w:divBdr>
                      <w:divsChild>
                        <w:div w:id="919293695">
                          <w:marLeft w:val="0"/>
                          <w:marRight w:val="0"/>
                          <w:marTop w:val="0"/>
                          <w:marBottom w:val="0"/>
                          <w:divBdr>
                            <w:top w:val="none" w:sz="0" w:space="0" w:color="auto"/>
                            <w:left w:val="none" w:sz="0" w:space="0" w:color="auto"/>
                            <w:bottom w:val="none" w:sz="0" w:space="0" w:color="auto"/>
                            <w:right w:val="none" w:sz="0" w:space="0" w:color="auto"/>
                          </w:divBdr>
                          <w:divsChild>
                            <w:div w:id="923757890">
                              <w:marLeft w:val="0"/>
                              <w:marRight w:val="0"/>
                              <w:marTop w:val="0"/>
                              <w:marBottom w:val="0"/>
                              <w:divBdr>
                                <w:top w:val="none" w:sz="0" w:space="0" w:color="auto"/>
                                <w:left w:val="none" w:sz="0" w:space="0" w:color="auto"/>
                                <w:bottom w:val="none" w:sz="0" w:space="0" w:color="auto"/>
                                <w:right w:val="none" w:sz="0" w:space="0" w:color="auto"/>
                              </w:divBdr>
                              <w:divsChild>
                                <w:div w:id="2060586246">
                                  <w:marLeft w:val="0"/>
                                  <w:marRight w:val="0"/>
                                  <w:marTop w:val="0"/>
                                  <w:marBottom w:val="0"/>
                                  <w:divBdr>
                                    <w:top w:val="none" w:sz="0" w:space="0" w:color="auto"/>
                                    <w:left w:val="none" w:sz="0" w:space="0" w:color="auto"/>
                                    <w:bottom w:val="none" w:sz="0" w:space="0" w:color="auto"/>
                                    <w:right w:val="none" w:sz="0" w:space="0" w:color="auto"/>
                                  </w:divBdr>
                                  <w:divsChild>
                                    <w:div w:id="731082032">
                                      <w:marLeft w:val="0"/>
                                      <w:marRight w:val="0"/>
                                      <w:marTop w:val="0"/>
                                      <w:marBottom w:val="0"/>
                                      <w:divBdr>
                                        <w:top w:val="none" w:sz="0" w:space="0" w:color="auto"/>
                                        <w:left w:val="none" w:sz="0" w:space="0" w:color="auto"/>
                                        <w:bottom w:val="none" w:sz="0" w:space="0" w:color="auto"/>
                                        <w:right w:val="none" w:sz="0" w:space="0" w:color="auto"/>
                                      </w:divBdr>
                                      <w:divsChild>
                                        <w:div w:id="1237782507">
                                          <w:marLeft w:val="0"/>
                                          <w:marRight w:val="0"/>
                                          <w:marTop w:val="0"/>
                                          <w:marBottom w:val="0"/>
                                          <w:divBdr>
                                            <w:top w:val="none" w:sz="0" w:space="0" w:color="auto"/>
                                            <w:left w:val="none" w:sz="0" w:space="0" w:color="auto"/>
                                            <w:bottom w:val="none" w:sz="0" w:space="0" w:color="auto"/>
                                            <w:right w:val="none" w:sz="0" w:space="0" w:color="auto"/>
                                          </w:divBdr>
                                          <w:divsChild>
                                            <w:div w:id="883441056">
                                              <w:marLeft w:val="0"/>
                                              <w:marRight w:val="0"/>
                                              <w:marTop w:val="0"/>
                                              <w:marBottom w:val="0"/>
                                              <w:divBdr>
                                                <w:top w:val="none" w:sz="0" w:space="0" w:color="auto"/>
                                                <w:left w:val="none" w:sz="0" w:space="0" w:color="auto"/>
                                                <w:bottom w:val="none" w:sz="0" w:space="0" w:color="auto"/>
                                                <w:right w:val="none" w:sz="0" w:space="0" w:color="auto"/>
                                              </w:divBdr>
                                              <w:divsChild>
                                                <w:div w:id="1477333176">
                                                  <w:marLeft w:val="0"/>
                                                  <w:marRight w:val="0"/>
                                                  <w:marTop w:val="0"/>
                                                  <w:marBottom w:val="0"/>
                                                  <w:divBdr>
                                                    <w:top w:val="none" w:sz="0" w:space="0" w:color="auto"/>
                                                    <w:left w:val="none" w:sz="0" w:space="0" w:color="auto"/>
                                                    <w:bottom w:val="none" w:sz="0" w:space="0" w:color="auto"/>
                                                    <w:right w:val="none" w:sz="0" w:space="0" w:color="auto"/>
                                                  </w:divBdr>
                                                  <w:divsChild>
                                                    <w:div w:id="2101365077">
                                                      <w:marLeft w:val="0"/>
                                                      <w:marRight w:val="0"/>
                                                      <w:marTop w:val="0"/>
                                                      <w:marBottom w:val="0"/>
                                                      <w:divBdr>
                                                        <w:top w:val="none" w:sz="0" w:space="0" w:color="auto"/>
                                                        <w:left w:val="none" w:sz="0" w:space="0" w:color="auto"/>
                                                        <w:bottom w:val="none" w:sz="0" w:space="0" w:color="auto"/>
                                                        <w:right w:val="none" w:sz="0" w:space="0" w:color="auto"/>
                                                      </w:divBdr>
                                                      <w:divsChild>
                                                        <w:div w:id="1412778856">
                                                          <w:marLeft w:val="0"/>
                                                          <w:marRight w:val="0"/>
                                                          <w:marTop w:val="0"/>
                                                          <w:marBottom w:val="0"/>
                                                          <w:divBdr>
                                                            <w:top w:val="none" w:sz="0" w:space="0" w:color="auto"/>
                                                            <w:left w:val="none" w:sz="0" w:space="0" w:color="auto"/>
                                                            <w:bottom w:val="none" w:sz="0" w:space="0" w:color="auto"/>
                                                            <w:right w:val="none" w:sz="0" w:space="0" w:color="auto"/>
                                                          </w:divBdr>
                                                          <w:divsChild>
                                                            <w:div w:id="188686100">
                                                              <w:marLeft w:val="0"/>
                                                              <w:marRight w:val="0"/>
                                                              <w:marTop w:val="0"/>
                                                              <w:marBottom w:val="0"/>
                                                              <w:divBdr>
                                                                <w:top w:val="none" w:sz="0" w:space="0" w:color="auto"/>
                                                                <w:left w:val="none" w:sz="0" w:space="0" w:color="auto"/>
                                                                <w:bottom w:val="none" w:sz="0" w:space="0" w:color="auto"/>
                                                                <w:right w:val="none" w:sz="0" w:space="0" w:color="auto"/>
                                                              </w:divBdr>
                                                              <w:divsChild>
                                                                <w:div w:id="1286741808">
                                                                  <w:marLeft w:val="0"/>
                                                                  <w:marRight w:val="0"/>
                                                                  <w:marTop w:val="0"/>
                                                                  <w:marBottom w:val="0"/>
                                                                  <w:divBdr>
                                                                    <w:top w:val="none" w:sz="0" w:space="0" w:color="auto"/>
                                                                    <w:left w:val="none" w:sz="0" w:space="0" w:color="auto"/>
                                                                    <w:bottom w:val="none" w:sz="0" w:space="0" w:color="auto"/>
                                                                    <w:right w:val="none" w:sz="0" w:space="0" w:color="auto"/>
                                                                  </w:divBdr>
                                                                  <w:divsChild>
                                                                    <w:div w:id="1475560011">
                                                                      <w:marLeft w:val="0"/>
                                                                      <w:marRight w:val="0"/>
                                                                      <w:marTop w:val="0"/>
                                                                      <w:marBottom w:val="0"/>
                                                                      <w:divBdr>
                                                                        <w:top w:val="none" w:sz="0" w:space="0" w:color="auto"/>
                                                                        <w:left w:val="none" w:sz="0" w:space="0" w:color="auto"/>
                                                                        <w:bottom w:val="none" w:sz="0" w:space="0" w:color="auto"/>
                                                                        <w:right w:val="none" w:sz="0" w:space="0" w:color="auto"/>
                                                                      </w:divBdr>
                                                                      <w:divsChild>
                                                                        <w:div w:id="1861092034">
                                                                          <w:marLeft w:val="0"/>
                                                                          <w:marRight w:val="0"/>
                                                                          <w:marTop w:val="0"/>
                                                                          <w:marBottom w:val="0"/>
                                                                          <w:divBdr>
                                                                            <w:top w:val="none" w:sz="0" w:space="0" w:color="auto"/>
                                                                            <w:left w:val="none" w:sz="0" w:space="0" w:color="auto"/>
                                                                            <w:bottom w:val="none" w:sz="0" w:space="0" w:color="auto"/>
                                                                            <w:right w:val="none" w:sz="0" w:space="0" w:color="auto"/>
                                                                          </w:divBdr>
                                                                          <w:divsChild>
                                                                            <w:div w:id="190143849">
                                                                              <w:marLeft w:val="0"/>
                                                                              <w:marRight w:val="0"/>
                                                                              <w:marTop w:val="0"/>
                                                                              <w:marBottom w:val="0"/>
                                                                              <w:divBdr>
                                                                                <w:top w:val="none" w:sz="0" w:space="0" w:color="auto"/>
                                                                                <w:left w:val="none" w:sz="0" w:space="0" w:color="auto"/>
                                                                                <w:bottom w:val="none" w:sz="0" w:space="0" w:color="auto"/>
                                                                                <w:right w:val="none" w:sz="0" w:space="0" w:color="auto"/>
                                                                              </w:divBdr>
                                                                            </w:div>
                                                                            <w:div w:id="426855554">
                                                                              <w:marLeft w:val="0"/>
                                                                              <w:marRight w:val="0"/>
                                                                              <w:marTop w:val="0"/>
                                                                              <w:marBottom w:val="0"/>
                                                                              <w:divBdr>
                                                                                <w:top w:val="none" w:sz="0" w:space="0" w:color="auto"/>
                                                                                <w:left w:val="none" w:sz="0" w:space="0" w:color="auto"/>
                                                                                <w:bottom w:val="none" w:sz="0" w:space="0" w:color="auto"/>
                                                                                <w:right w:val="none" w:sz="0" w:space="0" w:color="auto"/>
                                                                              </w:divBdr>
                                                                            </w:div>
                                                                            <w:div w:id="483355758">
                                                                              <w:marLeft w:val="0"/>
                                                                              <w:marRight w:val="0"/>
                                                                              <w:marTop w:val="0"/>
                                                                              <w:marBottom w:val="0"/>
                                                                              <w:divBdr>
                                                                                <w:top w:val="none" w:sz="0" w:space="0" w:color="auto"/>
                                                                                <w:left w:val="none" w:sz="0" w:space="0" w:color="auto"/>
                                                                                <w:bottom w:val="none" w:sz="0" w:space="0" w:color="auto"/>
                                                                                <w:right w:val="none" w:sz="0" w:space="0" w:color="auto"/>
                                                                              </w:divBdr>
                                                                            </w:div>
                                                                            <w:div w:id="7576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711546">
      <w:bodyDiv w:val="1"/>
      <w:marLeft w:val="0"/>
      <w:marRight w:val="0"/>
      <w:marTop w:val="0"/>
      <w:marBottom w:val="0"/>
      <w:divBdr>
        <w:top w:val="none" w:sz="0" w:space="0" w:color="auto"/>
        <w:left w:val="none" w:sz="0" w:space="0" w:color="auto"/>
        <w:bottom w:val="none" w:sz="0" w:space="0" w:color="auto"/>
        <w:right w:val="none" w:sz="0" w:space="0" w:color="auto"/>
      </w:divBdr>
    </w:div>
    <w:div w:id="1319457444">
      <w:bodyDiv w:val="1"/>
      <w:marLeft w:val="0"/>
      <w:marRight w:val="0"/>
      <w:marTop w:val="0"/>
      <w:marBottom w:val="0"/>
      <w:divBdr>
        <w:top w:val="none" w:sz="0" w:space="0" w:color="auto"/>
        <w:left w:val="none" w:sz="0" w:space="0" w:color="auto"/>
        <w:bottom w:val="none" w:sz="0" w:space="0" w:color="auto"/>
        <w:right w:val="none" w:sz="0" w:space="0" w:color="auto"/>
      </w:divBdr>
    </w:div>
    <w:div w:id="1429230802">
      <w:bodyDiv w:val="1"/>
      <w:marLeft w:val="0"/>
      <w:marRight w:val="0"/>
      <w:marTop w:val="0"/>
      <w:marBottom w:val="0"/>
      <w:divBdr>
        <w:top w:val="none" w:sz="0" w:space="0" w:color="auto"/>
        <w:left w:val="none" w:sz="0" w:space="0" w:color="auto"/>
        <w:bottom w:val="none" w:sz="0" w:space="0" w:color="auto"/>
        <w:right w:val="none" w:sz="0" w:space="0" w:color="auto"/>
      </w:divBdr>
    </w:div>
    <w:div w:id="1475024076">
      <w:bodyDiv w:val="1"/>
      <w:marLeft w:val="0"/>
      <w:marRight w:val="0"/>
      <w:marTop w:val="0"/>
      <w:marBottom w:val="0"/>
      <w:divBdr>
        <w:top w:val="none" w:sz="0" w:space="0" w:color="auto"/>
        <w:left w:val="none" w:sz="0" w:space="0" w:color="auto"/>
        <w:bottom w:val="none" w:sz="0" w:space="0" w:color="auto"/>
        <w:right w:val="none" w:sz="0" w:space="0" w:color="auto"/>
      </w:divBdr>
    </w:div>
    <w:div w:id="1475289695">
      <w:bodyDiv w:val="1"/>
      <w:marLeft w:val="0"/>
      <w:marRight w:val="0"/>
      <w:marTop w:val="0"/>
      <w:marBottom w:val="0"/>
      <w:divBdr>
        <w:top w:val="none" w:sz="0" w:space="0" w:color="auto"/>
        <w:left w:val="none" w:sz="0" w:space="0" w:color="auto"/>
        <w:bottom w:val="none" w:sz="0" w:space="0" w:color="auto"/>
        <w:right w:val="none" w:sz="0" w:space="0" w:color="auto"/>
      </w:divBdr>
    </w:div>
    <w:div w:id="1485005120">
      <w:bodyDiv w:val="1"/>
      <w:marLeft w:val="0"/>
      <w:marRight w:val="0"/>
      <w:marTop w:val="0"/>
      <w:marBottom w:val="0"/>
      <w:divBdr>
        <w:top w:val="none" w:sz="0" w:space="0" w:color="auto"/>
        <w:left w:val="none" w:sz="0" w:space="0" w:color="auto"/>
        <w:bottom w:val="none" w:sz="0" w:space="0" w:color="auto"/>
        <w:right w:val="none" w:sz="0" w:space="0" w:color="auto"/>
      </w:divBdr>
    </w:div>
    <w:div w:id="1582835376">
      <w:bodyDiv w:val="1"/>
      <w:marLeft w:val="0"/>
      <w:marRight w:val="0"/>
      <w:marTop w:val="0"/>
      <w:marBottom w:val="0"/>
      <w:divBdr>
        <w:top w:val="none" w:sz="0" w:space="0" w:color="auto"/>
        <w:left w:val="none" w:sz="0" w:space="0" w:color="auto"/>
        <w:bottom w:val="none" w:sz="0" w:space="0" w:color="auto"/>
        <w:right w:val="none" w:sz="0" w:space="0" w:color="auto"/>
      </w:divBdr>
    </w:div>
    <w:div w:id="1628775819">
      <w:bodyDiv w:val="1"/>
      <w:marLeft w:val="0"/>
      <w:marRight w:val="0"/>
      <w:marTop w:val="0"/>
      <w:marBottom w:val="0"/>
      <w:divBdr>
        <w:top w:val="none" w:sz="0" w:space="0" w:color="auto"/>
        <w:left w:val="none" w:sz="0" w:space="0" w:color="auto"/>
        <w:bottom w:val="none" w:sz="0" w:space="0" w:color="auto"/>
        <w:right w:val="none" w:sz="0" w:space="0" w:color="auto"/>
      </w:divBdr>
    </w:div>
    <w:div w:id="1642298090">
      <w:bodyDiv w:val="1"/>
      <w:marLeft w:val="0"/>
      <w:marRight w:val="0"/>
      <w:marTop w:val="0"/>
      <w:marBottom w:val="0"/>
      <w:divBdr>
        <w:top w:val="none" w:sz="0" w:space="0" w:color="auto"/>
        <w:left w:val="none" w:sz="0" w:space="0" w:color="auto"/>
        <w:bottom w:val="none" w:sz="0" w:space="0" w:color="auto"/>
        <w:right w:val="none" w:sz="0" w:space="0" w:color="auto"/>
      </w:divBdr>
    </w:div>
    <w:div w:id="1776361360">
      <w:bodyDiv w:val="1"/>
      <w:marLeft w:val="0"/>
      <w:marRight w:val="0"/>
      <w:marTop w:val="0"/>
      <w:marBottom w:val="0"/>
      <w:divBdr>
        <w:top w:val="none" w:sz="0" w:space="0" w:color="auto"/>
        <w:left w:val="none" w:sz="0" w:space="0" w:color="auto"/>
        <w:bottom w:val="none" w:sz="0" w:space="0" w:color="auto"/>
        <w:right w:val="none" w:sz="0" w:space="0" w:color="auto"/>
      </w:divBdr>
    </w:div>
    <w:div w:id="1797869523">
      <w:bodyDiv w:val="1"/>
      <w:marLeft w:val="0"/>
      <w:marRight w:val="0"/>
      <w:marTop w:val="0"/>
      <w:marBottom w:val="0"/>
      <w:divBdr>
        <w:top w:val="none" w:sz="0" w:space="0" w:color="auto"/>
        <w:left w:val="none" w:sz="0" w:space="0" w:color="auto"/>
        <w:bottom w:val="none" w:sz="0" w:space="0" w:color="auto"/>
        <w:right w:val="none" w:sz="0" w:space="0" w:color="auto"/>
      </w:divBdr>
    </w:div>
    <w:div w:id="1806461043">
      <w:bodyDiv w:val="1"/>
      <w:marLeft w:val="390"/>
      <w:marRight w:val="390"/>
      <w:marTop w:val="0"/>
      <w:marBottom w:val="0"/>
      <w:divBdr>
        <w:top w:val="none" w:sz="0" w:space="0" w:color="auto"/>
        <w:left w:val="none" w:sz="0" w:space="0" w:color="auto"/>
        <w:bottom w:val="none" w:sz="0" w:space="0" w:color="auto"/>
        <w:right w:val="none" w:sz="0" w:space="0" w:color="auto"/>
      </w:divBdr>
    </w:div>
    <w:div w:id="1900747212">
      <w:bodyDiv w:val="1"/>
      <w:marLeft w:val="0"/>
      <w:marRight w:val="0"/>
      <w:marTop w:val="0"/>
      <w:marBottom w:val="0"/>
      <w:divBdr>
        <w:top w:val="none" w:sz="0" w:space="0" w:color="auto"/>
        <w:left w:val="none" w:sz="0" w:space="0" w:color="auto"/>
        <w:bottom w:val="none" w:sz="0" w:space="0" w:color="auto"/>
        <w:right w:val="none" w:sz="0" w:space="0" w:color="auto"/>
      </w:divBdr>
    </w:div>
    <w:div w:id="2042515689">
      <w:bodyDiv w:val="1"/>
      <w:marLeft w:val="0"/>
      <w:marRight w:val="0"/>
      <w:marTop w:val="0"/>
      <w:marBottom w:val="0"/>
      <w:divBdr>
        <w:top w:val="none" w:sz="0" w:space="0" w:color="auto"/>
        <w:left w:val="none" w:sz="0" w:space="0" w:color="auto"/>
        <w:bottom w:val="none" w:sz="0" w:space="0" w:color="auto"/>
        <w:right w:val="none" w:sz="0" w:space="0" w:color="auto"/>
      </w:divBdr>
    </w:div>
    <w:div w:id="2051225462">
      <w:bodyDiv w:val="1"/>
      <w:marLeft w:val="0"/>
      <w:marRight w:val="0"/>
      <w:marTop w:val="0"/>
      <w:marBottom w:val="0"/>
      <w:divBdr>
        <w:top w:val="none" w:sz="0" w:space="0" w:color="auto"/>
        <w:left w:val="none" w:sz="0" w:space="0" w:color="auto"/>
        <w:bottom w:val="none" w:sz="0" w:space="0" w:color="auto"/>
        <w:right w:val="none" w:sz="0" w:space="0" w:color="auto"/>
      </w:divBdr>
    </w:div>
    <w:div w:id="2064867183">
      <w:bodyDiv w:val="1"/>
      <w:marLeft w:val="0"/>
      <w:marRight w:val="0"/>
      <w:marTop w:val="0"/>
      <w:marBottom w:val="0"/>
      <w:divBdr>
        <w:top w:val="none" w:sz="0" w:space="0" w:color="auto"/>
        <w:left w:val="none" w:sz="0" w:space="0" w:color="auto"/>
        <w:bottom w:val="none" w:sz="0" w:space="0" w:color="auto"/>
        <w:right w:val="none" w:sz="0" w:space="0" w:color="auto"/>
      </w:divBdr>
    </w:div>
    <w:div w:id="207561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vzp.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98E2F-2FE0-46BA-8379-D6E670DD9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14E69-87F7-4DBE-9BE8-4B13B077FC4B}">
  <ds:schemaRef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189c7478-f36e-4d06-b026-5479ab3e2b44"/>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B8E5252-B44E-4BF9-8E23-A33ED1001606}">
  <ds:schemaRefs>
    <ds:schemaRef ds:uri="http://schemas.microsoft.com/sharepoint/v3/contenttype/forms"/>
  </ds:schemaRefs>
</ds:datastoreItem>
</file>

<file path=customXml/itemProps4.xml><?xml version="1.0" encoding="utf-8"?>
<ds:datastoreItem xmlns:ds="http://schemas.openxmlformats.org/officeDocument/2006/customXml" ds:itemID="{AAC5CCC3-6980-4AF2-8798-31222ED9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4092</Words>
  <Characters>24146</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Boušková Eliška JUDr. (VZP ČR Ústředí)</dc:creator>
  <cp:keywords/>
  <dc:description/>
  <cp:lastModifiedBy>Fiala Jan Mgr. (VZP ČR Ústředí)</cp:lastModifiedBy>
  <cp:revision>3</cp:revision>
  <cp:lastPrinted>2024-08-27T13:10:00Z</cp:lastPrinted>
  <dcterms:created xsi:type="dcterms:W3CDTF">2024-10-21T12:37:00Z</dcterms:created>
  <dcterms:modified xsi:type="dcterms:W3CDTF">2024-11-14T09:08:00Z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