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C977" w14:textId="77777777" w:rsidR="00A47450" w:rsidRDefault="00A47450" w:rsidP="00B11127">
      <w:pPr>
        <w:pStyle w:val="Zkladntext"/>
        <w:tabs>
          <w:tab w:val="right" w:pos="6804"/>
          <w:tab w:val="right" w:pos="9072"/>
        </w:tabs>
        <w:spacing w:after="0"/>
        <w:jc w:val="left"/>
      </w:pPr>
    </w:p>
    <w:p w14:paraId="66D08FCD" w14:textId="71AEEAB6" w:rsidR="00B9027F" w:rsidRPr="00B9027F" w:rsidRDefault="00B9027F" w:rsidP="00B9027F">
      <w:pPr>
        <w:pStyle w:val="Zkladntext"/>
        <w:tabs>
          <w:tab w:val="left" w:pos="5103"/>
          <w:tab w:val="right" w:pos="6804"/>
          <w:tab w:val="right" w:pos="9072"/>
        </w:tabs>
        <w:jc w:val="left"/>
      </w:pPr>
      <w:r>
        <w:tab/>
      </w:r>
      <w:r w:rsidRPr="00B9027F">
        <w:t xml:space="preserve">Číslo smlouvy </w:t>
      </w:r>
      <w:r>
        <w:t>SMO</w:t>
      </w:r>
      <w:r w:rsidRPr="00B9027F">
        <w:t>:</w:t>
      </w:r>
      <w:r>
        <w:t xml:space="preserve"> </w:t>
      </w:r>
      <w:r w:rsidR="00362A5B">
        <w:t>2585</w:t>
      </w:r>
      <w:r w:rsidRPr="00B9027F">
        <w:t xml:space="preserve">/2024/IT </w:t>
      </w:r>
    </w:p>
    <w:p w14:paraId="27A5C30F" w14:textId="41EF1A59" w:rsidR="00A47450" w:rsidRPr="003A2DF6" w:rsidRDefault="00B9027F" w:rsidP="00B9027F">
      <w:pPr>
        <w:pStyle w:val="Zkladntext"/>
        <w:tabs>
          <w:tab w:val="left" w:pos="5103"/>
          <w:tab w:val="right" w:pos="6804"/>
          <w:tab w:val="right" w:pos="9072"/>
        </w:tabs>
        <w:spacing w:after="0"/>
        <w:jc w:val="left"/>
      </w:pPr>
      <w:r w:rsidRPr="00B9027F">
        <w:tab/>
        <w:t xml:space="preserve">Číslo smlouvy </w:t>
      </w:r>
      <w:r>
        <w:t>realizátor</w:t>
      </w:r>
      <w:r w:rsidR="003E5489">
        <w:t>a</w:t>
      </w:r>
      <w:r w:rsidRPr="00B9027F">
        <w:t>:</w:t>
      </w:r>
      <w:r>
        <w:t xml:space="preserve"> ______________</w:t>
      </w:r>
    </w:p>
    <w:p w14:paraId="1D38CE6C" w14:textId="77777777" w:rsidR="00A47450" w:rsidRPr="003A2DF6" w:rsidRDefault="00A47450" w:rsidP="00B11127">
      <w:pPr>
        <w:pStyle w:val="Zkladntext"/>
        <w:tabs>
          <w:tab w:val="right" w:pos="6804"/>
          <w:tab w:val="right" w:pos="9072"/>
        </w:tabs>
        <w:spacing w:after="0"/>
        <w:jc w:val="left"/>
      </w:pPr>
      <w:r w:rsidRPr="003A2DF6">
        <w:tab/>
      </w:r>
      <w:r w:rsidRPr="003A2DF6">
        <w:tab/>
      </w:r>
    </w:p>
    <w:p w14:paraId="2753D303" w14:textId="77777777" w:rsidR="004A1A39" w:rsidRPr="003A2DF6" w:rsidRDefault="004A1A39" w:rsidP="004A1A39">
      <w:pPr>
        <w:pStyle w:val="WW-Zkladntext2"/>
        <w:outlineLvl w:val="0"/>
        <w:rPr>
          <w:sz w:val="32"/>
          <w:szCs w:val="32"/>
        </w:rPr>
      </w:pPr>
    </w:p>
    <w:p w14:paraId="55D2E265" w14:textId="56EA314F" w:rsidR="001F2B03" w:rsidRPr="003A2DF6" w:rsidRDefault="00232E3C" w:rsidP="001F2B03">
      <w:pPr>
        <w:pStyle w:val="WW-Zkladntext2"/>
        <w:rPr>
          <w:sz w:val="32"/>
          <w:szCs w:val="32"/>
        </w:rPr>
      </w:pPr>
      <w:r w:rsidRPr="003A2DF6">
        <w:rPr>
          <w:sz w:val="32"/>
          <w:szCs w:val="32"/>
        </w:rPr>
        <w:t xml:space="preserve">Smlouva o </w:t>
      </w:r>
      <w:r w:rsidR="00DE0138">
        <w:rPr>
          <w:sz w:val="32"/>
          <w:szCs w:val="32"/>
        </w:rPr>
        <w:t>spolupráci smluvních stran na vývoji nástrojů umělé inteligence v systému</w:t>
      </w:r>
      <w:r w:rsidRPr="003A2DF6">
        <w:rPr>
          <w:sz w:val="32"/>
          <w:szCs w:val="32"/>
        </w:rPr>
        <w:t xml:space="preserve"> elektronické spisové služby </w:t>
      </w:r>
    </w:p>
    <w:p w14:paraId="16442166" w14:textId="77777777" w:rsidR="00232E3C" w:rsidRPr="003A2DF6" w:rsidRDefault="00232E3C" w:rsidP="001F2B03">
      <w:pPr>
        <w:pStyle w:val="WW-Zkladntext2"/>
        <w:rPr>
          <w:rFonts w:ascii="Arial" w:hAnsi="Arial" w:cs="Arial"/>
          <w:b w:val="0"/>
          <w:bCs w:val="0"/>
          <w:sz w:val="20"/>
          <w:szCs w:val="20"/>
        </w:rPr>
      </w:pPr>
    </w:p>
    <w:p w14:paraId="4EC1FE53" w14:textId="77777777" w:rsidR="00A47450" w:rsidRPr="003A2DF6" w:rsidRDefault="00A47450" w:rsidP="00C11F72">
      <w:pPr>
        <w:jc w:val="center"/>
        <w:rPr>
          <w:rFonts w:ascii="Arial" w:hAnsi="Arial" w:cs="Arial"/>
          <w:sz w:val="18"/>
          <w:szCs w:val="18"/>
        </w:rPr>
      </w:pPr>
    </w:p>
    <w:p w14:paraId="03469FCE" w14:textId="77777777" w:rsidR="00A47450" w:rsidRPr="003A2DF6" w:rsidRDefault="00A47450" w:rsidP="00553F5A">
      <w:pPr>
        <w:tabs>
          <w:tab w:val="left" w:pos="0"/>
          <w:tab w:val="left" w:leader="underscore" w:pos="4706"/>
          <w:tab w:val="left" w:pos="4990"/>
          <w:tab w:val="left" w:leader="underscore" w:pos="9639"/>
        </w:tabs>
        <w:rPr>
          <w:szCs w:val="22"/>
        </w:rPr>
      </w:pPr>
      <w:r w:rsidRPr="003A2DF6">
        <w:t xml:space="preserve"> </w:t>
      </w:r>
    </w:p>
    <w:p w14:paraId="476D59A8" w14:textId="77777777" w:rsidR="00A47450" w:rsidRPr="003A2DF6" w:rsidRDefault="00A47450" w:rsidP="00553F5A">
      <w:pPr>
        <w:tabs>
          <w:tab w:val="left" w:pos="0"/>
          <w:tab w:val="left" w:leader="underscore" w:pos="4706"/>
          <w:tab w:val="left" w:pos="4990"/>
          <w:tab w:val="left" w:leader="underscore" w:pos="9639"/>
        </w:tabs>
        <w:rPr>
          <w:rFonts w:cs="Arial"/>
          <w:b/>
          <w:szCs w:val="22"/>
        </w:rPr>
      </w:pPr>
    </w:p>
    <w:p w14:paraId="4915683C" w14:textId="77777777" w:rsidR="00246DF2" w:rsidRPr="003A2DF6" w:rsidRDefault="00246DF2" w:rsidP="00246DF2">
      <w:pPr>
        <w:pBdr>
          <w:bottom w:val="single" w:sz="6" w:space="1" w:color="auto"/>
        </w:pBdr>
        <w:tabs>
          <w:tab w:val="left" w:pos="0"/>
          <w:tab w:val="left" w:leader="underscore" w:pos="4706"/>
          <w:tab w:val="left" w:pos="4990"/>
          <w:tab w:val="left" w:leader="underscore" w:pos="9639"/>
        </w:tabs>
        <w:rPr>
          <w:rFonts w:cs="Arial"/>
          <w:b/>
          <w:szCs w:val="22"/>
        </w:rPr>
      </w:pPr>
      <w:r w:rsidRPr="003A2DF6">
        <w:rPr>
          <w:rFonts w:cs="Arial"/>
          <w:b/>
          <w:szCs w:val="22"/>
        </w:rPr>
        <w:t>Smluvní strany</w:t>
      </w:r>
    </w:p>
    <w:p w14:paraId="554CAD59" w14:textId="77777777" w:rsidR="00246DF2" w:rsidRPr="003A2DF6" w:rsidRDefault="00246DF2" w:rsidP="00246DF2">
      <w:pPr>
        <w:tabs>
          <w:tab w:val="left" w:pos="0"/>
          <w:tab w:val="left" w:leader="underscore" w:pos="4706"/>
          <w:tab w:val="left" w:pos="4990"/>
          <w:tab w:val="left" w:leader="underscore" w:pos="9639"/>
        </w:tabs>
        <w:rPr>
          <w:szCs w:val="22"/>
        </w:rPr>
      </w:pPr>
    </w:p>
    <w:p w14:paraId="79A30A38" w14:textId="2180F4DF" w:rsidR="00246DF2" w:rsidRPr="003A2DF6" w:rsidRDefault="00246DF2" w:rsidP="0032001B">
      <w:pPr>
        <w:ind w:left="4963" w:hanging="4963"/>
        <w:jc w:val="left"/>
        <w:rPr>
          <w:b/>
          <w:bCs/>
          <w:szCs w:val="22"/>
        </w:rPr>
      </w:pPr>
      <w:r w:rsidRPr="003A2DF6">
        <w:rPr>
          <w:b/>
          <w:szCs w:val="22"/>
        </w:rPr>
        <w:t>Statutární město Ostrava</w:t>
      </w:r>
      <w:r w:rsidRPr="003A2DF6">
        <w:rPr>
          <w:szCs w:val="22"/>
        </w:rPr>
        <w:t xml:space="preserve"> </w:t>
      </w:r>
      <w:r w:rsidRPr="003A2DF6">
        <w:rPr>
          <w:szCs w:val="22"/>
        </w:rPr>
        <w:tab/>
      </w:r>
      <w:r w:rsidR="00DE0138" w:rsidRPr="00347FA2">
        <w:rPr>
          <w:b/>
          <w:bCs/>
          <w:szCs w:val="22"/>
        </w:rPr>
        <w:t>ICZ a.s.</w:t>
      </w:r>
    </w:p>
    <w:p w14:paraId="7ECBECD8" w14:textId="211EB1EE" w:rsidR="00246DF2" w:rsidRPr="003A2DF6" w:rsidRDefault="00246DF2" w:rsidP="00246DF2">
      <w:pPr>
        <w:rPr>
          <w:szCs w:val="22"/>
        </w:rPr>
      </w:pPr>
      <w:r w:rsidRPr="003A2DF6">
        <w:rPr>
          <w:szCs w:val="22"/>
        </w:rPr>
        <w:t>Prokešovo náměstí 8, 729 30 Ostrava</w:t>
      </w:r>
      <w:r w:rsidRPr="003A2DF6">
        <w:rPr>
          <w:szCs w:val="22"/>
        </w:rPr>
        <w:tab/>
      </w:r>
      <w:r w:rsidRPr="003A2DF6">
        <w:rPr>
          <w:szCs w:val="22"/>
        </w:rPr>
        <w:tab/>
      </w:r>
      <w:r w:rsidRPr="003A2DF6">
        <w:rPr>
          <w:szCs w:val="22"/>
        </w:rPr>
        <w:tab/>
      </w:r>
      <w:r w:rsidR="0032001B">
        <w:rPr>
          <w:szCs w:val="22"/>
        </w:rPr>
        <w:t>N</w:t>
      </w:r>
      <w:r w:rsidR="00DE0138">
        <w:rPr>
          <w:szCs w:val="22"/>
        </w:rPr>
        <w:t xml:space="preserve">a hřebenech II 1718/10 Nusle,140 00 Praha 4 </w:t>
      </w:r>
    </w:p>
    <w:p w14:paraId="704A06E3" w14:textId="31F49CF1" w:rsidR="00246DF2" w:rsidRPr="003A2DF6" w:rsidRDefault="00246DF2" w:rsidP="00246DF2">
      <w:pPr>
        <w:tabs>
          <w:tab w:val="left" w:pos="0"/>
          <w:tab w:val="left" w:pos="4706"/>
          <w:tab w:val="left" w:pos="4990"/>
          <w:tab w:val="left" w:pos="9639"/>
        </w:tabs>
        <w:rPr>
          <w:szCs w:val="22"/>
        </w:rPr>
      </w:pPr>
      <w:r w:rsidRPr="003A2DF6">
        <w:rPr>
          <w:szCs w:val="22"/>
        </w:rPr>
        <w:t>zastoupené náměstkyní primátora</w:t>
      </w:r>
      <w:r w:rsidRPr="003A2DF6">
        <w:rPr>
          <w:szCs w:val="22"/>
        </w:rPr>
        <w:tab/>
      </w:r>
      <w:r w:rsidRPr="003A2DF6">
        <w:rPr>
          <w:szCs w:val="22"/>
        </w:rPr>
        <w:tab/>
        <w:t>zastoupena</w:t>
      </w:r>
      <w:r w:rsidR="007637F2" w:rsidRPr="003A2DF6">
        <w:rPr>
          <w:szCs w:val="22"/>
        </w:rPr>
        <w:t xml:space="preserve"> </w:t>
      </w:r>
      <w:r w:rsidR="00DE0138">
        <w:rPr>
          <w:szCs w:val="22"/>
        </w:rPr>
        <w:t>Antonínem Drahovzalem</w:t>
      </w:r>
    </w:p>
    <w:p w14:paraId="62F72C5F" w14:textId="208BCA7D" w:rsidR="00246DF2" w:rsidRPr="003A2DF6" w:rsidRDefault="00246DF2" w:rsidP="00246DF2">
      <w:r w:rsidRPr="003A2DF6">
        <w:rPr>
          <w:bCs/>
          <w:szCs w:val="22"/>
        </w:rPr>
        <w:t xml:space="preserve">Mgr. </w:t>
      </w:r>
      <w:r w:rsidR="0032001B">
        <w:rPr>
          <w:bCs/>
          <w:szCs w:val="22"/>
        </w:rPr>
        <w:t>Andreou Hoffmannovou, Ph.D.</w:t>
      </w:r>
      <w:r w:rsidRPr="003A2DF6">
        <w:rPr>
          <w:szCs w:val="22"/>
        </w:rPr>
        <w:tab/>
      </w:r>
      <w:r w:rsidRPr="003A2DF6">
        <w:rPr>
          <w:szCs w:val="22"/>
        </w:rPr>
        <w:tab/>
      </w:r>
      <w:r w:rsidRPr="003A2DF6">
        <w:rPr>
          <w:szCs w:val="22"/>
        </w:rPr>
        <w:tab/>
      </w:r>
      <w:r w:rsidR="00DE0138">
        <w:rPr>
          <w:szCs w:val="22"/>
        </w:rPr>
        <w:t>na základě plné moci</w:t>
      </w:r>
    </w:p>
    <w:p w14:paraId="3F6E26BB" w14:textId="77777777" w:rsidR="00246DF2" w:rsidRPr="003A2DF6" w:rsidRDefault="00246DF2" w:rsidP="00246DF2">
      <w:pPr>
        <w:tabs>
          <w:tab w:val="left" w:pos="0"/>
          <w:tab w:val="left" w:leader="underscore" w:pos="9214"/>
          <w:tab w:val="left" w:leader="underscore" w:pos="9639"/>
        </w:tabs>
        <w:rPr>
          <w:szCs w:val="22"/>
        </w:rPr>
      </w:pPr>
      <w:r w:rsidRPr="003A2DF6">
        <w:rPr>
          <w:szCs w:val="22"/>
        </w:rPr>
        <w:t>__________________________________________      _________________________________________</w:t>
      </w:r>
    </w:p>
    <w:p w14:paraId="7FD0B530" w14:textId="77777777" w:rsidR="00246DF2" w:rsidRPr="003A2DF6" w:rsidRDefault="00246DF2" w:rsidP="00246DF2">
      <w:pPr>
        <w:tabs>
          <w:tab w:val="left" w:pos="1588"/>
          <w:tab w:val="left" w:pos="5040"/>
          <w:tab w:val="left" w:pos="6521"/>
        </w:tabs>
        <w:rPr>
          <w:rFonts w:cs="Arial"/>
        </w:rPr>
      </w:pPr>
    </w:p>
    <w:p w14:paraId="04C3E9CD" w14:textId="3CF9B5D3" w:rsidR="00246DF2" w:rsidRPr="003A2DF6" w:rsidRDefault="00246DF2" w:rsidP="00246DF2">
      <w:pPr>
        <w:tabs>
          <w:tab w:val="left" w:pos="1588"/>
          <w:tab w:val="left" w:pos="5040"/>
          <w:tab w:val="left" w:pos="6521"/>
        </w:tabs>
        <w:rPr>
          <w:szCs w:val="22"/>
        </w:rPr>
      </w:pPr>
      <w:r w:rsidRPr="003A2DF6">
        <w:rPr>
          <w:rFonts w:cs="Arial"/>
        </w:rPr>
        <w:t>IČO:</w:t>
      </w:r>
      <w:r w:rsidRPr="003A2DF6">
        <w:t xml:space="preserve"> </w:t>
      </w:r>
      <w:r w:rsidRPr="003A2DF6">
        <w:tab/>
      </w:r>
      <w:r w:rsidRPr="003A2DF6">
        <w:rPr>
          <w:szCs w:val="22"/>
        </w:rPr>
        <w:t>00845451</w:t>
      </w:r>
      <w:r w:rsidRPr="003A2DF6">
        <w:rPr>
          <w:szCs w:val="22"/>
        </w:rPr>
        <w:tab/>
        <w:t>IČO:</w:t>
      </w:r>
      <w:r w:rsidR="0028320A" w:rsidRPr="003A2DF6">
        <w:rPr>
          <w:szCs w:val="22"/>
        </w:rPr>
        <w:t xml:space="preserve"> </w:t>
      </w:r>
      <w:r w:rsidR="00BF03FE">
        <w:rPr>
          <w:szCs w:val="22"/>
        </w:rPr>
        <w:t>25145444</w:t>
      </w:r>
      <w:r w:rsidR="00F67CA4" w:rsidRPr="003A2DF6">
        <w:rPr>
          <w:szCs w:val="22"/>
        </w:rPr>
        <w:tab/>
      </w:r>
      <w:r w:rsidRPr="003A2DF6">
        <w:rPr>
          <w:szCs w:val="22"/>
        </w:rPr>
        <w:tab/>
      </w:r>
      <w:r w:rsidRPr="003A2DF6">
        <w:rPr>
          <w:szCs w:val="22"/>
        </w:rPr>
        <w:tab/>
      </w:r>
    </w:p>
    <w:p w14:paraId="64421F4A" w14:textId="617A7D41" w:rsidR="007637F2" w:rsidRPr="003A2DF6" w:rsidRDefault="00246DF2" w:rsidP="00BF03FE">
      <w:pPr>
        <w:tabs>
          <w:tab w:val="left" w:pos="1588"/>
          <w:tab w:val="left" w:pos="5040"/>
          <w:tab w:val="left" w:pos="6521"/>
        </w:tabs>
        <w:rPr>
          <w:szCs w:val="22"/>
        </w:rPr>
      </w:pPr>
      <w:r w:rsidRPr="003A2DF6">
        <w:rPr>
          <w:szCs w:val="22"/>
        </w:rPr>
        <w:t xml:space="preserve">DIČ: </w:t>
      </w:r>
      <w:r w:rsidRPr="003A2DF6">
        <w:rPr>
          <w:szCs w:val="22"/>
        </w:rPr>
        <w:tab/>
        <w:t>CZ00845451 (plátce DPH)</w:t>
      </w:r>
      <w:r w:rsidRPr="003A2DF6">
        <w:rPr>
          <w:szCs w:val="22"/>
        </w:rPr>
        <w:tab/>
      </w:r>
      <w:r w:rsidR="00BF03FE" w:rsidRPr="003A2DF6">
        <w:rPr>
          <w:szCs w:val="22"/>
        </w:rPr>
        <w:t xml:space="preserve">DIČ: </w:t>
      </w:r>
      <w:r w:rsidR="00BF03FE" w:rsidRPr="00BF03FE">
        <w:rPr>
          <w:szCs w:val="22"/>
        </w:rPr>
        <w:t>CZ699000372</w:t>
      </w:r>
      <w:r w:rsidR="007F0EDB" w:rsidRPr="003A2DF6">
        <w:rPr>
          <w:szCs w:val="22"/>
        </w:rPr>
        <w:tab/>
      </w:r>
    </w:p>
    <w:p w14:paraId="775DED0F" w14:textId="2B75F82C" w:rsidR="00BF03FE" w:rsidRDefault="00246DF2" w:rsidP="00BF03FE">
      <w:pPr>
        <w:tabs>
          <w:tab w:val="left" w:pos="1588"/>
          <w:tab w:val="left" w:pos="5040"/>
          <w:tab w:val="left" w:pos="6521"/>
        </w:tabs>
        <w:rPr>
          <w:szCs w:val="22"/>
        </w:rPr>
      </w:pPr>
      <w:r w:rsidRPr="003A2DF6">
        <w:rPr>
          <w:szCs w:val="22"/>
        </w:rPr>
        <w:t xml:space="preserve">Peněžní ústav: </w:t>
      </w:r>
      <w:r w:rsidRPr="003A2DF6">
        <w:rPr>
          <w:szCs w:val="22"/>
        </w:rPr>
        <w:tab/>
        <w:t>Česká spořitelna a.s.</w:t>
      </w:r>
      <w:r w:rsidRPr="003A2DF6">
        <w:rPr>
          <w:szCs w:val="22"/>
        </w:rPr>
        <w:tab/>
        <w:t>Peněžní ústav:</w:t>
      </w:r>
      <w:r w:rsidR="00BF03FE" w:rsidRPr="00BF03FE">
        <w:rPr>
          <w:szCs w:val="22"/>
        </w:rPr>
        <w:t xml:space="preserve"> </w:t>
      </w:r>
      <w:r w:rsidR="00BF03FE">
        <w:rPr>
          <w:szCs w:val="22"/>
        </w:rPr>
        <w:t>UniCredit Bank Czech Republic</w:t>
      </w:r>
    </w:p>
    <w:p w14:paraId="1A86220C" w14:textId="3F8EA3AF" w:rsidR="00BF03FE" w:rsidRPr="003A2DF6" w:rsidRDefault="00BF03FE" w:rsidP="00BF03FE">
      <w:pPr>
        <w:tabs>
          <w:tab w:val="left" w:pos="1588"/>
          <w:tab w:val="left" w:pos="5040"/>
          <w:tab w:val="left" w:pos="6521"/>
        </w:tabs>
        <w:rPr>
          <w:szCs w:val="22"/>
        </w:rPr>
      </w:pPr>
      <w:r>
        <w:rPr>
          <w:szCs w:val="22"/>
        </w:rPr>
        <w:tab/>
      </w:r>
      <w:r>
        <w:rPr>
          <w:szCs w:val="22"/>
        </w:rPr>
        <w:tab/>
        <w:t>and    Slovakia, a.s.</w:t>
      </w:r>
    </w:p>
    <w:p w14:paraId="19D68AC5" w14:textId="438C32CF" w:rsidR="00246DF2" w:rsidRPr="00BF03FE" w:rsidRDefault="00246DF2" w:rsidP="00BF03FE">
      <w:pPr>
        <w:tabs>
          <w:tab w:val="left" w:pos="1588"/>
          <w:tab w:val="left" w:pos="5040"/>
          <w:tab w:val="left" w:pos="6312"/>
          <w:tab w:val="left" w:pos="6521"/>
        </w:tabs>
        <w:rPr>
          <w:szCs w:val="22"/>
        </w:rPr>
      </w:pPr>
      <w:r w:rsidRPr="003A2DF6">
        <w:rPr>
          <w:szCs w:val="22"/>
        </w:rPr>
        <w:t xml:space="preserve">Číslo účtu: </w:t>
      </w:r>
      <w:r w:rsidRPr="003A2DF6">
        <w:rPr>
          <w:szCs w:val="22"/>
        </w:rPr>
        <w:tab/>
        <w:t>27-1649297309/0800</w:t>
      </w:r>
      <w:r w:rsidRPr="003A2DF6">
        <w:rPr>
          <w:szCs w:val="22"/>
        </w:rPr>
        <w:tab/>
        <w:t xml:space="preserve">Číslo </w:t>
      </w:r>
      <w:r w:rsidR="00FA596F" w:rsidRPr="003A2DF6">
        <w:rPr>
          <w:szCs w:val="22"/>
        </w:rPr>
        <w:t xml:space="preserve">účtu: </w:t>
      </w:r>
      <w:r w:rsidR="00BF03FE" w:rsidRPr="00BF03FE">
        <w:rPr>
          <w:szCs w:val="22"/>
        </w:rPr>
        <w:t>2109164825/2700</w:t>
      </w:r>
      <w:r w:rsidR="0028320A" w:rsidRPr="003A2DF6">
        <w:rPr>
          <w:szCs w:val="22"/>
        </w:rPr>
        <w:tab/>
      </w:r>
    </w:p>
    <w:p w14:paraId="56966D40" w14:textId="77777777" w:rsidR="00246DF2" w:rsidRPr="003A2DF6" w:rsidRDefault="00246DF2" w:rsidP="00246DF2">
      <w:pPr>
        <w:tabs>
          <w:tab w:val="left" w:pos="0"/>
          <w:tab w:val="left" w:leader="underscore" w:pos="4706"/>
          <w:tab w:val="left" w:pos="4990"/>
          <w:tab w:val="left" w:leader="underscore" w:pos="9639"/>
        </w:tabs>
        <w:rPr>
          <w:szCs w:val="22"/>
        </w:rPr>
      </w:pPr>
      <w:r w:rsidRPr="003A2DF6">
        <w:rPr>
          <w:szCs w:val="22"/>
        </w:rPr>
        <w:tab/>
        <w:t xml:space="preserve">    _________________________________________</w:t>
      </w:r>
    </w:p>
    <w:p w14:paraId="63EA073D" w14:textId="0A483D3F" w:rsidR="00A47450" w:rsidRPr="003A2DF6" w:rsidRDefault="00246DF2" w:rsidP="00246DF2">
      <w:pPr>
        <w:tabs>
          <w:tab w:val="left" w:pos="0"/>
          <w:tab w:val="left" w:pos="4706"/>
          <w:tab w:val="left" w:pos="4990"/>
          <w:tab w:val="left" w:pos="9639"/>
        </w:tabs>
        <w:rPr>
          <w:bCs/>
          <w:i/>
          <w:iCs/>
          <w:szCs w:val="22"/>
        </w:rPr>
      </w:pPr>
      <w:r w:rsidRPr="003A2DF6">
        <w:rPr>
          <w:szCs w:val="22"/>
        </w:rPr>
        <w:t xml:space="preserve">dále </w:t>
      </w:r>
      <w:r w:rsidR="00B9027F" w:rsidRPr="003A2DF6">
        <w:rPr>
          <w:szCs w:val="22"/>
        </w:rPr>
        <w:t xml:space="preserve">jen </w:t>
      </w:r>
      <w:r w:rsidR="00B9027F">
        <w:rPr>
          <w:b/>
          <w:szCs w:val="22"/>
        </w:rPr>
        <w:t>SMO</w:t>
      </w:r>
      <w:r w:rsidRPr="003A2DF6">
        <w:rPr>
          <w:szCs w:val="22"/>
        </w:rPr>
        <w:tab/>
      </w:r>
      <w:r w:rsidRPr="003A2DF6">
        <w:rPr>
          <w:szCs w:val="22"/>
        </w:rPr>
        <w:tab/>
        <w:t xml:space="preserve">dále jen </w:t>
      </w:r>
      <w:r w:rsidR="0028215C">
        <w:rPr>
          <w:b/>
          <w:szCs w:val="22"/>
        </w:rPr>
        <w:t>realizátor</w:t>
      </w:r>
    </w:p>
    <w:p w14:paraId="2424AAF2" w14:textId="77777777" w:rsidR="00A47450" w:rsidRPr="003A2DF6" w:rsidRDefault="00A47450" w:rsidP="003377FE">
      <w:pPr>
        <w:tabs>
          <w:tab w:val="left" w:pos="0"/>
          <w:tab w:val="left" w:pos="4706"/>
          <w:tab w:val="left" w:pos="4990"/>
          <w:tab w:val="left" w:pos="9639"/>
        </w:tabs>
        <w:rPr>
          <w:szCs w:val="22"/>
        </w:rPr>
      </w:pPr>
    </w:p>
    <w:p w14:paraId="2DBEBC17" w14:textId="77777777" w:rsidR="00A47450" w:rsidRPr="003A2DF6" w:rsidRDefault="00A47450" w:rsidP="00553F5A">
      <w:pPr>
        <w:tabs>
          <w:tab w:val="left" w:pos="0"/>
          <w:tab w:val="left" w:leader="underscore" w:pos="4706"/>
          <w:tab w:val="left" w:pos="4990"/>
          <w:tab w:val="left" w:leader="underscore" w:pos="9639"/>
        </w:tabs>
        <w:rPr>
          <w:szCs w:val="22"/>
        </w:rPr>
      </w:pPr>
    </w:p>
    <w:p w14:paraId="09427E59" w14:textId="77777777" w:rsidR="00A47450" w:rsidRPr="003A2DF6" w:rsidRDefault="00A47450" w:rsidP="00553F5A">
      <w:pPr>
        <w:tabs>
          <w:tab w:val="left" w:pos="0"/>
          <w:tab w:val="left" w:leader="underscore" w:pos="4706"/>
          <w:tab w:val="left" w:pos="4990"/>
          <w:tab w:val="left" w:leader="underscore" w:pos="9639"/>
        </w:tabs>
        <w:rPr>
          <w:szCs w:val="22"/>
        </w:rPr>
      </w:pPr>
    </w:p>
    <w:p w14:paraId="56F5D474" w14:textId="77777777" w:rsidR="00A47450" w:rsidRPr="003A2DF6" w:rsidRDefault="00A47450" w:rsidP="00553F5A">
      <w:pPr>
        <w:tabs>
          <w:tab w:val="left" w:pos="0"/>
          <w:tab w:val="left" w:leader="underscore" w:pos="4706"/>
          <w:tab w:val="left" w:pos="4990"/>
          <w:tab w:val="left" w:leader="underscore" w:pos="9639"/>
        </w:tabs>
        <w:rPr>
          <w:szCs w:val="22"/>
        </w:rPr>
      </w:pPr>
    </w:p>
    <w:p w14:paraId="2FE441DB" w14:textId="77777777" w:rsidR="00A47450" w:rsidRPr="003A2DF6" w:rsidRDefault="00A47450" w:rsidP="009F2789">
      <w:pPr>
        <w:pBdr>
          <w:bottom w:val="single" w:sz="6" w:space="1" w:color="auto"/>
        </w:pBdr>
        <w:tabs>
          <w:tab w:val="left" w:pos="0"/>
          <w:tab w:val="left" w:leader="underscore" w:pos="4706"/>
          <w:tab w:val="left" w:pos="4990"/>
          <w:tab w:val="left" w:leader="underscore" w:pos="9639"/>
        </w:tabs>
        <w:rPr>
          <w:rFonts w:cs="Arial"/>
          <w:b/>
          <w:szCs w:val="22"/>
        </w:rPr>
      </w:pPr>
      <w:r w:rsidRPr="003A2DF6">
        <w:rPr>
          <w:rFonts w:cs="Arial"/>
          <w:b/>
          <w:szCs w:val="22"/>
        </w:rPr>
        <w:t>Obsah smlouvy</w:t>
      </w:r>
    </w:p>
    <w:p w14:paraId="62BF2E9F" w14:textId="77777777" w:rsidR="00ED6F99" w:rsidRPr="003A2DF6" w:rsidRDefault="00ED6F99" w:rsidP="00ED6F99">
      <w:pPr>
        <w:rPr>
          <w:rFonts w:ascii="Arial" w:hAnsi="Arial" w:cs="Arial"/>
          <w:b/>
        </w:rPr>
      </w:pPr>
    </w:p>
    <w:p w14:paraId="5B6C6F37" w14:textId="560C2B1F" w:rsidR="00BA1066" w:rsidRPr="003A2DF6" w:rsidRDefault="00BA1066" w:rsidP="00BA1066">
      <w:pPr>
        <w:rPr>
          <w:rFonts w:ascii="Arial" w:hAnsi="Arial" w:cs="Arial"/>
          <w:b/>
          <w:sz w:val="24"/>
          <w:szCs w:val="24"/>
        </w:rPr>
      </w:pPr>
      <w:r w:rsidRPr="003A2DF6">
        <w:rPr>
          <w:rFonts w:ascii="Arial" w:hAnsi="Arial" w:cs="Arial"/>
          <w:b/>
          <w:sz w:val="24"/>
          <w:szCs w:val="24"/>
        </w:rPr>
        <w:t xml:space="preserve">čl. I. </w:t>
      </w:r>
      <w:r w:rsidR="0047238B">
        <w:rPr>
          <w:rFonts w:ascii="Arial" w:hAnsi="Arial" w:cs="Arial"/>
          <w:b/>
          <w:sz w:val="24"/>
          <w:szCs w:val="24"/>
        </w:rPr>
        <w:t>Preambule</w:t>
      </w:r>
    </w:p>
    <w:p w14:paraId="69F36892" w14:textId="77777777" w:rsidR="00BA1066" w:rsidRPr="003A2DF6" w:rsidRDefault="00BA1066" w:rsidP="00BA1066">
      <w:pPr>
        <w:rPr>
          <w:rFonts w:ascii="Arial" w:hAnsi="Arial" w:cs="Arial"/>
          <w:b/>
        </w:rPr>
      </w:pPr>
    </w:p>
    <w:p w14:paraId="39FF8FD7" w14:textId="77777777" w:rsidR="00BA1066" w:rsidRPr="003A2DF6" w:rsidRDefault="00BA1066">
      <w:pPr>
        <w:pStyle w:val="Zkladntextodsazen-slo"/>
        <w:numPr>
          <w:ilvl w:val="2"/>
          <w:numId w:val="6"/>
        </w:numPr>
        <w:tabs>
          <w:tab w:val="num" w:pos="284"/>
        </w:tabs>
        <w:ind w:left="284"/>
      </w:pPr>
      <w:r w:rsidRPr="003A2DF6">
        <w:t>Tato smlouva je uzavřená podle zákona č. 89/2012 Sb., občanského zákoníku (dále jen „občanský zákoník“).</w:t>
      </w:r>
    </w:p>
    <w:p w14:paraId="1C3E0D0A" w14:textId="77777777" w:rsidR="00BA1066" w:rsidRPr="003A2DF6" w:rsidRDefault="00BA1066" w:rsidP="00BA1066">
      <w:pPr>
        <w:pStyle w:val="Zkladntextodsazen-slo"/>
        <w:numPr>
          <w:ilvl w:val="0"/>
          <w:numId w:val="0"/>
        </w:numPr>
        <w:tabs>
          <w:tab w:val="left" w:pos="708"/>
        </w:tabs>
        <w:ind w:left="284"/>
      </w:pPr>
      <w:r w:rsidRPr="003A2DF6">
        <w:t xml:space="preserve"> </w:t>
      </w:r>
    </w:p>
    <w:p w14:paraId="1386FB9F" w14:textId="77777777" w:rsidR="00BA1066" w:rsidRPr="003A2DF6" w:rsidRDefault="00BA1066">
      <w:pPr>
        <w:pStyle w:val="Zkladntextodsazen-slo"/>
        <w:numPr>
          <w:ilvl w:val="2"/>
          <w:numId w:val="6"/>
        </w:numPr>
        <w:tabs>
          <w:tab w:val="num" w:pos="284"/>
        </w:tabs>
        <w:ind w:left="284"/>
      </w:pPr>
      <w:r w:rsidRPr="003A2DF6">
        <w:t xml:space="preserve">Smluvní strany prohlašují, že údaje uvedené v záhlaví této </w:t>
      </w:r>
      <w:r w:rsidRPr="003A2DF6">
        <w:rPr>
          <w:bCs/>
        </w:rPr>
        <w:t>smlouvy</w:t>
      </w:r>
      <w:r w:rsidRPr="003A2DF6">
        <w:t xml:space="preserve"> jsou ke dni uzavření smlouvy pravdivé. Smluvní strany se zavazují, že jakékoliv změny údajů uvedených v článku prvém této s</w:t>
      </w:r>
      <w:r w:rsidRPr="003A2DF6">
        <w:rPr>
          <w:bCs/>
        </w:rPr>
        <w:t>mlouvy</w:t>
      </w:r>
      <w:r w:rsidRPr="003A2DF6">
        <w:t xml:space="preserve"> oznámí bez prodlení druhé smluvní straně. Smluvní strany prohlašují, že osoby podepisující tuto smlouvu jsou k tomuto úkonu oprávněny.</w:t>
      </w:r>
    </w:p>
    <w:p w14:paraId="3C6FC513" w14:textId="77777777" w:rsidR="00BA1066" w:rsidRPr="003A2DF6" w:rsidRDefault="00BA1066" w:rsidP="00BA1066">
      <w:pPr>
        <w:pStyle w:val="Zkladntextodsazen-slo"/>
        <w:numPr>
          <w:ilvl w:val="0"/>
          <w:numId w:val="0"/>
        </w:numPr>
        <w:tabs>
          <w:tab w:val="left" w:pos="708"/>
        </w:tabs>
        <w:ind w:left="284"/>
      </w:pPr>
    </w:p>
    <w:p w14:paraId="360E921F" w14:textId="4742EB19" w:rsidR="00BA1066" w:rsidRPr="003A2DF6" w:rsidRDefault="00BA1066">
      <w:pPr>
        <w:pStyle w:val="Zkladntextodsazen-slo"/>
        <w:numPr>
          <w:ilvl w:val="2"/>
          <w:numId w:val="6"/>
        </w:numPr>
        <w:tabs>
          <w:tab w:val="clear" w:pos="426"/>
          <w:tab w:val="num" w:pos="142"/>
          <w:tab w:val="left" w:pos="708"/>
        </w:tabs>
        <w:ind w:hanging="426"/>
      </w:pPr>
      <w:r w:rsidRPr="003A2DF6">
        <w:t xml:space="preserve">Realizátor je </w:t>
      </w:r>
      <w:r w:rsidR="0028215C">
        <w:t>výrobcem informačního systému</w:t>
      </w:r>
      <w:r w:rsidRPr="003A2DF6">
        <w:t xml:space="preserve"> </w:t>
      </w:r>
      <w:r w:rsidRPr="003A2DF6">
        <w:rPr>
          <w:noProof/>
        </w:rPr>
        <w:t xml:space="preserve">elektronické spisové služby </w:t>
      </w:r>
      <w:r w:rsidR="0028215C">
        <w:rPr>
          <w:noProof/>
        </w:rPr>
        <w:t xml:space="preserve">eSPIS a důvěryhodné elektronické spisovny DESA a rovněž poskytovatelem technické podpory provozu pro </w:t>
      </w:r>
      <w:r w:rsidR="0028215C">
        <w:t>SMO</w:t>
      </w:r>
      <w:r w:rsidR="00BE5874">
        <w:t xml:space="preserve"> (dále též </w:t>
      </w:r>
      <w:r w:rsidR="003A5493">
        <w:t xml:space="preserve">společně </w:t>
      </w:r>
      <w:r w:rsidR="00B55CB6">
        <w:t>„</w:t>
      </w:r>
      <w:r w:rsidR="003A5493">
        <w:t>elektronická</w:t>
      </w:r>
      <w:r w:rsidR="00BE5874">
        <w:t xml:space="preserve"> spisová služba</w:t>
      </w:r>
      <w:r w:rsidR="00B55CB6">
        <w:t>“</w:t>
      </w:r>
      <w:r w:rsidR="00BE5874">
        <w:t>).</w:t>
      </w:r>
      <w:r w:rsidR="0028215C">
        <w:t xml:space="preserve"> SMO je oprávněným uživatelem uvedených informačních systémů</w:t>
      </w:r>
      <w:r w:rsidR="00BE5874">
        <w:t xml:space="preserve"> </w:t>
      </w:r>
      <w:r w:rsidR="003A5493">
        <w:t xml:space="preserve">elektronické </w:t>
      </w:r>
      <w:r w:rsidR="00BE5874">
        <w:t>spisové služby</w:t>
      </w:r>
      <w:r w:rsidR="0028215C">
        <w:t xml:space="preserve">. </w:t>
      </w:r>
    </w:p>
    <w:p w14:paraId="342A36F4" w14:textId="77777777" w:rsidR="00535F6A" w:rsidRDefault="00535F6A" w:rsidP="00535F6A">
      <w:pPr>
        <w:pStyle w:val="Zkladntextodsazen-slo"/>
        <w:numPr>
          <w:ilvl w:val="0"/>
          <w:numId w:val="0"/>
        </w:numPr>
        <w:tabs>
          <w:tab w:val="num" w:pos="426"/>
        </w:tabs>
        <w:ind w:left="284"/>
      </w:pPr>
    </w:p>
    <w:p w14:paraId="39824066" w14:textId="77777777" w:rsidR="0028215C" w:rsidRDefault="0028215C" w:rsidP="00535F6A">
      <w:pPr>
        <w:pStyle w:val="Zkladntextodsazen-slo"/>
        <w:numPr>
          <w:ilvl w:val="0"/>
          <w:numId w:val="0"/>
        </w:numPr>
        <w:tabs>
          <w:tab w:val="num" w:pos="426"/>
        </w:tabs>
        <w:ind w:left="284"/>
      </w:pPr>
    </w:p>
    <w:p w14:paraId="33C3A82C" w14:textId="77777777" w:rsidR="0028215C" w:rsidRDefault="0028215C" w:rsidP="00535F6A">
      <w:pPr>
        <w:pStyle w:val="Zkladntextodsazen-slo"/>
        <w:numPr>
          <w:ilvl w:val="0"/>
          <w:numId w:val="0"/>
        </w:numPr>
        <w:tabs>
          <w:tab w:val="num" w:pos="426"/>
        </w:tabs>
        <w:ind w:left="284"/>
      </w:pPr>
    </w:p>
    <w:p w14:paraId="53314130" w14:textId="77777777" w:rsidR="00C7117F" w:rsidRDefault="00C7117F" w:rsidP="00535F6A">
      <w:pPr>
        <w:pStyle w:val="Zkladntextodsazen-slo"/>
        <w:numPr>
          <w:ilvl w:val="0"/>
          <w:numId w:val="0"/>
        </w:numPr>
        <w:tabs>
          <w:tab w:val="num" w:pos="426"/>
        </w:tabs>
        <w:ind w:left="284"/>
      </w:pPr>
    </w:p>
    <w:p w14:paraId="18FDD9B8" w14:textId="77777777" w:rsidR="00C7117F" w:rsidRDefault="00C7117F" w:rsidP="00535F6A">
      <w:pPr>
        <w:pStyle w:val="Zkladntextodsazen-slo"/>
        <w:numPr>
          <w:ilvl w:val="0"/>
          <w:numId w:val="0"/>
        </w:numPr>
        <w:tabs>
          <w:tab w:val="num" w:pos="426"/>
        </w:tabs>
        <w:ind w:left="284"/>
      </w:pPr>
    </w:p>
    <w:p w14:paraId="61E812DE" w14:textId="77777777" w:rsidR="00C7117F" w:rsidRDefault="00C7117F" w:rsidP="00535F6A">
      <w:pPr>
        <w:pStyle w:val="Zkladntextodsazen-slo"/>
        <w:numPr>
          <w:ilvl w:val="0"/>
          <w:numId w:val="0"/>
        </w:numPr>
        <w:tabs>
          <w:tab w:val="num" w:pos="426"/>
        </w:tabs>
        <w:ind w:left="284"/>
      </w:pPr>
    </w:p>
    <w:p w14:paraId="42843284" w14:textId="77777777" w:rsidR="0028215C" w:rsidRPr="003A2DF6" w:rsidRDefault="0028215C" w:rsidP="00535F6A">
      <w:pPr>
        <w:pStyle w:val="Zkladntextodsazen-slo"/>
        <w:numPr>
          <w:ilvl w:val="0"/>
          <w:numId w:val="0"/>
        </w:numPr>
        <w:tabs>
          <w:tab w:val="num" w:pos="426"/>
        </w:tabs>
        <w:ind w:left="284"/>
      </w:pPr>
    </w:p>
    <w:p w14:paraId="528B02C9" w14:textId="77777777" w:rsidR="00E97383" w:rsidRPr="003A2DF6" w:rsidRDefault="00ED6F99" w:rsidP="00ED6F99">
      <w:pPr>
        <w:rPr>
          <w:rFonts w:ascii="Arial" w:hAnsi="Arial" w:cs="Arial"/>
          <w:b/>
          <w:sz w:val="24"/>
          <w:szCs w:val="24"/>
        </w:rPr>
      </w:pPr>
      <w:r w:rsidRPr="003A2DF6">
        <w:rPr>
          <w:rFonts w:ascii="Arial" w:hAnsi="Arial" w:cs="Arial"/>
          <w:b/>
          <w:sz w:val="24"/>
          <w:szCs w:val="24"/>
        </w:rPr>
        <w:t>čl. I</w:t>
      </w:r>
      <w:r w:rsidR="00BA1066" w:rsidRPr="003A2DF6">
        <w:rPr>
          <w:rFonts w:ascii="Arial" w:hAnsi="Arial" w:cs="Arial"/>
          <w:b/>
          <w:sz w:val="24"/>
          <w:szCs w:val="24"/>
        </w:rPr>
        <w:t>I</w:t>
      </w:r>
      <w:r w:rsidRPr="003A2DF6">
        <w:rPr>
          <w:rFonts w:ascii="Arial" w:hAnsi="Arial" w:cs="Arial"/>
          <w:b/>
          <w:sz w:val="24"/>
          <w:szCs w:val="24"/>
        </w:rPr>
        <w:t xml:space="preserve">. </w:t>
      </w:r>
      <w:r w:rsidR="002B5AC6" w:rsidRPr="003A2DF6">
        <w:rPr>
          <w:rFonts w:ascii="Arial" w:hAnsi="Arial" w:cs="Arial"/>
          <w:b/>
          <w:sz w:val="24"/>
          <w:szCs w:val="24"/>
        </w:rPr>
        <w:t>Předmět a účel smlouvy</w:t>
      </w:r>
    </w:p>
    <w:p w14:paraId="583DAE97" w14:textId="4FB4D1B5" w:rsidR="00BA1066" w:rsidRPr="003A2DF6" w:rsidRDefault="00BA1066" w:rsidP="003A5493">
      <w:pPr>
        <w:pStyle w:val="Zkladntextodsazen-slo"/>
        <w:numPr>
          <w:ilvl w:val="0"/>
          <w:numId w:val="0"/>
        </w:numPr>
        <w:tabs>
          <w:tab w:val="left" w:pos="567"/>
        </w:tabs>
      </w:pPr>
    </w:p>
    <w:p w14:paraId="737633C7" w14:textId="2C4A4559" w:rsidR="00DA2A13" w:rsidRPr="00301E4D" w:rsidRDefault="00BA1066">
      <w:pPr>
        <w:pStyle w:val="Zkladntextodsazen-slo"/>
        <w:numPr>
          <w:ilvl w:val="6"/>
          <w:numId w:val="6"/>
        </w:numPr>
        <w:ind w:left="284" w:hanging="284"/>
        <w:rPr>
          <w:sz w:val="24"/>
          <w:szCs w:val="24"/>
        </w:rPr>
      </w:pPr>
      <w:r w:rsidRPr="003A2DF6">
        <w:t>Účelem</w:t>
      </w:r>
      <w:r w:rsidR="009B7A84">
        <w:t xml:space="preserve"> uzavření</w:t>
      </w:r>
      <w:r w:rsidRPr="003A2DF6">
        <w:t xml:space="preserve"> této smlouvy je upravit vzájemnou spolupráci smluvních stran</w:t>
      </w:r>
      <w:r w:rsidR="00DA2A13">
        <w:t xml:space="preserve"> </w:t>
      </w:r>
      <w:r w:rsidRPr="003A2DF6">
        <w:t xml:space="preserve">při </w:t>
      </w:r>
      <w:r w:rsidR="0028215C">
        <w:t xml:space="preserve">vývoji nástrojů využívajících umělou inteligenci (dále též </w:t>
      </w:r>
      <w:r w:rsidR="00B55CB6">
        <w:t>„</w:t>
      </w:r>
      <w:r w:rsidR="0028215C">
        <w:t>AI</w:t>
      </w:r>
      <w:r w:rsidR="00B55CB6">
        <w:t>“</w:t>
      </w:r>
      <w:r w:rsidR="0028215C">
        <w:t>) v rámci procesů zpracování dokumentů</w:t>
      </w:r>
      <w:r w:rsidR="0047238B">
        <w:t xml:space="preserve"> v prostředí</w:t>
      </w:r>
      <w:r w:rsidR="00DA2A13">
        <w:t xml:space="preserve"> </w:t>
      </w:r>
      <w:r w:rsidRPr="003A2DF6">
        <w:t>elektronické spisové služby</w:t>
      </w:r>
      <w:r w:rsidR="008D6E58">
        <w:t xml:space="preserve">, </w:t>
      </w:r>
      <w:r w:rsidR="00B55CB6">
        <w:t xml:space="preserve">zejména pak </w:t>
      </w:r>
      <w:r w:rsidR="008D6E58">
        <w:t xml:space="preserve">automatizace oběhu a zpracování dokumentů, automatizace distribuce dokumentů z úrovně podatelny, automatizace distribuce dokumentů mezi spisovou službou a informačními systémy pro </w:t>
      </w:r>
      <w:r w:rsidR="00401553">
        <w:t xml:space="preserve">zpracování </w:t>
      </w:r>
      <w:r w:rsidR="008D6E58">
        <w:t>dokumentů</w:t>
      </w:r>
      <w:r w:rsidR="00401553">
        <w:t xml:space="preserve"> (dále též </w:t>
      </w:r>
      <w:r w:rsidR="0026190A">
        <w:t>Projekt</w:t>
      </w:r>
      <w:r w:rsidR="00401553">
        <w:t>)</w:t>
      </w:r>
      <w:r w:rsidR="008D6E58">
        <w:t xml:space="preserve">. </w:t>
      </w:r>
    </w:p>
    <w:p w14:paraId="68B4B104" w14:textId="276C8CE1" w:rsidR="00DA2A13" w:rsidRPr="008D6E58" w:rsidRDefault="00DA2A13">
      <w:pPr>
        <w:pStyle w:val="Zkladntextodsazen-slo"/>
        <w:numPr>
          <w:ilvl w:val="6"/>
          <w:numId w:val="6"/>
        </w:numPr>
        <w:rPr>
          <w:sz w:val="24"/>
          <w:szCs w:val="24"/>
        </w:rPr>
      </w:pPr>
      <w:r w:rsidRPr="008D6E58">
        <w:rPr>
          <w:sz w:val="24"/>
          <w:szCs w:val="24"/>
        </w:rPr>
        <w:t>Předmě</w:t>
      </w:r>
      <w:r>
        <w:t xml:space="preserve">tem </w:t>
      </w:r>
      <w:r w:rsidR="00647E9A">
        <w:t xml:space="preserve">této </w:t>
      </w:r>
      <w:r>
        <w:t xml:space="preserve">smlouvy je </w:t>
      </w:r>
      <w:r w:rsidR="00647E9A">
        <w:t xml:space="preserve">úprava </w:t>
      </w:r>
      <w:r w:rsidR="0047238B">
        <w:t>pravid</w:t>
      </w:r>
      <w:r w:rsidR="00647E9A">
        <w:t>e</w:t>
      </w:r>
      <w:r w:rsidR="0047238B">
        <w:t xml:space="preserve">l </w:t>
      </w:r>
      <w:r>
        <w:t>spolupráce smluvních stran</w:t>
      </w:r>
      <w:r w:rsidR="008D6E58">
        <w:t xml:space="preserve"> </w:t>
      </w:r>
      <w:r w:rsidR="0026190A">
        <w:t>na Projektu</w:t>
      </w:r>
      <w:r w:rsidR="008D6E58">
        <w:t xml:space="preserve">. </w:t>
      </w:r>
      <w:r w:rsidR="00600A2D">
        <w:t>Spolupráce je bezúplatná.</w:t>
      </w:r>
    </w:p>
    <w:p w14:paraId="594EF38A" w14:textId="77777777" w:rsidR="0028215C" w:rsidRPr="003A2DF6" w:rsidRDefault="0028215C" w:rsidP="0028215C">
      <w:pPr>
        <w:pStyle w:val="Zkladntextodsazen-slo"/>
        <w:numPr>
          <w:ilvl w:val="0"/>
          <w:numId w:val="0"/>
        </w:numPr>
        <w:rPr>
          <w:sz w:val="24"/>
          <w:szCs w:val="24"/>
        </w:rPr>
      </w:pPr>
    </w:p>
    <w:p w14:paraId="056933AB" w14:textId="12F40DC8" w:rsidR="00A47450" w:rsidRPr="003A2DF6" w:rsidRDefault="007E5ADB" w:rsidP="00E23800">
      <w:pPr>
        <w:rPr>
          <w:rFonts w:ascii="Arial" w:hAnsi="Arial" w:cs="Arial"/>
          <w:b/>
          <w:sz w:val="24"/>
          <w:szCs w:val="24"/>
        </w:rPr>
      </w:pPr>
      <w:r w:rsidRPr="003A2DF6">
        <w:rPr>
          <w:rFonts w:ascii="Arial" w:hAnsi="Arial" w:cs="Arial"/>
          <w:b/>
          <w:sz w:val="24"/>
          <w:szCs w:val="24"/>
        </w:rPr>
        <w:t>čl. II</w:t>
      </w:r>
      <w:r w:rsidR="00BA1066" w:rsidRPr="003A2DF6">
        <w:rPr>
          <w:rFonts w:ascii="Arial" w:hAnsi="Arial" w:cs="Arial"/>
          <w:b/>
          <w:sz w:val="24"/>
          <w:szCs w:val="24"/>
        </w:rPr>
        <w:t>I</w:t>
      </w:r>
      <w:r w:rsidR="00E97383" w:rsidRPr="003A2DF6">
        <w:rPr>
          <w:rFonts w:ascii="Arial" w:hAnsi="Arial" w:cs="Arial"/>
          <w:b/>
          <w:sz w:val="24"/>
          <w:szCs w:val="24"/>
        </w:rPr>
        <w:t xml:space="preserve">. </w:t>
      </w:r>
      <w:r w:rsidR="00D97EF3">
        <w:rPr>
          <w:rFonts w:ascii="Arial" w:hAnsi="Arial" w:cs="Arial"/>
          <w:b/>
          <w:sz w:val="24"/>
          <w:szCs w:val="24"/>
        </w:rPr>
        <w:t>Postup projektu, p</w:t>
      </w:r>
      <w:r w:rsidR="0074651A" w:rsidRPr="003A2DF6">
        <w:rPr>
          <w:rFonts w:ascii="Arial" w:hAnsi="Arial" w:cs="Arial"/>
          <w:b/>
          <w:sz w:val="24"/>
          <w:szCs w:val="24"/>
        </w:rPr>
        <w:t xml:space="preserve">ráva a povinnosti </w:t>
      </w:r>
      <w:r w:rsidR="00221976" w:rsidRPr="003A2DF6">
        <w:rPr>
          <w:rFonts w:ascii="Arial" w:hAnsi="Arial" w:cs="Arial"/>
          <w:b/>
          <w:sz w:val="24"/>
          <w:szCs w:val="24"/>
        </w:rPr>
        <w:t>smluvních stran</w:t>
      </w:r>
    </w:p>
    <w:p w14:paraId="2FEFDD25" w14:textId="77777777" w:rsidR="00F14525" w:rsidRPr="003A2DF6" w:rsidRDefault="00F14525" w:rsidP="00E23800">
      <w:pPr>
        <w:rPr>
          <w:rFonts w:ascii="Arial" w:hAnsi="Arial" w:cs="Arial"/>
          <w:b/>
          <w:sz w:val="24"/>
          <w:szCs w:val="24"/>
        </w:rPr>
      </w:pPr>
    </w:p>
    <w:p w14:paraId="2003ACDC" w14:textId="3DD2373E" w:rsidR="00BA1066" w:rsidRDefault="00401553">
      <w:pPr>
        <w:numPr>
          <w:ilvl w:val="0"/>
          <w:numId w:val="7"/>
        </w:numPr>
        <w:ind w:left="284" w:hanging="284"/>
      </w:pPr>
      <w:r>
        <w:t>Smluvní strany se zavazují</w:t>
      </w:r>
      <w:r w:rsidR="0047238B">
        <w:t xml:space="preserve"> ke vzájemné spolupráci na vývoji nástrojů využívajících AI.</w:t>
      </w:r>
    </w:p>
    <w:p w14:paraId="7EDB6A93" w14:textId="31F00EA7" w:rsidR="0026190A" w:rsidRDefault="0047238B">
      <w:pPr>
        <w:numPr>
          <w:ilvl w:val="0"/>
          <w:numId w:val="7"/>
        </w:numPr>
        <w:ind w:left="284" w:hanging="284"/>
      </w:pPr>
      <w:r>
        <w:t xml:space="preserve">Smluvní strany se dohodly, že ke strojovému učení bude využita datová základna SMO, přičemž </w:t>
      </w:r>
      <w:r w:rsidR="00D97EF3">
        <w:t>strojové učení bude probíhat</w:t>
      </w:r>
      <w:r>
        <w:t xml:space="preserve"> pouze a výhradně </w:t>
      </w:r>
      <w:r w:rsidR="00D97EF3">
        <w:t xml:space="preserve">na </w:t>
      </w:r>
      <w:r w:rsidR="00767F21">
        <w:t xml:space="preserve">zabezpečených </w:t>
      </w:r>
      <w:r w:rsidR="00D97EF3">
        <w:t xml:space="preserve">technologických prostředcích ve vlastnictví </w:t>
      </w:r>
      <w:r w:rsidR="00716C2B">
        <w:t xml:space="preserve">SMO </w:t>
      </w:r>
      <w:r w:rsidR="00D97EF3">
        <w:t xml:space="preserve">a realizátora. </w:t>
      </w:r>
    </w:p>
    <w:p w14:paraId="66474041" w14:textId="186DFCA2" w:rsidR="00F526FA" w:rsidRDefault="00767F21">
      <w:pPr>
        <w:numPr>
          <w:ilvl w:val="0"/>
          <w:numId w:val="7"/>
        </w:numPr>
        <w:ind w:left="284" w:hanging="284"/>
      </w:pPr>
      <w:r>
        <w:t xml:space="preserve">V případě, že si projekt vyžádá realizovat vývojové práce </w:t>
      </w:r>
      <w:r w:rsidR="009D10AE">
        <w:t>mimo prostředí</w:t>
      </w:r>
      <w:r>
        <w:t xml:space="preserve"> spisové služby, bude předání </w:t>
      </w:r>
      <w:r w:rsidR="00C7117F">
        <w:t xml:space="preserve">předem definovaných souborů dat </w:t>
      </w:r>
      <w:r>
        <w:t>potvrzeno protokolem o exportu</w:t>
      </w:r>
      <w:r w:rsidR="0035271C">
        <w:t xml:space="preserve"> a jeho rozsahu</w:t>
      </w:r>
      <w:r>
        <w:t xml:space="preserve">, </w:t>
      </w:r>
      <w:r w:rsidR="00C7117F">
        <w:t xml:space="preserve">dočasném </w:t>
      </w:r>
      <w:r w:rsidR="009D10AE">
        <w:t>umístění</w:t>
      </w:r>
      <w:r w:rsidR="00C7117F">
        <w:t xml:space="preserve"> dat</w:t>
      </w:r>
      <w:r w:rsidR="009D10AE">
        <w:t xml:space="preserve">, </w:t>
      </w:r>
      <w:r w:rsidR="00301E4D">
        <w:t>plánovaných</w:t>
      </w:r>
      <w:r>
        <w:t xml:space="preserve"> činnostech</w:t>
      </w:r>
      <w:r w:rsidR="00301E4D">
        <w:t>. Po ukončení činnosti vydá realizátor potvrzení o výmazu dat</w:t>
      </w:r>
      <w:r>
        <w:t xml:space="preserve">. Vývojové práce mimo produkční prostředí spisové služby budou prováděny v případě, kdy by spuštění </w:t>
      </w:r>
      <w:r w:rsidR="00BE5874">
        <w:t xml:space="preserve">softwarových algoritmů </w:t>
      </w:r>
      <w:r w:rsidR="00C7117F">
        <w:t xml:space="preserve">AI a strojového učení </w:t>
      </w:r>
      <w:r>
        <w:t>mohlo</w:t>
      </w:r>
      <w:r w:rsidR="00647E9A">
        <w:t>,</w:t>
      </w:r>
      <w:r>
        <w:t xml:space="preserve"> </w:t>
      </w:r>
      <w:r w:rsidR="00B55CB6">
        <w:t>byť i potenciálně</w:t>
      </w:r>
      <w:r w:rsidR="00647E9A">
        <w:t>,</w:t>
      </w:r>
      <w:r w:rsidR="00B55CB6">
        <w:t xml:space="preserve"> </w:t>
      </w:r>
      <w:r>
        <w:t>ovlivnit chod</w:t>
      </w:r>
      <w:r w:rsidR="00BE5874">
        <w:t xml:space="preserve"> a odezvy</w:t>
      </w:r>
      <w:r>
        <w:t xml:space="preserve"> systému</w:t>
      </w:r>
      <w:r w:rsidR="00C7117F">
        <w:t xml:space="preserve"> spisové služby SMO</w:t>
      </w:r>
      <w:r>
        <w:t xml:space="preserve">. </w:t>
      </w:r>
    </w:p>
    <w:p w14:paraId="480B3449" w14:textId="77777777" w:rsidR="00BA1066" w:rsidRPr="003A2DF6" w:rsidRDefault="00BA1066" w:rsidP="00767F21"/>
    <w:p w14:paraId="70E1AF7B" w14:textId="27AF38A4" w:rsidR="00BA1066" w:rsidRPr="003A2DF6" w:rsidRDefault="00401553">
      <w:pPr>
        <w:numPr>
          <w:ilvl w:val="0"/>
          <w:numId w:val="7"/>
        </w:numPr>
        <w:ind w:left="284" w:hanging="284"/>
      </w:pPr>
      <w:r>
        <w:t>SMO se zavazuje</w:t>
      </w:r>
      <w:r w:rsidR="00BA1066" w:rsidRPr="003A2DF6">
        <w:t>:</w:t>
      </w:r>
    </w:p>
    <w:p w14:paraId="31EBC120" w14:textId="6E7D4BB4" w:rsidR="0047238B" w:rsidRPr="00767F21" w:rsidRDefault="00401553">
      <w:pPr>
        <w:pStyle w:val="Odstavecseseznamem"/>
        <w:numPr>
          <w:ilvl w:val="0"/>
          <w:numId w:val="13"/>
        </w:numPr>
        <w:tabs>
          <w:tab w:val="left" w:pos="709"/>
        </w:tabs>
        <w:rPr>
          <w:rFonts w:ascii="Times New Roman" w:hAnsi="Times New Roman"/>
          <w:szCs w:val="20"/>
          <w:lang w:eastAsia="cs-CZ"/>
        </w:rPr>
      </w:pPr>
      <w:r w:rsidRPr="00767F21">
        <w:rPr>
          <w:rFonts w:ascii="Times New Roman" w:hAnsi="Times New Roman"/>
          <w:szCs w:val="20"/>
          <w:lang w:eastAsia="cs-CZ"/>
        </w:rPr>
        <w:t>zpřístupnit realizátorovi</w:t>
      </w:r>
      <w:r w:rsidR="0047238B" w:rsidRPr="00767F21">
        <w:rPr>
          <w:rFonts w:ascii="Times New Roman" w:hAnsi="Times New Roman"/>
          <w:szCs w:val="20"/>
          <w:lang w:eastAsia="cs-CZ"/>
        </w:rPr>
        <w:t xml:space="preserve"> prostředí </w:t>
      </w:r>
      <w:r w:rsidRPr="00767F21">
        <w:rPr>
          <w:rFonts w:ascii="Times New Roman" w:hAnsi="Times New Roman"/>
          <w:szCs w:val="20"/>
          <w:lang w:eastAsia="cs-CZ"/>
        </w:rPr>
        <w:t xml:space="preserve">elektronické spisové služby </w:t>
      </w:r>
      <w:r w:rsidR="00C7117F">
        <w:rPr>
          <w:rFonts w:ascii="Times New Roman" w:hAnsi="Times New Roman"/>
          <w:szCs w:val="20"/>
          <w:lang w:eastAsia="cs-CZ"/>
        </w:rPr>
        <w:t>Magistrátu města Ostravy</w:t>
      </w:r>
      <w:r w:rsidR="00EA4BEC">
        <w:rPr>
          <w:rFonts w:ascii="Times New Roman" w:hAnsi="Times New Roman"/>
          <w:szCs w:val="20"/>
          <w:lang w:eastAsia="cs-CZ"/>
        </w:rPr>
        <w:t>,</w:t>
      </w:r>
      <w:r w:rsidR="00C7117F">
        <w:rPr>
          <w:rFonts w:ascii="Times New Roman" w:hAnsi="Times New Roman"/>
          <w:szCs w:val="20"/>
          <w:lang w:eastAsia="cs-CZ"/>
        </w:rPr>
        <w:t xml:space="preserve"> </w:t>
      </w:r>
      <w:r w:rsidRPr="00767F21">
        <w:rPr>
          <w:rFonts w:ascii="Times New Roman" w:hAnsi="Times New Roman"/>
          <w:szCs w:val="20"/>
          <w:lang w:eastAsia="cs-CZ"/>
        </w:rPr>
        <w:t xml:space="preserve">metadata záznamů </w:t>
      </w:r>
      <w:r w:rsidR="00EA4BEC">
        <w:rPr>
          <w:rFonts w:ascii="Times New Roman" w:hAnsi="Times New Roman"/>
          <w:szCs w:val="20"/>
          <w:lang w:eastAsia="cs-CZ"/>
        </w:rPr>
        <w:t xml:space="preserve">a binární soubory </w:t>
      </w:r>
      <w:r w:rsidR="00767F21" w:rsidRPr="00767F21">
        <w:rPr>
          <w:rFonts w:ascii="Times New Roman" w:hAnsi="Times New Roman"/>
          <w:szCs w:val="20"/>
          <w:lang w:eastAsia="cs-CZ"/>
        </w:rPr>
        <w:t xml:space="preserve">pouze a výhradně </w:t>
      </w:r>
      <w:r w:rsidRPr="00767F21">
        <w:rPr>
          <w:rFonts w:ascii="Times New Roman" w:hAnsi="Times New Roman"/>
          <w:szCs w:val="20"/>
          <w:lang w:eastAsia="cs-CZ"/>
        </w:rPr>
        <w:t>pro realizaci strojového učen</w:t>
      </w:r>
      <w:r w:rsidR="0047238B" w:rsidRPr="00767F21">
        <w:rPr>
          <w:rFonts w:ascii="Times New Roman" w:hAnsi="Times New Roman"/>
          <w:szCs w:val="20"/>
          <w:lang w:eastAsia="cs-CZ"/>
        </w:rPr>
        <w:t>í</w:t>
      </w:r>
    </w:p>
    <w:p w14:paraId="03510F9F" w14:textId="1A7827AE" w:rsidR="00BA1066" w:rsidRPr="00767F21" w:rsidRDefault="00401553">
      <w:pPr>
        <w:pStyle w:val="Odstavecseseznamem"/>
        <w:numPr>
          <w:ilvl w:val="0"/>
          <w:numId w:val="13"/>
        </w:numPr>
        <w:tabs>
          <w:tab w:val="left" w:pos="709"/>
        </w:tabs>
        <w:rPr>
          <w:rFonts w:ascii="Times New Roman" w:hAnsi="Times New Roman"/>
          <w:szCs w:val="20"/>
          <w:lang w:eastAsia="cs-CZ"/>
        </w:rPr>
      </w:pPr>
      <w:r w:rsidRPr="00767F21">
        <w:rPr>
          <w:rFonts w:ascii="Times New Roman" w:hAnsi="Times New Roman"/>
          <w:szCs w:val="20"/>
          <w:lang w:eastAsia="cs-CZ"/>
        </w:rPr>
        <w:t>participovat na</w:t>
      </w:r>
      <w:r w:rsidR="009B7A84" w:rsidRPr="00767F21">
        <w:rPr>
          <w:rFonts w:ascii="Times New Roman" w:hAnsi="Times New Roman"/>
          <w:szCs w:val="20"/>
          <w:lang w:eastAsia="cs-CZ"/>
        </w:rPr>
        <w:t xml:space="preserve"> analýze procesů s potenciálem řešení umělou inteligencí</w:t>
      </w:r>
      <w:r w:rsidRPr="00767F21">
        <w:rPr>
          <w:rFonts w:ascii="Times New Roman" w:hAnsi="Times New Roman"/>
          <w:szCs w:val="20"/>
          <w:lang w:eastAsia="cs-CZ"/>
        </w:rPr>
        <w:t xml:space="preserve"> </w:t>
      </w:r>
      <w:r w:rsidR="0047238B" w:rsidRPr="00767F21">
        <w:rPr>
          <w:rFonts w:ascii="Times New Roman" w:hAnsi="Times New Roman"/>
          <w:szCs w:val="20"/>
          <w:lang w:eastAsia="cs-CZ"/>
        </w:rPr>
        <w:t xml:space="preserve">a </w:t>
      </w:r>
      <w:r w:rsidR="009D10AE">
        <w:rPr>
          <w:rFonts w:ascii="Times New Roman" w:hAnsi="Times New Roman"/>
          <w:szCs w:val="20"/>
          <w:lang w:eastAsia="cs-CZ"/>
        </w:rPr>
        <w:t xml:space="preserve">na </w:t>
      </w:r>
      <w:r w:rsidR="0047238B" w:rsidRPr="00767F21">
        <w:rPr>
          <w:rFonts w:ascii="Times New Roman" w:hAnsi="Times New Roman"/>
          <w:szCs w:val="20"/>
          <w:lang w:eastAsia="cs-CZ"/>
        </w:rPr>
        <w:t>testování nástrojů</w:t>
      </w:r>
      <w:r w:rsidR="00767F21" w:rsidRPr="00767F21">
        <w:rPr>
          <w:rFonts w:ascii="Times New Roman" w:hAnsi="Times New Roman"/>
          <w:szCs w:val="20"/>
          <w:lang w:eastAsia="cs-CZ"/>
        </w:rPr>
        <w:t xml:space="preserve"> AI</w:t>
      </w:r>
      <w:r w:rsidR="00C7117F">
        <w:rPr>
          <w:rFonts w:ascii="Times New Roman" w:hAnsi="Times New Roman"/>
          <w:szCs w:val="20"/>
          <w:lang w:eastAsia="cs-CZ"/>
        </w:rPr>
        <w:t xml:space="preserve"> na testovacím prostředí</w:t>
      </w:r>
    </w:p>
    <w:p w14:paraId="57D108EC" w14:textId="57CE385E" w:rsidR="00BA1066" w:rsidRPr="003A2DF6" w:rsidRDefault="0047238B">
      <w:pPr>
        <w:numPr>
          <w:ilvl w:val="0"/>
          <w:numId w:val="7"/>
        </w:numPr>
        <w:ind w:left="284" w:hanging="284"/>
      </w:pPr>
      <w:r>
        <w:t xml:space="preserve">Realizátor </w:t>
      </w:r>
      <w:r w:rsidR="00BA1066" w:rsidRPr="003A2DF6">
        <w:t>se zavazuje:</w:t>
      </w:r>
    </w:p>
    <w:p w14:paraId="4DB7D152" w14:textId="7A074940" w:rsidR="0026190A" w:rsidRDefault="0026190A">
      <w:pPr>
        <w:pStyle w:val="Odstavecseseznamem"/>
        <w:numPr>
          <w:ilvl w:val="0"/>
          <w:numId w:val="14"/>
        </w:numPr>
        <w:rPr>
          <w:rFonts w:ascii="Times New Roman" w:hAnsi="Times New Roman"/>
          <w:szCs w:val="20"/>
          <w:lang w:eastAsia="cs-CZ"/>
        </w:rPr>
      </w:pPr>
      <w:r>
        <w:rPr>
          <w:rFonts w:ascii="Times New Roman" w:hAnsi="Times New Roman"/>
          <w:szCs w:val="20"/>
          <w:lang w:eastAsia="cs-CZ"/>
        </w:rPr>
        <w:t>provádět spuštění veškerých procesů pouze po jejich otestování na vlastním vývojovém prostředí</w:t>
      </w:r>
    </w:p>
    <w:p w14:paraId="34A96CF4" w14:textId="73B33FC7" w:rsidR="00C7117F" w:rsidRDefault="00C7117F">
      <w:pPr>
        <w:pStyle w:val="Odstavecseseznamem"/>
        <w:numPr>
          <w:ilvl w:val="0"/>
          <w:numId w:val="14"/>
        </w:numPr>
        <w:rPr>
          <w:rFonts w:ascii="Times New Roman" w:hAnsi="Times New Roman"/>
          <w:szCs w:val="20"/>
          <w:lang w:eastAsia="cs-CZ"/>
        </w:rPr>
      </w:pPr>
      <w:r>
        <w:rPr>
          <w:rFonts w:ascii="Times New Roman" w:hAnsi="Times New Roman"/>
          <w:szCs w:val="20"/>
          <w:lang w:eastAsia="cs-CZ"/>
        </w:rPr>
        <w:t>provádět spuštění všech procesů po odsouhlasení SMO</w:t>
      </w:r>
    </w:p>
    <w:p w14:paraId="09502E7D" w14:textId="50F23884" w:rsidR="00BA1066" w:rsidRPr="00767F21" w:rsidRDefault="00767F21">
      <w:pPr>
        <w:pStyle w:val="Odstavecseseznamem"/>
        <w:numPr>
          <w:ilvl w:val="0"/>
          <w:numId w:val="14"/>
        </w:numPr>
        <w:rPr>
          <w:rFonts w:ascii="Times New Roman" w:hAnsi="Times New Roman"/>
          <w:szCs w:val="20"/>
          <w:lang w:eastAsia="cs-CZ"/>
        </w:rPr>
      </w:pPr>
      <w:r w:rsidRPr="00767F21">
        <w:rPr>
          <w:rFonts w:ascii="Times New Roman" w:hAnsi="Times New Roman"/>
          <w:szCs w:val="20"/>
          <w:lang w:eastAsia="cs-CZ"/>
        </w:rPr>
        <w:t>realizovat</w:t>
      </w:r>
      <w:r w:rsidR="00F526FA">
        <w:rPr>
          <w:rFonts w:ascii="Times New Roman" w:hAnsi="Times New Roman"/>
          <w:szCs w:val="20"/>
          <w:lang w:eastAsia="cs-CZ"/>
        </w:rPr>
        <w:t xml:space="preserve"> veškeré</w:t>
      </w:r>
      <w:r w:rsidRPr="00767F21">
        <w:rPr>
          <w:rFonts w:ascii="Times New Roman" w:hAnsi="Times New Roman"/>
          <w:szCs w:val="20"/>
          <w:lang w:eastAsia="cs-CZ"/>
        </w:rPr>
        <w:t xml:space="preserve"> práce způsobem, který nenaruší chod spisové služby MMO</w:t>
      </w:r>
      <w:r w:rsidR="00301E4D">
        <w:rPr>
          <w:rFonts w:ascii="Times New Roman" w:hAnsi="Times New Roman"/>
          <w:szCs w:val="20"/>
          <w:lang w:eastAsia="cs-CZ"/>
        </w:rPr>
        <w:t xml:space="preserve">; na </w:t>
      </w:r>
      <w:r w:rsidR="00B9027F">
        <w:rPr>
          <w:rFonts w:ascii="Times New Roman" w:hAnsi="Times New Roman"/>
          <w:szCs w:val="20"/>
          <w:lang w:eastAsia="cs-CZ"/>
        </w:rPr>
        <w:t>výzvu SMO</w:t>
      </w:r>
      <w:r w:rsidR="00716C2B">
        <w:rPr>
          <w:rFonts w:ascii="Times New Roman" w:hAnsi="Times New Roman"/>
          <w:szCs w:val="20"/>
          <w:lang w:eastAsia="cs-CZ"/>
        </w:rPr>
        <w:t xml:space="preserve"> </w:t>
      </w:r>
      <w:r w:rsidR="00301E4D">
        <w:rPr>
          <w:rFonts w:ascii="Times New Roman" w:hAnsi="Times New Roman"/>
          <w:szCs w:val="20"/>
          <w:lang w:eastAsia="cs-CZ"/>
        </w:rPr>
        <w:t>okamžitě tyto práce přerušit</w:t>
      </w:r>
    </w:p>
    <w:p w14:paraId="3C250BE9" w14:textId="15BAE1DB" w:rsidR="00767F21" w:rsidRDefault="00767F21">
      <w:pPr>
        <w:pStyle w:val="Odstavecseseznamem"/>
        <w:numPr>
          <w:ilvl w:val="0"/>
          <w:numId w:val="14"/>
        </w:numPr>
        <w:rPr>
          <w:rFonts w:ascii="Times New Roman" w:hAnsi="Times New Roman"/>
          <w:szCs w:val="20"/>
          <w:lang w:eastAsia="cs-CZ"/>
        </w:rPr>
      </w:pPr>
      <w:r w:rsidRPr="009D10AE">
        <w:rPr>
          <w:rFonts w:ascii="Times New Roman" w:hAnsi="Times New Roman"/>
          <w:szCs w:val="20"/>
          <w:lang w:eastAsia="cs-CZ"/>
        </w:rPr>
        <w:t>př</w:t>
      </w:r>
      <w:r w:rsidR="00B55CB6">
        <w:rPr>
          <w:rFonts w:ascii="Times New Roman" w:hAnsi="Times New Roman"/>
          <w:szCs w:val="20"/>
          <w:lang w:eastAsia="cs-CZ"/>
        </w:rPr>
        <w:t>i</w:t>
      </w:r>
      <w:r w:rsidRPr="009D10AE">
        <w:rPr>
          <w:rFonts w:ascii="Times New Roman" w:hAnsi="Times New Roman"/>
          <w:szCs w:val="20"/>
          <w:lang w:eastAsia="cs-CZ"/>
        </w:rPr>
        <w:t>stupovat k prostředí</w:t>
      </w:r>
      <w:r w:rsidR="0035271C" w:rsidRPr="009D10AE">
        <w:rPr>
          <w:rFonts w:ascii="Times New Roman" w:hAnsi="Times New Roman"/>
          <w:szCs w:val="20"/>
          <w:lang w:eastAsia="cs-CZ"/>
        </w:rPr>
        <w:t xml:space="preserve"> spisové služby</w:t>
      </w:r>
      <w:r w:rsidRPr="009D10AE">
        <w:rPr>
          <w:rFonts w:ascii="Times New Roman" w:hAnsi="Times New Roman"/>
          <w:szCs w:val="20"/>
          <w:lang w:eastAsia="cs-CZ"/>
        </w:rPr>
        <w:t xml:space="preserve"> prostřednictvím předem definovaných osob a uživatelských účtů</w:t>
      </w:r>
      <w:r w:rsidR="00165255">
        <w:rPr>
          <w:rFonts w:ascii="Times New Roman" w:hAnsi="Times New Roman"/>
          <w:szCs w:val="20"/>
          <w:lang w:eastAsia="cs-CZ"/>
        </w:rPr>
        <w:t>, a to pouze a výhradně za účelem realizace strojového učení</w:t>
      </w:r>
      <w:r w:rsidR="00F526FA">
        <w:rPr>
          <w:rFonts w:ascii="Times New Roman" w:hAnsi="Times New Roman"/>
          <w:szCs w:val="20"/>
          <w:lang w:eastAsia="cs-CZ"/>
        </w:rPr>
        <w:t>, po písemném</w:t>
      </w:r>
      <w:r w:rsidR="00EA4BEC">
        <w:rPr>
          <w:rFonts w:ascii="Times New Roman" w:hAnsi="Times New Roman"/>
          <w:szCs w:val="20"/>
          <w:lang w:eastAsia="cs-CZ"/>
        </w:rPr>
        <w:t>/e-mailovém</w:t>
      </w:r>
      <w:r w:rsidR="00F526FA">
        <w:rPr>
          <w:rFonts w:ascii="Times New Roman" w:hAnsi="Times New Roman"/>
          <w:szCs w:val="20"/>
          <w:lang w:eastAsia="cs-CZ"/>
        </w:rPr>
        <w:t xml:space="preserve"> souhlasu SMO</w:t>
      </w:r>
    </w:p>
    <w:p w14:paraId="3D7F00F8" w14:textId="79E9B43B" w:rsidR="0026190A" w:rsidRDefault="0026190A">
      <w:pPr>
        <w:pStyle w:val="Odstavecseseznamem"/>
        <w:numPr>
          <w:ilvl w:val="0"/>
          <w:numId w:val="14"/>
        </w:numPr>
        <w:rPr>
          <w:rFonts w:ascii="Times New Roman" w:hAnsi="Times New Roman"/>
          <w:szCs w:val="20"/>
          <w:lang w:eastAsia="cs-CZ"/>
        </w:rPr>
      </w:pPr>
      <w:r>
        <w:rPr>
          <w:rFonts w:ascii="Times New Roman" w:hAnsi="Times New Roman"/>
          <w:szCs w:val="20"/>
          <w:lang w:eastAsia="cs-CZ"/>
        </w:rPr>
        <w:t>přistupovat k</w:t>
      </w:r>
      <w:r w:rsidR="003A5493">
        <w:rPr>
          <w:rFonts w:ascii="Times New Roman" w:hAnsi="Times New Roman"/>
          <w:szCs w:val="20"/>
          <w:lang w:eastAsia="cs-CZ"/>
        </w:rPr>
        <w:t> záznamům</w:t>
      </w:r>
      <w:r>
        <w:rPr>
          <w:rFonts w:ascii="Times New Roman" w:hAnsi="Times New Roman"/>
          <w:szCs w:val="20"/>
          <w:lang w:eastAsia="cs-CZ"/>
        </w:rPr>
        <w:t xml:space="preserve"> spisové služby pouze prostřednictvím procesů AI</w:t>
      </w:r>
    </w:p>
    <w:p w14:paraId="7FD9E328" w14:textId="3DEBAA3B" w:rsidR="00F526FA" w:rsidRPr="00F526FA" w:rsidRDefault="0026190A">
      <w:pPr>
        <w:pStyle w:val="Odstavecseseznamem"/>
        <w:numPr>
          <w:ilvl w:val="0"/>
          <w:numId w:val="14"/>
        </w:numPr>
        <w:rPr>
          <w:rFonts w:ascii="Times New Roman" w:hAnsi="Times New Roman"/>
          <w:szCs w:val="20"/>
          <w:lang w:eastAsia="cs-CZ"/>
        </w:rPr>
      </w:pPr>
      <w:r>
        <w:rPr>
          <w:rFonts w:ascii="Times New Roman" w:hAnsi="Times New Roman"/>
          <w:szCs w:val="20"/>
          <w:lang w:eastAsia="cs-CZ"/>
        </w:rPr>
        <w:t xml:space="preserve">neprovádět žádné změny uložených záznamů </w:t>
      </w:r>
    </w:p>
    <w:p w14:paraId="5DBD2276" w14:textId="1D555148" w:rsidR="00301E4D" w:rsidRPr="00B04985" w:rsidRDefault="009D10AE">
      <w:pPr>
        <w:pStyle w:val="Odstavecseseznamem"/>
        <w:numPr>
          <w:ilvl w:val="0"/>
          <w:numId w:val="14"/>
        </w:numPr>
        <w:rPr>
          <w:rFonts w:ascii="Times New Roman" w:hAnsi="Times New Roman"/>
          <w:szCs w:val="20"/>
          <w:lang w:eastAsia="cs-CZ"/>
        </w:rPr>
      </w:pPr>
      <w:r w:rsidRPr="00B04985">
        <w:rPr>
          <w:rFonts w:ascii="Times New Roman" w:hAnsi="Times New Roman"/>
          <w:szCs w:val="20"/>
          <w:lang w:eastAsia="cs-CZ"/>
        </w:rPr>
        <w:t>v případě využití výsledků Projektu ve formě nového modulu nebo funkcionality spisové služby</w:t>
      </w:r>
      <w:r w:rsidR="00BE5874" w:rsidRPr="00B04985">
        <w:rPr>
          <w:rFonts w:ascii="Times New Roman" w:hAnsi="Times New Roman"/>
          <w:szCs w:val="20"/>
          <w:lang w:eastAsia="cs-CZ"/>
        </w:rPr>
        <w:t xml:space="preserve"> </w:t>
      </w:r>
      <w:r w:rsidR="00B55CB6" w:rsidRPr="00B04985">
        <w:rPr>
          <w:rFonts w:ascii="Times New Roman" w:hAnsi="Times New Roman"/>
          <w:szCs w:val="20"/>
          <w:lang w:eastAsia="cs-CZ"/>
        </w:rPr>
        <w:t>realizátora</w:t>
      </w:r>
      <w:r w:rsidR="00C057E3" w:rsidRPr="00B04985">
        <w:rPr>
          <w:rFonts w:ascii="Times New Roman" w:hAnsi="Times New Roman"/>
          <w:szCs w:val="20"/>
          <w:lang w:eastAsia="cs-CZ"/>
        </w:rPr>
        <w:t xml:space="preserve"> poskytnout </w:t>
      </w:r>
      <w:r w:rsidRPr="00B04985">
        <w:rPr>
          <w:rFonts w:ascii="Times New Roman" w:hAnsi="Times New Roman"/>
          <w:szCs w:val="20"/>
          <w:lang w:eastAsia="cs-CZ"/>
        </w:rPr>
        <w:t>toto řešení SMO bezúplatně na dobu 1 roku</w:t>
      </w:r>
      <w:r w:rsidR="005A2E66">
        <w:rPr>
          <w:rFonts w:ascii="Times New Roman" w:hAnsi="Times New Roman"/>
          <w:szCs w:val="20"/>
          <w:lang w:eastAsia="cs-CZ"/>
        </w:rPr>
        <w:t>,</w:t>
      </w:r>
      <w:r w:rsidRPr="00B04985">
        <w:rPr>
          <w:rFonts w:ascii="Times New Roman" w:hAnsi="Times New Roman"/>
          <w:szCs w:val="20"/>
          <w:lang w:eastAsia="cs-CZ"/>
        </w:rPr>
        <w:t xml:space="preserve"> </w:t>
      </w:r>
      <w:r w:rsidR="005A2E66">
        <w:rPr>
          <w:rFonts w:ascii="Times New Roman" w:hAnsi="Times New Roman"/>
          <w:szCs w:val="20"/>
          <w:lang w:eastAsia="cs-CZ"/>
        </w:rPr>
        <w:t xml:space="preserve">s možným prodloužením po vzájemné dohodě smluvních stran, </w:t>
      </w:r>
      <w:r w:rsidRPr="00B04985">
        <w:rPr>
          <w:rFonts w:ascii="Times New Roman" w:hAnsi="Times New Roman"/>
          <w:szCs w:val="20"/>
          <w:lang w:eastAsia="cs-CZ"/>
        </w:rPr>
        <w:t>pro instanci spisové</w:t>
      </w:r>
      <w:r w:rsidR="00F526FA" w:rsidRPr="00B04985">
        <w:rPr>
          <w:rFonts w:ascii="Times New Roman" w:hAnsi="Times New Roman"/>
          <w:szCs w:val="20"/>
          <w:lang w:eastAsia="cs-CZ"/>
        </w:rPr>
        <w:t xml:space="preserve"> </w:t>
      </w:r>
      <w:r w:rsidRPr="00B04985">
        <w:rPr>
          <w:rFonts w:ascii="Times New Roman" w:hAnsi="Times New Roman"/>
          <w:szCs w:val="20"/>
          <w:lang w:eastAsia="cs-CZ"/>
        </w:rPr>
        <w:t xml:space="preserve">služby Magistrátu města Ostravy, </w:t>
      </w:r>
      <w:r w:rsidR="00C057E3" w:rsidRPr="00B04985">
        <w:rPr>
          <w:rFonts w:ascii="Times New Roman" w:hAnsi="Times New Roman"/>
          <w:szCs w:val="20"/>
          <w:lang w:eastAsia="cs-CZ"/>
        </w:rPr>
        <w:t>přičemž tento závazek platí</w:t>
      </w:r>
      <w:r w:rsidRPr="00B04985">
        <w:rPr>
          <w:rFonts w:ascii="Times New Roman" w:hAnsi="Times New Roman"/>
          <w:szCs w:val="20"/>
          <w:lang w:eastAsia="cs-CZ"/>
        </w:rPr>
        <w:t xml:space="preserve"> do 3 let od ukončení Projektu</w:t>
      </w:r>
      <w:r w:rsidR="00647E9A">
        <w:rPr>
          <w:rFonts w:ascii="Times New Roman" w:hAnsi="Times New Roman"/>
          <w:szCs w:val="20"/>
          <w:lang w:eastAsia="cs-CZ"/>
        </w:rPr>
        <w:t>.</w:t>
      </w:r>
      <w:r w:rsidR="00C530C5">
        <w:rPr>
          <w:rFonts w:ascii="Times New Roman" w:hAnsi="Times New Roman"/>
          <w:szCs w:val="20"/>
          <w:lang w:eastAsia="cs-CZ"/>
        </w:rPr>
        <w:t xml:space="preserve"> Pro vyloučení pochybností smluvní strany konstatují, že žádný z výstupů a výsledků, které na základě Projektu vzniknou spoluprací založenou touto smlouvou, nejsou spoluautorským dílem a SMO k nim nenabývá žádná práva duševního vlastnictví. </w:t>
      </w:r>
    </w:p>
    <w:p w14:paraId="35EF5D5B" w14:textId="0FF7149B" w:rsidR="00301E4D" w:rsidRPr="00301E4D" w:rsidRDefault="00301E4D" w:rsidP="00301E4D">
      <w:pPr>
        <w:ind w:left="142"/>
      </w:pPr>
    </w:p>
    <w:p w14:paraId="3092A6A7" w14:textId="6391B24E" w:rsidR="00F526FA" w:rsidRPr="00F526FA" w:rsidRDefault="00F526FA" w:rsidP="00F526FA">
      <w:pPr>
        <w:ind w:left="142"/>
      </w:pPr>
      <w:r w:rsidRPr="00F526FA">
        <w:rPr>
          <w:b/>
          <w:bCs/>
        </w:rPr>
        <w:t>7.</w:t>
      </w:r>
      <w:r>
        <w:t xml:space="preserve"> </w:t>
      </w:r>
      <w:r w:rsidRPr="00F526FA">
        <w:t xml:space="preserve">Osoby pověřené jednat ve věcech plnění předmětu této smlouvy dle čl. II., zodpovídají za </w:t>
      </w:r>
      <w:r w:rsidR="00301E4D">
        <w:t>realizaci</w:t>
      </w:r>
      <w:r w:rsidRPr="00F526FA">
        <w:t xml:space="preserve"> plnění předmětu smlouvy:</w:t>
      </w:r>
    </w:p>
    <w:p w14:paraId="05103315" w14:textId="65375EB7" w:rsidR="00F526FA" w:rsidRPr="00F526FA" w:rsidRDefault="00F526FA">
      <w:pPr>
        <w:pStyle w:val="Odstavecseseznamem"/>
        <w:numPr>
          <w:ilvl w:val="0"/>
          <w:numId w:val="18"/>
        </w:numPr>
        <w:rPr>
          <w:rFonts w:ascii="Times New Roman" w:hAnsi="Times New Roman"/>
          <w:szCs w:val="20"/>
          <w:lang w:eastAsia="cs-CZ"/>
        </w:rPr>
      </w:pPr>
      <w:r w:rsidRPr="00F526FA">
        <w:rPr>
          <w:rFonts w:ascii="Times New Roman" w:hAnsi="Times New Roman"/>
          <w:szCs w:val="20"/>
          <w:lang w:eastAsia="cs-CZ"/>
        </w:rPr>
        <w:t xml:space="preserve">za SMO </w:t>
      </w:r>
      <w:r w:rsidR="00540C51">
        <w:rPr>
          <w:rFonts w:ascii="Times New Roman" w:hAnsi="Times New Roman"/>
          <w:szCs w:val="20"/>
          <w:lang w:eastAsia="cs-CZ"/>
        </w:rPr>
        <w:t>XXX</w:t>
      </w:r>
      <w:r w:rsidRPr="00F526FA">
        <w:rPr>
          <w:rFonts w:ascii="Times New Roman" w:hAnsi="Times New Roman"/>
          <w:szCs w:val="20"/>
          <w:lang w:eastAsia="cs-CZ"/>
        </w:rPr>
        <w:t>, vedoucí odboru projektů IT služeb a outsourcingu Magistrátu města Ostravy, E: </w:t>
      </w:r>
      <w:r w:rsidR="00540C51">
        <w:t>XXX</w:t>
      </w:r>
      <w:r w:rsidRPr="00F526FA">
        <w:rPr>
          <w:rFonts w:ascii="Times New Roman" w:hAnsi="Times New Roman"/>
          <w:szCs w:val="20"/>
          <w:lang w:eastAsia="cs-CZ"/>
        </w:rPr>
        <w:t>, případně osoba jí pověřená</w:t>
      </w:r>
    </w:p>
    <w:p w14:paraId="59C9B4AF" w14:textId="64CE25F5" w:rsidR="00165255" w:rsidRPr="00301E4D" w:rsidRDefault="00F526FA">
      <w:pPr>
        <w:pStyle w:val="Odstavecseseznamem"/>
        <w:numPr>
          <w:ilvl w:val="0"/>
          <w:numId w:val="18"/>
        </w:numPr>
        <w:rPr>
          <w:rFonts w:ascii="Times New Roman" w:hAnsi="Times New Roman"/>
          <w:szCs w:val="20"/>
          <w:lang w:eastAsia="cs-CZ"/>
        </w:rPr>
      </w:pPr>
      <w:r w:rsidRPr="00F526FA">
        <w:rPr>
          <w:rFonts w:ascii="Times New Roman" w:hAnsi="Times New Roman"/>
          <w:szCs w:val="20"/>
          <w:lang w:eastAsia="cs-CZ"/>
        </w:rPr>
        <w:t xml:space="preserve">za </w:t>
      </w:r>
      <w:r w:rsidR="00716C2B">
        <w:rPr>
          <w:rFonts w:ascii="Times New Roman" w:hAnsi="Times New Roman"/>
          <w:szCs w:val="20"/>
          <w:lang w:eastAsia="cs-CZ"/>
        </w:rPr>
        <w:t>realizátora</w:t>
      </w:r>
      <w:r w:rsidR="00647E9A">
        <w:rPr>
          <w:rFonts w:ascii="Times New Roman" w:hAnsi="Times New Roman"/>
          <w:szCs w:val="20"/>
          <w:lang w:eastAsia="cs-CZ"/>
        </w:rPr>
        <w:t xml:space="preserve"> Ing. Antonín Drahovzal, ředitel sekce DMS a systémy </w:t>
      </w:r>
      <w:r w:rsidR="00716C2B" w:rsidRPr="00F526FA">
        <w:rPr>
          <w:rFonts w:ascii="Times New Roman" w:hAnsi="Times New Roman"/>
          <w:szCs w:val="20"/>
          <w:lang w:eastAsia="cs-CZ"/>
        </w:rPr>
        <w:t xml:space="preserve"> </w:t>
      </w:r>
      <w:r w:rsidRPr="00F526FA">
        <w:rPr>
          <w:rFonts w:ascii="Times New Roman" w:hAnsi="Times New Roman"/>
          <w:szCs w:val="20"/>
          <w:lang w:eastAsia="cs-CZ"/>
        </w:rPr>
        <w:t>/</w:t>
      </w:r>
      <w:r w:rsidR="00EA4BEC">
        <w:rPr>
          <w:rFonts w:ascii="Times New Roman" w:hAnsi="Times New Roman"/>
          <w:szCs w:val="20"/>
          <w:lang w:eastAsia="cs-CZ"/>
        </w:rPr>
        <w:t>antonin.drahovzal@i.cz</w:t>
      </w:r>
      <w:r w:rsidRPr="00F526FA">
        <w:rPr>
          <w:rFonts w:ascii="Times New Roman" w:hAnsi="Times New Roman"/>
          <w:szCs w:val="20"/>
          <w:lang w:eastAsia="cs-CZ"/>
        </w:rPr>
        <w:t>/, případně osoba jím pověřená.</w:t>
      </w:r>
    </w:p>
    <w:p w14:paraId="4ED2C2DD" w14:textId="1F04E0A1" w:rsidR="00BE5874" w:rsidRDefault="003A5493" w:rsidP="003A5493">
      <w:pPr>
        <w:pStyle w:val="JVS2"/>
        <w:keepNext/>
        <w:tabs>
          <w:tab w:val="clear" w:pos="1440"/>
          <w:tab w:val="left" w:pos="426"/>
        </w:tabs>
        <w:spacing w:before="360" w:line="240" w:lineRule="auto"/>
        <w:outlineLvl w:val="0"/>
      </w:pPr>
      <w:r>
        <w:t xml:space="preserve">čl. IV </w:t>
      </w:r>
      <w:r w:rsidR="00BE5874">
        <w:t>Utajované a důvěrné skutečnosti</w:t>
      </w:r>
    </w:p>
    <w:p w14:paraId="068A877C" w14:textId="77777777" w:rsidR="00BE5874" w:rsidRPr="003A5493" w:rsidRDefault="00BE5874">
      <w:pPr>
        <w:pStyle w:val="SBSSmlouva"/>
        <w:numPr>
          <w:ilvl w:val="1"/>
          <w:numId w:val="15"/>
        </w:numPr>
        <w:tabs>
          <w:tab w:val="num" w:pos="426"/>
        </w:tabs>
        <w:ind w:left="426" w:hanging="426"/>
        <w:jc w:val="both"/>
        <w:rPr>
          <w:rFonts w:ascii="Times New Roman" w:hAnsi="Times New Roman"/>
          <w:szCs w:val="22"/>
          <w:lang w:eastAsia="en-US"/>
        </w:rPr>
      </w:pPr>
      <w:r w:rsidRPr="003A5493">
        <w:rPr>
          <w:rFonts w:ascii="Times New Roman" w:hAnsi="Times New Roman"/>
          <w:szCs w:val="22"/>
          <w:lang w:eastAsia="en-US"/>
        </w:rPr>
        <w:t>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a prokazatelně druhé straně oznámila. 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potencionální hodnotu a které nejsou v příslušných obchodních kruzích běžně dostupné a vztahuje se na ně dle vůle příslušné smluvní strany povinnost mlčenlivosti.</w:t>
      </w:r>
    </w:p>
    <w:p w14:paraId="0B7C4271" w14:textId="77777777" w:rsidR="00BE5874" w:rsidRPr="003A5493" w:rsidRDefault="00BE5874">
      <w:pPr>
        <w:pStyle w:val="SBSSmlouva"/>
        <w:numPr>
          <w:ilvl w:val="1"/>
          <w:numId w:val="15"/>
        </w:numPr>
        <w:ind w:left="426" w:hanging="426"/>
        <w:jc w:val="both"/>
        <w:rPr>
          <w:rFonts w:ascii="Times New Roman" w:hAnsi="Times New Roman"/>
          <w:szCs w:val="22"/>
          <w:lang w:eastAsia="en-US"/>
        </w:rPr>
      </w:pPr>
      <w:r w:rsidRPr="003A5493">
        <w:rPr>
          <w:rFonts w:ascii="Times New Roman" w:hAnsi="Times New Roman"/>
          <w:szCs w:val="22"/>
          <w:lang w:eastAsia="en-US"/>
        </w:rPr>
        <w:t>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určí.</w:t>
      </w:r>
    </w:p>
    <w:p w14:paraId="390DAAD7" w14:textId="77777777" w:rsidR="00BE5874" w:rsidRPr="003A5493" w:rsidRDefault="00BE5874">
      <w:pPr>
        <w:pStyle w:val="SBSSmlouva"/>
        <w:numPr>
          <w:ilvl w:val="1"/>
          <w:numId w:val="15"/>
        </w:numPr>
        <w:ind w:left="426" w:hanging="426"/>
        <w:jc w:val="both"/>
        <w:rPr>
          <w:rFonts w:ascii="Times New Roman" w:hAnsi="Times New Roman"/>
          <w:szCs w:val="22"/>
          <w:lang w:eastAsia="en-US"/>
        </w:rPr>
      </w:pPr>
      <w:r w:rsidRPr="003A5493">
        <w:rPr>
          <w:rFonts w:ascii="Times New Roman" w:hAnsi="Times New Roman"/>
          <w:szCs w:val="22"/>
          <w:lang w:eastAsia="en-US"/>
        </w:rPr>
        <w:t>Povinnost objednatele dle zákona č. 106/1999 Sb., o svobodném přístupu k informacím, ve znění pozdějších předpisů, není ustanovením odst. 1. tohoto článku dotčena.</w:t>
      </w:r>
    </w:p>
    <w:p w14:paraId="5C5FC003" w14:textId="77777777" w:rsidR="00BE5874" w:rsidRPr="003A5493" w:rsidRDefault="00BE5874">
      <w:pPr>
        <w:pStyle w:val="SBSSmlouva"/>
        <w:numPr>
          <w:ilvl w:val="1"/>
          <w:numId w:val="15"/>
        </w:numPr>
        <w:ind w:left="426" w:hanging="426"/>
        <w:jc w:val="both"/>
        <w:rPr>
          <w:rFonts w:ascii="Times New Roman" w:hAnsi="Times New Roman"/>
          <w:szCs w:val="22"/>
          <w:lang w:eastAsia="en-US"/>
        </w:rPr>
      </w:pPr>
      <w:r w:rsidRPr="003A5493">
        <w:rPr>
          <w:rFonts w:ascii="Times New Roman" w:hAnsi="Times New Roman"/>
          <w:szCs w:val="22"/>
          <w:lang w:eastAsia="en-US"/>
        </w:rPr>
        <w:t>Závazek k ochraně a utajení trvá po celou dobu existence chráněných informací.</w:t>
      </w:r>
    </w:p>
    <w:p w14:paraId="60561EFC" w14:textId="77777777" w:rsidR="00BE5874" w:rsidRPr="003A5493" w:rsidRDefault="00BE5874">
      <w:pPr>
        <w:pStyle w:val="SBSSmlouva"/>
        <w:numPr>
          <w:ilvl w:val="1"/>
          <w:numId w:val="15"/>
        </w:numPr>
        <w:ind w:left="426" w:hanging="426"/>
        <w:jc w:val="both"/>
        <w:rPr>
          <w:rFonts w:ascii="Times New Roman" w:hAnsi="Times New Roman"/>
          <w:szCs w:val="22"/>
          <w:lang w:eastAsia="en-US"/>
        </w:rPr>
      </w:pPr>
      <w:r w:rsidRPr="003A5493">
        <w:rPr>
          <w:rFonts w:ascii="Times New Roman" w:hAnsi="Times New Roman"/>
          <w:szCs w:val="22"/>
          <w:lang w:eastAsia="en-US"/>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62EF98F7" w14:textId="77777777" w:rsidR="00BE5874" w:rsidRPr="003A5493" w:rsidRDefault="00BE5874">
      <w:pPr>
        <w:pStyle w:val="SBSSmlouva"/>
        <w:numPr>
          <w:ilvl w:val="1"/>
          <w:numId w:val="15"/>
        </w:numPr>
        <w:ind w:left="426" w:hanging="426"/>
        <w:jc w:val="both"/>
        <w:rPr>
          <w:rFonts w:ascii="Times New Roman" w:hAnsi="Times New Roman"/>
          <w:szCs w:val="22"/>
          <w:lang w:eastAsia="en-US"/>
        </w:rPr>
      </w:pPr>
      <w:r w:rsidRPr="003A5493">
        <w:rPr>
          <w:rFonts w:ascii="Times New Roman" w:hAnsi="Times New Roman"/>
          <w:szCs w:val="22"/>
          <w:lang w:eastAsia="en-US"/>
        </w:rPr>
        <w:t>Povinnosti smluvních stran vůči chráněným informacím se nevztahují na případy, kdy</w:t>
      </w:r>
    </w:p>
    <w:p w14:paraId="1CCC1965" w14:textId="77777777" w:rsidR="00BE5874" w:rsidRPr="003A5493" w:rsidRDefault="00BE5874">
      <w:pPr>
        <w:pStyle w:val="SBSSmlouva"/>
        <w:numPr>
          <w:ilvl w:val="2"/>
          <w:numId w:val="16"/>
        </w:numPr>
        <w:jc w:val="both"/>
        <w:rPr>
          <w:rFonts w:ascii="Times New Roman" w:hAnsi="Times New Roman"/>
          <w:szCs w:val="22"/>
          <w:lang w:eastAsia="en-US"/>
        </w:rPr>
      </w:pPr>
      <w:r w:rsidRPr="003A5493">
        <w:rPr>
          <w:rFonts w:ascii="Times New Roman" w:hAnsi="Times New Roman"/>
          <w:szCs w:val="22"/>
          <w:lang w:eastAsia="en-US"/>
        </w:rPr>
        <w:t>smluvní strana prokáže, že je tato informace veřejně dostupná, aniž by tuto dostupnost způsobila sama smluvní strana,</w:t>
      </w:r>
    </w:p>
    <w:p w14:paraId="5CF6ED1D" w14:textId="77777777" w:rsidR="00BE5874" w:rsidRPr="003A5493" w:rsidRDefault="00BE5874">
      <w:pPr>
        <w:pStyle w:val="SBSSmlouva"/>
        <w:numPr>
          <w:ilvl w:val="2"/>
          <w:numId w:val="16"/>
        </w:numPr>
        <w:jc w:val="both"/>
        <w:rPr>
          <w:rFonts w:ascii="Times New Roman" w:hAnsi="Times New Roman"/>
          <w:szCs w:val="22"/>
          <w:lang w:eastAsia="en-US"/>
        </w:rPr>
      </w:pPr>
      <w:r w:rsidRPr="003A5493">
        <w:rPr>
          <w:rFonts w:ascii="Times New Roman" w:hAnsi="Times New Roman"/>
          <w:szCs w:val="22"/>
          <w:lang w:eastAsia="en-US"/>
        </w:rPr>
        <w:t>smluvní strana prokáže, že měla tuto informaci k dispozici ještě před datem zpřístupnění druhou stranou a že ji nenabyla v rozporu se zákonem,</w:t>
      </w:r>
    </w:p>
    <w:p w14:paraId="07F35EEF" w14:textId="77777777" w:rsidR="00BE5874" w:rsidRPr="003A5493" w:rsidRDefault="00BE5874">
      <w:pPr>
        <w:pStyle w:val="SBSSmlouva"/>
        <w:numPr>
          <w:ilvl w:val="2"/>
          <w:numId w:val="16"/>
        </w:numPr>
        <w:jc w:val="both"/>
        <w:rPr>
          <w:rFonts w:ascii="Times New Roman" w:hAnsi="Times New Roman"/>
          <w:szCs w:val="22"/>
          <w:lang w:eastAsia="en-US"/>
        </w:rPr>
      </w:pPr>
      <w:r w:rsidRPr="003A5493">
        <w:rPr>
          <w:rFonts w:ascii="Times New Roman" w:hAnsi="Times New Roman"/>
          <w:szCs w:val="22"/>
          <w:lang w:eastAsia="en-US"/>
        </w:rPr>
        <w:t>smluvní strana obdrží od zpřístupňující strany písemný souhlas zpřístupňovat danou informaci,</w:t>
      </w:r>
    </w:p>
    <w:p w14:paraId="6F8F8B96" w14:textId="77777777" w:rsidR="00BE5874" w:rsidRPr="003A5493" w:rsidRDefault="00BE5874" w:rsidP="00BE5874">
      <w:pPr>
        <w:rPr>
          <w:szCs w:val="22"/>
          <w:lang w:eastAsia="en-US"/>
        </w:rPr>
      </w:pPr>
    </w:p>
    <w:p w14:paraId="0457AA55" w14:textId="77777777" w:rsidR="003C73B8" w:rsidRPr="003A2DF6" w:rsidRDefault="003C73B8" w:rsidP="00E23800"/>
    <w:p w14:paraId="190FFC3D" w14:textId="77777777" w:rsidR="00FB650E" w:rsidRPr="003A2DF6" w:rsidRDefault="00FB650E" w:rsidP="00FB650E">
      <w:pPr>
        <w:pStyle w:val="CM4"/>
        <w:spacing w:line="240" w:lineRule="auto"/>
        <w:jc w:val="left"/>
        <w:rPr>
          <w:b/>
        </w:rPr>
      </w:pPr>
      <w:r w:rsidRPr="003A2DF6">
        <w:rPr>
          <w:b/>
        </w:rPr>
        <w:t>čl. V. Ochrana osobních údajů</w:t>
      </w:r>
    </w:p>
    <w:p w14:paraId="154C6D28" w14:textId="77777777" w:rsidR="00FB650E" w:rsidRPr="003A2DF6" w:rsidRDefault="00FB650E" w:rsidP="00E23800"/>
    <w:p w14:paraId="30044577" w14:textId="1349A673" w:rsidR="00FB650E" w:rsidRPr="003A2DF6" w:rsidRDefault="00FB650E">
      <w:pPr>
        <w:pStyle w:val="Zkladntextodsazen-slo"/>
        <w:numPr>
          <w:ilvl w:val="0"/>
          <w:numId w:val="9"/>
        </w:numPr>
        <w:spacing w:before="120"/>
        <w:ind w:left="284" w:hanging="284"/>
        <w:outlineLvl w:val="9"/>
      </w:pPr>
      <w:r w:rsidRPr="003A2DF6">
        <w:t xml:space="preserve">Smluvní strany jsou si vědomy toho, že v rámci plnění závazků z této smlouvy může dojít k tzv. zpracovávání osobních údajů ve smyslu Nařízení Evropského parlamentu a Rady (EU) 2016/679 </w:t>
      </w:r>
      <w:r w:rsidR="00BC5C6A">
        <w:br/>
      </w:r>
      <w:r w:rsidRPr="003A2DF6">
        <w:t xml:space="preserve">o ochraně fyzických osob v souvislosti se zpracováním osobních údajů a o volném pohybu těchto údajů a o zrušení směrnice 95/46/ES (dále jen „obecné nařízení“), a to v rozsahu, kdy realizátor na osobní údaje </w:t>
      </w:r>
      <w:r w:rsidRPr="003A2DF6">
        <w:lastRenderedPageBreak/>
        <w:t>pouze a zpravidla nahlédne, bude-li to nezbytné pro řádné plnění závazků této smlouvy a nebude-li možné se tzv. zpracování osobních údajů vyhnout. Smluvní strany jsou si vědomy toho, že primárním účelem a předmětem této smlouvy</w:t>
      </w:r>
      <w:r w:rsidR="00C057E3">
        <w:t xml:space="preserve"> </w:t>
      </w:r>
      <w:r w:rsidRPr="003A2DF6">
        <w:t>není zpracovávání osobních údajů dle obecného nařízení, tj. zejména shromáždění, zaznamenání, uspořádání, strukturování, uložení, přizpůsobení nebo pozměnění, vyhledání, použití, šíření nebo jakékoliv jiné zpřístupnění, seřazení či zkombinování, omezení, výmaz nebo zničení.</w:t>
      </w:r>
    </w:p>
    <w:p w14:paraId="2EE9A6F8" w14:textId="79ABB694" w:rsidR="00FB650E" w:rsidRPr="003A2DF6" w:rsidRDefault="00FB650E">
      <w:pPr>
        <w:pStyle w:val="Zkladntextodsazen-slo"/>
        <w:numPr>
          <w:ilvl w:val="0"/>
          <w:numId w:val="9"/>
        </w:numPr>
        <w:spacing w:before="120"/>
        <w:ind w:left="284" w:hanging="284"/>
        <w:outlineLvl w:val="9"/>
      </w:pPr>
      <w:r w:rsidRPr="003A2DF6">
        <w:t xml:space="preserve">Smluvní strany jsou si vědomy toho, že ve smyslu čl. V., odst. 1., této smlouvy, plní </w:t>
      </w:r>
      <w:r w:rsidR="003E180A">
        <w:t>SMO</w:t>
      </w:r>
      <w:r w:rsidRPr="003A2DF6">
        <w:t xml:space="preserve"> roli tzv. správce osobních údajů, a realizátor roli tzv. zpracovatele osobních údajů, ve smyslu obecného nařízení.</w:t>
      </w:r>
    </w:p>
    <w:p w14:paraId="54B74F89" w14:textId="4AEBDF57" w:rsidR="00FB650E" w:rsidRPr="003A2DF6" w:rsidRDefault="00716C2B">
      <w:pPr>
        <w:pStyle w:val="Zkladntextodsazen-slo"/>
        <w:numPr>
          <w:ilvl w:val="0"/>
          <w:numId w:val="9"/>
        </w:numPr>
        <w:tabs>
          <w:tab w:val="left" w:pos="142"/>
        </w:tabs>
        <w:spacing w:before="120"/>
        <w:ind w:left="284" w:hanging="284"/>
        <w:outlineLvl w:val="9"/>
      </w:pPr>
      <w:r>
        <w:t>SMO</w:t>
      </w:r>
      <w:r w:rsidR="00FB650E" w:rsidRPr="003A2DF6">
        <w:t>, tj. správce osobních údajů, pověřuje tímto realizátora, tj. zpracovatele osobních údajů, zpracováváním osobních údajů ve smyslu citace čl. V., odst. 1., této smlouvy a ve smyslu obecného nařízení, přičemž:</w:t>
      </w:r>
    </w:p>
    <w:p w14:paraId="177313A3" w14:textId="334A70B0" w:rsidR="00FB650E" w:rsidRPr="00C057E3" w:rsidRDefault="00FB650E">
      <w:pPr>
        <w:pStyle w:val="Odstavecseseznamem"/>
        <w:numPr>
          <w:ilvl w:val="1"/>
          <w:numId w:val="10"/>
        </w:numPr>
        <w:spacing w:after="0" w:line="240" w:lineRule="auto"/>
        <w:ind w:left="567" w:hanging="283"/>
        <w:jc w:val="both"/>
        <w:rPr>
          <w:rFonts w:ascii="Times New Roman" w:hAnsi="Times New Roman"/>
        </w:rPr>
      </w:pPr>
      <w:r w:rsidRPr="00C057E3">
        <w:rPr>
          <w:rFonts w:ascii="Times New Roman" w:hAnsi="Times New Roman"/>
        </w:rPr>
        <w:t xml:space="preserve">předmětem zpracování osobních údajů jsou osobní údaje vyskytující se v IS elektronické spisové služby eSpis a dlouhodobé elektronické spisovně ICZ DESA; </w:t>
      </w:r>
    </w:p>
    <w:p w14:paraId="34C51807" w14:textId="77777777" w:rsidR="00FB650E" w:rsidRPr="003A2DF6" w:rsidRDefault="00FB650E">
      <w:pPr>
        <w:pStyle w:val="Odstavecseseznamem"/>
        <w:numPr>
          <w:ilvl w:val="1"/>
          <w:numId w:val="10"/>
        </w:numPr>
        <w:spacing w:after="0" w:line="240" w:lineRule="auto"/>
        <w:ind w:left="567" w:hanging="283"/>
        <w:jc w:val="both"/>
        <w:rPr>
          <w:rFonts w:ascii="Times New Roman" w:hAnsi="Times New Roman"/>
        </w:rPr>
      </w:pPr>
      <w:r w:rsidRPr="003A2DF6">
        <w:rPr>
          <w:rFonts w:ascii="Times New Roman" w:hAnsi="Times New Roman"/>
        </w:rPr>
        <w:t>dobou trvání zpracování osobních údajů je doba účinnosti této smlouvy;</w:t>
      </w:r>
    </w:p>
    <w:p w14:paraId="083786C9" w14:textId="77777777" w:rsidR="00FB650E" w:rsidRPr="003A2DF6" w:rsidRDefault="00FB650E">
      <w:pPr>
        <w:pStyle w:val="Odstavecseseznamem"/>
        <w:numPr>
          <w:ilvl w:val="1"/>
          <w:numId w:val="10"/>
        </w:numPr>
        <w:spacing w:after="0" w:line="240" w:lineRule="auto"/>
        <w:ind w:left="567" w:hanging="283"/>
        <w:jc w:val="both"/>
        <w:rPr>
          <w:rFonts w:ascii="Times New Roman" w:hAnsi="Times New Roman"/>
        </w:rPr>
      </w:pPr>
      <w:r w:rsidRPr="003A2DF6">
        <w:rPr>
          <w:rFonts w:ascii="Times New Roman" w:hAnsi="Times New Roman"/>
        </w:rPr>
        <w:t>povahou zpracování osobních údajů je náhled na osobní údaje správce osobních údajů v souvislosti s plněním závazků této smlouvy;</w:t>
      </w:r>
    </w:p>
    <w:p w14:paraId="553A7003" w14:textId="77777777" w:rsidR="00FB650E" w:rsidRPr="003A2DF6" w:rsidRDefault="00FB650E">
      <w:pPr>
        <w:pStyle w:val="Odstavecseseznamem"/>
        <w:numPr>
          <w:ilvl w:val="1"/>
          <w:numId w:val="10"/>
        </w:numPr>
        <w:spacing w:after="0" w:line="240" w:lineRule="auto"/>
        <w:ind w:left="567" w:hanging="283"/>
        <w:jc w:val="both"/>
        <w:rPr>
          <w:rFonts w:ascii="Times New Roman" w:hAnsi="Times New Roman"/>
        </w:rPr>
      </w:pPr>
      <w:r w:rsidRPr="003A2DF6">
        <w:rPr>
          <w:rFonts w:ascii="Times New Roman" w:hAnsi="Times New Roman"/>
        </w:rPr>
        <w:t>účelem zpracování osobních údajů, v rozsahu náhledu na osobní údaje správce osobních údajů, je plnění závazků této smlouvy;</w:t>
      </w:r>
    </w:p>
    <w:p w14:paraId="3DE7F643" w14:textId="77777777" w:rsidR="00FB650E" w:rsidRPr="003A2DF6" w:rsidRDefault="00FB650E">
      <w:pPr>
        <w:pStyle w:val="Odstavecseseznamem"/>
        <w:numPr>
          <w:ilvl w:val="1"/>
          <w:numId w:val="10"/>
        </w:numPr>
        <w:spacing w:after="0" w:line="240" w:lineRule="auto"/>
        <w:ind w:left="567" w:hanging="283"/>
        <w:jc w:val="both"/>
        <w:rPr>
          <w:rFonts w:ascii="Times New Roman" w:hAnsi="Times New Roman"/>
        </w:rPr>
      </w:pPr>
      <w:r w:rsidRPr="003A2DF6">
        <w:rPr>
          <w:rFonts w:ascii="Times New Roman" w:hAnsi="Times New Roman"/>
        </w:rPr>
        <w:t>typem zpracovávaných osobních údajů jsou zpravidla identifikační, adresní, popisné a případně jiné osobní údaje subjektů údajů;</w:t>
      </w:r>
    </w:p>
    <w:p w14:paraId="06DF33A6" w14:textId="77777777" w:rsidR="00FB650E" w:rsidRPr="003A2DF6" w:rsidRDefault="00FB650E">
      <w:pPr>
        <w:pStyle w:val="Odstavecseseznamem"/>
        <w:numPr>
          <w:ilvl w:val="1"/>
          <w:numId w:val="10"/>
        </w:numPr>
        <w:spacing w:after="0" w:line="240" w:lineRule="auto"/>
        <w:ind w:left="567" w:hanging="283"/>
        <w:jc w:val="both"/>
        <w:rPr>
          <w:rFonts w:ascii="Times New Roman" w:hAnsi="Times New Roman"/>
        </w:rPr>
      </w:pPr>
      <w:r w:rsidRPr="003A2DF6">
        <w:rPr>
          <w:rFonts w:ascii="Times New Roman" w:hAnsi="Times New Roman"/>
        </w:rPr>
        <w:t>kategorií subjektů údajů jsou zpravidla fyzické osoby, které jsou ve vztahu se správcem osobních údajů.</w:t>
      </w:r>
    </w:p>
    <w:p w14:paraId="3BCD0979" w14:textId="77777777" w:rsidR="00FB650E" w:rsidRPr="003A2DF6" w:rsidRDefault="00FB650E" w:rsidP="00FB650E">
      <w:pPr>
        <w:pStyle w:val="Odstavecseseznamem"/>
        <w:spacing w:after="0" w:line="240" w:lineRule="auto"/>
        <w:ind w:left="993"/>
        <w:jc w:val="both"/>
        <w:rPr>
          <w:rFonts w:ascii="Times New Roman" w:hAnsi="Times New Roman"/>
        </w:rPr>
      </w:pPr>
    </w:p>
    <w:p w14:paraId="43F13A34" w14:textId="55E3E180" w:rsidR="00FB650E" w:rsidRPr="003A2DF6" w:rsidRDefault="00716C2B">
      <w:pPr>
        <w:pStyle w:val="Odstavecseseznamem"/>
        <w:numPr>
          <w:ilvl w:val="0"/>
          <w:numId w:val="9"/>
        </w:numPr>
        <w:spacing w:after="0" w:line="240" w:lineRule="auto"/>
        <w:ind w:left="284" w:hanging="284"/>
        <w:jc w:val="both"/>
        <w:rPr>
          <w:rFonts w:ascii="Times New Roman" w:hAnsi="Times New Roman"/>
        </w:rPr>
      </w:pPr>
      <w:r>
        <w:rPr>
          <w:rFonts w:ascii="Times New Roman" w:hAnsi="Times New Roman"/>
        </w:rPr>
        <w:t>SMO</w:t>
      </w:r>
      <w:r w:rsidR="00FB650E" w:rsidRPr="003A2DF6">
        <w:rPr>
          <w:rFonts w:ascii="Times New Roman" w:hAnsi="Times New Roman"/>
        </w:rPr>
        <w:t>, tj. správce osobních údajů, se zavazuje dodržovat veškeré povinnosti, které jsou mu kladeny v souvislosti se zpracováním osobních údajů ve smyslu obecného nařízení.</w:t>
      </w:r>
    </w:p>
    <w:p w14:paraId="097BF6BD" w14:textId="224EBDA0" w:rsidR="00DF0F46" w:rsidRDefault="00716C2B">
      <w:pPr>
        <w:pStyle w:val="Zkladntextodsazen-slo"/>
        <w:numPr>
          <w:ilvl w:val="0"/>
          <w:numId w:val="9"/>
        </w:numPr>
        <w:spacing w:before="120"/>
        <w:ind w:left="284" w:hanging="284"/>
        <w:outlineLvl w:val="9"/>
      </w:pPr>
      <w:r>
        <w:t>SMO</w:t>
      </w:r>
      <w:r w:rsidR="00FB650E" w:rsidRPr="003A2DF6">
        <w:t xml:space="preserve">, tj. správce osobních údajů, se zavazuje vůči </w:t>
      </w:r>
      <w:r w:rsidR="00754764" w:rsidRPr="003A2DF6">
        <w:t>realizátorovi,</w:t>
      </w:r>
      <w:r w:rsidR="00FB650E" w:rsidRPr="003A2DF6">
        <w:t xml:space="preserve"> tj. zpracovateli osobních údajů, vydávat a dokladovat pokyny, které budou definovat, případně upřesňovat způsob zpracování osobních údajů uvedený v čl. V., odst. 1., této smlouvy, v souladu s obecným nařízením.</w:t>
      </w:r>
    </w:p>
    <w:p w14:paraId="019240C7" w14:textId="7DF31E71" w:rsidR="00FB650E" w:rsidRPr="003A2DF6" w:rsidRDefault="00716C2B">
      <w:pPr>
        <w:pStyle w:val="Zkladntextodsazen-slo"/>
        <w:numPr>
          <w:ilvl w:val="0"/>
          <w:numId w:val="9"/>
        </w:numPr>
        <w:spacing w:before="120"/>
        <w:ind w:left="284" w:hanging="284"/>
        <w:outlineLvl w:val="9"/>
      </w:pPr>
      <w:r>
        <w:t>SMO</w:t>
      </w:r>
      <w:r w:rsidR="00FB650E" w:rsidRPr="003A2DF6">
        <w:t xml:space="preserve">, tj. správce osobních údajů, touto smlouvou obecně písemně povoluje zpracovateli osobních údajů zapojit do zpracování dalšího zpracovatele. O zapojení takovéhoto dalšího zpracovatele bude realizátor informovat </w:t>
      </w:r>
      <w:r>
        <w:t>SMO</w:t>
      </w:r>
      <w:r w:rsidRPr="003A2DF6">
        <w:t xml:space="preserve"> </w:t>
      </w:r>
      <w:r w:rsidR="00FB650E" w:rsidRPr="003A2DF6">
        <w:t>formou e-mailu.</w:t>
      </w:r>
    </w:p>
    <w:p w14:paraId="62CBC22C" w14:textId="77777777" w:rsidR="00FB650E" w:rsidRPr="003A2DF6" w:rsidRDefault="00FB650E">
      <w:pPr>
        <w:pStyle w:val="Zkladntextodsazen-slo"/>
        <w:numPr>
          <w:ilvl w:val="0"/>
          <w:numId w:val="9"/>
        </w:numPr>
        <w:spacing w:before="120"/>
        <w:ind w:left="502" w:hanging="502"/>
        <w:outlineLvl w:val="9"/>
      </w:pPr>
      <w:r w:rsidRPr="003A2DF6">
        <w:t>Realizátor, tj. zpracovatel osobních údajů, se zavazuje:</w:t>
      </w:r>
    </w:p>
    <w:p w14:paraId="3DE4EE73"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dodržovat veškeré povinnosti, které jsou mu kladeny v souvislosti se zpracováním osobních údajů dle obecného nařízení, a to s přihlédnutím k povaze a účelu zpracování osobních údajů, dle čl. V., odst. 3., písm. c) a d), této smlouvy;</w:t>
      </w:r>
    </w:p>
    <w:p w14:paraId="129C7644"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zpracovávat osobní údaje na základě doložených pokynů správce osobních údajů, dle čl. V., odst. 5., této smlouvy, včetně otázek předání osobních údajů do třetí země nebo mezinárodní organizaci ve smyslu obecného nařízení, pokud mu toto zpracování již neukládá právo Unie nebo právní řád České republiky. V takovém případě zpracovatel osobních údajů informuje správce osobních údajů o tomto právním požadavku před zpracováním osobních údajů, ledaže by tyto právní předpisy toto informování zakazovaly z důležitých důvodů veřejného zájmu;</w:t>
      </w:r>
    </w:p>
    <w:p w14:paraId="1771C2EE"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14:paraId="024FEF18" w14:textId="1C22FE7D"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 xml:space="preserve">přijmout všechna nezbytná a přiměřená opatření požadovaná platnými právními předpisy a čl. 32 obecného nařízení, a to vzhledem k povaze a účelu zpracování osobních údajů, dle čl. V., odst. 3., písm. c) a d), této smlouvy. Realizátor je povinen vyjma odkazovaného zajistit vhodná </w:t>
      </w:r>
      <w:r w:rsidR="00754764" w:rsidRPr="003A2DF6">
        <w:rPr>
          <w:rFonts w:ascii="Times New Roman" w:hAnsi="Times New Roman"/>
        </w:rPr>
        <w:t>technicko – organizační</w:t>
      </w:r>
      <w:r w:rsidRPr="003A2DF6">
        <w:rPr>
          <w:rFonts w:ascii="Times New Roman" w:hAnsi="Times New Roman"/>
        </w:rPr>
        <w:t xml:space="preserve"> opatření, aby zajistil úroveň zabezpečení odpovídající daným rizikům. Zejména však:</w:t>
      </w:r>
    </w:p>
    <w:p w14:paraId="4F941BE6" w14:textId="5293ED10" w:rsidR="00FB650E" w:rsidRPr="00DF0F46" w:rsidRDefault="00FB650E">
      <w:pPr>
        <w:pStyle w:val="Odstavecseseznamem"/>
        <w:numPr>
          <w:ilvl w:val="3"/>
          <w:numId w:val="12"/>
        </w:numPr>
        <w:spacing w:after="0" w:line="240" w:lineRule="auto"/>
        <w:ind w:left="1276" w:hanging="283"/>
        <w:jc w:val="both"/>
        <w:rPr>
          <w:rFonts w:ascii="Times New Roman" w:hAnsi="Times New Roman"/>
        </w:rPr>
      </w:pPr>
      <w:r w:rsidRPr="00DF0F46">
        <w:rPr>
          <w:rFonts w:ascii="Times New Roman" w:hAnsi="Times New Roman"/>
        </w:rPr>
        <w:t>implement</w:t>
      </w:r>
      <w:r w:rsidR="00DF0F46">
        <w:rPr>
          <w:rFonts w:ascii="Times New Roman" w:hAnsi="Times New Roman"/>
        </w:rPr>
        <w:t>ovat</w:t>
      </w:r>
      <w:r w:rsidRPr="00DF0F46">
        <w:rPr>
          <w:rFonts w:ascii="Times New Roman" w:hAnsi="Times New Roman"/>
        </w:rPr>
        <w:t xml:space="preserve"> nástroj</w:t>
      </w:r>
      <w:r w:rsidR="00DF0F46">
        <w:rPr>
          <w:rFonts w:ascii="Times New Roman" w:hAnsi="Times New Roman"/>
        </w:rPr>
        <w:t>e</w:t>
      </w:r>
      <w:r w:rsidRPr="00DF0F46">
        <w:rPr>
          <w:rFonts w:ascii="Times New Roman" w:hAnsi="Times New Roman"/>
        </w:rPr>
        <w:t xml:space="preserve"> pro zajištění důvěrnosti, integrity, dostupnosti a odolnosti systémů zpracování</w:t>
      </w:r>
      <w:r w:rsidR="00DF0F46">
        <w:rPr>
          <w:rFonts w:ascii="Times New Roman" w:hAnsi="Times New Roman"/>
        </w:rPr>
        <w:t xml:space="preserve"> v rámci svého technologického prostředí</w:t>
      </w:r>
    </w:p>
    <w:p w14:paraId="1CFB96F4" w14:textId="2A31A237" w:rsidR="00FB650E" w:rsidRPr="00DF0F46" w:rsidRDefault="00943B7B">
      <w:pPr>
        <w:pStyle w:val="Odstavecseseznamem"/>
        <w:numPr>
          <w:ilvl w:val="3"/>
          <w:numId w:val="12"/>
        </w:numPr>
        <w:spacing w:after="0" w:line="240" w:lineRule="auto"/>
        <w:ind w:left="1276" w:hanging="283"/>
        <w:jc w:val="both"/>
        <w:rPr>
          <w:rFonts w:ascii="Times New Roman" w:hAnsi="Times New Roman"/>
        </w:rPr>
      </w:pPr>
      <w:r>
        <w:rPr>
          <w:rFonts w:ascii="Times New Roman" w:hAnsi="Times New Roman"/>
        </w:rPr>
        <w:lastRenderedPageBreak/>
        <w:t xml:space="preserve">zajistil </w:t>
      </w:r>
      <w:r w:rsidR="00FB650E" w:rsidRPr="00DF0F46">
        <w:rPr>
          <w:rFonts w:ascii="Times New Roman" w:hAnsi="Times New Roman"/>
        </w:rPr>
        <w:t xml:space="preserve">zabezpečení vstupu do </w:t>
      </w:r>
      <w:r w:rsidR="00BE5874">
        <w:rPr>
          <w:rFonts w:ascii="Times New Roman" w:hAnsi="Times New Roman"/>
        </w:rPr>
        <w:t>svý</w:t>
      </w:r>
      <w:r w:rsidR="003A5493">
        <w:rPr>
          <w:rFonts w:ascii="Times New Roman" w:hAnsi="Times New Roman"/>
        </w:rPr>
        <w:t>ch</w:t>
      </w:r>
      <w:r w:rsidR="00BE5874">
        <w:rPr>
          <w:rFonts w:ascii="Times New Roman" w:hAnsi="Times New Roman"/>
        </w:rPr>
        <w:t xml:space="preserve"> </w:t>
      </w:r>
      <w:r w:rsidR="00FB650E" w:rsidRPr="00DF0F46">
        <w:rPr>
          <w:rFonts w:ascii="Times New Roman" w:hAnsi="Times New Roman"/>
        </w:rPr>
        <w:t>objektů a technologických místností,</w:t>
      </w:r>
    </w:p>
    <w:p w14:paraId="55ED5B22" w14:textId="3A4ADF2A" w:rsidR="00DF0F46" w:rsidRPr="00DF0F46" w:rsidRDefault="00943B7B">
      <w:pPr>
        <w:pStyle w:val="Odstavecseseznamem"/>
        <w:numPr>
          <w:ilvl w:val="3"/>
          <w:numId w:val="12"/>
        </w:numPr>
        <w:spacing w:after="0" w:line="240" w:lineRule="auto"/>
        <w:ind w:left="1276" w:hanging="283"/>
        <w:jc w:val="both"/>
        <w:rPr>
          <w:rFonts w:ascii="Times New Roman" w:hAnsi="Times New Roman"/>
        </w:rPr>
      </w:pPr>
      <w:r>
        <w:rPr>
          <w:rFonts w:ascii="Times New Roman" w:hAnsi="Times New Roman"/>
        </w:rPr>
        <w:t xml:space="preserve">zajistil </w:t>
      </w:r>
      <w:r w:rsidR="00FB650E" w:rsidRPr="00DF0F46">
        <w:rPr>
          <w:rFonts w:ascii="Times New Roman" w:hAnsi="Times New Roman"/>
        </w:rPr>
        <w:t xml:space="preserve">dostatečné oddělení dat </w:t>
      </w:r>
      <w:r w:rsidR="00BE5874">
        <w:rPr>
          <w:rFonts w:ascii="Times New Roman" w:hAnsi="Times New Roman"/>
        </w:rPr>
        <w:t xml:space="preserve">SMO </w:t>
      </w:r>
      <w:r w:rsidR="00FB650E" w:rsidRPr="00DF0F46">
        <w:rPr>
          <w:rFonts w:ascii="Times New Roman" w:hAnsi="Times New Roman"/>
        </w:rPr>
        <w:t>od dat dalších smluvních partnerů realizátora;</w:t>
      </w:r>
    </w:p>
    <w:p w14:paraId="68A8D008" w14:textId="0BCAD4B9" w:rsidR="00DF0F46" w:rsidRPr="00DF0F46" w:rsidRDefault="00DF0F46">
      <w:pPr>
        <w:pStyle w:val="Odstavecseseznamem"/>
        <w:numPr>
          <w:ilvl w:val="3"/>
          <w:numId w:val="12"/>
        </w:numPr>
        <w:spacing w:after="0" w:line="240" w:lineRule="auto"/>
        <w:ind w:left="1276" w:hanging="283"/>
        <w:jc w:val="both"/>
        <w:rPr>
          <w:rFonts w:ascii="Times New Roman" w:hAnsi="Times New Roman"/>
        </w:rPr>
      </w:pPr>
      <w:r w:rsidRPr="00DF0F46">
        <w:rPr>
          <w:rFonts w:ascii="Times New Roman" w:hAnsi="Times New Roman"/>
          <w:szCs w:val="24"/>
        </w:rPr>
        <w:t xml:space="preserve">přistupovat k síti </w:t>
      </w:r>
      <w:r w:rsidR="00BE5874">
        <w:rPr>
          <w:rFonts w:ascii="Times New Roman" w:hAnsi="Times New Roman"/>
          <w:szCs w:val="24"/>
        </w:rPr>
        <w:t xml:space="preserve">SMO </w:t>
      </w:r>
      <w:r w:rsidRPr="00DF0F46">
        <w:rPr>
          <w:rFonts w:ascii="Times New Roman" w:hAnsi="Times New Roman"/>
          <w:szCs w:val="24"/>
        </w:rPr>
        <w:t>prostřednictvím VPN z důvěryhodných koncových zařízení, na nichž je implementována a aktualizována ochrana proti škodlivému kódu a provozována aktualizovaná podporovaná verze operačního systému</w:t>
      </w:r>
    </w:p>
    <w:p w14:paraId="7A2AB1FD" w14:textId="128D84A2" w:rsidR="00DF0F46" w:rsidRPr="00DF0F46" w:rsidRDefault="00DF0F46">
      <w:pPr>
        <w:pStyle w:val="Odstavecseseznamem"/>
        <w:numPr>
          <w:ilvl w:val="3"/>
          <w:numId w:val="12"/>
        </w:numPr>
        <w:spacing w:after="0" w:line="240" w:lineRule="auto"/>
        <w:ind w:left="1276" w:hanging="283"/>
        <w:jc w:val="both"/>
        <w:rPr>
          <w:rFonts w:ascii="Times New Roman" w:hAnsi="Times New Roman"/>
        </w:rPr>
      </w:pPr>
      <w:r w:rsidRPr="00DF0F46">
        <w:rPr>
          <w:rFonts w:ascii="Times New Roman" w:hAnsi="Times New Roman"/>
          <w:szCs w:val="24"/>
        </w:rPr>
        <w:t xml:space="preserve">přistupovat k technickým prostředkům a IS </w:t>
      </w:r>
      <w:r w:rsidR="00BE5874">
        <w:rPr>
          <w:rFonts w:ascii="Times New Roman" w:hAnsi="Times New Roman"/>
          <w:szCs w:val="24"/>
        </w:rPr>
        <w:t>SMO</w:t>
      </w:r>
      <w:r w:rsidRPr="00DF0F46">
        <w:rPr>
          <w:rFonts w:ascii="Times New Roman" w:hAnsi="Times New Roman"/>
          <w:szCs w:val="24"/>
        </w:rPr>
        <w:t xml:space="preserve"> výhradně prostřednictvím oprávněných osob </w:t>
      </w:r>
      <w:r w:rsidR="00943B7B">
        <w:rPr>
          <w:rFonts w:ascii="Times New Roman" w:hAnsi="Times New Roman"/>
          <w:szCs w:val="24"/>
        </w:rPr>
        <w:t>realizátora</w:t>
      </w:r>
    </w:p>
    <w:p w14:paraId="6A108E57" w14:textId="72E3C969" w:rsidR="00DF0F46" w:rsidRPr="00DF0F46" w:rsidRDefault="00DF0F46">
      <w:pPr>
        <w:pStyle w:val="Odstavecseseznamem"/>
        <w:numPr>
          <w:ilvl w:val="3"/>
          <w:numId w:val="12"/>
        </w:numPr>
        <w:spacing w:after="0" w:line="240" w:lineRule="auto"/>
        <w:ind w:left="1276" w:hanging="283"/>
        <w:jc w:val="both"/>
        <w:rPr>
          <w:rFonts w:ascii="Times New Roman" w:hAnsi="Times New Roman"/>
        </w:rPr>
      </w:pPr>
      <w:r w:rsidRPr="00DF0F46">
        <w:rPr>
          <w:rFonts w:ascii="Times New Roman" w:hAnsi="Times New Roman"/>
          <w:szCs w:val="24"/>
        </w:rPr>
        <w:t xml:space="preserve">přistupovat k technickým prostředkům </w:t>
      </w:r>
      <w:r w:rsidR="00716C2B">
        <w:rPr>
          <w:rFonts w:ascii="Times New Roman" w:hAnsi="Times New Roman"/>
          <w:szCs w:val="24"/>
        </w:rPr>
        <w:t>SMO</w:t>
      </w:r>
      <w:r w:rsidR="00344BF5">
        <w:rPr>
          <w:rFonts w:ascii="Times New Roman" w:hAnsi="Times New Roman"/>
          <w:szCs w:val="24"/>
        </w:rPr>
        <w:t xml:space="preserve"> </w:t>
      </w:r>
      <w:r w:rsidRPr="00DF0F46">
        <w:rPr>
          <w:rFonts w:ascii="Times New Roman" w:hAnsi="Times New Roman"/>
          <w:szCs w:val="24"/>
        </w:rPr>
        <w:t xml:space="preserve">pouze za přesně vymezeným účelem a na dobu nezbytně nutnou k naplnění vymezeného účelu smlouvy, po předchozím souhlasu </w:t>
      </w:r>
      <w:r w:rsidR="00943B7B">
        <w:rPr>
          <w:rFonts w:ascii="Times New Roman" w:hAnsi="Times New Roman"/>
          <w:szCs w:val="24"/>
        </w:rPr>
        <w:t>SMO</w:t>
      </w:r>
    </w:p>
    <w:p w14:paraId="629B5FE6" w14:textId="77777777" w:rsidR="00DF0F46" w:rsidRPr="00DF0F46" w:rsidRDefault="00DF0F46" w:rsidP="00DF0F46"/>
    <w:p w14:paraId="39551C88"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 xml:space="preserve">zpracovatel zapojí do zpracování dalšího zpracovatele za splnění podmínky uvedené v čl. V., odst. 6. této smlouvy; </w:t>
      </w:r>
    </w:p>
    <w:p w14:paraId="11345DA8"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 xml:space="preserve"> informovat neprodleně správce osobních údajů v případě, že podle názoru zpracovatele osobních údajů určitý pokyn správce osobních údajů porušuje obecné nařízení nebo jiné předpisy Unie nebo vnitrostátní předpisy týkající se ochrany osobních údajů;</w:t>
      </w:r>
    </w:p>
    <w:p w14:paraId="20F9BE1D" w14:textId="77777777"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poskytovat správci včasnou součinnost při zajišťování souladu zpracování osobních údajů dle obecného nařízení;</w:t>
      </w:r>
    </w:p>
    <w:p w14:paraId="27FF2E56" w14:textId="48FDF798" w:rsidR="00FB650E" w:rsidRPr="003A2DF6" w:rsidRDefault="00FB650E">
      <w:pPr>
        <w:pStyle w:val="Odstavecseseznamem"/>
        <w:numPr>
          <w:ilvl w:val="0"/>
          <w:numId w:val="11"/>
        </w:numPr>
        <w:spacing w:after="0" w:line="240" w:lineRule="auto"/>
        <w:ind w:left="426" w:hanging="284"/>
        <w:jc w:val="both"/>
        <w:rPr>
          <w:rFonts w:ascii="Times New Roman" w:hAnsi="Times New Roman"/>
        </w:rPr>
      </w:pPr>
      <w:r w:rsidRPr="003A2DF6">
        <w:rPr>
          <w:rFonts w:ascii="Times New Roman" w:hAnsi="Times New Roman"/>
        </w:rPr>
        <w:t xml:space="preserve">poskytnout </w:t>
      </w:r>
      <w:r w:rsidR="00716C2B">
        <w:rPr>
          <w:rFonts w:ascii="Times New Roman" w:hAnsi="Times New Roman"/>
        </w:rPr>
        <w:t>SMO</w:t>
      </w:r>
      <w:r w:rsidRPr="003A2DF6">
        <w:rPr>
          <w:rFonts w:ascii="Times New Roman" w:hAnsi="Times New Roman"/>
        </w:rPr>
        <w:t xml:space="preserve">, tj. správci osobních údajů, veškeré informace potřebné k doložení toho, že byly splněny povinnosti stanovené v čl. 28 obecného nařízení, a umožnit audity, včetně inspekcí, prováděné </w:t>
      </w:r>
      <w:r w:rsidR="00716C2B">
        <w:rPr>
          <w:rFonts w:ascii="Times New Roman" w:hAnsi="Times New Roman"/>
        </w:rPr>
        <w:t>SMO</w:t>
      </w:r>
      <w:r w:rsidRPr="003A2DF6">
        <w:rPr>
          <w:rFonts w:ascii="Times New Roman" w:hAnsi="Times New Roman"/>
        </w:rPr>
        <w:t xml:space="preserve">, tj. správcem osobních údajů, nebo jiným auditorem, kterého </w:t>
      </w:r>
      <w:r w:rsidR="00716C2B">
        <w:rPr>
          <w:rFonts w:ascii="Times New Roman" w:hAnsi="Times New Roman"/>
        </w:rPr>
        <w:t>SMO</w:t>
      </w:r>
      <w:r w:rsidRPr="003A2DF6">
        <w:rPr>
          <w:rFonts w:ascii="Times New Roman" w:hAnsi="Times New Roman"/>
        </w:rPr>
        <w:t>, tj. správce osobních údajů, pověřil, a k těmto auditům přispěje; a to po vzájemné dohodě;</w:t>
      </w:r>
    </w:p>
    <w:p w14:paraId="03A15DE1" w14:textId="58E1FA89" w:rsidR="00FB650E" w:rsidRPr="005F7637" w:rsidRDefault="00FB650E">
      <w:pPr>
        <w:pStyle w:val="Odstavecseseznamem"/>
        <w:numPr>
          <w:ilvl w:val="0"/>
          <w:numId w:val="11"/>
        </w:numPr>
        <w:spacing w:after="0" w:line="240" w:lineRule="auto"/>
        <w:ind w:left="426" w:hanging="284"/>
        <w:jc w:val="both"/>
        <w:rPr>
          <w:rFonts w:ascii="Times New Roman" w:hAnsi="Times New Roman"/>
        </w:rPr>
      </w:pPr>
      <w:r w:rsidRPr="005F7637">
        <w:rPr>
          <w:rFonts w:ascii="Times New Roman" w:hAnsi="Times New Roman"/>
        </w:rPr>
        <w:t xml:space="preserve">na výslovný pokyn </w:t>
      </w:r>
      <w:r w:rsidR="00716C2B">
        <w:rPr>
          <w:rFonts w:ascii="Times New Roman" w:hAnsi="Times New Roman"/>
        </w:rPr>
        <w:t>SMO</w:t>
      </w:r>
      <w:r w:rsidRPr="005F7637">
        <w:rPr>
          <w:rFonts w:ascii="Times New Roman" w:hAnsi="Times New Roman"/>
        </w:rPr>
        <w:t xml:space="preserve">, tj. správce osobních údajů, všechny osobní údaje buď vymazat, nebo je vrátit </w:t>
      </w:r>
      <w:r w:rsidR="00716C2B">
        <w:rPr>
          <w:rFonts w:ascii="Times New Roman" w:hAnsi="Times New Roman"/>
        </w:rPr>
        <w:t>SMO</w:t>
      </w:r>
      <w:r w:rsidRPr="005F7637">
        <w:rPr>
          <w:rFonts w:ascii="Times New Roman" w:hAnsi="Times New Roman"/>
        </w:rPr>
        <w:t>, tj. správci osobních údajů, po ukončení poskytování služeb spojených se zpracováním osobních údajů dle smlouvy</w:t>
      </w:r>
    </w:p>
    <w:p w14:paraId="0311E9D5" w14:textId="24E571FE" w:rsidR="00DA2A13" w:rsidRDefault="00FB650E">
      <w:pPr>
        <w:pStyle w:val="Odstavecseseznamem"/>
        <w:numPr>
          <w:ilvl w:val="0"/>
          <w:numId w:val="11"/>
        </w:numPr>
        <w:spacing w:after="0" w:line="240" w:lineRule="auto"/>
        <w:ind w:left="426" w:hanging="284"/>
        <w:jc w:val="both"/>
      </w:pPr>
      <w:r w:rsidRPr="003A5493">
        <w:rPr>
          <w:rFonts w:ascii="Times New Roman" w:hAnsi="Times New Roman"/>
        </w:rPr>
        <w:t>zpracovatel nesmí vytvářet žádné kopie ani duplikáty osobních údajů bez vědomí a souhlasu správce</w:t>
      </w:r>
    </w:p>
    <w:p w14:paraId="13E8EEDB" w14:textId="77777777" w:rsidR="00DA2A13" w:rsidRDefault="00DA2A13" w:rsidP="00DA2A13">
      <w:pPr>
        <w:pStyle w:val="Default"/>
      </w:pPr>
    </w:p>
    <w:p w14:paraId="1AF6CBAE" w14:textId="77777777" w:rsidR="00B55CB6" w:rsidRDefault="00B55CB6" w:rsidP="00B55CB6">
      <w:pPr>
        <w:pStyle w:val="JVS2"/>
        <w:keepNext/>
        <w:tabs>
          <w:tab w:val="clear" w:pos="1440"/>
          <w:tab w:val="left" w:pos="426"/>
        </w:tabs>
        <w:spacing w:before="360" w:line="240" w:lineRule="auto"/>
        <w:outlineLvl w:val="0"/>
      </w:pPr>
      <w:r>
        <w:t>Odpovědnost za škodu</w:t>
      </w:r>
    </w:p>
    <w:p w14:paraId="08F08983" w14:textId="77777777" w:rsidR="00B55CB6" w:rsidRPr="00C057E3" w:rsidRDefault="00B55CB6">
      <w:pPr>
        <w:pStyle w:val="SBSSmlouva"/>
        <w:numPr>
          <w:ilvl w:val="1"/>
          <w:numId w:val="17"/>
        </w:numPr>
        <w:ind w:left="426" w:hanging="426"/>
        <w:jc w:val="both"/>
        <w:rPr>
          <w:rFonts w:ascii="Times New Roman" w:hAnsi="Times New Roman"/>
          <w:szCs w:val="22"/>
          <w:lang w:eastAsia="en-US"/>
        </w:rPr>
      </w:pPr>
      <w:r w:rsidRPr="00C057E3">
        <w:rPr>
          <w:rFonts w:ascii="Times New Roman" w:hAnsi="Times New Roman"/>
          <w:szCs w:val="22"/>
          <w:lang w:eastAsia="en-US"/>
        </w:rPr>
        <w:t>Smluvní strany jsou povinny počínat si tak, aby v důsledku jejich konání nedošlo ke vzniku škod. Smluvní strany se zavazují k vyvinutí maximálního úsilí k odvrácení vzniku škody a k jejímu zmírnění.</w:t>
      </w:r>
    </w:p>
    <w:p w14:paraId="0ED81C04" w14:textId="2AAA5353" w:rsidR="00B55CB6" w:rsidRPr="00C057E3" w:rsidRDefault="00B55CB6">
      <w:pPr>
        <w:pStyle w:val="SBSSmlouva"/>
        <w:numPr>
          <w:ilvl w:val="1"/>
          <w:numId w:val="17"/>
        </w:numPr>
        <w:ind w:left="426" w:hanging="426"/>
        <w:jc w:val="both"/>
        <w:rPr>
          <w:rFonts w:ascii="Times New Roman" w:hAnsi="Times New Roman"/>
          <w:szCs w:val="22"/>
          <w:lang w:eastAsia="en-US"/>
        </w:rPr>
      </w:pPr>
      <w:r w:rsidRPr="00C057E3">
        <w:rPr>
          <w:rFonts w:ascii="Times New Roman" w:hAnsi="Times New Roman"/>
          <w:szCs w:val="22"/>
          <w:lang w:eastAsia="en-US"/>
        </w:rPr>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716C2B">
        <w:rPr>
          <w:rFonts w:ascii="Times New Roman" w:hAnsi="Times New Roman"/>
          <w:szCs w:val="22"/>
          <w:lang w:eastAsia="en-US"/>
        </w:rPr>
        <w:t>Realizátor</w:t>
      </w:r>
      <w:r w:rsidR="00716C2B" w:rsidRPr="00C057E3">
        <w:rPr>
          <w:rFonts w:ascii="Times New Roman" w:hAnsi="Times New Roman"/>
          <w:szCs w:val="22"/>
          <w:lang w:eastAsia="en-US"/>
        </w:rPr>
        <w:t xml:space="preserve"> </w:t>
      </w:r>
      <w:r w:rsidR="00716C2B">
        <w:rPr>
          <w:rFonts w:ascii="Times New Roman" w:hAnsi="Times New Roman"/>
          <w:szCs w:val="22"/>
          <w:lang w:eastAsia="en-US"/>
        </w:rPr>
        <w:t>SMO</w:t>
      </w:r>
      <w:r w:rsidR="00716C2B" w:rsidRPr="00C057E3">
        <w:rPr>
          <w:rFonts w:ascii="Times New Roman" w:hAnsi="Times New Roman"/>
          <w:szCs w:val="22"/>
          <w:lang w:eastAsia="en-US"/>
        </w:rPr>
        <w:t xml:space="preserve"> </w:t>
      </w:r>
      <w:r w:rsidRPr="00C057E3">
        <w:rPr>
          <w:rFonts w:ascii="Times New Roman" w:hAnsi="Times New Roman"/>
          <w:szCs w:val="22"/>
          <w:lang w:eastAsia="en-US"/>
        </w:rPr>
        <w:t xml:space="preserve">neodpovídá za jakékoli škody vzniklé z chybného, neúplného nebo nevčasného užití dodaných produktů pracovníky </w:t>
      </w:r>
      <w:r w:rsidR="00716C2B">
        <w:rPr>
          <w:rFonts w:ascii="Times New Roman" w:hAnsi="Times New Roman"/>
          <w:szCs w:val="22"/>
          <w:lang w:eastAsia="en-US"/>
        </w:rPr>
        <w:t>SMO</w:t>
      </w:r>
      <w:r w:rsidRPr="00C057E3">
        <w:rPr>
          <w:rFonts w:ascii="Times New Roman" w:hAnsi="Times New Roman"/>
          <w:szCs w:val="22"/>
          <w:lang w:eastAsia="en-US"/>
        </w:rPr>
        <w:t xml:space="preserve">. Žádná ze smluvních stran není odpovědná za prodlení s plněním povinnosti stanovené touto smlouvou, pokud bylo způsobeno „vyšší mocí“ (dále jen „vyšší moc“). </w:t>
      </w:r>
    </w:p>
    <w:p w14:paraId="13B78C7D" w14:textId="117A45D1" w:rsidR="00B55CB6" w:rsidRPr="00C057E3" w:rsidRDefault="00B55CB6">
      <w:pPr>
        <w:pStyle w:val="SBSSmlouva"/>
        <w:numPr>
          <w:ilvl w:val="1"/>
          <w:numId w:val="17"/>
        </w:numPr>
        <w:ind w:left="426" w:hanging="426"/>
        <w:jc w:val="both"/>
        <w:rPr>
          <w:rFonts w:ascii="Times New Roman" w:hAnsi="Times New Roman"/>
          <w:szCs w:val="22"/>
          <w:lang w:eastAsia="en-US"/>
        </w:rPr>
      </w:pPr>
      <w:r w:rsidRPr="00C057E3">
        <w:rPr>
          <w:rFonts w:ascii="Times New Roman" w:hAnsi="Times New Roman"/>
          <w:szCs w:val="22"/>
          <w:lang w:eastAsia="en-US"/>
        </w:rPr>
        <w:t xml:space="preserve">Vyšší mocí se rozumí zejména: válečné události, nepokoje, stávky, teroristické akty, pandemie, živelné pohromy, záplavy, vytopení prostor, exploze, zřícení budovy nebo její části a závady v dodávce elektrické energie. Za vyšší moc se považuje okolnost, která může ohrozit nebo znemožnit plnění </w:t>
      </w:r>
      <w:r w:rsidR="00716C2B">
        <w:rPr>
          <w:rFonts w:ascii="Times New Roman" w:hAnsi="Times New Roman"/>
          <w:szCs w:val="22"/>
          <w:lang w:eastAsia="en-US"/>
        </w:rPr>
        <w:t>realizátora</w:t>
      </w:r>
      <w:r w:rsidRPr="00C057E3">
        <w:rPr>
          <w:rFonts w:ascii="Times New Roman" w:hAnsi="Times New Roman"/>
          <w:szCs w:val="22"/>
          <w:lang w:eastAsia="en-US"/>
        </w:rPr>
        <w:t xml:space="preserve">, o které </w:t>
      </w:r>
      <w:r w:rsidR="00716C2B">
        <w:rPr>
          <w:rFonts w:ascii="Times New Roman" w:hAnsi="Times New Roman"/>
          <w:szCs w:val="22"/>
          <w:lang w:eastAsia="en-US"/>
        </w:rPr>
        <w:t>SMO</w:t>
      </w:r>
      <w:r w:rsidR="00716C2B" w:rsidRPr="00C057E3">
        <w:rPr>
          <w:rFonts w:ascii="Times New Roman" w:hAnsi="Times New Roman"/>
          <w:szCs w:val="22"/>
          <w:lang w:eastAsia="en-US"/>
        </w:rPr>
        <w:t xml:space="preserve"> </w:t>
      </w:r>
      <w:r w:rsidRPr="00C057E3">
        <w:rPr>
          <w:rFonts w:ascii="Times New Roman" w:hAnsi="Times New Roman"/>
          <w:szCs w:val="22"/>
          <w:lang w:eastAsia="en-US"/>
        </w:rPr>
        <w:t xml:space="preserve">nepochybně věděl a </w:t>
      </w:r>
      <w:r w:rsidR="00716C2B">
        <w:rPr>
          <w:rFonts w:ascii="Times New Roman" w:hAnsi="Times New Roman"/>
          <w:szCs w:val="22"/>
          <w:lang w:eastAsia="en-US"/>
        </w:rPr>
        <w:t>realizátora</w:t>
      </w:r>
      <w:r w:rsidR="00716C2B" w:rsidRPr="00C057E3">
        <w:rPr>
          <w:rFonts w:ascii="Times New Roman" w:hAnsi="Times New Roman"/>
          <w:szCs w:val="22"/>
          <w:lang w:eastAsia="en-US"/>
        </w:rPr>
        <w:t xml:space="preserve"> </w:t>
      </w:r>
      <w:r w:rsidRPr="00C057E3">
        <w:rPr>
          <w:rFonts w:ascii="Times New Roman" w:hAnsi="Times New Roman"/>
          <w:szCs w:val="22"/>
          <w:lang w:eastAsia="en-US"/>
        </w:rPr>
        <w:t xml:space="preserve">na ni neupozornil, i když musel důvodně předpokládat, že tato okolnost není </w:t>
      </w:r>
      <w:r w:rsidR="00716C2B">
        <w:rPr>
          <w:rFonts w:ascii="Times New Roman" w:hAnsi="Times New Roman"/>
          <w:szCs w:val="22"/>
          <w:lang w:eastAsia="en-US"/>
        </w:rPr>
        <w:t xml:space="preserve">realizátorovi </w:t>
      </w:r>
      <w:r w:rsidRPr="00C057E3">
        <w:rPr>
          <w:rFonts w:ascii="Times New Roman" w:hAnsi="Times New Roman"/>
          <w:szCs w:val="22"/>
          <w:lang w:eastAsia="en-US"/>
        </w:rPr>
        <w:t>známa.</w:t>
      </w:r>
    </w:p>
    <w:p w14:paraId="03955262" w14:textId="77777777" w:rsidR="00B55CB6" w:rsidRPr="00C057E3" w:rsidRDefault="00B55CB6">
      <w:pPr>
        <w:pStyle w:val="SBSSmlouva"/>
        <w:numPr>
          <w:ilvl w:val="1"/>
          <w:numId w:val="17"/>
        </w:numPr>
        <w:ind w:left="426" w:hanging="426"/>
        <w:jc w:val="both"/>
        <w:rPr>
          <w:rFonts w:ascii="Times New Roman" w:hAnsi="Times New Roman"/>
          <w:szCs w:val="22"/>
          <w:lang w:eastAsia="en-US"/>
        </w:rPr>
      </w:pPr>
      <w:r w:rsidRPr="00C057E3">
        <w:rPr>
          <w:rFonts w:ascii="Times New Roman" w:hAnsi="Times New Roman"/>
          <w:szCs w:val="22"/>
          <w:lang w:eastAsia="en-US"/>
        </w:rP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p>
    <w:p w14:paraId="3168658F" w14:textId="77777777" w:rsidR="00B55CB6" w:rsidRPr="00C057E3" w:rsidRDefault="00B55CB6" w:rsidP="00DA2A13">
      <w:pPr>
        <w:pStyle w:val="Default"/>
        <w:rPr>
          <w:rFonts w:ascii="Times New Roman" w:hAnsi="Times New Roman" w:cs="Times New Roman"/>
          <w:color w:val="auto"/>
          <w:sz w:val="22"/>
          <w:szCs w:val="22"/>
          <w:lang w:eastAsia="en-US"/>
        </w:rPr>
      </w:pPr>
    </w:p>
    <w:p w14:paraId="4E90F4EC" w14:textId="77777777" w:rsidR="00E97383" w:rsidRPr="003A2DF6" w:rsidRDefault="00E97383" w:rsidP="003E2B23">
      <w:pPr>
        <w:pStyle w:val="CM4"/>
        <w:spacing w:line="240" w:lineRule="auto"/>
        <w:jc w:val="left"/>
        <w:rPr>
          <w:b/>
        </w:rPr>
      </w:pPr>
    </w:p>
    <w:p w14:paraId="73B12AAC" w14:textId="77777777" w:rsidR="00B9027F" w:rsidRDefault="00B9027F">
      <w:pPr>
        <w:jc w:val="left"/>
        <w:rPr>
          <w:rFonts w:ascii="Arial" w:hAnsi="Arial" w:cs="Arial"/>
          <w:b/>
          <w:sz w:val="24"/>
          <w:szCs w:val="24"/>
        </w:rPr>
      </w:pPr>
      <w:r>
        <w:rPr>
          <w:b/>
        </w:rPr>
        <w:br w:type="page"/>
      </w:r>
    </w:p>
    <w:p w14:paraId="2A10E996" w14:textId="3AC6B241" w:rsidR="004322CB" w:rsidRPr="003A2DF6" w:rsidRDefault="004322CB" w:rsidP="004322CB">
      <w:pPr>
        <w:pStyle w:val="CM4"/>
        <w:spacing w:line="240" w:lineRule="auto"/>
        <w:jc w:val="left"/>
        <w:rPr>
          <w:b/>
        </w:rPr>
      </w:pPr>
      <w:r w:rsidRPr="003A2DF6">
        <w:rPr>
          <w:b/>
        </w:rPr>
        <w:lastRenderedPageBreak/>
        <w:t>čl. V</w:t>
      </w:r>
      <w:r w:rsidR="00FB650E" w:rsidRPr="003A2DF6">
        <w:rPr>
          <w:b/>
        </w:rPr>
        <w:t>I</w:t>
      </w:r>
      <w:r w:rsidRPr="003A2DF6">
        <w:rPr>
          <w:b/>
        </w:rPr>
        <w:t>. Závěrečná ustanovení</w:t>
      </w:r>
    </w:p>
    <w:p w14:paraId="65DDEFE3" w14:textId="77777777" w:rsidR="004322CB" w:rsidRPr="003A2DF6" w:rsidRDefault="004322CB" w:rsidP="004322CB">
      <w:pPr>
        <w:rPr>
          <w:b/>
        </w:rPr>
      </w:pPr>
    </w:p>
    <w:p w14:paraId="0E48D3D9" w14:textId="6A6CBB74" w:rsidR="004322CB" w:rsidRPr="003A2DF6" w:rsidRDefault="004322CB">
      <w:pPr>
        <w:pStyle w:val="Odstavecseseznamem"/>
        <w:numPr>
          <w:ilvl w:val="0"/>
          <w:numId w:val="8"/>
        </w:numPr>
        <w:ind w:left="284" w:hanging="284"/>
        <w:jc w:val="both"/>
        <w:rPr>
          <w:rFonts w:ascii="Times New Roman" w:hAnsi="Times New Roman"/>
        </w:rPr>
      </w:pPr>
      <w:r w:rsidRPr="003A2DF6">
        <w:rPr>
          <w:rFonts w:ascii="Times New Roman" w:hAnsi="Times New Roman"/>
        </w:rPr>
        <w:t>Doložka platnosti právního jednání dle § 41 zákona č. 128/2000 Sb., o obcích (obecní zřízení), ve znění pozdějších předpisů: O uzavření této smlouvy rozhodla rada města usnesením č.</w:t>
      </w:r>
      <w:r w:rsidR="00850AF2" w:rsidRPr="003A2DF6">
        <w:rPr>
          <w:rFonts w:ascii="Times New Roman" w:hAnsi="Times New Roman"/>
        </w:rPr>
        <w:t xml:space="preserve"> </w:t>
      </w:r>
      <w:r w:rsidR="00362A5B">
        <w:rPr>
          <w:rFonts w:ascii="Times New Roman" w:hAnsi="Times New Roman"/>
        </w:rPr>
        <w:t>05479</w:t>
      </w:r>
      <w:r w:rsidR="00850A4A" w:rsidRPr="003A2DF6">
        <w:rPr>
          <w:rFonts w:ascii="Times New Roman" w:hAnsi="Times New Roman"/>
        </w:rPr>
        <w:t>/RM22</w:t>
      </w:r>
      <w:r w:rsidR="00186F8C">
        <w:rPr>
          <w:rFonts w:ascii="Times New Roman" w:hAnsi="Times New Roman"/>
        </w:rPr>
        <w:t>26</w:t>
      </w:r>
      <w:r w:rsidR="00850A4A" w:rsidRPr="003A2DF6">
        <w:rPr>
          <w:rFonts w:ascii="Times New Roman" w:hAnsi="Times New Roman"/>
        </w:rPr>
        <w:t>/</w:t>
      </w:r>
      <w:r w:rsidR="00362A5B">
        <w:rPr>
          <w:rFonts w:ascii="Times New Roman" w:hAnsi="Times New Roman"/>
        </w:rPr>
        <w:t xml:space="preserve">81 </w:t>
      </w:r>
      <w:r w:rsidRPr="003A2DF6">
        <w:rPr>
          <w:rFonts w:ascii="Times New Roman" w:hAnsi="Times New Roman"/>
        </w:rPr>
        <w:t>ze dne</w:t>
      </w:r>
      <w:r w:rsidR="00850AF2" w:rsidRPr="003A2DF6">
        <w:rPr>
          <w:rFonts w:ascii="Times New Roman" w:hAnsi="Times New Roman"/>
        </w:rPr>
        <w:t xml:space="preserve"> </w:t>
      </w:r>
      <w:r w:rsidR="00362A5B">
        <w:rPr>
          <w:rFonts w:ascii="Times New Roman" w:hAnsi="Times New Roman"/>
        </w:rPr>
        <w:t>15. 10. 2024.</w:t>
      </w:r>
    </w:p>
    <w:p w14:paraId="1BCD08B7" w14:textId="31281030" w:rsidR="004322CB" w:rsidRPr="003A2DF6" w:rsidRDefault="004322CB">
      <w:pPr>
        <w:numPr>
          <w:ilvl w:val="0"/>
          <w:numId w:val="8"/>
        </w:numPr>
        <w:ind w:left="284" w:hanging="284"/>
      </w:pPr>
      <w:r w:rsidRPr="003A2DF6">
        <w:t>Smluvní strany prohlašují, že tato smlouva byla sepsána na základě jejich pravé a svobodné vůle, nikoliv v tísni ani za jinak nápadně nevýhodných podmínek.</w:t>
      </w:r>
    </w:p>
    <w:p w14:paraId="1967467D" w14:textId="56518107" w:rsidR="004322CB" w:rsidRPr="00301E4D" w:rsidRDefault="004322CB">
      <w:pPr>
        <w:pStyle w:val="Odstavecseseznamem"/>
        <w:numPr>
          <w:ilvl w:val="0"/>
          <w:numId w:val="8"/>
        </w:numPr>
        <w:ind w:left="284" w:hanging="284"/>
        <w:jc w:val="both"/>
        <w:rPr>
          <w:rFonts w:ascii="Times New Roman" w:hAnsi="Times New Roman"/>
        </w:rPr>
      </w:pPr>
      <w:r w:rsidRPr="003A2DF6">
        <w:rPr>
          <w:rFonts w:ascii="Times New Roman" w:hAnsi="Times New Roman"/>
        </w:rPr>
        <w:t>Smluvní strany se dohodly, že pro tento svůj závazkový vztah vylučují použití ustanovení § 1765 a § 1978 odst. 2 občanského zákoníku.</w:t>
      </w:r>
    </w:p>
    <w:p w14:paraId="0ADFC012" w14:textId="64F579BA" w:rsidR="004322CB" w:rsidRPr="00F526FA" w:rsidRDefault="004322CB">
      <w:pPr>
        <w:pStyle w:val="Odstavecseseznamem"/>
        <w:numPr>
          <w:ilvl w:val="0"/>
          <w:numId w:val="8"/>
        </w:numPr>
        <w:ind w:left="284" w:hanging="284"/>
        <w:jc w:val="both"/>
        <w:rPr>
          <w:rFonts w:ascii="Times New Roman" w:hAnsi="Times New Roman"/>
        </w:rPr>
      </w:pPr>
      <w:r w:rsidRPr="003A2DF6">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4CE25CD8" w14:textId="7A4A75BA" w:rsidR="00F526FA" w:rsidRPr="00F526FA" w:rsidRDefault="004322CB">
      <w:pPr>
        <w:pStyle w:val="Odstavecseseznamem"/>
        <w:numPr>
          <w:ilvl w:val="0"/>
          <w:numId w:val="8"/>
        </w:numPr>
        <w:ind w:left="284" w:hanging="284"/>
        <w:jc w:val="both"/>
        <w:rPr>
          <w:rFonts w:ascii="Times New Roman" w:hAnsi="Times New Roman"/>
        </w:rPr>
      </w:pPr>
      <w:r w:rsidRPr="003A2DF6">
        <w:rPr>
          <w:rFonts w:ascii="Times New Roman" w:hAnsi="Times New Roman"/>
        </w:rPr>
        <w:t xml:space="preserve">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 </w:t>
      </w:r>
    </w:p>
    <w:p w14:paraId="5657BA83" w14:textId="241763FC" w:rsidR="00F526FA" w:rsidRPr="00F526FA" w:rsidRDefault="004322CB">
      <w:pPr>
        <w:pStyle w:val="Odstavecseseznamem"/>
        <w:numPr>
          <w:ilvl w:val="0"/>
          <w:numId w:val="8"/>
        </w:numPr>
        <w:ind w:left="284" w:hanging="284"/>
        <w:jc w:val="both"/>
        <w:rPr>
          <w:rFonts w:ascii="Times New Roman" w:hAnsi="Times New Roman"/>
        </w:rPr>
      </w:pPr>
      <w:r w:rsidRPr="003A2DF6">
        <w:rPr>
          <w:rFonts w:ascii="Times New Roman" w:hAnsi="Times New Roman"/>
        </w:rPr>
        <w:t>Smluvní strany mohou ukončit smluvní vztah písemnou dohodou.  Smluvní strany mohou závazek zrušit písemnou výpovědí</w:t>
      </w:r>
      <w:r w:rsidR="00B55CB6">
        <w:rPr>
          <w:rFonts w:ascii="Times New Roman" w:hAnsi="Times New Roman"/>
        </w:rPr>
        <w:t xml:space="preserve"> s výpovědní dobou 14 dní</w:t>
      </w:r>
      <w:r w:rsidR="00647E9A">
        <w:rPr>
          <w:rFonts w:ascii="Times New Roman" w:hAnsi="Times New Roman"/>
        </w:rPr>
        <w:t>, která běží ode dne následujícího po doručení výpovědi</w:t>
      </w:r>
      <w:r w:rsidRPr="003A2DF6">
        <w:rPr>
          <w:rFonts w:ascii="Times New Roman" w:hAnsi="Times New Roman"/>
        </w:rPr>
        <w:t>.</w:t>
      </w:r>
      <w:r w:rsidRPr="003A2DF6">
        <w:rPr>
          <w:rFonts w:ascii="Times New Roman" w:hAnsi="Times New Roman"/>
          <w:color w:val="1F497D"/>
        </w:rPr>
        <w:t xml:space="preserve"> </w:t>
      </w:r>
    </w:p>
    <w:p w14:paraId="1E1645BC" w14:textId="77777777" w:rsidR="00F526FA" w:rsidRPr="00F526FA" w:rsidRDefault="004322CB">
      <w:pPr>
        <w:pStyle w:val="Odstavecseseznamem"/>
        <w:numPr>
          <w:ilvl w:val="0"/>
          <w:numId w:val="8"/>
        </w:numPr>
        <w:ind w:left="284" w:hanging="284"/>
        <w:jc w:val="both"/>
        <w:rPr>
          <w:rFonts w:ascii="Times New Roman" w:hAnsi="Times New Roman"/>
        </w:rPr>
      </w:pPr>
      <w:r w:rsidRPr="00F526FA">
        <w:rPr>
          <w:rFonts w:ascii="Times New Roman" w:hAnsi="Times New Roman"/>
        </w:rPr>
        <w:t xml:space="preserve">Smlouva se uzavírá na dobu </w:t>
      </w:r>
      <w:r w:rsidR="00B55CB6" w:rsidRPr="00F526FA">
        <w:rPr>
          <w:rFonts w:ascii="Times New Roman" w:hAnsi="Times New Roman"/>
        </w:rPr>
        <w:t>určitou do 30. 6. 2025</w:t>
      </w:r>
      <w:r w:rsidRPr="00F526FA">
        <w:rPr>
          <w:rFonts w:ascii="Times New Roman" w:hAnsi="Times New Roman"/>
        </w:rPr>
        <w:t>.</w:t>
      </w:r>
    </w:p>
    <w:p w14:paraId="4E0A986C" w14:textId="50E3A427" w:rsidR="004322CB" w:rsidRPr="00F526FA" w:rsidRDefault="00CF06B6">
      <w:pPr>
        <w:pStyle w:val="Odstavecseseznamem"/>
        <w:numPr>
          <w:ilvl w:val="0"/>
          <w:numId w:val="8"/>
        </w:numPr>
        <w:ind w:left="284" w:hanging="284"/>
        <w:jc w:val="both"/>
        <w:rPr>
          <w:rFonts w:ascii="Times New Roman" w:hAnsi="Times New Roman"/>
        </w:rPr>
      </w:pPr>
      <w:r w:rsidRPr="00F526FA">
        <w:rPr>
          <w:rFonts w:ascii="Times New Roman" w:hAnsi="Times New Roman"/>
        </w:rPr>
        <w:t>Smlouva nabývá účinnosti dnem uveřejnění prostřednictvím registru smluv.</w:t>
      </w:r>
      <w:r w:rsidR="00716C2B">
        <w:rPr>
          <w:rFonts w:ascii="Times New Roman" w:hAnsi="Times New Roman"/>
        </w:rPr>
        <w:t xml:space="preserve"> Smluvní strany se dohodly, že její uveřejnění zajistí SMO.</w:t>
      </w:r>
    </w:p>
    <w:p w14:paraId="07864B0B" w14:textId="77777777" w:rsidR="004322CB" w:rsidRPr="003A2DF6" w:rsidRDefault="004322CB" w:rsidP="004322CB">
      <w:pPr>
        <w:ind w:left="426" w:hanging="426"/>
      </w:pPr>
    </w:p>
    <w:p w14:paraId="7628F4D5" w14:textId="77777777" w:rsidR="007412D3" w:rsidRPr="003A2DF6" w:rsidRDefault="007412D3" w:rsidP="004322CB">
      <w:pPr>
        <w:ind w:left="426"/>
      </w:pPr>
    </w:p>
    <w:p w14:paraId="1BF203F1" w14:textId="77777777" w:rsidR="00515964" w:rsidRPr="003A2DF6" w:rsidRDefault="00515964" w:rsidP="00515964">
      <w:pPr>
        <w:pStyle w:val="Zkladntextodsazen-slo"/>
        <w:numPr>
          <w:ilvl w:val="0"/>
          <w:numId w:val="0"/>
        </w:numPr>
        <w:ind w:left="426" w:hanging="284"/>
      </w:pPr>
    </w:p>
    <w:p w14:paraId="2E8DF84A" w14:textId="77777777" w:rsidR="00A47450" w:rsidRPr="003A2DF6" w:rsidRDefault="00A47450" w:rsidP="00336305">
      <w:pPr>
        <w:pStyle w:val="Zkladntextodsazen-slo"/>
        <w:numPr>
          <w:ilvl w:val="0"/>
          <w:numId w:val="0"/>
        </w:numPr>
        <w:ind w:left="284"/>
      </w:pPr>
    </w:p>
    <w:tbl>
      <w:tblPr>
        <w:tblW w:w="0" w:type="auto"/>
        <w:tblLook w:val="04A0" w:firstRow="1" w:lastRow="0" w:firstColumn="1" w:lastColumn="0" w:noHBand="0" w:noVBand="1"/>
      </w:tblPr>
      <w:tblGrid>
        <w:gridCol w:w="4626"/>
        <w:gridCol w:w="280"/>
        <w:gridCol w:w="4634"/>
      </w:tblGrid>
      <w:tr w:rsidR="00B9027F" w:rsidRPr="00B9027F" w14:paraId="0FA17822" w14:textId="77777777" w:rsidTr="00B9027F">
        <w:trPr>
          <w:trHeight w:val="273"/>
        </w:trPr>
        <w:tc>
          <w:tcPr>
            <w:tcW w:w="4626" w:type="dxa"/>
            <w:tcBorders>
              <w:top w:val="nil"/>
              <w:left w:val="nil"/>
              <w:bottom w:val="single" w:sz="4" w:space="0" w:color="auto"/>
              <w:right w:val="nil"/>
            </w:tcBorders>
            <w:hideMark/>
          </w:tcPr>
          <w:p w14:paraId="0E43C9A4" w14:textId="3D14BED8" w:rsidR="00B9027F" w:rsidRPr="00B9027F" w:rsidRDefault="00B9027F" w:rsidP="00B9027F">
            <w:pPr>
              <w:rPr>
                <w:b/>
              </w:rPr>
            </w:pPr>
            <w:r w:rsidRPr="00B9027F">
              <w:rPr>
                <w:b/>
              </w:rPr>
              <w:t xml:space="preserve">Za </w:t>
            </w:r>
            <w:r>
              <w:rPr>
                <w:b/>
              </w:rPr>
              <w:t>SMO</w:t>
            </w:r>
          </w:p>
        </w:tc>
        <w:tc>
          <w:tcPr>
            <w:tcW w:w="280" w:type="dxa"/>
          </w:tcPr>
          <w:p w14:paraId="599B4921" w14:textId="77777777" w:rsidR="00B9027F" w:rsidRPr="00B9027F" w:rsidRDefault="00B9027F" w:rsidP="00B9027F">
            <w:pPr>
              <w:rPr>
                <w:b/>
              </w:rPr>
            </w:pPr>
          </w:p>
        </w:tc>
        <w:tc>
          <w:tcPr>
            <w:tcW w:w="4634" w:type="dxa"/>
            <w:tcBorders>
              <w:top w:val="nil"/>
              <w:left w:val="nil"/>
              <w:bottom w:val="single" w:sz="4" w:space="0" w:color="auto"/>
              <w:right w:val="nil"/>
            </w:tcBorders>
            <w:hideMark/>
          </w:tcPr>
          <w:p w14:paraId="35516BCD" w14:textId="64DB83FD" w:rsidR="00B9027F" w:rsidRPr="00B9027F" w:rsidRDefault="00B9027F" w:rsidP="00B9027F">
            <w:pPr>
              <w:rPr>
                <w:b/>
              </w:rPr>
            </w:pPr>
            <w:r w:rsidRPr="00B9027F">
              <w:rPr>
                <w:b/>
              </w:rPr>
              <w:t xml:space="preserve">Za </w:t>
            </w:r>
            <w:r>
              <w:rPr>
                <w:b/>
              </w:rPr>
              <w:t>realizátora</w:t>
            </w:r>
          </w:p>
        </w:tc>
      </w:tr>
      <w:tr w:rsidR="00B9027F" w:rsidRPr="00B9027F" w14:paraId="04E58F98" w14:textId="77777777" w:rsidTr="00B9027F">
        <w:trPr>
          <w:cantSplit/>
          <w:trHeight w:val="1134"/>
        </w:trPr>
        <w:tc>
          <w:tcPr>
            <w:tcW w:w="4626" w:type="dxa"/>
            <w:tcBorders>
              <w:top w:val="nil"/>
              <w:left w:val="nil"/>
              <w:bottom w:val="single" w:sz="4" w:space="0" w:color="auto"/>
              <w:right w:val="nil"/>
            </w:tcBorders>
          </w:tcPr>
          <w:p w14:paraId="408A6FF7" w14:textId="77777777" w:rsidR="00B9027F" w:rsidRPr="00B9027F" w:rsidRDefault="00B9027F" w:rsidP="00B9027F">
            <w:pPr>
              <w:rPr>
                <w:b/>
              </w:rPr>
            </w:pPr>
          </w:p>
        </w:tc>
        <w:tc>
          <w:tcPr>
            <w:tcW w:w="280" w:type="dxa"/>
          </w:tcPr>
          <w:p w14:paraId="19F638BD" w14:textId="77777777" w:rsidR="00B9027F" w:rsidRPr="00B9027F" w:rsidRDefault="00B9027F" w:rsidP="00B9027F">
            <w:pPr>
              <w:rPr>
                <w:b/>
              </w:rPr>
            </w:pPr>
          </w:p>
        </w:tc>
        <w:tc>
          <w:tcPr>
            <w:tcW w:w="4634" w:type="dxa"/>
            <w:tcBorders>
              <w:top w:val="nil"/>
              <w:left w:val="nil"/>
              <w:bottom w:val="single" w:sz="4" w:space="0" w:color="auto"/>
              <w:right w:val="nil"/>
            </w:tcBorders>
          </w:tcPr>
          <w:p w14:paraId="15EB749E" w14:textId="77777777" w:rsidR="00B9027F" w:rsidRPr="00B9027F" w:rsidRDefault="00B9027F" w:rsidP="00B9027F">
            <w:pPr>
              <w:rPr>
                <w:b/>
              </w:rPr>
            </w:pPr>
          </w:p>
        </w:tc>
      </w:tr>
      <w:tr w:rsidR="00B9027F" w:rsidRPr="00B9027F" w14:paraId="1844B277" w14:textId="77777777" w:rsidTr="00B9027F">
        <w:tc>
          <w:tcPr>
            <w:tcW w:w="4626" w:type="dxa"/>
            <w:tcBorders>
              <w:top w:val="single" w:sz="4" w:space="0" w:color="auto"/>
              <w:left w:val="nil"/>
              <w:bottom w:val="nil"/>
              <w:right w:val="nil"/>
            </w:tcBorders>
            <w:hideMark/>
          </w:tcPr>
          <w:p w14:paraId="75C2648D" w14:textId="77777777" w:rsidR="00B9027F" w:rsidRPr="00B9027F" w:rsidRDefault="00B9027F" w:rsidP="00B9027F">
            <w:pPr>
              <w:rPr>
                <w:bCs/>
              </w:rPr>
            </w:pPr>
            <w:r w:rsidRPr="00B9027F">
              <w:rPr>
                <w:b/>
              </w:rPr>
              <w:t>Mgr. Andrea Hoffmannová, Ph.D.</w:t>
            </w:r>
            <w:r w:rsidRPr="00B9027F">
              <w:rPr>
                <w:bCs/>
              </w:rPr>
              <w:t xml:space="preserve"> </w:t>
            </w:r>
          </w:p>
          <w:p w14:paraId="3D98671D" w14:textId="77777777" w:rsidR="00B9027F" w:rsidRPr="00B9027F" w:rsidRDefault="00B9027F" w:rsidP="00B9027F">
            <w:pPr>
              <w:rPr>
                <w:bCs/>
              </w:rPr>
            </w:pPr>
            <w:r w:rsidRPr="00B9027F">
              <w:rPr>
                <w:bCs/>
              </w:rPr>
              <w:t>náměstkyně primátora</w:t>
            </w:r>
          </w:p>
          <w:p w14:paraId="1AB8A0F9" w14:textId="77777777" w:rsidR="00B9027F" w:rsidRPr="00B9027F" w:rsidRDefault="00B9027F" w:rsidP="00B9027F">
            <w:pPr>
              <w:rPr>
                <w:bCs/>
              </w:rPr>
            </w:pPr>
            <w:r w:rsidRPr="00B9027F">
              <w:rPr>
                <w:bCs/>
              </w:rPr>
              <w:t>na základě plné moci</w:t>
            </w:r>
          </w:p>
        </w:tc>
        <w:tc>
          <w:tcPr>
            <w:tcW w:w="280" w:type="dxa"/>
          </w:tcPr>
          <w:p w14:paraId="38043757" w14:textId="77777777" w:rsidR="00B9027F" w:rsidRPr="00B9027F" w:rsidRDefault="00B9027F" w:rsidP="00B9027F">
            <w:pPr>
              <w:rPr>
                <w:b/>
              </w:rPr>
            </w:pPr>
          </w:p>
        </w:tc>
        <w:tc>
          <w:tcPr>
            <w:tcW w:w="4634" w:type="dxa"/>
            <w:tcBorders>
              <w:top w:val="single" w:sz="4" w:space="0" w:color="auto"/>
              <w:left w:val="nil"/>
              <w:bottom w:val="nil"/>
              <w:right w:val="nil"/>
            </w:tcBorders>
            <w:hideMark/>
          </w:tcPr>
          <w:p w14:paraId="041B983A" w14:textId="77777777" w:rsidR="00B9027F" w:rsidRPr="006B430F" w:rsidRDefault="00B9027F" w:rsidP="00B9027F">
            <w:pPr>
              <w:tabs>
                <w:tab w:val="left" w:pos="0"/>
                <w:tab w:val="left" w:pos="4990"/>
              </w:tabs>
              <w:rPr>
                <w:rFonts w:cs="Arial"/>
                <w:b/>
                <w:szCs w:val="22"/>
              </w:rPr>
            </w:pPr>
            <w:r>
              <w:rPr>
                <w:rFonts w:cs="Arial"/>
                <w:b/>
                <w:szCs w:val="22"/>
              </w:rPr>
              <w:t>Antonín Drahovzal</w:t>
            </w:r>
          </w:p>
          <w:p w14:paraId="5286CBC9" w14:textId="41A0223C" w:rsidR="00B9027F" w:rsidRPr="00B9027F" w:rsidRDefault="00B9027F" w:rsidP="00B9027F">
            <w:pPr>
              <w:rPr>
                <w:b/>
              </w:rPr>
            </w:pPr>
            <w:r>
              <w:rPr>
                <w:rFonts w:cs="Arial"/>
                <w:szCs w:val="22"/>
              </w:rPr>
              <w:t>ředitel DMS</w:t>
            </w:r>
            <w:r w:rsidRPr="00B9027F">
              <w:t xml:space="preserve"> </w:t>
            </w:r>
            <w:r>
              <w:br/>
            </w:r>
            <w:r w:rsidRPr="00B9027F">
              <w:t>na základě plné moci</w:t>
            </w:r>
          </w:p>
        </w:tc>
      </w:tr>
      <w:tr w:rsidR="00B9027F" w:rsidRPr="00B9027F" w14:paraId="42AB5ABD" w14:textId="77777777" w:rsidTr="00B9027F">
        <w:tc>
          <w:tcPr>
            <w:tcW w:w="4626" w:type="dxa"/>
            <w:hideMark/>
          </w:tcPr>
          <w:p w14:paraId="1E7F4DE8" w14:textId="77777777" w:rsidR="00B9027F" w:rsidRPr="00B9027F" w:rsidRDefault="00B9027F" w:rsidP="00B9027F">
            <w:pPr>
              <w:rPr>
                <w:b/>
                <w:bCs/>
              </w:rPr>
            </w:pPr>
            <w:r w:rsidRPr="00B9027F">
              <w:t>„podepsáno elektronicky“</w:t>
            </w:r>
          </w:p>
        </w:tc>
        <w:tc>
          <w:tcPr>
            <w:tcW w:w="280" w:type="dxa"/>
          </w:tcPr>
          <w:p w14:paraId="14DC8C7C" w14:textId="77777777" w:rsidR="00B9027F" w:rsidRPr="00B9027F" w:rsidRDefault="00B9027F" w:rsidP="00B9027F">
            <w:pPr>
              <w:rPr>
                <w:b/>
              </w:rPr>
            </w:pPr>
          </w:p>
        </w:tc>
        <w:tc>
          <w:tcPr>
            <w:tcW w:w="4634" w:type="dxa"/>
            <w:hideMark/>
          </w:tcPr>
          <w:p w14:paraId="6C06244C" w14:textId="77777777" w:rsidR="00B9027F" w:rsidRPr="00B9027F" w:rsidRDefault="00B9027F" w:rsidP="00B9027F">
            <w:pPr>
              <w:rPr>
                <w:b/>
                <w:bCs/>
              </w:rPr>
            </w:pPr>
            <w:r w:rsidRPr="00B9027F">
              <w:t>„podepsáno elektronicky“</w:t>
            </w:r>
          </w:p>
        </w:tc>
      </w:tr>
    </w:tbl>
    <w:p w14:paraId="42C4EA7D" w14:textId="77777777" w:rsidR="00B9027F" w:rsidRPr="00B9027F" w:rsidRDefault="00B9027F" w:rsidP="00B9027F">
      <w:pPr>
        <w:rPr>
          <w:b/>
        </w:rPr>
      </w:pPr>
    </w:p>
    <w:p w14:paraId="230CDAA7" w14:textId="77777777" w:rsidR="005C5A62" w:rsidRDefault="005C5A62" w:rsidP="005C5A62">
      <w:pPr>
        <w:tabs>
          <w:tab w:val="left" w:pos="0"/>
          <w:tab w:val="left" w:pos="4990"/>
        </w:tabs>
        <w:spacing w:before="120"/>
        <w:rPr>
          <w:rFonts w:cs="Arial"/>
          <w:szCs w:val="22"/>
        </w:rPr>
      </w:pPr>
    </w:p>
    <w:p w14:paraId="3B2C84F0" w14:textId="77777777" w:rsidR="005C5A62" w:rsidRDefault="005C5A62" w:rsidP="005C5A62">
      <w:pPr>
        <w:tabs>
          <w:tab w:val="left" w:pos="0"/>
          <w:tab w:val="left" w:pos="4990"/>
        </w:tabs>
        <w:spacing w:before="120"/>
        <w:rPr>
          <w:rFonts w:cs="Arial"/>
          <w:szCs w:val="22"/>
        </w:rPr>
      </w:pPr>
    </w:p>
    <w:p w14:paraId="75FA45F1" w14:textId="77777777" w:rsidR="00F8555A" w:rsidRPr="00F8555A" w:rsidRDefault="00F8555A" w:rsidP="00B5468F"/>
    <w:sectPr w:rsidR="00F8555A" w:rsidRPr="00F8555A" w:rsidSect="004D1482">
      <w:headerReference w:type="default" r:id="rId7"/>
      <w:footerReference w:type="default" r:id="rId8"/>
      <w:pgSz w:w="11906" w:h="16838"/>
      <w:pgMar w:top="1797" w:right="1106" w:bottom="1797"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E17A1" w14:textId="77777777" w:rsidR="004C7C90" w:rsidRDefault="004C7C90">
      <w:r>
        <w:separator/>
      </w:r>
    </w:p>
  </w:endnote>
  <w:endnote w:type="continuationSeparator" w:id="0">
    <w:p w14:paraId="7FC622CA" w14:textId="77777777" w:rsidR="004C7C90" w:rsidRDefault="004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7D7B" w14:textId="1A660E04" w:rsidR="00EC5BE8" w:rsidRPr="00F158CE" w:rsidRDefault="00AC2F6F" w:rsidP="0061606F">
    <w:pPr>
      <w:pStyle w:val="Zpat"/>
      <w:tabs>
        <w:tab w:val="clear" w:pos="4536"/>
        <w:tab w:val="clear" w:pos="9072"/>
        <w:tab w:val="center" w:pos="180"/>
        <w:tab w:val="left" w:pos="3060"/>
      </w:tabs>
      <w:ind w:left="-28" w:right="5220" w:hanging="539"/>
      <w:rPr>
        <w:rFonts w:ascii="Arial" w:hAnsi="Arial" w:cs="Arial"/>
        <w:color w:val="003C69"/>
        <w:sz w:val="16"/>
      </w:rPr>
    </w:pPr>
    <w:r>
      <w:rPr>
        <w:noProof/>
      </w:rPr>
      <w:drawing>
        <wp:anchor distT="0" distB="0" distL="114300" distR="114300" simplePos="0" relativeHeight="251659264" behindDoc="1" locked="0" layoutInCell="1" allowOverlap="1" wp14:anchorId="74E56D7A" wp14:editId="72CFA745">
          <wp:simplePos x="0" y="0"/>
          <wp:positionH relativeFrom="margin">
            <wp:align>right</wp:align>
          </wp:positionH>
          <wp:positionV relativeFrom="paragraph">
            <wp:posOffset>96838</wp:posOffset>
          </wp:positionV>
          <wp:extent cx="1801495" cy="220345"/>
          <wp:effectExtent l="0" t="0" r="8255" b="8255"/>
          <wp:wrapSquare wrapText="bothSides"/>
          <wp:docPr id="2" name="obrázek 12"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Ostrava_lg"/>
                  <pic:cNvPicPr>
                    <a:picLocks noChangeAspect="1" noChangeArrowheads="1"/>
                  </pic:cNvPicPr>
                </pic:nvPicPr>
                <pic:blipFill>
                  <a:blip r:embed="rId1"/>
                  <a:srcRect/>
                  <a:stretch>
                    <a:fillRect/>
                  </a:stretch>
                </pic:blipFill>
                <pic:spPr bwMode="auto">
                  <a:xfrm>
                    <a:off x="0" y="0"/>
                    <a:ext cx="1801495" cy="220345"/>
                  </a:xfrm>
                  <a:prstGeom prst="rect">
                    <a:avLst/>
                  </a:prstGeom>
                  <a:noFill/>
                </pic:spPr>
              </pic:pic>
            </a:graphicData>
          </a:graphic>
        </wp:anchor>
      </w:drawing>
    </w:r>
    <w:r w:rsidR="0011784F">
      <w:rPr>
        <w:rFonts w:ascii="Webdings" w:hAnsi="Webdings"/>
        <w:noProof/>
        <w:color w:val="00B050"/>
        <w:sz w:val="28"/>
        <w:szCs w:val="28"/>
      </w:rPr>
      <w:drawing>
        <wp:anchor distT="0" distB="0" distL="114300" distR="114300" simplePos="0" relativeHeight="251660288" behindDoc="0" locked="0" layoutInCell="1" allowOverlap="1" wp14:anchorId="63E15DE6" wp14:editId="760B7114">
          <wp:simplePos x="0" y="0"/>
          <wp:positionH relativeFrom="column">
            <wp:posOffset>-216535</wp:posOffset>
          </wp:positionH>
          <wp:positionV relativeFrom="paragraph">
            <wp:posOffset>67945</wp:posOffset>
          </wp:positionV>
          <wp:extent cx="2217600" cy="363600"/>
          <wp:effectExtent l="0" t="0" r="0" b="0"/>
          <wp:wrapTopAndBottom/>
          <wp:docPr id="3" name="Obráze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176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E163" w14:textId="1E5B0ECF" w:rsidR="009C7F54" w:rsidRDefault="0011784F" w:rsidP="007C3B83">
    <w:pPr>
      <w:pStyle w:val="Zpat"/>
      <w:tabs>
        <w:tab w:val="clear" w:pos="4536"/>
        <w:tab w:val="clear" w:pos="9072"/>
        <w:tab w:val="center" w:pos="180"/>
        <w:tab w:val="left" w:pos="3060"/>
      </w:tabs>
      <w:spacing w:line="360" w:lineRule="auto"/>
      <w:ind w:left="-28" w:right="42" w:hanging="539"/>
      <w:rPr>
        <w:rFonts w:ascii="Arial" w:hAnsi="Arial" w:cs="Arial"/>
        <w:sz w:val="16"/>
        <w:szCs w:val="16"/>
      </w:rPr>
    </w:pPr>
    <w:r>
      <w:rPr>
        <w:rStyle w:val="slostrnky"/>
        <w:rFonts w:ascii="Arial" w:hAnsi="Arial" w:cs="Arial"/>
        <w:color w:val="003C69"/>
        <w:sz w:val="16"/>
      </w:rPr>
      <w:t xml:space="preserve">     </w:t>
    </w:r>
    <w:r w:rsidR="009C7F54" w:rsidRPr="00F158CE">
      <w:rPr>
        <w:rStyle w:val="slostrnky"/>
        <w:rFonts w:ascii="Arial" w:hAnsi="Arial" w:cs="Arial"/>
        <w:color w:val="003C69"/>
        <w:sz w:val="16"/>
      </w:rPr>
      <w:fldChar w:fldCharType="begin"/>
    </w:r>
    <w:r w:rsidR="009C7F54" w:rsidRPr="00F158CE">
      <w:rPr>
        <w:rStyle w:val="slostrnky"/>
        <w:rFonts w:ascii="Arial" w:hAnsi="Arial" w:cs="Arial"/>
        <w:color w:val="003C69"/>
        <w:sz w:val="16"/>
      </w:rPr>
      <w:instrText xml:space="preserve"> PAGE </w:instrText>
    </w:r>
    <w:r w:rsidR="009C7F54" w:rsidRPr="00F158CE">
      <w:rPr>
        <w:rStyle w:val="slostrnky"/>
        <w:rFonts w:ascii="Arial" w:hAnsi="Arial" w:cs="Arial"/>
        <w:color w:val="003C69"/>
        <w:sz w:val="16"/>
      </w:rPr>
      <w:fldChar w:fldCharType="separate"/>
    </w:r>
    <w:r w:rsidR="009C7F54">
      <w:rPr>
        <w:rStyle w:val="slostrnky"/>
        <w:rFonts w:ascii="Arial" w:hAnsi="Arial" w:cs="Arial"/>
        <w:color w:val="003C69"/>
        <w:sz w:val="16"/>
      </w:rPr>
      <w:t>1</w:t>
    </w:r>
    <w:r w:rsidR="009C7F54" w:rsidRPr="00F158CE">
      <w:rPr>
        <w:rStyle w:val="slostrnky"/>
        <w:rFonts w:ascii="Arial" w:hAnsi="Arial" w:cs="Arial"/>
        <w:color w:val="003C69"/>
        <w:sz w:val="16"/>
      </w:rPr>
      <w:fldChar w:fldCharType="end"/>
    </w:r>
    <w:r w:rsidR="009C7F54" w:rsidRPr="00F158CE">
      <w:rPr>
        <w:rStyle w:val="slostrnky"/>
        <w:rFonts w:ascii="Arial" w:hAnsi="Arial" w:cs="Arial"/>
        <w:color w:val="003C69"/>
        <w:sz w:val="16"/>
      </w:rPr>
      <w:t>/</w:t>
    </w:r>
    <w:r w:rsidR="009C7F54" w:rsidRPr="00F158CE">
      <w:rPr>
        <w:rStyle w:val="slostrnky"/>
        <w:rFonts w:ascii="Arial" w:hAnsi="Arial" w:cs="Arial"/>
        <w:color w:val="003C69"/>
        <w:sz w:val="16"/>
      </w:rPr>
      <w:fldChar w:fldCharType="begin"/>
    </w:r>
    <w:r w:rsidR="009C7F54" w:rsidRPr="00F158CE">
      <w:rPr>
        <w:rStyle w:val="slostrnky"/>
        <w:rFonts w:ascii="Arial" w:hAnsi="Arial" w:cs="Arial"/>
        <w:color w:val="003C69"/>
        <w:sz w:val="16"/>
      </w:rPr>
      <w:instrText xml:space="preserve"> NUMPAGES </w:instrText>
    </w:r>
    <w:r w:rsidR="009C7F54" w:rsidRPr="00F158CE">
      <w:rPr>
        <w:rStyle w:val="slostrnky"/>
        <w:rFonts w:ascii="Arial" w:hAnsi="Arial" w:cs="Arial"/>
        <w:color w:val="003C69"/>
        <w:sz w:val="16"/>
      </w:rPr>
      <w:fldChar w:fldCharType="separate"/>
    </w:r>
    <w:r w:rsidR="009C7F54">
      <w:rPr>
        <w:rStyle w:val="slostrnky"/>
        <w:rFonts w:ascii="Arial" w:hAnsi="Arial" w:cs="Arial"/>
        <w:color w:val="003C69"/>
        <w:sz w:val="16"/>
      </w:rPr>
      <w:t>9</w:t>
    </w:r>
    <w:r w:rsidR="009C7F54" w:rsidRPr="00F158CE">
      <w:rPr>
        <w:rStyle w:val="slostrnky"/>
        <w:rFonts w:ascii="Arial" w:hAnsi="Arial" w:cs="Arial"/>
        <w:color w:val="003C69"/>
        <w:sz w:val="16"/>
      </w:rPr>
      <w:fldChar w:fldCharType="end"/>
    </w:r>
    <w:r>
      <w:rPr>
        <w:rStyle w:val="slostrnky"/>
        <w:rFonts w:ascii="Arial" w:hAnsi="Arial" w:cs="Arial"/>
        <w:color w:val="003C69"/>
        <w:sz w:val="16"/>
      </w:rPr>
      <w:t xml:space="preserve">           </w:t>
    </w:r>
    <w:r w:rsidR="009C7F54" w:rsidRPr="007C3B83">
      <w:rPr>
        <w:rFonts w:ascii="Arial" w:hAnsi="Arial" w:cs="Arial"/>
        <w:sz w:val="14"/>
        <w:szCs w:val="14"/>
      </w:rPr>
      <w:t xml:space="preserve">Smlouva o </w:t>
    </w:r>
    <w:r w:rsidR="007C3B83" w:rsidRPr="007C3B83">
      <w:rPr>
        <w:rFonts w:ascii="Arial" w:hAnsi="Arial" w:cs="Arial"/>
        <w:sz w:val="14"/>
        <w:szCs w:val="14"/>
      </w:rPr>
      <w:t>spolupráci smluvních stran na testování a vývoji nástrojů umělé inteligence v systému elektronické spisové služby ve verzi G2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8B74" w14:textId="77777777" w:rsidR="004C7C90" w:rsidRDefault="004C7C90">
      <w:r>
        <w:separator/>
      </w:r>
    </w:p>
  </w:footnote>
  <w:footnote w:type="continuationSeparator" w:id="0">
    <w:p w14:paraId="7CC03FF7" w14:textId="77777777" w:rsidR="004C7C90" w:rsidRDefault="004C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6B45" w14:textId="77777777" w:rsidR="00EC5BE8" w:rsidRPr="00F158CE" w:rsidRDefault="00E92226" w:rsidP="0061606F">
    <w:pPr>
      <w:pStyle w:val="Zhlav"/>
      <w:tabs>
        <w:tab w:val="clear" w:pos="4536"/>
        <w:tab w:val="clear" w:pos="9072"/>
        <w:tab w:val="left" w:pos="3015"/>
      </w:tabs>
      <w:rPr>
        <w:rFonts w:ascii="Arial" w:hAnsi="Arial" w:cs="Arial"/>
        <w:b/>
        <w:noProof/>
        <w:color w:val="003C69"/>
      </w:rPr>
    </w:pPr>
    <w:r>
      <w:rPr>
        <w:noProof/>
      </w:rPr>
      <mc:AlternateContent>
        <mc:Choice Requires="wps">
          <w:drawing>
            <wp:anchor distT="0" distB="0" distL="114300" distR="114300" simplePos="0" relativeHeight="251657216" behindDoc="0" locked="0" layoutInCell="1" allowOverlap="1" wp14:anchorId="681627EA" wp14:editId="35063099">
              <wp:simplePos x="0" y="0"/>
              <wp:positionH relativeFrom="column">
                <wp:posOffset>3886200</wp:posOffset>
              </wp:positionH>
              <wp:positionV relativeFrom="paragraph">
                <wp:posOffset>-6985</wp:posOffset>
              </wp:positionV>
              <wp:extent cx="2171700" cy="3282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40939" w14:textId="77777777" w:rsidR="00EC5BE8" w:rsidRPr="00F158CE" w:rsidRDefault="00EC5BE8" w:rsidP="0061606F">
                          <w:pPr>
                            <w:jc w:val="right"/>
                            <w:rPr>
                              <w:rFonts w:ascii="Arial" w:hAnsi="Arial" w:cs="Arial"/>
                              <w:b/>
                              <w:color w:val="00ADD0"/>
                              <w:sz w:val="40"/>
                              <w:szCs w:val="40"/>
                            </w:rPr>
                          </w:pPr>
                          <w:r w:rsidRPr="00F158CE">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627EA" id="_x0000_t202" coordsize="21600,21600" o:spt="202" path="m,l,21600r21600,l21600,xe">
              <v:stroke joinstyle="miter"/>
              <v:path gradientshapeok="t" o:connecttype="rect"/>
            </v:shapetype>
            <v:shape id="Text Box 1" o:spid="_x0000_s1026" type="#_x0000_t202" style="position:absolute;left:0;text-align:left;margin-left:306pt;margin-top:-.55pt;width:171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Qc4AEAAKEDAAAOAAAAZHJzL2Uyb0RvYy54bWysU1Fv0zAQfkfiP1h+p2lCR7eo6TQ2DSGN&#10;gTT4AY5jJxaJz5zdJuXXc3a6rsAb4sWy7y7ffd93l831NPRsr9AbsBXPF0vOlJXQGNtW/NvX+zeX&#10;nPkgbCN6sKriB+X59fb1q83oSlVAB32jkBGI9eXoKt6F4Mos87JTg/ALcMpSUgMOItAT26xBMRL6&#10;0GfFcvkuGwEbhyCV9xS9m5N8m/C1VjJ81tqrwPqKE7eQTkxnHc9suxFli8J1Rh5piH9gMQhjqekJ&#10;6k4EwXZo/oIajETwoMNCwpCB1kaqpIHU5Ms/1Dx1wqmkhczx7mST/3+w8nH/5L4gC9N7mGiASYR3&#10;DyC/e2bhthO2VTeIMHZKNNQ4j5Zlo/Pl8dNotS99BKnHT9DQkMUuQAKaNA7RFdLJCJ0GcDiZrqbA&#10;JAWLfJ2vl5SSlHtbXBZXF6mFKJ+/dujDBwUDi5eKIw01oYv9gw+RjSifS2IzC/em79Nge/tbgApj&#10;JLGPhGfqYaonqo4qamgOpANh3hPaa7p0gD85G2lHKu5/7AQqzvqPlry4yleruFTpsbpYF/TA80x9&#10;nhFWElTFA2fz9TbMi7hzaNqOOs3uW7gh/7RJ0l5YHXnTHiTFx52Ni3b+TlUvf9b2FwAAAP//AwBQ&#10;SwMEFAAGAAgAAAAhAGo2fmDeAAAACQEAAA8AAABkcnMvZG93bnJldi54bWxMj81OwzAQhO9IvIO1&#10;SNxaO1UT0TSbCoG4gig/Ejc32SZR43UUu014e5YTHGdnNPtNsZtdry40hs4zQrI0oIgrX3fcILy/&#10;PS3uQIVouba9Z0L4pgC78vqqsHntJ36lyz42Sko45BahjXHItQ5VS86GpR+IxTv60dkocmx0PdpJ&#10;yl2vV8Zk2tmO5UNrB3poqTrtzw7h4/n49bk2L82jS4fJz0az22jE25v5fgsq0hz/wvCLL+hQCtPB&#10;n7kOqkfIkpVsiQiLJAElgU26lsMBITUZ6LLQ/xeUPwAAAP//AwBQSwECLQAUAAYACAAAACEAtoM4&#10;kv4AAADhAQAAEwAAAAAAAAAAAAAAAAAAAAAAW0NvbnRlbnRfVHlwZXNdLnhtbFBLAQItABQABgAI&#10;AAAAIQA4/SH/1gAAAJQBAAALAAAAAAAAAAAAAAAAAC8BAABfcmVscy8ucmVsc1BLAQItABQABgAI&#10;AAAAIQDUByQc4AEAAKEDAAAOAAAAAAAAAAAAAAAAAC4CAABkcnMvZTJvRG9jLnhtbFBLAQItABQA&#10;BgAIAAAAIQBqNn5g3gAAAAkBAAAPAAAAAAAAAAAAAAAAADoEAABkcnMvZG93bnJldi54bWxQSwUG&#10;AAAAAAQABADzAAAARQUAAAAA&#10;" filled="f" stroked="f">
              <v:textbox>
                <w:txbxContent>
                  <w:p w14:paraId="67A40939" w14:textId="77777777" w:rsidR="00EC5BE8" w:rsidRPr="00F158CE" w:rsidRDefault="00EC5BE8" w:rsidP="0061606F">
                    <w:pPr>
                      <w:jc w:val="right"/>
                      <w:rPr>
                        <w:rFonts w:ascii="Arial" w:hAnsi="Arial" w:cs="Arial"/>
                        <w:b/>
                        <w:color w:val="00ADD0"/>
                        <w:sz w:val="40"/>
                        <w:szCs w:val="40"/>
                      </w:rPr>
                    </w:pPr>
                    <w:r w:rsidRPr="00F158CE">
                      <w:rPr>
                        <w:rFonts w:ascii="Arial" w:hAnsi="Arial" w:cs="Arial"/>
                        <w:b/>
                        <w:color w:val="00ADD0"/>
                        <w:sz w:val="40"/>
                        <w:szCs w:val="40"/>
                      </w:rPr>
                      <w:t xml:space="preserve">         Smlouva</w:t>
                    </w:r>
                  </w:p>
                </w:txbxContent>
              </v:textbox>
            </v:shape>
          </w:pict>
        </mc:Fallback>
      </mc:AlternateContent>
    </w:r>
    <w:r w:rsidR="00EC5BE8" w:rsidRPr="00F158CE">
      <w:rPr>
        <w:rFonts w:ascii="Arial" w:hAnsi="Arial" w:cs="Arial"/>
        <w:b/>
        <w:noProof/>
        <w:color w:val="003C69"/>
      </w:rPr>
      <w:t>Statutární</w:t>
    </w:r>
    <w:r w:rsidR="00EC5BE8" w:rsidRPr="00F158CE">
      <w:rPr>
        <w:rFonts w:ascii="Arial" w:hAnsi="Arial" w:cs="Arial"/>
        <w:b/>
      </w:rPr>
      <w:t xml:space="preserve"> </w:t>
    </w:r>
    <w:r w:rsidR="00EC5BE8" w:rsidRPr="00F158CE">
      <w:rPr>
        <w:rFonts w:ascii="Arial" w:hAnsi="Arial" w:cs="Arial"/>
        <w:b/>
        <w:noProof/>
        <w:color w:val="003C69"/>
      </w:rPr>
      <w:t>město Ostrava</w:t>
    </w:r>
  </w:p>
  <w:p w14:paraId="0DE7FBAE" w14:textId="77777777" w:rsidR="00EC5BE8" w:rsidRPr="00F158CE" w:rsidRDefault="00EC5BE8" w:rsidP="0061606F">
    <w:pPr>
      <w:pStyle w:val="Zhlav"/>
      <w:tabs>
        <w:tab w:val="clear" w:pos="4536"/>
        <w:tab w:val="clear" w:pos="9072"/>
      </w:tabs>
      <w:rPr>
        <w:rFonts w:ascii="Arial" w:hAnsi="Arial" w:cs="Arial"/>
        <w:noProof/>
        <w:color w:val="003C69"/>
      </w:rPr>
    </w:pPr>
    <w:r w:rsidRPr="00F158CE">
      <w:rPr>
        <w:rFonts w:ascii="Arial" w:hAnsi="Arial" w:cs="Arial"/>
        <w:noProof/>
        <w:color w:val="003C69"/>
      </w:rPr>
      <w:t xml:space="preserve">magistrát </w:t>
    </w:r>
  </w:p>
  <w:p w14:paraId="17AEEBE0" w14:textId="77777777" w:rsidR="00EC5BE8" w:rsidRDefault="00EC5B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1408DE"/>
    <w:lvl w:ilvl="0">
      <w:start w:val="1"/>
      <w:numFmt w:val="bullet"/>
      <w:pStyle w:val="Seznamsodrkami"/>
      <w:lvlText w:val=""/>
      <w:lvlJc w:val="left"/>
      <w:pPr>
        <w:tabs>
          <w:tab w:val="num" w:pos="850"/>
        </w:tabs>
        <w:ind w:left="850" w:hanging="283"/>
      </w:pPr>
      <w:rPr>
        <w:rFonts w:ascii="Symbol" w:hAnsi="Symbol" w:hint="default"/>
        <w:color w:val="00A4E8"/>
        <w:sz w:val="20"/>
      </w:rPr>
    </w:lvl>
  </w:abstractNum>
  <w:abstractNum w:abstractNumId="1" w15:restartNumberingAfterBreak="0">
    <w:nsid w:val="06063EAD"/>
    <w:multiLevelType w:val="multilevel"/>
    <w:tmpl w:val="25DA7EE6"/>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0007B"/>
    <w:multiLevelType w:val="hybridMultilevel"/>
    <w:tmpl w:val="C39818EC"/>
    <w:lvl w:ilvl="0" w:tplc="4ABC626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BCF3617"/>
    <w:multiLevelType w:val="multilevel"/>
    <w:tmpl w:val="BFB61B86"/>
    <w:lvl w:ilvl="0">
      <w:start w:val="1"/>
      <w:numFmt w:val="decimal"/>
      <w:pStyle w:val="Obsah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color w:val="auto"/>
      </w:rPr>
    </w:lvl>
    <w:lvl w:ilvl="3">
      <w:start w:val="1"/>
      <w:numFmt w:val="lowerLetter"/>
      <w:isLg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08A438C"/>
    <w:multiLevelType w:val="multilevel"/>
    <w:tmpl w:val="13A4CB26"/>
    <w:lvl w:ilvl="0">
      <w:start w:val="1"/>
      <w:numFmt w:val="upperRoman"/>
      <w:lvlText w:val="%1."/>
      <w:lvlJc w:val="right"/>
      <w:pPr>
        <w:ind w:left="720" w:hanging="360"/>
      </w:pPr>
      <w:rPr>
        <w:b/>
        <w:i w:val="0"/>
        <w:sz w:val="24"/>
      </w:rPr>
    </w:lvl>
    <w:lvl w:ilvl="1">
      <w:start w:val="1"/>
      <w:numFmt w:val="decimal"/>
      <w:lvlText w:val="%2."/>
      <w:lvlJc w:val="left"/>
      <w:pPr>
        <w:tabs>
          <w:tab w:val="num" w:pos="1065"/>
        </w:tabs>
        <w:ind w:left="1065" w:hanging="705"/>
      </w:pPr>
      <w:rPr>
        <w:b/>
        <w:i w:val="0"/>
        <w:color w:val="auto"/>
        <w:sz w:val="22"/>
      </w:rPr>
    </w:lvl>
    <w:lvl w:ilvl="2">
      <w:start w:val="1"/>
      <w:numFmt w:val="decimal"/>
      <w:lvlText w:val="1.%3."/>
      <w:lvlJc w:val="left"/>
      <w:pPr>
        <w:tabs>
          <w:tab w:val="num" w:pos="1080"/>
        </w:tabs>
        <w:ind w:left="1080" w:hanging="720"/>
      </w:pPr>
      <w:rPr>
        <w:b w:val="0"/>
        <w:i w:val="0"/>
        <w:color w:val="auto"/>
        <w:sz w:val="22"/>
      </w:rPr>
    </w:lvl>
    <w:lvl w:ilvl="3">
      <w:start w:val="1"/>
      <w:numFmt w:val="decimal"/>
      <w:isLgl/>
      <w:lvlText w:val="%1.%2.%3.%4."/>
      <w:lvlJc w:val="left"/>
      <w:pPr>
        <w:tabs>
          <w:tab w:val="num" w:pos="1080"/>
        </w:tabs>
        <w:ind w:left="1080" w:hanging="720"/>
      </w:pPr>
      <w:rPr>
        <w:b w:val="0"/>
        <w:i w:val="0"/>
        <w:color w:val="auto"/>
        <w:sz w:val="22"/>
      </w:rPr>
    </w:lvl>
    <w:lvl w:ilvl="4">
      <w:start w:val="1"/>
      <w:numFmt w:val="decimal"/>
      <w:isLgl/>
      <w:lvlText w:val="%1.%2.%3.%4.%5."/>
      <w:lvlJc w:val="left"/>
      <w:pPr>
        <w:tabs>
          <w:tab w:val="num" w:pos="1440"/>
        </w:tabs>
        <w:ind w:left="1440" w:hanging="1080"/>
      </w:pPr>
      <w:rPr>
        <w:b w:val="0"/>
        <w:i w:val="0"/>
        <w:color w:val="auto"/>
        <w:sz w:val="22"/>
      </w:rPr>
    </w:lvl>
    <w:lvl w:ilvl="5">
      <w:start w:val="1"/>
      <w:numFmt w:val="decimal"/>
      <w:isLgl/>
      <w:lvlText w:val="%1.%2.%3.%4.%5.%6."/>
      <w:lvlJc w:val="left"/>
      <w:pPr>
        <w:tabs>
          <w:tab w:val="num" w:pos="1440"/>
        </w:tabs>
        <w:ind w:left="1440" w:hanging="1080"/>
      </w:pPr>
      <w:rPr>
        <w:b w:val="0"/>
        <w:i w:val="0"/>
        <w:color w:val="auto"/>
        <w:sz w:val="22"/>
      </w:rPr>
    </w:lvl>
    <w:lvl w:ilvl="6">
      <w:start w:val="1"/>
      <w:numFmt w:val="decimal"/>
      <w:isLgl/>
      <w:lvlText w:val="%1.%2.%3.%4.%5.%6.%7."/>
      <w:lvlJc w:val="left"/>
      <w:pPr>
        <w:tabs>
          <w:tab w:val="num" w:pos="1800"/>
        </w:tabs>
        <w:ind w:left="1800" w:hanging="1440"/>
      </w:pPr>
      <w:rPr>
        <w:color w:val="auto"/>
      </w:rPr>
    </w:lvl>
    <w:lvl w:ilvl="7">
      <w:start w:val="1"/>
      <w:numFmt w:val="decimal"/>
      <w:isLgl/>
      <w:lvlText w:val="%1.%2.%3.%4.%5.%6.%7.%8."/>
      <w:lvlJc w:val="left"/>
      <w:pPr>
        <w:tabs>
          <w:tab w:val="num" w:pos="1800"/>
        </w:tabs>
        <w:ind w:left="1800" w:hanging="1440"/>
      </w:pPr>
      <w:rPr>
        <w:color w:val="auto"/>
      </w:rPr>
    </w:lvl>
    <w:lvl w:ilvl="8">
      <w:start w:val="1"/>
      <w:numFmt w:val="decimal"/>
      <w:isLgl/>
      <w:lvlText w:val="%1.%2.%3.%4.%5.%6.%7.%8.%9."/>
      <w:lvlJc w:val="left"/>
      <w:pPr>
        <w:tabs>
          <w:tab w:val="num" w:pos="2160"/>
        </w:tabs>
        <w:ind w:left="2160" w:hanging="1800"/>
      </w:pPr>
      <w:rPr>
        <w:color w:val="auto"/>
      </w:rPr>
    </w:lvl>
  </w:abstractNum>
  <w:abstractNum w:abstractNumId="6" w15:restartNumberingAfterBreak="0">
    <w:nsid w:val="1A68402F"/>
    <w:multiLevelType w:val="multilevel"/>
    <w:tmpl w:val="99F61034"/>
    <w:lvl w:ilvl="0">
      <w:start w:val="1"/>
      <w:numFmt w:val="decimal"/>
      <w:pStyle w:val="Popisek-tabulka"/>
      <w:suff w:val="space"/>
      <w:lvlText w:val="Tabulka %1:"/>
      <w:lvlJc w:val="left"/>
      <w:rPr>
        <w:rFonts w:cs="Times New Roman"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C0937B5"/>
    <w:multiLevelType w:val="hybridMultilevel"/>
    <w:tmpl w:val="C9A08364"/>
    <w:lvl w:ilvl="0" w:tplc="4970BF5C">
      <w:start w:val="1"/>
      <w:numFmt w:val="decimal"/>
      <w:lvlText w:val="%1."/>
      <w:lvlJc w:val="left"/>
      <w:pPr>
        <w:ind w:left="644"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46684B"/>
    <w:multiLevelType w:val="hybridMultilevel"/>
    <w:tmpl w:val="C3D0909A"/>
    <w:lvl w:ilvl="0" w:tplc="44165F18">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8585D34">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34EC8"/>
    <w:multiLevelType w:val="multilevel"/>
    <w:tmpl w:val="3938A3C2"/>
    <w:lvl w:ilvl="0">
      <w:start w:val="1"/>
      <w:numFmt w:val="upperRoman"/>
      <w:suff w:val="space"/>
      <w:lvlText w:val="%1."/>
      <w:lvlJc w:val="left"/>
      <w:pPr>
        <w:ind w:left="0" w:firstLine="0"/>
      </w:pPr>
      <w:rPr>
        <w:rFonts w:ascii="Arial" w:hAnsi="Arial" w:cs="Arial" w:hint="default"/>
        <w:b/>
        <w:bCs/>
        <w:i w:val="0"/>
        <w:iCs w:val="0"/>
        <w:sz w:val="24"/>
        <w:szCs w:val="24"/>
      </w:rPr>
    </w:lvl>
    <w:lvl w:ilvl="1">
      <w:start w:val="1"/>
      <w:numFmt w:val="decimal"/>
      <w:lvlText w:val="%2."/>
      <w:lvlJc w:val="left"/>
      <w:pPr>
        <w:ind w:left="567" w:hanging="567"/>
      </w:pPr>
      <w:rPr>
        <w:rFonts w:ascii="Arial" w:hAnsi="Arial" w:cs="Arial" w:hint="default"/>
        <w:b/>
        <w:bCs/>
        <w:i w:val="0"/>
        <w:iCs w:val="0"/>
        <w:sz w:val="22"/>
        <w:szCs w:val="22"/>
      </w:rPr>
    </w:lvl>
    <w:lvl w:ilvl="2">
      <w:start w:val="1"/>
      <w:numFmt w:val="lowerLetter"/>
      <w:lvlText w:val="%3)"/>
      <w:lvlJc w:val="left"/>
      <w:pPr>
        <w:ind w:left="1134" w:hanging="567"/>
      </w:pPr>
      <w:rPr>
        <w:rFonts w:cs="Times New Roman"/>
        <w:b w:val="0"/>
        <w:bCs w:val="0"/>
        <w:i w:val="0"/>
        <w:iCs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499A5C30"/>
    <w:multiLevelType w:val="hybridMultilevel"/>
    <w:tmpl w:val="CE369BEC"/>
    <w:lvl w:ilvl="0" w:tplc="44165F18">
      <w:start w:val="1"/>
      <w:numFmt w:val="decimal"/>
      <w:lvlText w:val="%1."/>
      <w:lvlJc w:val="left"/>
      <w:pPr>
        <w:ind w:left="720" w:hanging="360"/>
      </w:pPr>
      <w:rPr>
        <w:b/>
      </w:rPr>
    </w:lvl>
    <w:lvl w:ilvl="1" w:tplc="4A04D820">
      <w:start w:val="1"/>
      <w:numFmt w:val="lowerLetter"/>
      <w:lvlText w:val="%2)"/>
      <w:lvlJc w:val="left"/>
      <w:pPr>
        <w:ind w:left="644"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B09F5"/>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6C468CC"/>
    <w:multiLevelType w:val="hybridMultilevel"/>
    <w:tmpl w:val="674426D4"/>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3" w15:restartNumberingAfterBreak="0">
    <w:nsid w:val="5B495887"/>
    <w:multiLevelType w:val="hybridMultilevel"/>
    <w:tmpl w:val="4AB8CD12"/>
    <w:lvl w:ilvl="0" w:tplc="B56CA92C">
      <w:start w:val="1"/>
      <w:numFmt w:val="lowerLetter"/>
      <w:lvlText w:val="%1)"/>
      <w:lvlJc w:val="left"/>
      <w:pPr>
        <w:ind w:left="502" w:hanging="360"/>
      </w:pPr>
      <w:rPr>
        <w:rFonts w:hint="default"/>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F6C0BE8"/>
    <w:multiLevelType w:val="hybridMultilevel"/>
    <w:tmpl w:val="F586B64C"/>
    <w:lvl w:ilvl="0" w:tplc="32FA2642">
      <w:start w:val="1"/>
      <w:numFmt w:val="decimal"/>
      <w:lvlText w:val="%1."/>
      <w:lvlJc w:val="left"/>
      <w:pPr>
        <w:ind w:left="1070"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5" w15:restartNumberingAfterBreak="0">
    <w:nsid w:val="66410FF0"/>
    <w:multiLevelType w:val="hybridMultilevel"/>
    <w:tmpl w:val="69844596"/>
    <w:lvl w:ilvl="0" w:tplc="FC6C6904">
      <w:start w:val="1"/>
      <w:numFmt w:val="lowerLetter"/>
      <w:lvlText w:val="%1)"/>
      <w:lvlJc w:val="left"/>
      <w:pPr>
        <w:ind w:left="1440" w:hanging="360"/>
      </w:pPr>
      <w:rPr>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83E6E78"/>
    <w:multiLevelType w:val="multilevel"/>
    <w:tmpl w:val="EB2A48A2"/>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993"/>
        </w:tabs>
      </w:pPr>
      <w:rPr>
        <w:rFonts w:ascii="Arial" w:hAnsi="Arial" w:cs="Times New Roman" w:hint="default"/>
        <w:b/>
        <w:i w:val="0"/>
        <w:sz w:val="24"/>
      </w:rPr>
    </w:lvl>
    <w:lvl w:ilvl="2">
      <w:start w:val="1"/>
      <w:numFmt w:val="decimal"/>
      <w:pStyle w:val="Zkladntextodsazen-slo"/>
      <w:lvlText w:val="%3."/>
      <w:lvlJc w:val="left"/>
      <w:pPr>
        <w:tabs>
          <w:tab w:val="num" w:pos="426"/>
        </w:tabs>
        <w:ind w:left="426"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317151626">
    <w:abstractNumId w:val="16"/>
  </w:num>
  <w:num w:numId="2" w16cid:durableId="1665236326">
    <w:abstractNumId w:val="4"/>
  </w:num>
  <w:num w:numId="3" w16cid:durableId="108667611">
    <w:abstractNumId w:val="6"/>
  </w:num>
  <w:num w:numId="4" w16cid:durableId="1259408458">
    <w:abstractNumId w:val="0"/>
  </w:num>
  <w:num w:numId="5" w16cid:durableId="416446311">
    <w:abstractNumId w:val="3"/>
  </w:num>
  <w:num w:numId="6" w16cid:durableId="5107994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645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69592">
    <w:abstractNumId w:val="7"/>
  </w:num>
  <w:num w:numId="9" w16cid:durableId="1311473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0379474">
    <w:abstractNumId w:val="10"/>
  </w:num>
  <w:num w:numId="11" w16cid:durableId="385951740">
    <w:abstractNumId w:val="15"/>
  </w:num>
  <w:num w:numId="12" w16cid:durableId="293799186">
    <w:abstractNumId w:val="8"/>
  </w:num>
  <w:num w:numId="13" w16cid:durableId="387001786">
    <w:abstractNumId w:val="13"/>
  </w:num>
  <w:num w:numId="14" w16cid:durableId="1039357124">
    <w:abstractNumId w:val="2"/>
  </w:num>
  <w:num w:numId="15" w16cid:durableId="1365909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546961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066715">
    <w:abstractNumId w:val="11"/>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66067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01567"/>
    <w:rsid w:val="0000357C"/>
    <w:rsid w:val="00011882"/>
    <w:rsid w:val="00012F7B"/>
    <w:rsid w:val="0001373A"/>
    <w:rsid w:val="00021C28"/>
    <w:rsid w:val="0002286C"/>
    <w:rsid w:val="00025166"/>
    <w:rsid w:val="00031BCB"/>
    <w:rsid w:val="000354BD"/>
    <w:rsid w:val="00035FB6"/>
    <w:rsid w:val="00044398"/>
    <w:rsid w:val="00044510"/>
    <w:rsid w:val="00050386"/>
    <w:rsid w:val="0005050F"/>
    <w:rsid w:val="00051927"/>
    <w:rsid w:val="00052046"/>
    <w:rsid w:val="00053228"/>
    <w:rsid w:val="000537E7"/>
    <w:rsid w:val="000554EF"/>
    <w:rsid w:val="00057EC1"/>
    <w:rsid w:val="00061023"/>
    <w:rsid w:val="00062F8E"/>
    <w:rsid w:val="00064F24"/>
    <w:rsid w:val="000677B1"/>
    <w:rsid w:val="0007079E"/>
    <w:rsid w:val="00072E2D"/>
    <w:rsid w:val="00072E2E"/>
    <w:rsid w:val="00074242"/>
    <w:rsid w:val="00075A57"/>
    <w:rsid w:val="00094F45"/>
    <w:rsid w:val="00096382"/>
    <w:rsid w:val="000A07E6"/>
    <w:rsid w:val="000A193B"/>
    <w:rsid w:val="000A779D"/>
    <w:rsid w:val="000B50B5"/>
    <w:rsid w:val="000C1E21"/>
    <w:rsid w:val="000C4C4F"/>
    <w:rsid w:val="000C6D02"/>
    <w:rsid w:val="000D01EE"/>
    <w:rsid w:val="000D1BC2"/>
    <w:rsid w:val="000E2BD7"/>
    <w:rsid w:val="000E36DF"/>
    <w:rsid w:val="000F1D46"/>
    <w:rsid w:val="000F215E"/>
    <w:rsid w:val="000F3707"/>
    <w:rsid w:val="000F756C"/>
    <w:rsid w:val="00111C97"/>
    <w:rsid w:val="001149A7"/>
    <w:rsid w:val="00116567"/>
    <w:rsid w:val="0011784F"/>
    <w:rsid w:val="00120D17"/>
    <w:rsid w:val="001212E2"/>
    <w:rsid w:val="00124466"/>
    <w:rsid w:val="00124722"/>
    <w:rsid w:val="00125AD0"/>
    <w:rsid w:val="00126413"/>
    <w:rsid w:val="00130D48"/>
    <w:rsid w:val="00135E0A"/>
    <w:rsid w:val="001405AF"/>
    <w:rsid w:val="00146647"/>
    <w:rsid w:val="0015515C"/>
    <w:rsid w:val="0016173A"/>
    <w:rsid w:val="00165255"/>
    <w:rsid w:val="00167268"/>
    <w:rsid w:val="00170495"/>
    <w:rsid w:val="00172610"/>
    <w:rsid w:val="00172A9F"/>
    <w:rsid w:val="001755E5"/>
    <w:rsid w:val="00177A07"/>
    <w:rsid w:val="00183E33"/>
    <w:rsid w:val="00186B96"/>
    <w:rsid w:val="00186F8C"/>
    <w:rsid w:val="00187735"/>
    <w:rsid w:val="00187F12"/>
    <w:rsid w:val="00190124"/>
    <w:rsid w:val="00197CDA"/>
    <w:rsid w:val="001A22AD"/>
    <w:rsid w:val="001A5985"/>
    <w:rsid w:val="001A6DDB"/>
    <w:rsid w:val="001B09A6"/>
    <w:rsid w:val="001B47E4"/>
    <w:rsid w:val="001B72A0"/>
    <w:rsid w:val="001C0629"/>
    <w:rsid w:val="001C3A9E"/>
    <w:rsid w:val="001C552D"/>
    <w:rsid w:val="001C6814"/>
    <w:rsid w:val="001D201F"/>
    <w:rsid w:val="001E5F6F"/>
    <w:rsid w:val="001E7981"/>
    <w:rsid w:val="001F1200"/>
    <w:rsid w:val="001F2B03"/>
    <w:rsid w:val="001F2B1C"/>
    <w:rsid w:val="001F59D8"/>
    <w:rsid w:val="00203066"/>
    <w:rsid w:val="00206135"/>
    <w:rsid w:val="0021085A"/>
    <w:rsid w:val="0021667D"/>
    <w:rsid w:val="00217273"/>
    <w:rsid w:val="00221976"/>
    <w:rsid w:val="00222233"/>
    <w:rsid w:val="00226A3E"/>
    <w:rsid w:val="002278B7"/>
    <w:rsid w:val="00232E3C"/>
    <w:rsid w:val="002351C2"/>
    <w:rsid w:val="002352AC"/>
    <w:rsid w:val="00237062"/>
    <w:rsid w:val="00240138"/>
    <w:rsid w:val="002419D0"/>
    <w:rsid w:val="0024471E"/>
    <w:rsid w:val="00246DF2"/>
    <w:rsid w:val="0024792A"/>
    <w:rsid w:val="002501EB"/>
    <w:rsid w:val="00250C84"/>
    <w:rsid w:val="00250E07"/>
    <w:rsid w:val="00256A52"/>
    <w:rsid w:val="002578AA"/>
    <w:rsid w:val="00261165"/>
    <w:rsid w:val="0026190A"/>
    <w:rsid w:val="002656F2"/>
    <w:rsid w:val="00267AA8"/>
    <w:rsid w:val="0027385C"/>
    <w:rsid w:val="002768E8"/>
    <w:rsid w:val="002809A3"/>
    <w:rsid w:val="00280BAB"/>
    <w:rsid w:val="0028215C"/>
    <w:rsid w:val="00282E72"/>
    <w:rsid w:val="0028320A"/>
    <w:rsid w:val="002851AA"/>
    <w:rsid w:val="002908A0"/>
    <w:rsid w:val="00290913"/>
    <w:rsid w:val="0029742C"/>
    <w:rsid w:val="002A3D18"/>
    <w:rsid w:val="002A3EE9"/>
    <w:rsid w:val="002A55D4"/>
    <w:rsid w:val="002A6897"/>
    <w:rsid w:val="002A763B"/>
    <w:rsid w:val="002A7900"/>
    <w:rsid w:val="002A7F6A"/>
    <w:rsid w:val="002B156A"/>
    <w:rsid w:val="002B1E5D"/>
    <w:rsid w:val="002B25D2"/>
    <w:rsid w:val="002B3D0A"/>
    <w:rsid w:val="002B5253"/>
    <w:rsid w:val="002B585E"/>
    <w:rsid w:val="002B5AC6"/>
    <w:rsid w:val="002D18F6"/>
    <w:rsid w:val="002D72C4"/>
    <w:rsid w:val="002E3940"/>
    <w:rsid w:val="002E4DA4"/>
    <w:rsid w:val="002E7ED8"/>
    <w:rsid w:val="002F1697"/>
    <w:rsid w:val="002F5659"/>
    <w:rsid w:val="00301E4D"/>
    <w:rsid w:val="00302227"/>
    <w:rsid w:val="0030331F"/>
    <w:rsid w:val="00303BAF"/>
    <w:rsid w:val="00310B96"/>
    <w:rsid w:val="003115BB"/>
    <w:rsid w:val="00314E45"/>
    <w:rsid w:val="0031600D"/>
    <w:rsid w:val="0032001B"/>
    <w:rsid w:val="00324C2F"/>
    <w:rsid w:val="00334539"/>
    <w:rsid w:val="00336305"/>
    <w:rsid w:val="00336736"/>
    <w:rsid w:val="003377FE"/>
    <w:rsid w:val="00340C5B"/>
    <w:rsid w:val="00344BF5"/>
    <w:rsid w:val="00346E3C"/>
    <w:rsid w:val="00347FA2"/>
    <w:rsid w:val="0035271C"/>
    <w:rsid w:val="00354A7E"/>
    <w:rsid w:val="00362A5B"/>
    <w:rsid w:val="003658FE"/>
    <w:rsid w:val="0036786C"/>
    <w:rsid w:val="00367A79"/>
    <w:rsid w:val="00371B24"/>
    <w:rsid w:val="00375E11"/>
    <w:rsid w:val="00384B72"/>
    <w:rsid w:val="00387E7C"/>
    <w:rsid w:val="003919B0"/>
    <w:rsid w:val="00394324"/>
    <w:rsid w:val="003973BB"/>
    <w:rsid w:val="003A0760"/>
    <w:rsid w:val="003A1845"/>
    <w:rsid w:val="003A2DF6"/>
    <w:rsid w:val="003A471B"/>
    <w:rsid w:val="003A5493"/>
    <w:rsid w:val="003A7BFF"/>
    <w:rsid w:val="003B094E"/>
    <w:rsid w:val="003B0B82"/>
    <w:rsid w:val="003B4897"/>
    <w:rsid w:val="003B5007"/>
    <w:rsid w:val="003C1F34"/>
    <w:rsid w:val="003C73B8"/>
    <w:rsid w:val="003D0606"/>
    <w:rsid w:val="003D4D3B"/>
    <w:rsid w:val="003D73DC"/>
    <w:rsid w:val="003E0061"/>
    <w:rsid w:val="003E180A"/>
    <w:rsid w:val="003E225B"/>
    <w:rsid w:val="003E2B23"/>
    <w:rsid w:val="003E3B06"/>
    <w:rsid w:val="003E4484"/>
    <w:rsid w:val="003E4B6A"/>
    <w:rsid w:val="003E4D39"/>
    <w:rsid w:val="003E516B"/>
    <w:rsid w:val="003E5489"/>
    <w:rsid w:val="003F169B"/>
    <w:rsid w:val="003F419F"/>
    <w:rsid w:val="003F7CB2"/>
    <w:rsid w:val="003F7D3C"/>
    <w:rsid w:val="00401553"/>
    <w:rsid w:val="0040446F"/>
    <w:rsid w:val="004055D4"/>
    <w:rsid w:val="00410B9D"/>
    <w:rsid w:val="00414CA8"/>
    <w:rsid w:val="0043135C"/>
    <w:rsid w:val="004322CB"/>
    <w:rsid w:val="004368CF"/>
    <w:rsid w:val="00437461"/>
    <w:rsid w:val="004448E9"/>
    <w:rsid w:val="00445C62"/>
    <w:rsid w:val="00453F58"/>
    <w:rsid w:val="0045798A"/>
    <w:rsid w:val="00465AD2"/>
    <w:rsid w:val="0047238B"/>
    <w:rsid w:val="00472F77"/>
    <w:rsid w:val="004732F0"/>
    <w:rsid w:val="0047354D"/>
    <w:rsid w:val="004770A4"/>
    <w:rsid w:val="0048385B"/>
    <w:rsid w:val="00483904"/>
    <w:rsid w:val="004916DF"/>
    <w:rsid w:val="00492D43"/>
    <w:rsid w:val="00495460"/>
    <w:rsid w:val="004A1A39"/>
    <w:rsid w:val="004A2DD8"/>
    <w:rsid w:val="004A4012"/>
    <w:rsid w:val="004A4A4E"/>
    <w:rsid w:val="004A5647"/>
    <w:rsid w:val="004A5AB6"/>
    <w:rsid w:val="004A79AC"/>
    <w:rsid w:val="004B29AF"/>
    <w:rsid w:val="004B2C4B"/>
    <w:rsid w:val="004B4705"/>
    <w:rsid w:val="004C31D4"/>
    <w:rsid w:val="004C7C90"/>
    <w:rsid w:val="004D1482"/>
    <w:rsid w:val="004E08E0"/>
    <w:rsid w:val="004E2AE1"/>
    <w:rsid w:val="004E5776"/>
    <w:rsid w:val="004E6245"/>
    <w:rsid w:val="004E6AAF"/>
    <w:rsid w:val="004F143A"/>
    <w:rsid w:val="004F2732"/>
    <w:rsid w:val="004F6C94"/>
    <w:rsid w:val="00501B0A"/>
    <w:rsid w:val="00501DD6"/>
    <w:rsid w:val="00515964"/>
    <w:rsid w:val="0051728E"/>
    <w:rsid w:val="00524320"/>
    <w:rsid w:val="00526374"/>
    <w:rsid w:val="00526585"/>
    <w:rsid w:val="00527167"/>
    <w:rsid w:val="005335DD"/>
    <w:rsid w:val="0053391D"/>
    <w:rsid w:val="00534810"/>
    <w:rsid w:val="00535604"/>
    <w:rsid w:val="00535F6A"/>
    <w:rsid w:val="00540C51"/>
    <w:rsid w:val="0054558C"/>
    <w:rsid w:val="00545CC8"/>
    <w:rsid w:val="00546402"/>
    <w:rsid w:val="005524ED"/>
    <w:rsid w:val="00552C35"/>
    <w:rsid w:val="0055364C"/>
    <w:rsid w:val="005536C9"/>
    <w:rsid w:val="00553E56"/>
    <w:rsid w:val="00553F5A"/>
    <w:rsid w:val="00561D15"/>
    <w:rsid w:val="00563B9C"/>
    <w:rsid w:val="005658ED"/>
    <w:rsid w:val="00565A13"/>
    <w:rsid w:val="005741B8"/>
    <w:rsid w:val="00575ABA"/>
    <w:rsid w:val="00577D77"/>
    <w:rsid w:val="00580ACD"/>
    <w:rsid w:val="00581398"/>
    <w:rsid w:val="00595DAA"/>
    <w:rsid w:val="005A2E66"/>
    <w:rsid w:val="005B4551"/>
    <w:rsid w:val="005B5F61"/>
    <w:rsid w:val="005B78ED"/>
    <w:rsid w:val="005C0C98"/>
    <w:rsid w:val="005C216D"/>
    <w:rsid w:val="005C5A62"/>
    <w:rsid w:val="005C5DA2"/>
    <w:rsid w:val="005C6CB2"/>
    <w:rsid w:val="005C7AE1"/>
    <w:rsid w:val="005E3898"/>
    <w:rsid w:val="005E3CB6"/>
    <w:rsid w:val="005E4788"/>
    <w:rsid w:val="005E49E2"/>
    <w:rsid w:val="005F0A17"/>
    <w:rsid w:val="005F3CBF"/>
    <w:rsid w:val="005F593E"/>
    <w:rsid w:val="005F5D6B"/>
    <w:rsid w:val="005F7637"/>
    <w:rsid w:val="00600A2D"/>
    <w:rsid w:val="00602348"/>
    <w:rsid w:val="0060293A"/>
    <w:rsid w:val="00613C39"/>
    <w:rsid w:val="0061606F"/>
    <w:rsid w:val="006302D8"/>
    <w:rsid w:val="00630928"/>
    <w:rsid w:val="00632EC5"/>
    <w:rsid w:val="006353E0"/>
    <w:rsid w:val="00643631"/>
    <w:rsid w:val="0064660A"/>
    <w:rsid w:val="00647E9A"/>
    <w:rsid w:val="00657977"/>
    <w:rsid w:val="006605CB"/>
    <w:rsid w:val="006613BD"/>
    <w:rsid w:val="00661ED8"/>
    <w:rsid w:val="006660C6"/>
    <w:rsid w:val="00674963"/>
    <w:rsid w:val="006754B6"/>
    <w:rsid w:val="006801A3"/>
    <w:rsid w:val="00682F38"/>
    <w:rsid w:val="0068389D"/>
    <w:rsid w:val="00684648"/>
    <w:rsid w:val="00685AFA"/>
    <w:rsid w:val="006863FC"/>
    <w:rsid w:val="00696FB7"/>
    <w:rsid w:val="0069726E"/>
    <w:rsid w:val="006A0E3F"/>
    <w:rsid w:val="006A1DFF"/>
    <w:rsid w:val="006A3DBE"/>
    <w:rsid w:val="006B08A8"/>
    <w:rsid w:val="006B0A34"/>
    <w:rsid w:val="006B1C52"/>
    <w:rsid w:val="006B24A7"/>
    <w:rsid w:val="006B712C"/>
    <w:rsid w:val="006C2B24"/>
    <w:rsid w:val="006C3200"/>
    <w:rsid w:val="006C42EF"/>
    <w:rsid w:val="006D0C5F"/>
    <w:rsid w:val="006D319C"/>
    <w:rsid w:val="006D485B"/>
    <w:rsid w:val="006F0A18"/>
    <w:rsid w:val="006F33F1"/>
    <w:rsid w:val="006F3EFB"/>
    <w:rsid w:val="007060D2"/>
    <w:rsid w:val="00716C2B"/>
    <w:rsid w:val="00721068"/>
    <w:rsid w:val="00722B69"/>
    <w:rsid w:val="0072682A"/>
    <w:rsid w:val="007311BB"/>
    <w:rsid w:val="007412D3"/>
    <w:rsid w:val="00741BD7"/>
    <w:rsid w:val="00741D7F"/>
    <w:rsid w:val="0074651A"/>
    <w:rsid w:val="00746A3C"/>
    <w:rsid w:val="007503DE"/>
    <w:rsid w:val="00750C9C"/>
    <w:rsid w:val="00750CB5"/>
    <w:rsid w:val="00754198"/>
    <w:rsid w:val="00754764"/>
    <w:rsid w:val="00755834"/>
    <w:rsid w:val="0075585B"/>
    <w:rsid w:val="00756A5B"/>
    <w:rsid w:val="00757BE5"/>
    <w:rsid w:val="007601C9"/>
    <w:rsid w:val="007601D8"/>
    <w:rsid w:val="007634FB"/>
    <w:rsid w:val="007637F2"/>
    <w:rsid w:val="00764F7D"/>
    <w:rsid w:val="0076659B"/>
    <w:rsid w:val="00767F21"/>
    <w:rsid w:val="007719CF"/>
    <w:rsid w:val="0078385A"/>
    <w:rsid w:val="00791088"/>
    <w:rsid w:val="0079695A"/>
    <w:rsid w:val="007A3502"/>
    <w:rsid w:val="007A544F"/>
    <w:rsid w:val="007B5DDD"/>
    <w:rsid w:val="007B7CCA"/>
    <w:rsid w:val="007C1A75"/>
    <w:rsid w:val="007C39B0"/>
    <w:rsid w:val="007C3B83"/>
    <w:rsid w:val="007C3C13"/>
    <w:rsid w:val="007C3C1C"/>
    <w:rsid w:val="007C5AAD"/>
    <w:rsid w:val="007D0D4C"/>
    <w:rsid w:val="007D1D07"/>
    <w:rsid w:val="007D2533"/>
    <w:rsid w:val="007E0CF2"/>
    <w:rsid w:val="007E5ADB"/>
    <w:rsid w:val="007F0EDB"/>
    <w:rsid w:val="007F14BA"/>
    <w:rsid w:val="007F1617"/>
    <w:rsid w:val="007F5AC3"/>
    <w:rsid w:val="007F7306"/>
    <w:rsid w:val="007F79A7"/>
    <w:rsid w:val="007F79D5"/>
    <w:rsid w:val="00811CEB"/>
    <w:rsid w:val="00811F60"/>
    <w:rsid w:val="00812F37"/>
    <w:rsid w:val="00813300"/>
    <w:rsid w:val="00817506"/>
    <w:rsid w:val="00821D38"/>
    <w:rsid w:val="00827787"/>
    <w:rsid w:val="00833178"/>
    <w:rsid w:val="008348A7"/>
    <w:rsid w:val="008357B4"/>
    <w:rsid w:val="0084244A"/>
    <w:rsid w:val="00843BDE"/>
    <w:rsid w:val="00843D49"/>
    <w:rsid w:val="00844AD1"/>
    <w:rsid w:val="00850A4A"/>
    <w:rsid w:val="00850AF2"/>
    <w:rsid w:val="00853012"/>
    <w:rsid w:val="00853298"/>
    <w:rsid w:val="0085355B"/>
    <w:rsid w:val="0085392B"/>
    <w:rsid w:val="00861C51"/>
    <w:rsid w:val="0086257C"/>
    <w:rsid w:val="008678EB"/>
    <w:rsid w:val="008715CB"/>
    <w:rsid w:val="00873BE0"/>
    <w:rsid w:val="00874DDF"/>
    <w:rsid w:val="0088024B"/>
    <w:rsid w:val="00880B6C"/>
    <w:rsid w:val="0088226A"/>
    <w:rsid w:val="008852E0"/>
    <w:rsid w:val="00886E3E"/>
    <w:rsid w:val="00890F1C"/>
    <w:rsid w:val="008A062D"/>
    <w:rsid w:val="008A267D"/>
    <w:rsid w:val="008A2AD3"/>
    <w:rsid w:val="008A635B"/>
    <w:rsid w:val="008A71C4"/>
    <w:rsid w:val="008A79C3"/>
    <w:rsid w:val="008B272E"/>
    <w:rsid w:val="008B2C76"/>
    <w:rsid w:val="008B53B0"/>
    <w:rsid w:val="008B72D9"/>
    <w:rsid w:val="008C1906"/>
    <w:rsid w:val="008C25D8"/>
    <w:rsid w:val="008C46B0"/>
    <w:rsid w:val="008D1908"/>
    <w:rsid w:val="008D2092"/>
    <w:rsid w:val="008D23EB"/>
    <w:rsid w:val="008D5E4A"/>
    <w:rsid w:val="008D6E58"/>
    <w:rsid w:val="008E4BBD"/>
    <w:rsid w:val="008F3B15"/>
    <w:rsid w:val="00905100"/>
    <w:rsid w:val="00910401"/>
    <w:rsid w:val="009117AF"/>
    <w:rsid w:val="009176A3"/>
    <w:rsid w:val="009214A5"/>
    <w:rsid w:val="0092386E"/>
    <w:rsid w:val="00926570"/>
    <w:rsid w:val="009302A9"/>
    <w:rsid w:val="00935B96"/>
    <w:rsid w:val="00941E08"/>
    <w:rsid w:val="00943B7B"/>
    <w:rsid w:val="009505BB"/>
    <w:rsid w:val="00951676"/>
    <w:rsid w:val="0095606E"/>
    <w:rsid w:val="0095773F"/>
    <w:rsid w:val="00961993"/>
    <w:rsid w:val="00966483"/>
    <w:rsid w:val="00966F6B"/>
    <w:rsid w:val="009676F3"/>
    <w:rsid w:val="00975696"/>
    <w:rsid w:val="0098748D"/>
    <w:rsid w:val="00987F06"/>
    <w:rsid w:val="00990E3E"/>
    <w:rsid w:val="009935FB"/>
    <w:rsid w:val="009973F0"/>
    <w:rsid w:val="009A12F0"/>
    <w:rsid w:val="009A3F22"/>
    <w:rsid w:val="009B1110"/>
    <w:rsid w:val="009B3E07"/>
    <w:rsid w:val="009B5180"/>
    <w:rsid w:val="009B5351"/>
    <w:rsid w:val="009B6CB9"/>
    <w:rsid w:val="009B7A84"/>
    <w:rsid w:val="009C0D33"/>
    <w:rsid w:val="009C1AE3"/>
    <w:rsid w:val="009C2F49"/>
    <w:rsid w:val="009C4627"/>
    <w:rsid w:val="009C7F54"/>
    <w:rsid w:val="009D10AE"/>
    <w:rsid w:val="009D171B"/>
    <w:rsid w:val="009D750A"/>
    <w:rsid w:val="009E0476"/>
    <w:rsid w:val="009E17B4"/>
    <w:rsid w:val="009F2789"/>
    <w:rsid w:val="009F27A3"/>
    <w:rsid w:val="009F2E02"/>
    <w:rsid w:val="009F3CDD"/>
    <w:rsid w:val="009F43D1"/>
    <w:rsid w:val="009F4919"/>
    <w:rsid w:val="009F711B"/>
    <w:rsid w:val="009F7844"/>
    <w:rsid w:val="009F7DCE"/>
    <w:rsid w:val="00A0325A"/>
    <w:rsid w:val="00A04078"/>
    <w:rsid w:val="00A07D8A"/>
    <w:rsid w:val="00A14EDD"/>
    <w:rsid w:val="00A16775"/>
    <w:rsid w:val="00A2268E"/>
    <w:rsid w:val="00A23BE0"/>
    <w:rsid w:val="00A23E76"/>
    <w:rsid w:val="00A25A8A"/>
    <w:rsid w:val="00A26DF2"/>
    <w:rsid w:val="00A305EC"/>
    <w:rsid w:val="00A31C19"/>
    <w:rsid w:val="00A335B2"/>
    <w:rsid w:val="00A37DD5"/>
    <w:rsid w:val="00A45362"/>
    <w:rsid w:val="00A467CB"/>
    <w:rsid w:val="00A47450"/>
    <w:rsid w:val="00A52A66"/>
    <w:rsid w:val="00A544A7"/>
    <w:rsid w:val="00A610BA"/>
    <w:rsid w:val="00A61BBC"/>
    <w:rsid w:val="00A6691B"/>
    <w:rsid w:val="00A710AC"/>
    <w:rsid w:val="00A7583D"/>
    <w:rsid w:val="00A8017A"/>
    <w:rsid w:val="00A80441"/>
    <w:rsid w:val="00A865F5"/>
    <w:rsid w:val="00A91907"/>
    <w:rsid w:val="00A92830"/>
    <w:rsid w:val="00A95147"/>
    <w:rsid w:val="00A95848"/>
    <w:rsid w:val="00AA09DD"/>
    <w:rsid w:val="00AA1BCF"/>
    <w:rsid w:val="00AB0782"/>
    <w:rsid w:val="00AB1CC2"/>
    <w:rsid w:val="00AB3698"/>
    <w:rsid w:val="00AB3A6F"/>
    <w:rsid w:val="00AB56DC"/>
    <w:rsid w:val="00AB75D1"/>
    <w:rsid w:val="00AC06F3"/>
    <w:rsid w:val="00AC2F6F"/>
    <w:rsid w:val="00AC39E1"/>
    <w:rsid w:val="00AC481A"/>
    <w:rsid w:val="00AD02D3"/>
    <w:rsid w:val="00AD3AB2"/>
    <w:rsid w:val="00AD40C2"/>
    <w:rsid w:val="00AE0D85"/>
    <w:rsid w:val="00B00728"/>
    <w:rsid w:val="00B04985"/>
    <w:rsid w:val="00B06B06"/>
    <w:rsid w:val="00B11127"/>
    <w:rsid w:val="00B152E9"/>
    <w:rsid w:val="00B15C7B"/>
    <w:rsid w:val="00B17041"/>
    <w:rsid w:val="00B2149B"/>
    <w:rsid w:val="00B216C7"/>
    <w:rsid w:val="00B24DA0"/>
    <w:rsid w:val="00B40C9D"/>
    <w:rsid w:val="00B53CC1"/>
    <w:rsid w:val="00B5468F"/>
    <w:rsid w:val="00B55CB6"/>
    <w:rsid w:val="00B643DB"/>
    <w:rsid w:val="00B70635"/>
    <w:rsid w:val="00B71724"/>
    <w:rsid w:val="00B75A53"/>
    <w:rsid w:val="00B76C2E"/>
    <w:rsid w:val="00B76F81"/>
    <w:rsid w:val="00B80694"/>
    <w:rsid w:val="00B80C5F"/>
    <w:rsid w:val="00B85C8F"/>
    <w:rsid w:val="00B9027F"/>
    <w:rsid w:val="00B90C9D"/>
    <w:rsid w:val="00B92342"/>
    <w:rsid w:val="00B93F97"/>
    <w:rsid w:val="00B94925"/>
    <w:rsid w:val="00B97714"/>
    <w:rsid w:val="00BA1066"/>
    <w:rsid w:val="00BA293C"/>
    <w:rsid w:val="00BA3C18"/>
    <w:rsid w:val="00BA69D4"/>
    <w:rsid w:val="00BA6B50"/>
    <w:rsid w:val="00BA7578"/>
    <w:rsid w:val="00BB0328"/>
    <w:rsid w:val="00BB713F"/>
    <w:rsid w:val="00BC2365"/>
    <w:rsid w:val="00BC368C"/>
    <w:rsid w:val="00BC5C6A"/>
    <w:rsid w:val="00BD02B2"/>
    <w:rsid w:val="00BE0C17"/>
    <w:rsid w:val="00BE2E0A"/>
    <w:rsid w:val="00BE4938"/>
    <w:rsid w:val="00BE5874"/>
    <w:rsid w:val="00BE6FFA"/>
    <w:rsid w:val="00BF03FE"/>
    <w:rsid w:val="00BF0885"/>
    <w:rsid w:val="00BF2C0E"/>
    <w:rsid w:val="00BF6FF7"/>
    <w:rsid w:val="00C02805"/>
    <w:rsid w:val="00C02DFA"/>
    <w:rsid w:val="00C04DF6"/>
    <w:rsid w:val="00C057E3"/>
    <w:rsid w:val="00C06554"/>
    <w:rsid w:val="00C11635"/>
    <w:rsid w:val="00C11F72"/>
    <w:rsid w:val="00C160CC"/>
    <w:rsid w:val="00C24250"/>
    <w:rsid w:val="00C245A4"/>
    <w:rsid w:val="00C25CBB"/>
    <w:rsid w:val="00C27B52"/>
    <w:rsid w:val="00C30825"/>
    <w:rsid w:val="00C31375"/>
    <w:rsid w:val="00C34750"/>
    <w:rsid w:val="00C43162"/>
    <w:rsid w:val="00C5058A"/>
    <w:rsid w:val="00C530C5"/>
    <w:rsid w:val="00C55209"/>
    <w:rsid w:val="00C60B94"/>
    <w:rsid w:val="00C611D5"/>
    <w:rsid w:val="00C62E9B"/>
    <w:rsid w:val="00C66E47"/>
    <w:rsid w:val="00C7117F"/>
    <w:rsid w:val="00C7144E"/>
    <w:rsid w:val="00C72846"/>
    <w:rsid w:val="00C734A3"/>
    <w:rsid w:val="00C8216D"/>
    <w:rsid w:val="00C82EAC"/>
    <w:rsid w:val="00C85789"/>
    <w:rsid w:val="00C9234A"/>
    <w:rsid w:val="00C94283"/>
    <w:rsid w:val="00C96CB4"/>
    <w:rsid w:val="00CA1480"/>
    <w:rsid w:val="00CA2003"/>
    <w:rsid w:val="00CA5A25"/>
    <w:rsid w:val="00CA7728"/>
    <w:rsid w:val="00CA7DC9"/>
    <w:rsid w:val="00CB073C"/>
    <w:rsid w:val="00CB4000"/>
    <w:rsid w:val="00CB4555"/>
    <w:rsid w:val="00CB6F9A"/>
    <w:rsid w:val="00CB7F37"/>
    <w:rsid w:val="00CC202A"/>
    <w:rsid w:val="00CC2CBB"/>
    <w:rsid w:val="00CC6330"/>
    <w:rsid w:val="00CC682C"/>
    <w:rsid w:val="00CC72BF"/>
    <w:rsid w:val="00CC7B14"/>
    <w:rsid w:val="00CD0626"/>
    <w:rsid w:val="00CD0BC6"/>
    <w:rsid w:val="00CD3301"/>
    <w:rsid w:val="00CD5F83"/>
    <w:rsid w:val="00CD7E7C"/>
    <w:rsid w:val="00CE2002"/>
    <w:rsid w:val="00CE2682"/>
    <w:rsid w:val="00CE411B"/>
    <w:rsid w:val="00CE48C7"/>
    <w:rsid w:val="00CF06B6"/>
    <w:rsid w:val="00CF575B"/>
    <w:rsid w:val="00CF73B0"/>
    <w:rsid w:val="00D009AF"/>
    <w:rsid w:val="00D01A1E"/>
    <w:rsid w:val="00D03052"/>
    <w:rsid w:val="00D04E14"/>
    <w:rsid w:val="00D05D2B"/>
    <w:rsid w:val="00D06445"/>
    <w:rsid w:val="00D103F3"/>
    <w:rsid w:val="00D124D3"/>
    <w:rsid w:val="00D33A95"/>
    <w:rsid w:val="00D349FD"/>
    <w:rsid w:val="00D34A91"/>
    <w:rsid w:val="00D36740"/>
    <w:rsid w:val="00D36D23"/>
    <w:rsid w:val="00D42297"/>
    <w:rsid w:val="00D44333"/>
    <w:rsid w:val="00D47804"/>
    <w:rsid w:val="00D504C0"/>
    <w:rsid w:val="00D5250D"/>
    <w:rsid w:val="00D5635D"/>
    <w:rsid w:val="00D726D4"/>
    <w:rsid w:val="00D734C3"/>
    <w:rsid w:val="00D749C3"/>
    <w:rsid w:val="00D75D99"/>
    <w:rsid w:val="00D76B45"/>
    <w:rsid w:val="00D8058C"/>
    <w:rsid w:val="00D934D7"/>
    <w:rsid w:val="00D97EF3"/>
    <w:rsid w:val="00DA07E4"/>
    <w:rsid w:val="00DA1CBD"/>
    <w:rsid w:val="00DA2A13"/>
    <w:rsid w:val="00DA61C5"/>
    <w:rsid w:val="00DB08AC"/>
    <w:rsid w:val="00DB54EA"/>
    <w:rsid w:val="00DB693A"/>
    <w:rsid w:val="00DB788A"/>
    <w:rsid w:val="00DC0C41"/>
    <w:rsid w:val="00DC7F48"/>
    <w:rsid w:val="00DD4C11"/>
    <w:rsid w:val="00DD58B7"/>
    <w:rsid w:val="00DE0138"/>
    <w:rsid w:val="00DE104C"/>
    <w:rsid w:val="00DE309C"/>
    <w:rsid w:val="00DF0F46"/>
    <w:rsid w:val="00DF1F36"/>
    <w:rsid w:val="00DF278C"/>
    <w:rsid w:val="00DF2D48"/>
    <w:rsid w:val="00DF518B"/>
    <w:rsid w:val="00DF5398"/>
    <w:rsid w:val="00E05338"/>
    <w:rsid w:val="00E07DDF"/>
    <w:rsid w:val="00E11B80"/>
    <w:rsid w:val="00E12C08"/>
    <w:rsid w:val="00E143A4"/>
    <w:rsid w:val="00E14C63"/>
    <w:rsid w:val="00E14CF2"/>
    <w:rsid w:val="00E1747A"/>
    <w:rsid w:val="00E21222"/>
    <w:rsid w:val="00E233C5"/>
    <w:rsid w:val="00E23800"/>
    <w:rsid w:val="00E247C1"/>
    <w:rsid w:val="00E256D0"/>
    <w:rsid w:val="00E27164"/>
    <w:rsid w:val="00E27B53"/>
    <w:rsid w:val="00E30A1A"/>
    <w:rsid w:val="00E3147C"/>
    <w:rsid w:val="00E336F0"/>
    <w:rsid w:val="00E3453C"/>
    <w:rsid w:val="00E36C7E"/>
    <w:rsid w:val="00E42FFA"/>
    <w:rsid w:val="00E44E5C"/>
    <w:rsid w:val="00E51AAC"/>
    <w:rsid w:val="00E522F7"/>
    <w:rsid w:val="00E54633"/>
    <w:rsid w:val="00E62419"/>
    <w:rsid w:val="00E66A26"/>
    <w:rsid w:val="00E72A22"/>
    <w:rsid w:val="00E72E06"/>
    <w:rsid w:val="00E7452B"/>
    <w:rsid w:val="00E75EB8"/>
    <w:rsid w:val="00E850B4"/>
    <w:rsid w:val="00E87E87"/>
    <w:rsid w:val="00E91CA1"/>
    <w:rsid w:val="00E92226"/>
    <w:rsid w:val="00E9697B"/>
    <w:rsid w:val="00E97383"/>
    <w:rsid w:val="00EA4BEC"/>
    <w:rsid w:val="00EA50A7"/>
    <w:rsid w:val="00EA5BBB"/>
    <w:rsid w:val="00EA7619"/>
    <w:rsid w:val="00EB18B7"/>
    <w:rsid w:val="00EB454E"/>
    <w:rsid w:val="00EB6B22"/>
    <w:rsid w:val="00EB6F35"/>
    <w:rsid w:val="00EC0611"/>
    <w:rsid w:val="00EC5BE8"/>
    <w:rsid w:val="00ED56EF"/>
    <w:rsid w:val="00ED6F99"/>
    <w:rsid w:val="00EE118A"/>
    <w:rsid w:val="00EE3130"/>
    <w:rsid w:val="00EF07B3"/>
    <w:rsid w:val="00EF1CD8"/>
    <w:rsid w:val="00EF2B79"/>
    <w:rsid w:val="00EF51BA"/>
    <w:rsid w:val="00EF6B98"/>
    <w:rsid w:val="00EF6BBB"/>
    <w:rsid w:val="00F06D2E"/>
    <w:rsid w:val="00F1049A"/>
    <w:rsid w:val="00F10DA3"/>
    <w:rsid w:val="00F12CAB"/>
    <w:rsid w:val="00F14525"/>
    <w:rsid w:val="00F151CC"/>
    <w:rsid w:val="00F158CE"/>
    <w:rsid w:val="00F20492"/>
    <w:rsid w:val="00F208F2"/>
    <w:rsid w:val="00F20DCA"/>
    <w:rsid w:val="00F22DDC"/>
    <w:rsid w:val="00F31389"/>
    <w:rsid w:val="00F32A70"/>
    <w:rsid w:val="00F41AFF"/>
    <w:rsid w:val="00F4740C"/>
    <w:rsid w:val="00F47E36"/>
    <w:rsid w:val="00F51624"/>
    <w:rsid w:val="00F526FA"/>
    <w:rsid w:val="00F527AE"/>
    <w:rsid w:val="00F559B3"/>
    <w:rsid w:val="00F56BF1"/>
    <w:rsid w:val="00F57551"/>
    <w:rsid w:val="00F62D88"/>
    <w:rsid w:val="00F63606"/>
    <w:rsid w:val="00F63F7A"/>
    <w:rsid w:val="00F6664E"/>
    <w:rsid w:val="00F67CA4"/>
    <w:rsid w:val="00F723F0"/>
    <w:rsid w:val="00F7499E"/>
    <w:rsid w:val="00F80CA7"/>
    <w:rsid w:val="00F847C0"/>
    <w:rsid w:val="00F8555A"/>
    <w:rsid w:val="00F870F0"/>
    <w:rsid w:val="00F909C9"/>
    <w:rsid w:val="00F90B86"/>
    <w:rsid w:val="00F93BEB"/>
    <w:rsid w:val="00FA2C65"/>
    <w:rsid w:val="00FA3E92"/>
    <w:rsid w:val="00FA596F"/>
    <w:rsid w:val="00FA6473"/>
    <w:rsid w:val="00FB58AA"/>
    <w:rsid w:val="00FB650E"/>
    <w:rsid w:val="00FC0C3C"/>
    <w:rsid w:val="00FC1136"/>
    <w:rsid w:val="00FD1D2F"/>
    <w:rsid w:val="00FD2231"/>
    <w:rsid w:val="00FD346E"/>
    <w:rsid w:val="00FD43F4"/>
    <w:rsid w:val="00FD6EEF"/>
    <w:rsid w:val="00FE0F1A"/>
    <w:rsid w:val="00FE3873"/>
    <w:rsid w:val="00FE3BE7"/>
    <w:rsid w:val="00FE5333"/>
    <w:rsid w:val="00FE68D3"/>
    <w:rsid w:val="00FF0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A14C1"/>
  <w15:docId w15:val="{67EF9BDF-0C14-4E25-8C01-97EAF427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27F"/>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qFormat/>
    <w:rsid w:val="009B5180"/>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uiPriority w:val="99"/>
    <w:qFormat/>
    <w:rsid w:val="009B5180"/>
    <w:pPr>
      <w:numPr>
        <w:ilvl w:val="0"/>
        <w:numId w:val="0"/>
      </w:numPr>
      <w:spacing w:before="0" w:line="360" w:lineRule="auto"/>
      <w:outlineLvl w:val="2"/>
    </w:pPr>
  </w:style>
  <w:style w:type="paragraph" w:styleId="Nadpis4">
    <w:name w:val="heading 4"/>
    <w:basedOn w:val="Normln"/>
    <w:link w:val="Nadpis4Char"/>
    <w:uiPriority w:val="99"/>
    <w:qFormat/>
    <w:rsid w:val="00336305"/>
    <w:pPr>
      <w:tabs>
        <w:tab w:val="num" w:pos="1304"/>
      </w:tabs>
      <w:spacing w:before="120" w:line="288" w:lineRule="auto"/>
      <w:ind w:left="1304" w:right="1077" w:hanging="227"/>
      <w:outlineLvl w:val="3"/>
    </w:pPr>
    <w:rPr>
      <w:bCs/>
      <w:sz w:val="24"/>
      <w:szCs w:val="28"/>
    </w:rPr>
  </w:style>
  <w:style w:type="paragraph" w:styleId="Nadpis5">
    <w:name w:val="heading 5"/>
    <w:basedOn w:val="Normln"/>
    <w:link w:val="Nadpis5Char"/>
    <w:uiPriority w:val="99"/>
    <w:qFormat/>
    <w:rsid w:val="00336305"/>
    <w:pPr>
      <w:tabs>
        <w:tab w:val="num" w:pos="170"/>
      </w:tabs>
      <w:spacing w:before="120" w:line="288" w:lineRule="auto"/>
      <w:ind w:left="170" w:right="1191" w:hanging="170"/>
      <w:outlineLvl w:val="4"/>
    </w:pPr>
    <w:rPr>
      <w:bCs/>
      <w:iCs/>
      <w:sz w:val="24"/>
      <w:szCs w:val="26"/>
    </w:rPr>
  </w:style>
  <w:style w:type="paragraph" w:styleId="Nadpis6">
    <w:name w:val="heading 6"/>
    <w:basedOn w:val="Normln"/>
    <w:next w:val="Normln"/>
    <w:link w:val="Nadpis6Char"/>
    <w:uiPriority w:val="99"/>
    <w:qFormat/>
    <w:rsid w:val="00336305"/>
    <w:pPr>
      <w:tabs>
        <w:tab w:val="num" w:pos="170"/>
      </w:tabs>
      <w:spacing w:before="240" w:after="60" w:line="288" w:lineRule="auto"/>
      <w:ind w:left="170" w:hanging="170"/>
      <w:outlineLvl w:val="5"/>
    </w:pPr>
    <w:rPr>
      <w:b/>
      <w:bCs/>
      <w:szCs w:val="22"/>
    </w:rPr>
  </w:style>
  <w:style w:type="paragraph" w:styleId="Nadpis7">
    <w:name w:val="heading 7"/>
    <w:basedOn w:val="Normln"/>
    <w:next w:val="Normln"/>
    <w:link w:val="Nadpis7Char"/>
    <w:uiPriority w:val="99"/>
    <w:qFormat/>
    <w:rsid w:val="00336305"/>
    <w:pPr>
      <w:tabs>
        <w:tab w:val="num" w:pos="170"/>
      </w:tabs>
      <w:spacing w:before="240" w:after="60" w:line="288" w:lineRule="auto"/>
      <w:ind w:left="170" w:hanging="170"/>
      <w:outlineLvl w:val="6"/>
    </w:pPr>
    <w:rPr>
      <w:sz w:val="24"/>
      <w:szCs w:val="24"/>
    </w:rPr>
  </w:style>
  <w:style w:type="paragraph" w:styleId="Nadpis8">
    <w:name w:val="heading 8"/>
    <w:basedOn w:val="Normln"/>
    <w:next w:val="Normln"/>
    <w:link w:val="Nadpis8Char"/>
    <w:uiPriority w:val="99"/>
    <w:qFormat/>
    <w:rsid w:val="00336305"/>
    <w:pPr>
      <w:tabs>
        <w:tab w:val="num" w:pos="170"/>
      </w:tabs>
      <w:spacing w:before="240" w:after="60" w:line="288" w:lineRule="auto"/>
      <w:ind w:left="170" w:hanging="17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D92"/>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basedOn w:val="JVS2Char"/>
    <w:link w:val="Nadpis2"/>
    <w:locked/>
    <w:rsid w:val="009B5180"/>
    <w:rPr>
      <w:rFonts w:ascii="Arial" w:hAnsi="Arial" w:cs="Arial"/>
      <w:b/>
      <w:bCs/>
      <w:kern w:val="32"/>
      <w:sz w:val="24"/>
      <w:szCs w:val="32"/>
      <w:lang w:val="cs-CZ" w:eastAsia="cs-CZ" w:bidi="ar-SA"/>
    </w:rPr>
  </w:style>
  <w:style w:type="character" w:customStyle="1" w:styleId="Nadpis3Char">
    <w:name w:val="Nadpis 3 Char"/>
    <w:basedOn w:val="JVS2Char"/>
    <w:link w:val="Nadpis3"/>
    <w:uiPriority w:val="99"/>
    <w:locked/>
    <w:rsid w:val="009B5180"/>
    <w:rPr>
      <w:rFonts w:ascii="Arial" w:hAnsi="Arial" w:cs="Arial"/>
      <w:b/>
      <w:bCs/>
      <w:kern w:val="32"/>
      <w:sz w:val="28"/>
      <w:szCs w:val="32"/>
      <w:lang w:val="cs-CZ" w:eastAsia="cs-CZ" w:bidi="ar-SA"/>
    </w:rPr>
  </w:style>
  <w:style w:type="character" w:customStyle="1" w:styleId="Nadpis4Char">
    <w:name w:val="Nadpis 4 Char"/>
    <w:basedOn w:val="Standardnpsmoodstavce"/>
    <w:link w:val="Nadpis4"/>
    <w:uiPriority w:val="9"/>
    <w:semiHidden/>
    <w:rsid w:val="00CF2D92"/>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CF2D92"/>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CF2D92"/>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CF2D92"/>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CF2D92"/>
    <w:rPr>
      <w:rFonts w:ascii="Calibri" w:eastAsia="Times New Roman" w:hAnsi="Calibri" w:cs="Times New Roman"/>
      <w:i/>
      <w:iCs/>
      <w:sz w:val="24"/>
      <w:szCs w:val="24"/>
    </w:rPr>
  </w:style>
  <w:style w:type="paragraph" w:customStyle="1" w:styleId="JVS1">
    <w:name w:val="JVS_1"/>
    <w:link w:val="JVS1Char"/>
    <w:uiPriority w:val="99"/>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sid w:val="00FE3873"/>
    <w:rPr>
      <w:b/>
      <w:sz w:val="40"/>
    </w:rPr>
  </w:style>
  <w:style w:type="paragraph" w:customStyle="1" w:styleId="JVS2">
    <w:name w:val="JVS_2"/>
    <w:basedOn w:val="JVS1"/>
    <w:link w:val="JVS2Char"/>
    <w:rsid w:val="00FE0F1A"/>
    <w:rPr>
      <w:sz w:val="24"/>
    </w:rPr>
  </w:style>
  <w:style w:type="paragraph" w:customStyle="1" w:styleId="JVS3">
    <w:name w:val="JVS_3"/>
    <w:uiPriority w:val="99"/>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character" w:customStyle="1" w:styleId="ZhlavChar">
    <w:name w:val="Záhlaví Char"/>
    <w:basedOn w:val="Standardnpsmoodstavce"/>
    <w:link w:val="Zhlav"/>
    <w:uiPriority w:val="99"/>
    <w:semiHidden/>
    <w:rsid w:val="00CF2D92"/>
    <w:rPr>
      <w:szCs w:val="20"/>
    </w:rPr>
  </w:style>
  <w:style w:type="paragraph" w:styleId="Zpat">
    <w:name w:val="footer"/>
    <w:basedOn w:val="Normln"/>
    <w:link w:val="ZpatChar"/>
    <w:uiPriority w:val="99"/>
    <w:rsid w:val="00CA7728"/>
    <w:pPr>
      <w:tabs>
        <w:tab w:val="center" w:pos="4536"/>
        <w:tab w:val="right" w:pos="9072"/>
      </w:tabs>
    </w:pPr>
  </w:style>
  <w:style w:type="character" w:customStyle="1" w:styleId="ZpatChar">
    <w:name w:val="Zápatí Char"/>
    <w:basedOn w:val="Standardnpsmoodstavce"/>
    <w:link w:val="Zpat"/>
    <w:uiPriority w:val="99"/>
    <w:semiHidden/>
    <w:rsid w:val="00CF2D92"/>
    <w:rPr>
      <w:szCs w:val="20"/>
    </w:rPr>
  </w:style>
  <w:style w:type="character" w:styleId="slostrnky">
    <w:name w:val="page number"/>
    <w:basedOn w:val="Standardnpsmoodstavce"/>
    <w:uiPriority w:val="99"/>
    <w:rsid w:val="00CA7728"/>
    <w:rPr>
      <w:rFonts w:cs="Times New Roman"/>
    </w:rPr>
  </w:style>
  <w:style w:type="paragraph" w:styleId="Zkladntext">
    <w:name w:val="Body Text"/>
    <w:basedOn w:val="Normln"/>
    <w:link w:val="ZkladntextChar"/>
    <w:uiPriority w:val="99"/>
    <w:rsid w:val="004D1482"/>
    <w:pPr>
      <w:spacing w:after="120"/>
    </w:pPr>
  </w:style>
  <w:style w:type="character" w:customStyle="1" w:styleId="ZkladntextChar">
    <w:name w:val="Základní text Char"/>
    <w:basedOn w:val="Standardnpsmoodstavce"/>
    <w:link w:val="Zkladntext"/>
    <w:uiPriority w:val="99"/>
    <w:rsid w:val="00CF2D92"/>
    <w:rPr>
      <w:szCs w:val="20"/>
    </w:rPr>
  </w:style>
  <w:style w:type="paragraph" w:styleId="Podnadpis">
    <w:name w:val="Subtitle"/>
    <w:basedOn w:val="Normln"/>
    <w:link w:val="PodnadpisChar"/>
    <w:uiPriority w:val="99"/>
    <w:qFormat/>
    <w:rsid w:val="004D1482"/>
    <w:rPr>
      <w:color w:val="000000"/>
      <w:sz w:val="28"/>
    </w:rPr>
  </w:style>
  <w:style w:type="character" w:customStyle="1" w:styleId="PodnadpisChar">
    <w:name w:val="Podnadpis Char"/>
    <w:basedOn w:val="Standardnpsmoodstavce"/>
    <w:link w:val="Podnadpis"/>
    <w:uiPriority w:val="11"/>
    <w:rsid w:val="00CF2D92"/>
    <w:rPr>
      <w:rFonts w:ascii="Cambria" w:eastAsia="Times New Roman" w:hAnsi="Cambria" w:cs="Times New Roman"/>
      <w:sz w:val="24"/>
      <w:szCs w:val="24"/>
    </w:rPr>
  </w:style>
  <w:style w:type="character" w:customStyle="1" w:styleId="platne">
    <w:name w:val="platne"/>
    <w:basedOn w:val="Standardnpsmoodstavce"/>
    <w:uiPriority w:val="99"/>
    <w:rsid w:val="004D1482"/>
    <w:rPr>
      <w:rFonts w:cs="Times New Roman"/>
    </w:rPr>
  </w:style>
  <w:style w:type="paragraph" w:customStyle="1" w:styleId="Styl2">
    <w:name w:val="Styl2"/>
    <w:basedOn w:val="JVS1"/>
    <w:uiPriority w:val="99"/>
    <w:rsid w:val="00FE3873"/>
    <w:rPr>
      <w:sz w:val="32"/>
    </w:rPr>
  </w:style>
  <w:style w:type="character" w:customStyle="1" w:styleId="JVS1Char">
    <w:name w:val="JVS_1 Char"/>
    <w:basedOn w:val="Standardnpsmoodstavce"/>
    <w:link w:val="JVS1"/>
    <w:uiPriority w:val="99"/>
    <w:locked/>
    <w:rsid w:val="00E42FFA"/>
    <w:rPr>
      <w:rFonts w:ascii="Arial" w:hAnsi="Arial" w:cs="Arial"/>
      <w:b/>
      <w:bCs/>
      <w:kern w:val="32"/>
      <w:sz w:val="28"/>
      <w:szCs w:val="32"/>
      <w:lang w:val="cs-CZ" w:eastAsia="cs-CZ" w:bidi="ar-SA"/>
    </w:rPr>
  </w:style>
  <w:style w:type="character" w:customStyle="1" w:styleId="JVS2Char">
    <w:name w:val="JVS_2 Char"/>
    <w:basedOn w:val="JVS1Char"/>
    <w:link w:val="JVS2"/>
    <w:uiPriority w:val="99"/>
    <w:locked/>
    <w:rsid w:val="00E42FFA"/>
    <w:rPr>
      <w:rFonts w:ascii="Arial" w:hAnsi="Arial" w:cs="Arial"/>
      <w:b/>
      <w:bCs/>
      <w:kern w:val="32"/>
      <w:sz w:val="28"/>
      <w:szCs w:val="32"/>
      <w:lang w:val="cs-CZ" w:eastAsia="cs-CZ" w:bidi="ar-SA"/>
    </w:rPr>
  </w:style>
  <w:style w:type="paragraph" w:customStyle="1" w:styleId="Zkladntextodsazen-slo">
    <w:name w:val="Základní text odsazený - číslo"/>
    <w:basedOn w:val="Normln"/>
    <w:link w:val="Zkladntextodsazen-sloChar"/>
    <w:rsid w:val="00E21222"/>
    <w:pPr>
      <w:numPr>
        <w:ilvl w:val="2"/>
        <w:numId w:val="1"/>
      </w:numPr>
      <w:outlineLvl w:val="2"/>
    </w:pPr>
    <w:rPr>
      <w:szCs w:val="22"/>
    </w:rPr>
  </w:style>
  <w:style w:type="paragraph" w:styleId="Zkladntext2">
    <w:name w:val="Body Text 2"/>
    <w:basedOn w:val="Normln"/>
    <w:link w:val="Zkladntext2Char"/>
    <w:uiPriority w:val="99"/>
    <w:rsid w:val="00577D77"/>
    <w:pPr>
      <w:spacing w:after="120" w:line="480" w:lineRule="auto"/>
    </w:pPr>
  </w:style>
  <w:style w:type="character" w:customStyle="1" w:styleId="Zkladntext2Char">
    <w:name w:val="Základní text 2 Char"/>
    <w:basedOn w:val="Standardnpsmoodstavce"/>
    <w:link w:val="Zkladntext2"/>
    <w:uiPriority w:val="99"/>
    <w:semiHidden/>
    <w:rsid w:val="00CF2D92"/>
    <w:rPr>
      <w:szCs w:val="20"/>
    </w:rPr>
  </w:style>
  <w:style w:type="paragraph" w:styleId="Zkladntext3">
    <w:name w:val="Body Text 3"/>
    <w:basedOn w:val="Normln"/>
    <w:link w:val="Zkladntext3Char"/>
    <w:uiPriority w:val="99"/>
    <w:rsid w:val="00577D77"/>
    <w:pPr>
      <w:spacing w:after="120"/>
    </w:pPr>
    <w:rPr>
      <w:sz w:val="16"/>
      <w:szCs w:val="16"/>
    </w:rPr>
  </w:style>
  <w:style w:type="character" w:customStyle="1" w:styleId="Zkladntext3Char">
    <w:name w:val="Základní text 3 Char"/>
    <w:basedOn w:val="Standardnpsmoodstavce"/>
    <w:link w:val="Zkladntext3"/>
    <w:uiPriority w:val="99"/>
    <w:semiHidden/>
    <w:rsid w:val="00CF2D92"/>
    <w:rPr>
      <w:sz w:val="16"/>
      <w:szCs w:val="16"/>
    </w:rPr>
  </w:style>
  <w:style w:type="paragraph" w:customStyle="1" w:styleId="slovn">
    <w:name w:val="Číslování"/>
    <w:basedOn w:val="Normln"/>
    <w:uiPriority w:val="99"/>
    <w:rsid w:val="00C27B52"/>
    <w:pPr>
      <w:widowControl w:val="0"/>
      <w:spacing w:before="120"/>
    </w:pPr>
    <w:rPr>
      <w:sz w:val="24"/>
    </w:rPr>
  </w:style>
  <w:style w:type="paragraph" w:customStyle="1" w:styleId="Smlouva2">
    <w:name w:val="Smlouva2"/>
    <w:basedOn w:val="Normln"/>
    <w:uiPriority w:val="99"/>
    <w:rsid w:val="007B7CCA"/>
    <w:pPr>
      <w:widowControl w:val="0"/>
      <w:jc w:val="center"/>
    </w:pPr>
    <w:rPr>
      <w:b/>
      <w:sz w:val="24"/>
    </w:rPr>
  </w:style>
  <w:style w:type="paragraph" w:customStyle="1" w:styleId="Smlouva-slo">
    <w:name w:val="Smlouva-číslo"/>
    <w:basedOn w:val="Normln"/>
    <w:uiPriority w:val="99"/>
    <w:rsid w:val="007B7CCA"/>
    <w:pPr>
      <w:widowControl w:val="0"/>
      <w:spacing w:before="120" w:line="240" w:lineRule="atLeast"/>
    </w:pPr>
    <w:rPr>
      <w:sz w:val="24"/>
    </w:rPr>
  </w:style>
  <w:style w:type="paragraph" w:styleId="Zkladntextodsazen2">
    <w:name w:val="Body Text Indent 2"/>
    <w:basedOn w:val="Normln"/>
    <w:link w:val="Zkladntextodsazen2Char"/>
    <w:uiPriority w:val="99"/>
    <w:rsid w:val="00C5520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F2D92"/>
    <w:rPr>
      <w:szCs w:val="20"/>
    </w:rPr>
  </w:style>
  <w:style w:type="paragraph" w:customStyle="1" w:styleId="Smlouva3">
    <w:name w:val="Smlouva3"/>
    <w:basedOn w:val="Normln"/>
    <w:uiPriority w:val="99"/>
    <w:rsid w:val="00BA7578"/>
    <w:pPr>
      <w:widowControl w:val="0"/>
      <w:spacing w:before="120"/>
    </w:pPr>
    <w:rPr>
      <w:sz w:val="24"/>
    </w:rPr>
  </w:style>
  <w:style w:type="paragraph" w:styleId="Zkladntextodsazen">
    <w:name w:val="Body Text Indent"/>
    <w:basedOn w:val="Normln"/>
    <w:link w:val="ZkladntextodsazenChar"/>
    <w:uiPriority w:val="99"/>
    <w:rsid w:val="0069726E"/>
    <w:pPr>
      <w:spacing w:after="120"/>
      <w:ind w:left="283"/>
    </w:pPr>
  </w:style>
  <w:style w:type="character" w:customStyle="1" w:styleId="ZkladntextodsazenChar">
    <w:name w:val="Základní text odsazený Char"/>
    <w:basedOn w:val="Standardnpsmoodstavce"/>
    <w:link w:val="Zkladntextodsazen"/>
    <w:uiPriority w:val="99"/>
    <w:semiHidden/>
    <w:rsid w:val="00CF2D92"/>
    <w:rPr>
      <w:szCs w:val="20"/>
    </w:rPr>
  </w:style>
  <w:style w:type="paragraph" w:customStyle="1" w:styleId="Smlouva1">
    <w:name w:val="Smlouva1"/>
    <w:basedOn w:val="Nadpis1"/>
    <w:uiPriority w:val="99"/>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sid w:val="00130D48"/>
    <w:rPr>
      <w:rFonts w:ascii="Tahoma" w:hAnsi="Tahoma" w:cs="Tahoma"/>
      <w:sz w:val="16"/>
      <w:szCs w:val="16"/>
    </w:rPr>
  </w:style>
  <w:style w:type="character" w:customStyle="1" w:styleId="TextbublinyChar">
    <w:name w:val="Text bubliny Char"/>
    <w:basedOn w:val="Standardnpsmoodstavce"/>
    <w:link w:val="Textbubliny"/>
    <w:uiPriority w:val="99"/>
    <w:semiHidden/>
    <w:rsid w:val="00CF2D92"/>
    <w:rPr>
      <w:sz w:val="0"/>
      <w:szCs w:val="0"/>
    </w:rPr>
  </w:style>
  <w:style w:type="paragraph" w:customStyle="1" w:styleId="Smlouva-slo0">
    <w:name w:val="Smlouva-èíslo"/>
    <w:basedOn w:val="Normln"/>
    <w:uiPriority w:val="99"/>
    <w:rsid w:val="00696FB7"/>
    <w:pPr>
      <w:spacing w:before="120" w:line="240" w:lineRule="atLeast"/>
    </w:pPr>
    <w:rPr>
      <w:sz w:val="24"/>
      <w:szCs w:val="24"/>
    </w:rPr>
  </w:style>
  <w:style w:type="paragraph" w:styleId="Zkladntextodsazen3">
    <w:name w:val="Body Text Indent 3"/>
    <w:basedOn w:val="Normln"/>
    <w:link w:val="Zkladntextodsazen3Char"/>
    <w:uiPriority w:val="99"/>
    <w:rsid w:val="00C7284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F2D92"/>
    <w:rPr>
      <w:sz w:val="16"/>
      <w:szCs w:val="16"/>
    </w:rPr>
  </w:style>
  <w:style w:type="character" w:styleId="Hypertextovodkaz">
    <w:name w:val="Hyperlink"/>
    <w:basedOn w:val="Standardnpsmoodstavce"/>
    <w:uiPriority w:val="99"/>
    <w:rsid w:val="00290913"/>
    <w:rPr>
      <w:rFonts w:cs="Times New Roman"/>
      <w:color w:val="0000FF"/>
      <w:u w:val="single"/>
    </w:rPr>
  </w:style>
  <w:style w:type="paragraph" w:customStyle="1" w:styleId="SBSSmlouva">
    <w:name w:val="SBS Smlouva"/>
    <w:basedOn w:val="Normln"/>
    <w:link w:val="SBSSmlouvaChar"/>
    <w:uiPriority w:val="99"/>
    <w:rsid w:val="009A12F0"/>
    <w:pPr>
      <w:numPr>
        <w:numId w:val="2"/>
      </w:numPr>
      <w:spacing w:before="120"/>
      <w:jc w:val="left"/>
    </w:pPr>
    <w:rPr>
      <w:rFonts w:ascii="Arial" w:hAnsi="Arial"/>
      <w:szCs w:val="24"/>
    </w:rPr>
  </w:style>
  <w:style w:type="paragraph" w:customStyle="1" w:styleId="Nadpis">
    <w:name w:val="Nadpis"/>
    <w:basedOn w:val="Nadpis1"/>
    <w:next w:val="Nadpis1"/>
    <w:uiPriority w:val="99"/>
    <w:rsid w:val="00336305"/>
    <w:pPr>
      <w:keepLines/>
      <w:pageBreakBefore/>
      <w:numPr>
        <w:numId w:val="0"/>
      </w:numPr>
      <w:tabs>
        <w:tab w:val="clear" w:pos="1440"/>
      </w:tabs>
      <w:spacing w:before="240" w:after="240" w:line="288" w:lineRule="auto"/>
      <w:jc w:val="center"/>
    </w:pPr>
    <w:rPr>
      <w:spacing w:val="0"/>
      <w:sz w:val="18"/>
    </w:rPr>
  </w:style>
  <w:style w:type="paragraph" w:customStyle="1" w:styleId="Popisek-tabulka">
    <w:name w:val="Popisek - tabulka"/>
    <w:basedOn w:val="Normln"/>
    <w:link w:val="Popisek-tabulkaChar"/>
    <w:uiPriority w:val="99"/>
    <w:rsid w:val="00336305"/>
    <w:pPr>
      <w:keepLines/>
      <w:numPr>
        <w:numId w:val="3"/>
      </w:numPr>
      <w:spacing w:before="120" w:after="120"/>
      <w:jc w:val="left"/>
    </w:pPr>
    <w:rPr>
      <w:rFonts w:ascii="Arial" w:hAnsi="Arial"/>
      <w:sz w:val="16"/>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6754B6"/>
    <w:pPr>
      <w:spacing w:after="200" w:line="276" w:lineRule="auto"/>
      <w:ind w:left="720"/>
      <w:contextualSpacing/>
      <w:jc w:val="left"/>
    </w:pPr>
    <w:rPr>
      <w:rFonts w:ascii="Calibri" w:hAnsi="Calibri"/>
      <w:szCs w:val="22"/>
      <w:lang w:eastAsia="en-US"/>
    </w:rPr>
  </w:style>
  <w:style w:type="character" w:customStyle="1" w:styleId="Zkladntextodsazen-sloChar">
    <w:name w:val="Základní text odsazený - číslo Char"/>
    <w:basedOn w:val="Standardnpsmoodstavce"/>
    <w:link w:val="Zkladntextodsazen-slo"/>
    <w:locked/>
    <w:rsid w:val="00075A57"/>
    <w:rPr>
      <w:sz w:val="22"/>
      <w:szCs w:val="22"/>
    </w:rPr>
  </w:style>
  <w:style w:type="character" w:styleId="Odkaznakoment">
    <w:name w:val="annotation reference"/>
    <w:basedOn w:val="Standardnpsmoodstavce"/>
    <w:rsid w:val="00F12CAB"/>
    <w:rPr>
      <w:rFonts w:cs="Times New Roman"/>
      <w:sz w:val="16"/>
      <w:szCs w:val="16"/>
    </w:rPr>
  </w:style>
  <w:style w:type="paragraph" w:styleId="Textkomente">
    <w:name w:val="annotation text"/>
    <w:basedOn w:val="Normln"/>
    <w:link w:val="TextkomenteChar"/>
    <w:rsid w:val="00F12CAB"/>
    <w:rPr>
      <w:sz w:val="20"/>
    </w:rPr>
  </w:style>
  <w:style w:type="character" w:customStyle="1" w:styleId="TextkomenteChar">
    <w:name w:val="Text komentáře Char"/>
    <w:basedOn w:val="Standardnpsmoodstavce"/>
    <w:link w:val="Textkomente"/>
    <w:uiPriority w:val="99"/>
    <w:locked/>
    <w:rsid w:val="00F12CAB"/>
    <w:rPr>
      <w:rFonts w:cs="Times New Roman"/>
    </w:rPr>
  </w:style>
  <w:style w:type="paragraph" w:styleId="Pedmtkomente">
    <w:name w:val="annotation subject"/>
    <w:basedOn w:val="Textkomente"/>
    <w:next w:val="Textkomente"/>
    <w:link w:val="PedmtkomenteChar"/>
    <w:uiPriority w:val="99"/>
    <w:rsid w:val="00F12CAB"/>
    <w:rPr>
      <w:b/>
      <w:bCs/>
    </w:rPr>
  </w:style>
  <w:style w:type="character" w:customStyle="1" w:styleId="PedmtkomenteChar">
    <w:name w:val="Předmět komentáře Char"/>
    <w:basedOn w:val="TextkomenteChar"/>
    <w:link w:val="Pedmtkomente"/>
    <w:uiPriority w:val="99"/>
    <w:locked/>
    <w:rsid w:val="00F12CAB"/>
    <w:rPr>
      <w:rFonts w:cs="Times New Roman"/>
      <w:b/>
      <w:bCs/>
    </w:rPr>
  </w:style>
  <w:style w:type="paragraph" w:styleId="Revize">
    <w:name w:val="Revision"/>
    <w:hidden/>
    <w:uiPriority w:val="99"/>
    <w:semiHidden/>
    <w:rsid w:val="000E2BD7"/>
    <w:rPr>
      <w:sz w:val="22"/>
    </w:rPr>
  </w:style>
  <w:style w:type="paragraph" w:styleId="Seznamsodrkami">
    <w:name w:val="List Bullet"/>
    <w:basedOn w:val="Normln"/>
    <w:uiPriority w:val="99"/>
    <w:rsid w:val="006B08A8"/>
    <w:pPr>
      <w:numPr>
        <w:numId w:val="4"/>
      </w:numPr>
      <w:spacing w:before="60" w:line="264" w:lineRule="auto"/>
      <w:jc w:val="left"/>
    </w:pPr>
    <w:rPr>
      <w:rFonts w:ascii="Verdana" w:hAnsi="Verdana"/>
      <w:sz w:val="18"/>
      <w:szCs w:val="24"/>
    </w:rPr>
  </w:style>
  <w:style w:type="table" w:customStyle="1" w:styleId="Tabulka-sezhlavm">
    <w:name w:val="Tabulka - se záhlavím"/>
    <w:uiPriority w:val="99"/>
    <w:rsid w:val="006B08A8"/>
    <w:pPr>
      <w:spacing w:before="60" w:after="60"/>
    </w:pPr>
    <w:rPr>
      <w:rFonts w:ascii="Verdana" w:hAnsi="Verdana"/>
    </w:rPr>
    <w:tblPr>
      <w:tblInd w:w="113" w:type="dxa"/>
      <w:tblBorders>
        <w:insideH w:val="single" w:sz="4" w:space="0" w:color="C0C0C0"/>
      </w:tblBorders>
      <w:tblCellMar>
        <w:top w:w="0" w:type="dxa"/>
        <w:left w:w="108" w:type="dxa"/>
        <w:bottom w:w="0" w:type="dxa"/>
        <w:right w:w="108" w:type="dxa"/>
      </w:tblCellMar>
    </w:tblPr>
    <w:trPr>
      <w:cantSplit/>
    </w:trPr>
  </w:style>
  <w:style w:type="character" w:styleId="Znakapoznpodarou">
    <w:name w:val="footnote reference"/>
    <w:basedOn w:val="Standardnpsmoodstavce"/>
    <w:uiPriority w:val="99"/>
    <w:rsid w:val="006B08A8"/>
    <w:rPr>
      <w:rFonts w:cs="Times New Roman"/>
      <w:vertAlign w:val="superscript"/>
    </w:rPr>
  </w:style>
  <w:style w:type="paragraph" w:styleId="Textpoznpodarou">
    <w:name w:val="footnote text"/>
    <w:basedOn w:val="Normln"/>
    <w:link w:val="TextpoznpodarouChar"/>
    <w:uiPriority w:val="99"/>
    <w:rsid w:val="006B08A8"/>
    <w:pPr>
      <w:spacing w:before="120" w:after="120" w:line="264" w:lineRule="auto"/>
      <w:ind w:right="22"/>
    </w:pPr>
    <w:rPr>
      <w:rFonts w:ascii="Arial" w:hAnsi="Arial"/>
      <w:sz w:val="16"/>
    </w:rPr>
  </w:style>
  <w:style w:type="character" w:customStyle="1" w:styleId="TextpoznpodarouChar">
    <w:name w:val="Text pozn. pod čarou Char"/>
    <w:basedOn w:val="Standardnpsmoodstavce"/>
    <w:link w:val="Textpoznpodarou"/>
    <w:uiPriority w:val="99"/>
    <w:locked/>
    <w:rsid w:val="006B08A8"/>
    <w:rPr>
      <w:rFonts w:ascii="Arial" w:hAnsi="Arial" w:cs="Times New Roman"/>
      <w:sz w:val="16"/>
    </w:rPr>
  </w:style>
  <w:style w:type="paragraph" w:customStyle="1" w:styleId="nabpoznamkapodcarou">
    <w:name w:val="nab_poznamka_pod_carou"/>
    <w:link w:val="nabpoznamkapodcarouChar"/>
    <w:uiPriority w:val="99"/>
    <w:rsid w:val="006B08A8"/>
    <w:pPr>
      <w:spacing w:before="40" w:after="40"/>
    </w:pPr>
    <w:rPr>
      <w:rFonts w:ascii="Arial" w:hAnsi="Arial" w:cs="Arial"/>
      <w:sz w:val="16"/>
    </w:rPr>
  </w:style>
  <w:style w:type="character" w:customStyle="1" w:styleId="nabpoznamkapodcarouChar">
    <w:name w:val="nab_poznamka_pod_carou Char"/>
    <w:basedOn w:val="Standardnpsmoodstavce"/>
    <w:link w:val="nabpoznamkapodcarou"/>
    <w:uiPriority w:val="99"/>
    <w:locked/>
    <w:rsid w:val="006B08A8"/>
    <w:rPr>
      <w:rFonts w:ascii="Arial" w:hAnsi="Arial" w:cs="Arial"/>
      <w:sz w:val="16"/>
      <w:lang w:val="cs-CZ" w:eastAsia="cs-CZ" w:bidi="ar-SA"/>
    </w:rPr>
  </w:style>
  <w:style w:type="character" w:customStyle="1" w:styleId="Popisek-tabulkaChar">
    <w:name w:val="Popisek - tabulka Char"/>
    <w:basedOn w:val="Standardnpsmoodstavce"/>
    <w:link w:val="Popisek-tabulka"/>
    <w:uiPriority w:val="99"/>
    <w:locked/>
    <w:rsid w:val="00CB4000"/>
    <w:rPr>
      <w:rFonts w:ascii="Arial" w:hAnsi="Arial"/>
      <w:sz w:val="16"/>
      <w:szCs w:val="24"/>
    </w:rPr>
  </w:style>
  <w:style w:type="paragraph" w:customStyle="1" w:styleId="nabNormalnizaperexem">
    <w:name w:val="nab_Normalni_za_perexem"/>
    <w:basedOn w:val="Normln"/>
    <w:next w:val="Normln"/>
    <w:uiPriority w:val="99"/>
    <w:rsid w:val="00FB58AA"/>
    <w:pPr>
      <w:spacing w:before="360" w:after="120" w:line="264" w:lineRule="auto"/>
    </w:pPr>
    <w:rPr>
      <w:rFonts w:ascii="Arial" w:hAnsi="Arial"/>
      <w:sz w:val="20"/>
    </w:rPr>
  </w:style>
  <w:style w:type="paragraph" w:customStyle="1" w:styleId="WW-Zkladntext2">
    <w:name w:val="WW-Základní text 2"/>
    <w:basedOn w:val="Normln"/>
    <w:rsid w:val="004A1A39"/>
    <w:pPr>
      <w:widowControl w:val="0"/>
      <w:suppressAutoHyphens/>
      <w:jc w:val="center"/>
    </w:pPr>
    <w:rPr>
      <w:b/>
      <w:bCs/>
      <w:sz w:val="24"/>
      <w:szCs w:val="24"/>
    </w:rPr>
  </w:style>
  <w:style w:type="paragraph" w:styleId="Obsah2">
    <w:name w:val="toc 2"/>
    <w:basedOn w:val="Normln"/>
    <w:next w:val="Normln"/>
    <w:autoRedefine/>
    <w:semiHidden/>
    <w:rsid w:val="0064660A"/>
    <w:pPr>
      <w:numPr>
        <w:numId w:val="5"/>
      </w:numPr>
    </w:pPr>
    <w:rPr>
      <w:sz w:val="24"/>
      <w:szCs w:val="24"/>
    </w:rPr>
  </w:style>
  <w:style w:type="character" w:customStyle="1" w:styleId="WW8Num2z0">
    <w:name w:val="WW8Num2z0"/>
    <w:rsid w:val="0064660A"/>
    <w:rPr>
      <w:rFonts w:ascii="Times New Roman" w:hAnsi="Times New Roman" w:cs="Times New Roman"/>
      <w:i w:val="0"/>
    </w:rPr>
  </w:style>
  <w:style w:type="paragraph" w:customStyle="1" w:styleId="CM1">
    <w:name w:val="CM1"/>
    <w:basedOn w:val="Normln"/>
    <w:next w:val="Normln"/>
    <w:uiPriority w:val="99"/>
    <w:rsid w:val="0074651A"/>
    <w:pPr>
      <w:widowControl w:val="0"/>
      <w:autoSpaceDE w:val="0"/>
      <w:autoSpaceDN w:val="0"/>
      <w:adjustRightInd w:val="0"/>
      <w:spacing w:line="276" w:lineRule="atLeast"/>
    </w:pPr>
    <w:rPr>
      <w:rFonts w:ascii="Arial" w:hAnsi="Arial" w:cs="Arial"/>
      <w:sz w:val="24"/>
      <w:szCs w:val="24"/>
    </w:rPr>
  </w:style>
  <w:style w:type="paragraph" w:customStyle="1" w:styleId="CM8">
    <w:name w:val="CM8"/>
    <w:basedOn w:val="Normln"/>
    <w:next w:val="Normln"/>
    <w:uiPriority w:val="99"/>
    <w:rsid w:val="0074651A"/>
    <w:pPr>
      <w:widowControl w:val="0"/>
      <w:autoSpaceDE w:val="0"/>
      <w:autoSpaceDN w:val="0"/>
      <w:adjustRightInd w:val="0"/>
    </w:pPr>
    <w:rPr>
      <w:rFonts w:ascii="Arial" w:hAnsi="Arial" w:cs="Arial"/>
      <w:sz w:val="24"/>
      <w:szCs w:val="24"/>
    </w:rPr>
  </w:style>
  <w:style w:type="paragraph" w:customStyle="1" w:styleId="Default">
    <w:name w:val="Default"/>
    <w:rsid w:val="0074651A"/>
    <w:pPr>
      <w:autoSpaceDE w:val="0"/>
      <w:autoSpaceDN w:val="0"/>
      <w:adjustRightInd w:val="0"/>
    </w:pPr>
    <w:rPr>
      <w:rFonts w:ascii="Arial" w:hAnsi="Arial" w:cs="Arial"/>
      <w:color w:val="000000"/>
      <w:sz w:val="24"/>
      <w:szCs w:val="24"/>
    </w:rPr>
  </w:style>
  <w:style w:type="paragraph" w:customStyle="1" w:styleId="Import5">
    <w:name w:val="Import 5"/>
    <w:basedOn w:val="Normln"/>
    <w:rsid w:val="002E394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jc w:val="left"/>
    </w:pPr>
    <w:rPr>
      <w:rFonts w:ascii="Courier New" w:hAnsi="Courier New"/>
      <w:sz w:val="24"/>
    </w:rPr>
  </w:style>
  <w:style w:type="character" w:styleId="Zdraznn">
    <w:name w:val="Emphasis"/>
    <w:basedOn w:val="Standardnpsmoodstavce"/>
    <w:qFormat/>
    <w:locked/>
    <w:rsid w:val="002E3940"/>
    <w:rPr>
      <w:i/>
      <w:iCs/>
    </w:rPr>
  </w:style>
  <w:style w:type="paragraph" w:customStyle="1" w:styleId="CM3">
    <w:name w:val="CM3"/>
    <w:basedOn w:val="Default"/>
    <w:next w:val="Default"/>
    <w:uiPriority w:val="99"/>
    <w:rsid w:val="00515964"/>
    <w:pPr>
      <w:widowControl w:val="0"/>
      <w:spacing w:line="276" w:lineRule="atLeast"/>
      <w:jc w:val="both"/>
    </w:pPr>
    <w:rPr>
      <w:color w:val="auto"/>
    </w:rPr>
  </w:style>
  <w:style w:type="paragraph" w:customStyle="1" w:styleId="CM4">
    <w:name w:val="CM4"/>
    <w:basedOn w:val="Default"/>
    <w:next w:val="Default"/>
    <w:uiPriority w:val="99"/>
    <w:rsid w:val="00515964"/>
    <w:pPr>
      <w:widowControl w:val="0"/>
      <w:spacing w:line="276" w:lineRule="atLeast"/>
      <w:jc w:val="both"/>
    </w:pPr>
    <w:rPr>
      <w:color w:val="auto"/>
    </w:rPr>
  </w:style>
  <w:style w:type="character" w:customStyle="1" w:styleId="uci">
    <w:name w:val="uci"/>
    <w:basedOn w:val="Standardnpsmoodstavce"/>
    <w:rsid w:val="0047354D"/>
  </w:style>
  <w:style w:type="character" w:customStyle="1" w:styleId="tsubjname">
    <w:name w:val="tsubjname"/>
    <w:basedOn w:val="Standardnpsmoodstavce"/>
    <w:rsid w:val="00FB650E"/>
  </w:style>
  <w:style w:type="character" w:styleId="Nevyeenzmnka">
    <w:name w:val="Unresolved Mention"/>
    <w:basedOn w:val="Standardnpsmoodstavce"/>
    <w:uiPriority w:val="99"/>
    <w:semiHidden/>
    <w:unhideWhenUsed/>
    <w:rsid w:val="008F3B15"/>
    <w:rPr>
      <w:color w:val="605E5C"/>
      <w:shd w:val="clear" w:color="auto" w:fill="E1DFDD"/>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locked/>
    <w:rsid w:val="00DF0F46"/>
    <w:rPr>
      <w:rFonts w:ascii="Calibri" w:hAnsi="Calibri"/>
      <w:sz w:val="22"/>
      <w:szCs w:val="22"/>
      <w:lang w:eastAsia="en-US"/>
    </w:rPr>
  </w:style>
  <w:style w:type="character" w:customStyle="1" w:styleId="SBSSmlouvaChar">
    <w:name w:val="SBS Smlouva Char"/>
    <w:basedOn w:val="Standardnpsmoodstavce"/>
    <w:link w:val="SBSSmlouva"/>
    <w:uiPriority w:val="99"/>
    <w:locked/>
    <w:rsid w:val="00BE587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338">
      <w:bodyDiv w:val="1"/>
      <w:marLeft w:val="0"/>
      <w:marRight w:val="0"/>
      <w:marTop w:val="0"/>
      <w:marBottom w:val="0"/>
      <w:divBdr>
        <w:top w:val="none" w:sz="0" w:space="0" w:color="auto"/>
        <w:left w:val="none" w:sz="0" w:space="0" w:color="auto"/>
        <w:bottom w:val="none" w:sz="0" w:space="0" w:color="auto"/>
        <w:right w:val="none" w:sz="0" w:space="0" w:color="auto"/>
      </w:divBdr>
    </w:div>
    <w:div w:id="307444194">
      <w:bodyDiv w:val="1"/>
      <w:marLeft w:val="0"/>
      <w:marRight w:val="0"/>
      <w:marTop w:val="0"/>
      <w:marBottom w:val="0"/>
      <w:divBdr>
        <w:top w:val="none" w:sz="0" w:space="0" w:color="auto"/>
        <w:left w:val="none" w:sz="0" w:space="0" w:color="auto"/>
        <w:bottom w:val="none" w:sz="0" w:space="0" w:color="auto"/>
        <w:right w:val="none" w:sz="0" w:space="0" w:color="auto"/>
      </w:divBdr>
    </w:div>
    <w:div w:id="331447228">
      <w:bodyDiv w:val="1"/>
      <w:marLeft w:val="0"/>
      <w:marRight w:val="0"/>
      <w:marTop w:val="0"/>
      <w:marBottom w:val="0"/>
      <w:divBdr>
        <w:top w:val="none" w:sz="0" w:space="0" w:color="auto"/>
        <w:left w:val="none" w:sz="0" w:space="0" w:color="auto"/>
        <w:bottom w:val="none" w:sz="0" w:space="0" w:color="auto"/>
        <w:right w:val="none" w:sz="0" w:space="0" w:color="auto"/>
      </w:divBdr>
    </w:div>
    <w:div w:id="515848898">
      <w:bodyDiv w:val="1"/>
      <w:marLeft w:val="0"/>
      <w:marRight w:val="0"/>
      <w:marTop w:val="0"/>
      <w:marBottom w:val="0"/>
      <w:divBdr>
        <w:top w:val="none" w:sz="0" w:space="0" w:color="auto"/>
        <w:left w:val="none" w:sz="0" w:space="0" w:color="auto"/>
        <w:bottom w:val="none" w:sz="0" w:space="0" w:color="auto"/>
        <w:right w:val="none" w:sz="0" w:space="0" w:color="auto"/>
      </w:divBdr>
    </w:div>
    <w:div w:id="525758381">
      <w:bodyDiv w:val="1"/>
      <w:marLeft w:val="0"/>
      <w:marRight w:val="0"/>
      <w:marTop w:val="0"/>
      <w:marBottom w:val="0"/>
      <w:divBdr>
        <w:top w:val="none" w:sz="0" w:space="0" w:color="auto"/>
        <w:left w:val="none" w:sz="0" w:space="0" w:color="auto"/>
        <w:bottom w:val="none" w:sz="0" w:space="0" w:color="auto"/>
        <w:right w:val="none" w:sz="0" w:space="0" w:color="auto"/>
      </w:divBdr>
    </w:div>
    <w:div w:id="600378441">
      <w:bodyDiv w:val="1"/>
      <w:marLeft w:val="0"/>
      <w:marRight w:val="0"/>
      <w:marTop w:val="0"/>
      <w:marBottom w:val="0"/>
      <w:divBdr>
        <w:top w:val="none" w:sz="0" w:space="0" w:color="auto"/>
        <w:left w:val="none" w:sz="0" w:space="0" w:color="auto"/>
        <w:bottom w:val="none" w:sz="0" w:space="0" w:color="auto"/>
        <w:right w:val="none" w:sz="0" w:space="0" w:color="auto"/>
      </w:divBdr>
    </w:div>
    <w:div w:id="639775335">
      <w:bodyDiv w:val="1"/>
      <w:marLeft w:val="0"/>
      <w:marRight w:val="0"/>
      <w:marTop w:val="0"/>
      <w:marBottom w:val="0"/>
      <w:divBdr>
        <w:top w:val="none" w:sz="0" w:space="0" w:color="auto"/>
        <w:left w:val="none" w:sz="0" w:space="0" w:color="auto"/>
        <w:bottom w:val="none" w:sz="0" w:space="0" w:color="auto"/>
        <w:right w:val="none" w:sz="0" w:space="0" w:color="auto"/>
      </w:divBdr>
    </w:div>
    <w:div w:id="829633674">
      <w:bodyDiv w:val="1"/>
      <w:marLeft w:val="0"/>
      <w:marRight w:val="0"/>
      <w:marTop w:val="0"/>
      <w:marBottom w:val="0"/>
      <w:divBdr>
        <w:top w:val="none" w:sz="0" w:space="0" w:color="auto"/>
        <w:left w:val="none" w:sz="0" w:space="0" w:color="auto"/>
        <w:bottom w:val="none" w:sz="0" w:space="0" w:color="auto"/>
        <w:right w:val="none" w:sz="0" w:space="0" w:color="auto"/>
      </w:divBdr>
    </w:div>
    <w:div w:id="967127726">
      <w:bodyDiv w:val="1"/>
      <w:marLeft w:val="0"/>
      <w:marRight w:val="0"/>
      <w:marTop w:val="0"/>
      <w:marBottom w:val="0"/>
      <w:divBdr>
        <w:top w:val="none" w:sz="0" w:space="0" w:color="auto"/>
        <w:left w:val="none" w:sz="0" w:space="0" w:color="auto"/>
        <w:bottom w:val="none" w:sz="0" w:space="0" w:color="auto"/>
        <w:right w:val="none" w:sz="0" w:space="0" w:color="auto"/>
      </w:divBdr>
    </w:div>
    <w:div w:id="986009574">
      <w:bodyDiv w:val="1"/>
      <w:marLeft w:val="0"/>
      <w:marRight w:val="0"/>
      <w:marTop w:val="0"/>
      <w:marBottom w:val="0"/>
      <w:divBdr>
        <w:top w:val="none" w:sz="0" w:space="0" w:color="auto"/>
        <w:left w:val="none" w:sz="0" w:space="0" w:color="auto"/>
        <w:bottom w:val="none" w:sz="0" w:space="0" w:color="auto"/>
        <w:right w:val="none" w:sz="0" w:space="0" w:color="auto"/>
      </w:divBdr>
    </w:div>
    <w:div w:id="1082140415">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368870564">
      <w:bodyDiv w:val="1"/>
      <w:marLeft w:val="0"/>
      <w:marRight w:val="0"/>
      <w:marTop w:val="0"/>
      <w:marBottom w:val="0"/>
      <w:divBdr>
        <w:top w:val="none" w:sz="0" w:space="0" w:color="auto"/>
        <w:left w:val="none" w:sz="0" w:space="0" w:color="auto"/>
        <w:bottom w:val="none" w:sz="0" w:space="0" w:color="auto"/>
        <w:right w:val="none" w:sz="0" w:space="0" w:color="auto"/>
      </w:divBdr>
    </w:div>
    <w:div w:id="1450976302">
      <w:bodyDiv w:val="1"/>
      <w:marLeft w:val="0"/>
      <w:marRight w:val="0"/>
      <w:marTop w:val="0"/>
      <w:marBottom w:val="0"/>
      <w:divBdr>
        <w:top w:val="none" w:sz="0" w:space="0" w:color="auto"/>
        <w:left w:val="none" w:sz="0" w:space="0" w:color="auto"/>
        <w:bottom w:val="none" w:sz="0" w:space="0" w:color="auto"/>
        <w:right w:val="none" w:sz="0" w:space="0" w:color="auto"/>
      </w:divBdr>
    </w:div>
    <w:div w:id="1535652064">
      <w:bodyDiv w:val="1"/>
      <w:marLeft w:val="0"/>
      <w:marRight w:val="0"/>
      <w:marTop w:val="0"/>
      <w:marBottom w:val="0"/>
      <w:divBdr>
        <w:top w:val="none" w:sz="0" w:space="0" w:color="auto"/>
        <w:left w:val="none" w:sz="0" w:space="0" w:color="auto"/>
        <w:bottom w:val="none" w:sz="0" w:space="0" w:color="auto"/>
        <w:right w:val="none" w:sz="0" w:space="0" w:color="auto"/>
      </w:divBdr>
    </w:div>
    <w:div w:id="1936286621">
      <w:bodyDiv w:val="1"/>
      <w:marLeft w:val="0"/>
      <w:marRight w:val="0"/>
      <w:marTop w:val="0"/>
      <w:marBottom w:val="0"/>
      <w:divBdr>
        <w:top w:val="none" w:sz="0" w:space="0" w:color="auto"/>
        <w:left w:val="none" w:sz="0" w:space="0" w:color="auto"/>
        <w:bottom w:val="none" w:sz="0" w:space="0" w:color="auto"/>
        <w:right w:val="none" w:sz="0" w:space="0" w:color="auto"/>
      </w:divBdr>
    </w:div>
    <w:div w:id="2059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2.png@01D8DA26.4B132D3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2482</Words>
  <Characters>14650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Koudelová Markéta</cp:lastModifiedBy>
  <cp:revision>11</cp:revision>
  <cp:lastPrinted>2022-11-09T08:58:00Z</cp:lastPrinted>
  <dcterms:created xsi:type="dcterms:W3CDTF">2024-09-24T13:04:00Z</dcterms:created>
  <dcterms:modified xsi:type="dcterms:W3CDTF">2024-11-13T13:45:00Z</dcterms:modified>
</cp:coreProperties>
</file>