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9649F" w14:textId="2B7BF75C" w:rsidR="00C20CB9" w:rsidRPr="00C20CB9" w:rsidRDefault="00C20CB9" w:rsidP="00C20CB9">
      <w:pPr>
        <w:spacing w:after="240" w:line="276" w:lineRule="auto"/>
        <w:rPr>
          <w:rFonts w:ascii="Arial" w:hAnsi="Arial" w:cs="Arial"/>
          <w:sz w:val="20"/>
          <w:szCs w:val="20"/>
        </w:rPr>
      </w:pPr>
      <w:r w:rsidRPr="00C20CB9">
        <w:rPr>
          <w:rFonts w:ascii="Arial" w:hAnsi="Arial" w:cs="Arial"/>
          <w:sz w:val="20"/>
          <w:szCs w:val="20"/>
        </w:rPr>
        <w:t>Příloha č. 1</w:t>
      </w:r>
      <w:r w:rsidR="00C106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106B7">
        <w:rPr>
          <w:rFonts w:ascii="Arial" w:hAnsi="Arial" w:cs="Arial"/>
          <w:sz w:val="20"/>
          <w:szCs w:val="20"/>
        </w:rPr>
        <w:t>Obj</w:t>
      </w:r>
      <w:r w:rsidR="00EA2438">
        <w:rPr>
          <w:rFonts w:ascii="Arial" w:hAnsi="Arial" w:cs="Arial"/>
          <w:sz w:val="20"/>
          <w:szCs w:val="20"/>
        </w:rPr>
        <w:t>ednávky</w:t>
      </w:r>
      <w:r w:rsidRPr="00C20CB9">
        <w:rPr>
          <w:rFonts w:ascii="Arial" w:hAnsi="Arial" w:cs="Arial"/>
          <w:sz w:val="20"/>
          <w:szCs w:val="20"/>
        </w:rPr>
        <w:t>_</w:t>
      </w:r>
      <w:r w:rsidR="004863D2" w:rsidRPr="004863D2">
        <w:rPr>
          <w:rFonts w:ascii="Arial" w:hAnsi="Arial" w:cs="Arial"/>
          <w:sz w:val="20"/>
          <w:szCs w:val="20"/>
        </w:rPr>
        <w:t>Technické</w:t>
      </w:r>
      <w:proofErr w:type="spellEnd"/>
      <w:r w:rsidR="004863D2" w:rsidRPr="004863D2">
        <w:rPr>
          <w:rFonts w:ascii="Arial" w:hAnsi="Arial" w:cs="Arial"/>
          <w:sz w:val="20"/>
          <w:szCs w:val="20"/>
        </w:rPr>
        <w:t xml:space="preserve"> podmínky</w:t>
      </w:r>
    </w:p>
    <w:p w14:paraId="309D12BC" w14:textId="4AF29787" w:rsidR="00C20CB9" w:rsidRDefault="004863D2" w:rsidP="004863D2">
      <w:pPr>
        <w:jc w:val="center"/>
        <w:rPr>
          <w:rFonts w:ascii="Arial" w:hAnsi="Arial" w:cs="Arial"/>
          <w:b/>
          <w:sz w:val="24"/>
          <w:szCs w:val="24"/>
        </w:rPr>
      </w:pPr>
      <w:r w:rsidRPr="004863D2">
        <w:rPr>
          <w:rFonts w:ascii="Arial" w:hAnsi="Arial" w:cs="Arial"/>
          <w:b/>
          <w:sz w:val="24"/>
          <w:szCs w:val="24"/>
        </w:rPr>
        <w:t>TECHNICKÉ PODMÍNKY</w:t>
      </w:r>
    </w:p>
    <w:p w14:paraId="57ABF3C7" w14:textId="653042C4" w:rsidR="004863D2" w:rsidRDefault="004863D2" w:rsidP="004863D2">
      <w:pPr>
        <w:jc w:val="center"/>
        <w:rPr>
          <w:rFonts w:ascii="Arial" w:hAnsi="Arial" w:cs="Arial"/>
        </w:rPr>
      </w:pPr>
    </w:p>
    <w:p w14:paraId="2F875FF8" w14:textId="46645BE0" w:rsidR="002C4B1D" w:rsidRDefault="00C106B7" w:rsidP="00C106B7">
      <w:pPr>
        <w:jc w:val="both"/>
        <w:rPr>
          <w:rFonts w:ascii="Arial" w:hAnsi="Arial" w:cs="Arial"/>
        </w:rPr>
      </w:pPr>
      <w:r w:rsidRPr="00C106B7">
        <w:rPr>
          <w:rFonts w:ascii="Arial" w:hAnsi="Arial" w:cs="Arial"/>
        </w:rPr>
        <w:t xml:space="preserve">Předmětem </w:t>
      </w:r>
      <w:r>
        <w:rPr>
          <w:rFonts w:ascii="Arial" w:hAnsi="Arial" w:cs="Arial"/>
        </w:rPr>
        <w:t>plnění</w:t>
      </w:r>
      <w:r w:rsidRPr="00C106B7">
        <w:rPr>
          <w:rFonts w:ascii="Arial" w:hAnsi="Arial" w:cs="Arial"/>
        </w:rPr>
        <w:t xml:space="preserve"> je výkup vybraných komodit druhotných surovin (dále také jako "Odpad"), konkrétně výkup Odpadů v kategorii č. 7 DNS pod katalogovými čísly </w:t>
      </w:r>
      <w:r w:rsidR="00B07922" w:rsidRPr="00B07922">
        <w:rPr>
          <w:rFonts w:ascii="Arial" w:hAnsi="Arial" w:cs="Arial"/>
        </w:rPr>
        <w:t>15 01 01 - Papírové a lepenkové obaly (volné), 20 01 01 - Papír a lepenka (pouze lepenka, volná), 19 12 01 - Papír a lepenka (pouze lepenka vytříděná, slisovaná do balíků).</w:t>
      </w:r>
    </w:p>
    <w:p w14:paraId="1C77710A" w14:textId="77777777" w:rsidR="00C106B7" w:rsidRDefault="00C106B7" w:rsidP="00C106B7">
      <w:pPr>
        <w:jc w:val="both"/>
        <w:rPr>
          <w:rFonts w:ascii="Arial" w:hAnsi="Arial" w:cs="Arial"/>
        </w:rPr>
      </w:pPr>
    </w:p>
    <w:p w14:paraId="1C23F3A2" w14:textId="577892A3" w:rsidR="00C106B7" w:rsidRDefault="00FB1DAD" w:rsidP="00C106B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Objednatel</w:t>
      </w:r>
      <w:r w:rsidR="00C106B7" w:rsidRPr="00C106B7">
        <w:rPr>
          <w:rFonts w:ascii="Arial" w:hAnsi="Arial" w:cs="Arial"/>
        </w:rPr>
        <w:t xml:space="preserve"> od </w:t>
      </w:r>
      <w:r>
        <w:rPr>
          <w:rFonts w:ascii="Arial" w:hAnsi="Arial" w:cs="Arial"/>
        </w:rPr>
        <w:t>Poskytovatele</w:t>
      </w:r>
      <w:r w:rsidR="00C106B7" w:rsidRPr="00C106B7">
        <w:rPr>
          <w:rFonts w:ascii="Arial" w:hAnsi="Arial" w:cs="Arial"/>
        </w:rPr>
        <w:t xml:space="preserve"> převezme Odpad a zajistí jeho následné zpracování, a to v souladu s platnými právními předpisy České republiky, zejména zákonem č. 541/2020 Sb. o odpadech, obecně závaznými vyhláškami Města, platným provozním řádem příslušného stacionárního zařízení a dalšími platnými koncepčními dokumenty řešící problematiku nakládání s odpady. </w:t>
      </w:r>
    </w:p>
    <w:p w14:paraId="18BC98BA" w14:textId="163BD4CA" w:rsidR="002C4B1D" w:rsidRDefault="002C4B1D" w:rsidP="00C106B7">
      <w:pPr>
        <w:jc w:val="both"/>
        <w:rPr>
          <w:rFonts w:ascii="Arial" w:hAnsi="Arial" w:cs="Arial"/>
        </w:rPr>
      </w:pPr>
    </w:p>
    <w:p w14:paraId="29649B15" w14:textId="129763C2" w:rsidR="002C4B1D" w:rsidRDefault="002C4B1D" w:rsidP="002C4B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Odpad nesmí být znečištěn a musí typově odpovídat výše uvedeným katalogovým číslům</w:t>
      </w:r>
      <w:r w:rsidR="001C30D3">
        <w:rPr>
          <w:rFonts w:ascii="Arial" w:hAnsi="Arial" w:cs="Arial"/>
        </w:rPr>
        <w:t xml:space="preserve"> Odpadu</w:t>
      </w:r>
      <w:r>
        <w:rPr>
          <w:rFonts w:ascii="Arial" w:hAnsi="Arial" w:cs="Arial"/>
        </w:rPr>
        <w:t>.</w:t>
      </w:r>
      <w:r w:rsidR="001123DF">
        <w:rPr>
          <w:rFonts w:ascii="Arial" w:hAnsi="Arial" w:cs="Arial"/>
        </w:rPr>
        <w:t xml:space="preserve"> V případě, že Odpad nebude odpovídat uvedeným podmínkám, je Objednatel oprávněn převzetí Odpadu odmítnout.</w:t>
      </w:r>
    </w:p>
    <w:p w14:paraId="2291CA1A" w14:textId="3CCAFAA2" w:rsidR="00C106B7" w:rsidRDefault="00C106B7" w:rsidP="00C106B7">
      <w:pPr>
        <w:spacing w:before="240"/>
        <w:jc w:val="both"/>
        <w:rPr>
          <w:rFonts w:ascii="Arial" w:hAnsi="Arial" w:cs="Arial"/>
        </w:rPr>
      </w:pPr>
      <w:r w:rsidRPr="00B07922">
        <w:rPr>
          <w:rFonts w:ascii="Arial" w:hAnsi="Arial" w:cs="Arial"/>
        </w:rPr>
        <w:t xml:space="preserve">Doba plnění: </w:t>
      </w:r>
      <w:r w:rsidR="001E4010">
        <w:rPr>
          <w:rFonts w:ascii="Arial" w:hAnsi="Arial" w:cs="Arial"/>
        </w:rPr>
        <w:t xml:space="preserve">měsíc </w:t>
      </w:r>
      <w:r w:rsidR="00395A72">
        <w:rPr>
          <w:rFonts w:ascii="Arial" w:hAnsi="Arial" w:cs="Arial"/>
        </w:rPr>
        <w:t>listopad</w:t>
      </w:r>
      <w:r w:rsidR="001E4010">
        <w:rPr>
          <w:rFonts w:ascii="Arial" w:hAnsi="Arial" w:cs="Arial"/>
        </w:rPr>
        <w:t xml:space="preserve"> 2024</w:t>
      </w:r>
      <w:r w:rsidR="003B0987" w:rsidRPr="00B07922">
        <w:rPr>
          <w:rFonts w:ascii="Arial" w:hAnsi="Arial" w:cs="Arial"/>
        </w:rPr>
        <w:t>, v průběhu běžné pracovní doby</w:t>
      </w:r>
      <w:r w:rsidRPr="00B0792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2330DB18" w14:textId="51A733AE" w:rsidR="00C106B7" w:rsidRDefault="00FB1DAD" w:rsidP="00C106B7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Poskytovatel</w:t>
      </w:r>
      <w:r w:rsidR="00C106B7" w:rsidRPr="00F30833">
        <w:rPr>
          <w:rFonts w:ascii="Arial" w:hAnsi="Arial" w:cs="Arial"/>
        </w:rPr>
        <w:t xml:space="preserve"> </w:t>
      </w:r>
      <w:r w:rsidR="00C106B7">
        <w:rPr>
          <w:rFonts w:ascii="Arial" w:hAnsi="Arial" w:cs="Arial"/>
        </w:rPr>
        <w:t xml:space="preserve">bude </w:t>
      </w:r>
      <w:r w:rsidR="00C106B7" w:rsidRPr="00F30833">
        <w:rPr>
          <w:rFonts w:ascii="Arial" w:hAnsi="Arial" w:cs="Arial"/>
        </w:rPr>
        <w:t xml:space="preserve">Odpad </w:t>
      </w:r>
      <w:r w:rsidR="00C106B7">
        <w:rPr>
          <w:rFonts w:ascii="Arial" w:hAnsi="Arial" w:cs="Arial"/>
        </w:rPr>
        <w:t xml:space="preserve">navážet </w:t>
      </w:r>
      <w:r w:rsidR="00C106B7" w:rsidRPr="00F30833">
        <w:rPr>
          <w:rFonts w:ascii="Arial" w:hAnsi="Arial" w:cs="Arial"/>
        </w:rPr>
        <w:t xml:space="preserve">na </w:t>
      </w:r>
      <w:r w:rsidR="00C106B7">
        <w:rPr>
          <w:rFonts w:ascii="Arial" w:hAnsi="Arial" w:cs="Arial"/>
        </w:rPr>
        <w:t xml:space="preserve">zařízení </w:t>
      </w:r>
      <w:r>
        <w:rPr>
          <w:rFonts w:ascii="Arial" w:hAnsi="Arial" w:cs="Arial"/>
        </w:rPr>
        <w:t>Objednatele</w:t>
      </w:r>
      <w:r w:rsidR="00C106B7" w:rsidRPr="00F30833">
        <w:rPr>
          <w:rFonts w:ascii="Arial" w:hAnsi="Arial" w:cs="Arial"/>
        </w:rPr>
        <w:t xml:space="preserve"> </w:t>
      </w:r>
      <w:r w:rsidR="00C106B7" w:rsidRPr="003311BB">
        <w:rPr>
          <w:rFonts w:ascii="Arial" w:hAnsi="Arial" w:cs="Arial"/>
        </w:rPr>
        <w:t>v</w:t>
      </w:r>
      <w:r w:rsidR="00C106B7">
        <w:rPr>
          <w:rFonts w:ascii="Arial" w:hAnsi="Arial" w:cs="Arial"/>
        </w:rPr>
        <w:t xml:space="preserve"> průběhu výše uvedené </w:t>
      </w:r>
      <w:r w:rsidR="00C106B7" w:rsidRPr="00E37E09">
        <w:rPr>
          <w:rFonts w:ascii="Arial" w:hAnsi="Arial" w:cs="Arial"/>
        </w:rPr>
        <w:t>l</w:t>
      </w:r>
      <w:r w:rsidR="00C106B7">
        <w:rPr>
          <w:rFonts w:ascii="Arial" w:hAnsi="Arial" w:cs="Arial"/>
        </w:rPr>
        <w:t xml:space="preserve">hůty, </w:t>
      </w:r>
      <w:r w:rsidR="00C106B7" w:rsidRPr="00C106B7">
        <w:rPr>
          <w:rFonts w:ascii="Arial" w:hAnsi="Arial" w:cs="Arial"/>
        </w:rPr>
        <w:t xml:space="preserve">nacházející se na území hl. m. Prahy a Středočeského kraje, </w:t>
      </w:r>
      <w:r w:rsidR="00C106B7">
        <w:rPr>
          <w:rFonts w:ascii="Arial" w:hAnsi="Arial" w:cs="Arial"/>
        </w:rPr>
        <w:t>a to následující:</w:t>
      </w:r>
    </w:p>
    <w:p w14:paraId="2DC7DFAA" w14:textId="77777777" w:rsidR="00C106B7" w:rsidRDefault="00C106B7" w:rsidP="00C106B7">
      <w:pPr>
        <w:jc w:val="both"/>
        <w:rPr>
          <w:rFonts w:ascii="Arial" w:hAnsi="Arial" w:cs="Arial"/>
        </w:rPr>
      </w:pPr>
    </w:p>
    <w:p w14:paraId="59C6DB32" w14:textId="1E4BB1F5" w:rsidR="00C106B7" w:rsidRPr="00C106B7" w:rsidRDefault="00C106B7" w:rsidP="00C106B7">
      <w:pPr>
        <w:pStyle w:val="Odstavecseseznamem"/>
        <w:numPr>
          <w:ilvl w:val="0"/>
          <w:numId w:val="44"/>
        </w:numPr>
        <w:jc w:val="both"/>
        <w:rPr>
          <w:rFonts w:ascii="Arial" w:hAnsi="Arial" w:cs="Arial"/>
          <w:sz w:val="22"/>
          <w:szCs w:val="22"/>
        </w:rPr>
      </w:pPr>
      <w:r w:rsidRPr="00C106B7">
        <w:rPr>
          <w:rFonts w:ascii="Arial" w:hAnsi="Arial" w:cs="Arial"/>
          <w:sz w:val="22"/>
          <w:szCs w:val="22"/>
        </w:rPr>
        <w:t>Třídící linka Sobínská 221, 252 19 Chrášťany</w:t>
      </w:r>
    </w:p>
    <w:p w14:paraId="6E080B47" w14:textId="3E29991D" w:rsidR="00C106B7" w:rsidRPr="00C106B7" w:rsidRDefault="00C106B7" w:rsidP="00C106B7">
      <w:pPr>
        <w:pStyle w:val="Odstavecseseznamem"/>
        <w:numPr>
          <w:ilvl w:val="0"/>
          <w:numId w:val="44"/>
        </w:numPr>
        <w:jc w:val="both"/>
        <w:rPr>
          <w:rFonts w:ascii="Arial" w:hAnsi="Arial" w:cs="Arial"/>
          <w:sz w:val="22"/>
          <w:szCs w:val="22"/>
        </w:rPr>
      </w:pPr>
      <w:r w:rsidRPr="00C106B7">
        <w:rPr>
          <w:rFonts w:ascii="Arial" w:hAnsi="Arial" w:cs="Arial"/>
          <w:sz w:val="22"/>
          <w:szCs w:val="22"/>
        </w:rPr>
        <w:t>Třídící linka Pod Šancemi 444/1, Praha 9</w:t>
      </w:r>
    </w:p>
    <w:p w14:paraId="253A16ED" w14:textId="77777777" w:rsidR="00C106B7" w:rsidRDefault="00C106B7" w:rsidP="008C0470">
      <w:pPr>
        <w:jc w:val="both"/>
        <w:rPr>
          <w:rFonts w:ascii="Arial" w:hAnsi="Arial" w:cs="Arial"/>
        </w:rPr>
      </w:pPr>
    </w:p>
    <w:p w14:paraId="5736B727" w14:textId="024B4EAD" w:rsidR="001E0764" w:rsidRDefault="00C106B7" w:rsidP="00867D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2C4B1D">
        <w:rPr>
          <w:rFonts w:ascii="Arial" w:hAnsi="Arial" w:cs="Arial"/>
        </w:rPr>
        <w:t>d</w:t>
      </w:r>
      <w:r>
        <w:rPr>
          <w:rFonts w:ascii="Arial" w:hAnsi="Arial" w:cs="Arial"/>
        </w:rPr>
        <w:t>pad bude navážen až do maximálního objemu Odpadu uvedeného v</w:t>
      </w:r>
      <w:r w:rsidR="002C4B1D">
        <w:rPr>
          <w:rFonts w:ascii="Arial" w:hAnsi="Arial" w:cs="Arial"/>
        </w:rPr>
        <w:t> </w:t>
      </w:r>
      <w:r>
        <w:rPr>
          <w:rFonts w:ascii="Arial" w:hAnsi="Arial" w:cs="Arial"/>
        </w:rPr>
        <w:t>Objednávce</w:t>
      </w:r>
      <w:r w:rsidR="002C4B1D">
        <w:rPr>
          <w:rFonts w:ascii="Arial" w:hAnsi="Arial" w:cs="Arial"/>
        </w:rPr>
        <w:t xml:space="preserve"> dle nabídky </w:t>
      </w:r>
      <w:r w:rsidR="00FB1DAD">
        <w:rPr>
          <w:rFonts w:ascii="Arial" w:hAnsi="Arial" w:cs="Arial"/>
        </w:rPr>
        <w:t>Poskytovatele</w:t>
      </w:r>
      <w:r>
        <w:rPr>
          <w:rFonts w:ascii="Arial" w:hAnsi="Arial" w:cs="Arial"/>
        </w:rPr>
        <w:t>.</w:t>
      </w:r>
      <w:r w:rsidR="00A22AA3">
        <w:rPr>
          <w:rFonts w:ascii="Arial" w:hAnsi="Arial" w:cs="Arial"/>
        </w:rPr>
        <w:t xml:space="preserve"> </w:t>
      </w:r>
    </w:p>
    <w:p w14:paraId="250F0546" w14:textId="4C4A0BA5" w:rsidR="00A22AA3" w:rsidRDefault="00A22AA3" w:rsidP="00867D18">
      <w:pPr>
        <w:jc w:val="both"/>
        <w:rPr>
          <w:rFonts w:ascii="Arial" w:hAnsi="Arial" w:cs="Arial"/>
        </w:rPr>
      </w:pPr>
    </w:p>
    <w:p w14:paraId="533219D1" w14:textId="57D05029" w:rsidR="00A22AA3" w:rsidRDefault="00A22AA3" w:rsidP="00A22A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8C0470">
        <w:rPr>
          <w:rFonts w:ascii="Arial" w:hAnsi="Arial" w:cs="Arial"/>
        </w:rPr>
        <w:t xml:space="preserve">tanovení hmotnosti Odpadu </w:t>
      </w:r>
      <w:r>
        <w:rPr>
          <w:rFonts w:ascii="Arial" w:hAnsi="Arial" w:cs="Arial"/>
        </w:rPr>
        <w:t>bude</w:t>
      </w:r>
      <w:r w:rsidRPr="008C0470">
        <w:rPr>
          <w:rFonts w:ascii="Arial" w:hAnsi="Arial" w:cs="Arial"/>
        </w:rPr>
        <w:t xml:space="preserve"> zjišťováno na certifikovaném vážním zařízení </w:t>
      </w:r>
      <w:r>
        <w:rPr>
          <w:rFonts w:ascii="Arial" w:hAnsi="Arial" w:cs="Arial"/>
        </w:rPr>
        <w:t xml:space="preserve">v areálu </w:t>
      </w:r>
      <w:r w:rsidR="00FB1DAD">
        <w:rPr>
          <w:rFonts w:ascii="Arial" w:hAnsi="Arial" w:cs="Arial"/>
        </w:rPr>
        <w:t>Objednatele</w:t>
      </w:r>
      <w:r>
        <w:rPr>
          <w:rFonts w:ascii="Arial" w:hAnsi="Arial" w:cs="Arial"/>
        </w:rPr>
        <w:t xml:space="preserve">. </w:t>
      </w:r>
      <w:r w:rsidR="00FB1DAD">
        <w:rPr>
          <w:rFonts w:ascii="Arial" w:hAnsi="Arial" w:cs="Arial"/>
        </w:rPr>
        <w:t>Poskytovatel</w:t>
      </w:r>
      <w:r>
        <w:rPr>
          <w:rFonts w:ascii="Arial" w:hAnsi="Arial" w:cs="Arial"/>
        </w:rPr>
        <w:t xml:space="preserve"> se zavazuje akceptovat vážní lístky </w:t>
      </w:r>
      <w:r w:rsidR="00FB1DAD">
        <w:rPr>
          <w:rFonts w:ascii="Arial" w:hAnsi="Arial" w:cs="Arial"/>
        </w:rPr>
        <w:t>Objednatele</w:t>
      </w:r>
      <w:r>
        <w:rPr>
          <w:rFonts w:ascii="Arial" w:hAnsi="Arial" w:cs="Arial"/>
        </w:rPr>
        <w:t xml:space="preserve">, </w:t>
      </w:r>
      <w:r w:rsidRPr="008C0470">
        <w:rPr>
          <w:rFonts w:ascii="Arial" w:hAnsi="Arial" w:cs="Arial"/>
        </w:rPr>
        <w:t xml:space="preserve">které budou přílohou faktury. </w:t>
      </w:r>
    </w:p>
    <w:p w14:paraId="4FADA224" w14:textId="77777777" w:rsidR="00A22AA3" w:rsidRDefault="00A22AA3" w:rsidP="00867D18">
      <w:pPr>
        <w:jc w:val="both"/>
        <w:rPr>
          <w:rFonts w:ascii="Arial" w:hAnsi="Arial" w:cs="Arial"/>
        </w:rPr>
      </w:pPr>
    </w:p>
    <w:p w14:paraId="755A6E1D" w14:textId="576D2887" w:rsidR="002C4B1D" w:rsidRDefault="00FB1DAD" w:rsidP="00867D18">
      <w:pPr>
        <w:jc w:val="both"/>
        <w:rPr>
          <w:rFonts w:ascii="Arial" w:hAnsi="Arial" w:cs="Arial"/>
        </w:rPr>
      </w:pPr>
      <w:r w:rsidRPr="00FB1DAD">
        <w:rPr>
          <w:rFonts w:ascii="Arial" w:hAnsi="Arial" w:cs="Arial"/>
        </w:rPr>
        <w:t xml:space="preserve">Poskytovatel se zavazuje vystavit fakturu za skutečně </w:t>
      </w:r>
      <w:r>
        <w:rPr>
          <w:rFonts w:ascii="Arial" w:hAnsi="Arial" w:cs="Arial"/>
        </w:rPr>
        <w:t xml:space="preserve">navezený Odpad na základě vážních lístků </w:t>
      </w:r>
      <w:r w:rsidRPr="00FB1DAD">
        <w:rPr>
          <w:rFonts w:ascii="Arial" w:hAnsi="Arial" w:cs="Arial"/>
        </w:rPr>
        <w:t>na konci každého měsíce, ve kterém došlo k</w:t>
      </w:r>
      <w:r>
        <w:rPr>
          <w:rFonts w:ascii="Arial" w:hAnsi="Arial" w:cs="Arial"/>
        </w:rPr>
        <w:t> navezení Odpadu.</w:t>
      </w:r>
    </w:p>
    <w:p w14:paraId="11B8B4A3" w14:textId="75F692C6" w:rsidR="00FB1DAD" w:rsidRDefault="00FB1DAD" w:rsidP="00867D18">
      <w:pPr>
        <w:jc w:val="both"/>
        <w:rPr>
          <w:rFonts w:ascii="Arial" w:hAnsi="Arial" w:cs="Arial"/>
        </w:rPr>
      </w:pPr>
    </w:p>
    <w:p w14:paraId="7ED21139" w14:textId="313E0927" w:rsidR="00FB1DAD" w:rsidRPr="00FB1DAD" w:rsidRDefault="00FB1DAD" w:rsidP="00FB1DAD">
      <w:pPr>
        <w:jc w:val="both"/>
        <w:rPr>
          <w:rFonts w:ascii="Arial" w:hAnsi="Arial" w:cs="Arial"/>
        </w:rPr>
      </w:pPr>
      <w:r w:rsidRPr="00FB1DAD">
        <w:rPr>
          <w:rFonts w:ascii="Arial" w:hAnsi="Arial" w:cs="Arial"/>
        </w:rPr>
        <w:t>Každá faktura vystavená Poskytovatelem musí splňovat následující podmínky:</w:t>
      </w:r>
    </w:p>
    <w:p w14:paraId="35F865BE" w14:textId="77777777" w:rsidR="00FB1DAD" w:rsidRPr="00FB1DAD" w:rsidRDefault="00FB1DAD" w:rsidP="00FB1DAD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sz w:val="22"/>
          <w:szCs w:val="22"/>
        </w:rPr>
      </w:pPr>
      <w:r w:rsidRPr="00FB1DAD">
        <w:rPr>
          <w:rFonts w:ascii="Arial" w:hAnsi="Arial" w:cs="Arial"/>
          <w:sz w:val="22"/>
          <w:szCs w:val="22"/>
        </w:rPr>
        <w:t>bude obsahovat všechny náležitosti řádného účetního a daňového dokladu ve smyslu příslušných právních předpisů, zejména zákona č. 563/1991 Sb., o účetnictví, ve znění pozdějších předpisů, a zákona č. 235/2004 Sb., o dani z přidané hodnoty, ve znění pozdějších předpisů;</w:t>
      </w:r>
    </w:p>
    <w:p w14:paraId="6C017DC8" w14:textId="77777777" w:rsidR="00FB1DAD" w:rsidRPr="00FB1DAD" w:rsidRDefault="00FB1DAD" w:rsidP="00FB1DAD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sz w:val="22"/>
          <w:szCs w:val="22"/>
        </w:rPr>
      </w:pPr>
      <w:r w:rsidRPr="00FB1DAD">
        <w:rPr>
          <w:rFonts w:ascii="Arial" w:hAnsi="Arial" w:cs="Arial"/>
          <w:sz w:val="22"/>
          <w:szCs w:val="22"/>
        </w:rPr>
        <w:t>splatnost bude minimálně třicet (30) dní ode dne jejího doručení Objednateli;</w:t>
      </w:r>
    </w:p>
    <w:p w14:paraId="0F69B3AA" w14:textId="560D10C2" w:rsidR="00FB1DAD" w:rsidRDefault="00FB1DAD" w:rsidP="00FB1DAD">
      <w:pPr>
        <w:pStyle w:val="Odstavecseseznamem"/>
        <w:numPr>
          <w:ilvl w:val="0"/>
          <w:numId w:val="45"/>
        </w:numPr>
        <w:jc w:val="both"/>
        <w:rPr>
          <w:rFonts w:ascii="Arial" w:hAnsi="Arial" w:cs="Arial"/>
          <w:sz w:val="22"/>
          <w:szCs w:val="22"/>
        </w:rPr>
      </w:pPr>
      <w:r w:rsidRPr="00FB1DAD">
        <w:rPr>
          <w:rFonts w:ascii="Arial" w:hAnsi="Arial" w:cs="Arial"/>
          <w:sz w:val="22"/>
          <w:szCs w:val="22"/>
        </w:rPr>
        <w:t xml:space="preserve">bude zaslána elektronicky na určenou e-mailovou adresu </w:t>
      </w:r>
      <w:hyperlink r:id="rId10" w:history="1">
        <w:r w:rsidRPr="009270D7">
          <w:rPr>
            <w:rStyle w:val="Hypertextovodkaz"/>
            <w:rFonts w:ascii="Arial" w:hAnsi="Arial" w:cs="Arial"/>
            <w:sz w:val="22"/>
            <w:szCs w:val="22"/>
          </w:rPr>
          <w:t>faktury@psas.cz</w:t>
        </w:r>
      </w:hyperlink>
    </w:p>
    <w:p w14:paraId="77302F94" w14:textId="4C37B90B" w:rsidR="00FB1DAD" w:rsidRPr="00FB1DAD" w:rsidRDefault="00FB1DAD" w:rsidP="00FB1DAD">
      <w:pPr>
        <w:pStyle w:val="Odstavecseseznamem"/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 w:rsidRPr="00FB1DAD">
        <w:rPr>
          <w:rFonts w:ascii="Arial" w:hAnsi="Arial" w:cs="Arial"/>
          <w:sz w:val="22"/>
          <w:szCs w:val="22"/>
        </w:rPr>
        <w:t>přílohou faktury budou vážní lístky Objednatele;</w:t>
      </w:r>
    </w:p>
    <w:p w14:paraId="55DA993C" w14:textId="191D7688" w:rsidR="00EA2438" w:rsidRDefault="00EA2438" w:rsidP="00867D18">
      <w:pPr>
        <w:jc w:val="both"/>
        <w:rPr>
          <w:rFonts w:ascii="Arial" w:hAnsi="Arial" w:cs="Arial"/>
        </w:rPr>
      </w:pPr>
    </w:p>
    <w:p w14:paraId="1A5903D2" w14:textId="50CBC35B" w:rsidR="00FB1DAD" w:rsidRDefault="00FB1DAD" w:rsidP="00867D18">
      <w:pPr>
        <w:jc w:val="both"/>
        <w:rPr>
          <w:rFonts w:ascii="Arial" w:hAnsi="Arial" w:cs="Arial"/>
        </w:rPr>
      </w:pPr>
      <w:r w:rsidRPr="00FB1DAD">
        <w:rPr>
          <w:rFonts w:ascii="Arial" w:hAnsi="Arial" w:cs="Arial"/>
        </w:rPr>
        <w:lastRenderedPageBreak/>
        <w:t xml:space="preserve">V případě, že faktura bude obsahovat nesprávné nebo neúplné údaje, nebo k ní nebudou přiloženy požadované doklady, je Objednatel oprávněn takovou fakturu do data její splatnosti vrátit Poskytovateli. Poskytovatel vrácenou fakturu opraví, eventuálně vyhotoví novou fakturu bez vad. V takovém případě </w:t>
      </w:r>
      <w:proofErr w:type="gramStart"/>
      <w:r w:rsidRPr="00FB1DAD">
        <w:rPr>
          <w:rFonts w:ascii="Arial" w:hAnsi="Arial" w:cs="Arial"/>
        </w:rPr>
        <w:t>běží</w:t>
      </w:r>
      <w:proofErr w:type="gramEnd"/>
      <w:r w:rsidRPr="00FB1DAD">
        <w:rPr>
          <w:rFonts w:ascii="Arial" w:hAnsi="Arial" w:cs="Arial"/>
        </w:rPr>
        <w:t xml:space="preserve"> Objednateli nová doba splatnosti ode dne doručení opravené nebo nové faktury.</w:t>
      </w:r>
    </w:p>
    <w:p w14:paraId="34126701" w14:textId="41066F40" w:rsidR="00FB1DAD" w:rsidRDefault="00FB1DAD" w:rsidP="00867D18">
      <w:pPr>
        <w:jc w:val="both"/>
        <w:rPr>
          <w:rFonts w:ascii="Arial" w:hAnsi="Arial" w:cs="Arial"/>
        </w:rPr>
      </w:pPr>
    </w:p>
    <w:p w14:paraId="2EE6B495" w14:textId="31513321" w:rsidR="00FB1DAD" w:rsidRPr="00FB1DAD" w:rsidRDefault="00FB1DAD" w:rsidP="00867D18">
      <w:pPr>
        <w:jc w:val="both"/>
        <w:rPr>
          <w:rFonts w:ascii="Arial" w:hAnsi="Arial" w:cs="Arial"/>
        </w:rPr>
      </w:pPr>
      <w:r w:rsidRPr="00FB1DAD">
        <w:rPr>
          <w:rFonts w:ascii="Arial" w:hAnsi="Arial" w:cs="Arial"/>
        </w:rPr>
        <w:t>Daňový doklad (faktura) se považuje za uhrazený dnem odepsání fakturované částky z bankovního účtu Objednatele ve prospěch příslušného účtu Poskytovatele</w:t>
      </w:r>
    </w:p>
    <w:sectPr w:rsidR="00FB1DAD" w:rsidRPr="00FB1DAD" w:rsidSect="003506FD">
      <w:headerReference w:type="default" r:id="rId11"/>
      <w:footerReference w:type="default" r:id="rId12"/>
      <w:pgSz w:w="11906" w:h="16838" w:code="9"/>
      <w:pgMar w:top="2693" w:right="1128" w:bottom="2552" w:left="1134" w:header="510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7DDCE" w14:textId="77777777" w:rsidR="000B171C" w:rsidRDefault="000B171C" w:rsidP="00E26E3A">
      <w:pPr>
        <w:spacing w:line="240" w:lineRule="auto"/>
      </w:pPr>
      <w:r>
        <w:separator/>
      </w:r>
    </w:p>
  </w:endnote>
  <w:endnote w:type="continuationSeparator" w:id="0">
    <w:p w14:paraId="0C71AF96" w14:textId="77777777" w:rsidR="000B171C" w:rsidRDefault="000B171C" w:rsidP="00E26E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5B1C2" w14:textId="3AC24D35" w:rsidR="004405E6" w:rsidRPr="004F35B0" w:rsidRDefault="004405E6" w:rsidP="004405E6">
    <w:pPr>
      <w:pStyle w:val="Zpat"/>
      <w:jc w:val="center"/>
      <w:rPr>
        <w:rFonts w:ascii="Arial" w:hAnsi="Arial" w:cs="Arial"/>
        <w:color w:val="FFFFFF" w:themeColor="background1"/>
        <w:sz w:val="20"/>
        <w:szCs w:val="20"/>
      </w:rPr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EE83FD" wp14:editId="0371291D">
              <wp:simplePos x="0" y="0"/>
              <wp:positionH relativeFrom="column">
                <wp:posOffset>6185535</wp:posOffset>
              </wp:positionH>
              <wp:positionV relativeFrom="paragraph">
                <wp:posOffset>-107950</wp:posOffset>
              </wp:positionV>
              <wp:extent cx="436880" cy="436880"/>
              <wp:effectExtent l="0" t="0" r="1270" b="1270"/>
              <wp:wrapNone/>
              <wp:docPr id="194" name="Rectangle 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36880" cy="43688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D73371" w14:textId="77777777" w:rsidR="004405E6" w:rsidRPr="004F35B0" w:rsidRDefault="004405E6" w:rsidP="004405E6">
                          <w:pPr>
                            <w:pStyle w:val="Zpat"/>
                            <w:jc w:val="center"/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4F35B0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4F35B0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4F35B0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D744F3">
                            <w:rPr>
                              <w:rFonts w:ascii="Arial" w:hAnsi="Arial" w:cs="Arial"/>
                              <w:noProof/>
                              <w:color w:val="FFFFFF" w:themeColor="background1"/>
                              <w:sz w:val="20"/>
                              <w:szCs w:val="20"/>
                            </w:rPr>
                            <w:t>1</w:t>
                          </w:r>
                          <w:r w:rsidRPr="004F35B0">
                            <w:rPr>
                              <w:rFonts w:ascii="Arial" w:hAnsi="Arial" w:cs="Arial"/>
                              <w:color w:val="FFFFFF" w:themeColor="background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AEE83FD" id="Rectangle 78" o:spid="_x0000_s1026" style="position:absolute;left:0;text-align:left;margin-left:487.05pt;margin-top:-8.5pt;width:34.4pt;height:34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" fillcolor="#00b050" stroked="f">
              <v:textbox>
                <w:txbxContent>
                  <w:p w14:paraId="78D73371" w14:textId="77777777" w:rsidR="004405E6" w:rsidRPr="004F35B0" w:rsidRDefault="004405E6" w:rsidP="004405E6">
                    <w:pPr>
                      <w:pStyle w:val="Zpat"/>
                      <w:jc w:val="center"/>
                      <w:rPr>
                        <w:rFonts w:ascii="Arial" w:hAnsi="Arial" w:cs="Arial"/>
                        <w:color w:val="FFFFFF" w:themeColor="background1"/>
                        <w:sz w:val="20"/>
                        <w:szCs w:val="20"/>
                      </w:rPr>
                    </w:pPr>
                    <w:r w:rsidRPr="004F35B0">
                      <w:rPr>
                        <w:rFonts w:ascii="Arial" w:hAnsi="Arial" w:cs="Arial"/>
                        <w:color w:val="FFFFFF" w:themeColor="background1"/>
                        <w:sz w:val="20"/>
                        <w:szCs w:val="20"/>
                      </w:rPr>
                      <w:fldChar w:fldCharType="begin"/>
                    </w:r>
                    <w:r w:rsidRPr="004F35B0">
                      <w:rPr>
                        <w:rFonts w:ascii="Arial" w:hAnsi="Arial" w:cs="Arial"/>
                        <w:color w:val="FFFFFF" w:themeColor="background1"/>
                        <w:sz w:val="20"/>
                        <w:szCs w:val="20"/>
                      </w:rPr>
                      <w:instrText>PAGE    \* MERGEFORMAT</w:instrText>
                    </w:r>
                    <w:r w:rsidRPr="004F35B0">
                      <w:rPr>
                        <w:rFonts w:ascii="Arial" w:hAnsi="Arial" w:cs="Arial"/>
                        <w:color w:val="FFFFFF" w:themeColor="background1"/>
                        <w:sz w:val="20"/>
                        <w:szCs w:val="20"/>
                      </w:rPr>
                      <w:fldChar w:fldCharType="separate"/>
                    </w:r>
                    <w:r w:rsidR="00D744F3">
                      <w:rPr>
                        <w:rFonts w:ascii="Arial" w:hAnsi="Arial" w:cs="Arial"/>
                        <w:noProof/>
                        <w:color w:val="FFFFFF" w:themeColor="background1"/>
                        <w:sz w:val="20"/>
                        <w:szCs w:val="20"/>
                      </w:rPr>
                      <w:t>1</w:t>
                    </w:r>
                    <w:r w:rsidRPr="004F35B0">
                      <w:rPr>
                        <w:rFonts w:ascii="Arial" w:hAnsi="Arial" w:cs="Arial"/>
                        <w:color w:val="FFFFFF" w:themeColor="background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  <w:p w14:paraId="09314755" w14:textId="77777777" w:rsidR="004405E6" w:rsidRPr="004F35B0" w:rsidRDefault="004405E6" w:rsidP="004405E6">
    <w:pPr>
      <w:pStyle w:val="Zpat"/>
      <w:jc w:val="center"/>
      <w:rPr>
        <w:rFonts w:ascii="Arial" w:hAnsi="Arial" w:cs="Arial"/>
        <w:color w:val="FFFFFF" w:themeColor="background1"/>
        <w:sz w:val="20"/>
        <w:szCs w:val="20"/>
      </w:rPr>
    </w:pPr>
  </w:p>
  <w:p w14:paraId="2D77C748" w14:textId="71D60673" w:rsidR="004405E6" w:rsidRDefault="004405E6">
    <w:pPr>
      <w:pStyle w:val="Zpat"/>
    </w:pPr>
    <w:r>
      <w:rPr>
        <w:noProof/>
        <w:lang w:val="cs-CZ" w:eastAsia="cs-CZ"/>
      </w:rPr>
      <w:drawing>
        <wp:anchor distT="0" distB="0" distL="114300" distR="114300" simplePos="0" relativeHeight="251661312" behindDoc="0" locked="0" layoutInCell="1" allowOverlap="1" wp14:anchorId="58F041B9" wp14:editId="58B04EBF">
          <wp:simplePos x="0" y="0"/>
          <wp:positionH relativeFrom="column">
            <wp:posOffset>-457200</wp:posOffset>
          </wp:positionH>
          <wp:positionV relativeFrom="paragraph">
            <wp:posOffset>-571500</wp:posOffset>
          </wp:positionV>
          <wp:extent cx="7193915" cy="725170"/>
          <wp:effectExtent l="0" t="0" r="6985" b="0"/>
          <wp:wrapNone/>
          <wp:docPr id="195" name="Obrázek 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391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B6BEE" w14:textId="77777777" w:rsidR="000B171C" w:rsidRDefault="000B171C" w:rsidP="00E26E3A">
      <w:pPr>
        <w:spacing w:line="240" w:lineRule="auto"/>
      </w:pPr>
      <w:r>
        <w:separator/>
      </w:r>
    </w:p>
  </w:footnote>
  <w:footnote w:type="continuationSeparator" w:id="0">
    <w:p w14:paraId="3A9A20DF" w14:textId="77777777" w:rsidR="000B171C" w:rsidRDefault="000B171C" w:rsidP="00E26E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auto"/>
        <w:sz w:val="16"/>
        <w:szCs w:val="16"/>
      </w:rPr>
      <w:id w:val="-1318336367"/>
      <w:docPartObj>
        <w:docPartGallery w:val="Page Numbers (Top of Page)"/>
        <w:docPartUnique/>
      </w:docPartObj>
    </w:sdtPr>
    <w:sdtEndPr>
      <w:rPr>
        <w:color w:val="2D55AB"/>
        <w:sz w:val="22"/>
        <w:szCs w:val="22"/>
      </w:rPr>
    </w:sdtEndPr>
    <w:sdtContent>
      <w:p w14:paraId="5C5423C6" w14:textId="6085A26E" w:rsidR="00B645F3" w:rsidRDefault="004405E6">
        <w:pPr>
          <w:pStyle w:val="Zhlav"/>
          <w:jc w:val="right"/>
        </w:pPr>
        <w:r>
          <w:rPr>
            <w:noProof/>
            <w:lang w:val="cs-CZ" w:eastAsia="cs-CZ"/>
          </w:rPr>
          <w:drawing>
            <wp:anchor distT="0" distB="0" distL="114300" distR="114300" simplePos="0" relativeHeight="251659264" behindDoc="1" locked="0" layoutInCell="1" allowOverlap="1" wp14:anchorId="52CAEF7D" wp14:editId="4E525FC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1388543" cy="1021278"/>
              <wp:effectExtent l="0" t="0" r="2540" b="7620"/>
              <wp:wrapNone/>
              <wp:docPr id="59" name="Obrázek 5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Obrázek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92599" cy="102426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14:paraId="6FF1F5F8" w14:textId="77777777" w:rsidR="00C27501" w:rsidRPr="005604D2" w:rsidRDefault="00C27501" w:rsidP="009628C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C41CFA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8"/>
    <w:multiLevelType w:val="singleLevel"/>
    <w:tmpl w:val="B0C06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6B0C0CE2"/>
    <w:lvl w:ilvl="0">
      <w:start w:val="1"/>
      <w:numFmt w:val="bullet"/>
      <w:pStyle w:val="StylNadpis1Ped12bZa12b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3E50876"/>
    <w:multiLevelType w:val="multilevel"/>
    <w:tmpl w:val="FD7641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11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36" w:hanging="2160"/>
      </w:pPr>
      <w:rPr>
        <w:rFonts w:hint="default"/>
      </w:rPr>
    </w:lvl>
  </w:abstractNum>
  <w:abstractNum w:abstractNumId="4" w15:restartNumberingAfterBreak="0">
    <w:nsid w:val="10C21A2B"/>
    <w:multiLevelType w:val="multilevel"/>
    <w:tmpl w:val="6D20EB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36" w:hanging="2160"/>
      </w:pPr>
      <w:rPr>
        <w:rFonts w:hint="default"/>
      </w:rPr>
    </w:lvl>
  </w:abstractNum>
  <w:abstractNum w:abstractNumId="5" w15:restartNumberingAfterBreak="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1E47480A"/>
    <w:multiLevelType w:val="multilevel"/>
    <w:tmpl w:val="9C82BBB8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964"/>
        </w:tabs>
        <w:ind w:left="964" w:hanging="56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1701"/>
        </w:tabs>
        <w:ind w:left="1701" w:hanging="737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2608"/>
        </w:tabs>
        <w:ind w:left="2608" w:hanging="90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3686"/>
        </w:tabs>
        <w:ind w:left="3686" w:hanging="1078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7" w15:restartNumberingAfterBreak="0">
    <w:nsid w:val="2BAD34BC"/>
    <w:multiLevelType w:val="hybridMultilevel"/>
    <w:tmpl w:val="BD7A83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5337A7"/>
    <w:multiLevelType w:val="hybridMultilevel"/>
    <w:tmpl w:val="E3D4CC1A"/>
    <w:lvl w:ilvl="0" w:tplc="5A8875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AF7BC3"/>
    <w:multiLevelType w:val="hybridMultilevel"/>
    <w:tmpl w:val="83BE937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47610FBA"/>
    <w:multiLevelType w:val="hybridMultilevel"/>
    <w:tmpl w:val="12AC9F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color w:val="ECB31B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 w:hint="default"/>
        <w:color w:val="ECB31B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ECB31B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ECB31B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ECB31B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4E286E"/>
    <w:multiLevelType w:val="multilevel"/>
    <w:tmpl w:val="6D20EB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36" w:hanging="2160"/>
      </w:pPr>
      <w:rPr>
        <w:rFonts w:hint="default"/>
      </w:rPr>
    </w:lvl>
  </w:abstractNum>
  <w:abstractNum w:abstractNumId="13" w15:restartNumberingAfterBreak="0">
    <w:nsid w:val="58F6106A"/>
    <w:multiLevelType w:val="hybridMultilevel"/>
    <w:tmpl w:val="E6CA99B2"/>
    <w:lvl w:ilvl="0" w:tplc="38C68294">
      <w:numFmt w:val="bullet"/>
      <w:lvlText w:val="•"/>
      <w:lvlJc w:val="left"/>
      <w:pPr>
        <w:ind w:left="1068" w:hanging="708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DA3841"/>
    <w:multiLevelType w:val="multilevel"/>
    <w:tmpl w:val="9C82BBB8"/>
    <w:numStyleLink w:val="NumHeading"/>
  </w:abstractNum>
  <w:abstractNum w:abstractNumId="15" w15:restartNumberingAfterBreak="0">
    <w:nsid w:val="5B440953"/>
    <w:multiLevelType w:val="hybridMultilevel"/>
    <w:tmpl w:val="A9DCE62E"/>
    <w:lvl w:ilvl="0" w:tplc="EED62112">
      <w:start w:val="1"/>
      <w:numFmt w:val="decimal"/>
      <w:lvlText w:val="%1."/>
      <w:lvlJc w:val="left"/>
      <w:pPr>
        <w:tabs>
          <w:tab w:val="num" w:pos="1065"/>
        </w:tabs>
        <w:ind w:left="1065" w:hanging="64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snapToGrid w:val="0"/>
        <w:vanish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5914182"/>
    <w:multiLevelType w:val="hybridMultilevel"/>
    <w:tmpl w:val="ACB87F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354BD1"/>
    <w:multiLevelType w:val="hybridMultilevel"/>
    <w:tmpl w:val="B6F67C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45DD0"/>
    <w:multiLevelType w:val="hybridMultilevel"/>
    <w:tmpl w:val="82DCBD6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860343"/>
    <w:multiLevelType w:val="multilevel"/>
    <w:tmpl w:val="6D20EB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36" w:hanging="2160"/>
      </w:pPr>
      <w:rPr>
        <w:rFonts w:hint="default"/>
      </w:rPr>
    </w:lvl>
  </w:abstractNum>
  <w:num w:numId="1" w16cid:durableId="248930386">
    <w:abstractNumId w:val="6"/>
  </w:num>
  <w:num w:numId="2" w16cid:durableId="1133519227">
    <w:abstractNumId w:val="2"/>
  </w:num>
  <w:num w:numId="3" w16cid:durableId="458302264">
    <w:abstractNumId w:val="11"/>
  </w:num>
  <w:num w:numId="4" w16cid:durableId="431777951">
    <w:abstractNumId w:val="5"/>
  </w:num>
  <w:num w:numId="5" w16cid:durableId="2064597002">
    <w:abstractNumId w:val="9"/>
  </w:num>
  <w:num w:numId="6" w16cid:durableId="432820279">
    <w:abstractNumId w:val="15"/>
  </w:num>
  <w:num w:numId="7" w16cid:durableId="199976914">
    <w:abstractNumId w:val="8"/>
  </w:num>
  <w:num w:numId="8" w16cid:durableId="1678267018">
    <w:abstractNumId w:val="6"/>
  </w:num>
  <w:num w:numId="9" w16cid:durableId="1111318328">
    <w:abstractNumId w:val="14"/>
    <w:lvlOverride w:ilvl="0">
      <w:lvl w:ilvl="0">
        <w:start w:val="1"/>
        <w:numFmt w:val="decimal"/>
        <w:pStyle w:val="Nadpis1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tabs>
            <w:tab w:val="num" w:pos="964"/>
          </w:tabs>
          <w:ind w:left="964" w:hanging="56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tabs>
            <w:tab w:val="num" w:pos="1701"/>
          </w:tabs>
          <w:ind w:left="1701" w:hanging="737"/>
        </w:pPr>
        <w:rPr>
          <w:rFonts w:ascii="Arial" w:hAnsi="Arial"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tabs>
            <w:tab w:val="num" w:pos="2608"/>
          </w:tabs>
          <w:ind w:left="2608" w:hanging="907"/>
        </w:pPr>
        <w:rPr>
          <w:rFonts w:ascii="Arial" w:hAnsi="Arial" w:hint="default"/>
        </w:rPr>
      </w:lvl>
    </w:lvlOverride>
    <w:lvlOverride w:ilvl="4">
      <w:lvl w:ilvl="4">
        <w:start w:val="1"/>
        <w:numFmt w:val="decimal"/>
        <w:pStyle w:val="Nadpis5"/>
        <w:lvlText w:val="%1.%2.%3.%4.%5."/>
        <w:lvlJc w:val="left"/>
        <w:pPr>
          <w:tabs>
            <w:tab w:val="num" w:pos="3686"/>
          </w:tabs>
          <w:ind w:left="3686" w:hanging="1078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8337" w:hanging="39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8734" w:hanging="397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9131" w:hanging="39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9528" w:hanging="397"/>
        </w:pPr>
        <w:rPr>
          <w:rFonts w:hint="default"/>
        </w:rPr>
      </w:lvl>
    </w:lvlOverride>
  </w:num>
  <w:num w:numId="10" w16cid:durableId="2017613976">
    <w:abstractNumId w:val="16"/>
  </w:num>
  <w:num w:numId="11" w16cid:durableId="1339194904">
    <w:abstractNumId w:val="2"/>
  </w:num>
  <w:num w:numId="12" w16cid:durableId="1249652763">
    <w:abstractNumId w:val="4"/>
  </w:num>
  <w:num w:numId="13" w16cid:durableId="1847283767">
    <w:abstractNumId w:val="2"/>
  </w:num>
  <w:num w:numId="14" w16cid:durableId="162623914">
    <w:abstractNumId w:val="2"/>
  </w:num>
  <w:num w:numId="15" w16cid:durableId="1115902071">
    <w:abstractNumId w:val="2"/>
  </w:num>
  <w:num w:numId="16" w16cid:durableId="598177404">
    <w:abstractNumId w:val="18"/>
  </w:num>
  <w:num w:numId="17" w16cid:durableId="209195324">
    <w:abstractNumId w:val="2"/>
  </w:num>
  <w:num w:numId="18" w16cid:durableId="1769543541">
    <w:abstractNumId w:val="2"/>
  </w:num>
  <w:num w:numId="19" w16cid:durableId="1743989745">
    <w:abstractNumId w:val="2"/>
  </w:num>
  <w:num w:numId="20" w16cid:durableId="511997470">
    <w:abstractNumId w:val="14"/>
  </w:num>
  <w:num w:numId="21" w16cid:durableId="54514230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17327768">
    <w:abstractNumId w:val="2"/>
  </w:num>
  <w:num w:numId="23" w16cid:durableId="500242094">
    <w:abstractNumId w:val="1"/>
  </w:num>
  <w:num w:numId="24" w16cid:durableId="1182476623">
    <w:abstractNumId w:val="0"/>
  </w:num>
  <w:num w:numId="25" w16cid:durableId="549730289">
    <w:abstractNumId w:val="2"/>
  </w:num>
  <w:num w:numId="26" w16cid:durableId="1403142323">
    <w:abstractNumId w:val="2"/>
  </w:num>
  <w:num w:numId="27" w16cid:durableId="1090467476">
    <w:abstractNumId w:val="12"/>
  </w:num>
  <w:num w:numId="28" w16cid:durableId="2144689395">
    <w:abstractNumId w:val="14"/>
  </w:num>
  <w:num w:numId="29" w16cid:durableId="4233832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63680700">
    <w:abstractNumId w:val="19"/>
  </w:num>
  <w:num w:numId="31" w16cid:durableId="1099528191">
    <w:abstractNumId w:val="2"/>
  </w:num>
  <w:num w:numId="32" w16cid:durableId="1885483429">
    <w:abstractNumId w:val="14"/>
  </w:num>
  <w:num w:numId="33" w16cid:durableId="1640107657">
    <w:abstractNumId w:val="14"/>
  </w:num>
  <w:num w:numId="34" w16cid:durableId="821121255">
    <w:abstractNumId w:val="3"/>
  </w:num>
  <w:num w:numId="35" w16cid:durableId="958726147">
    <w:abstractNumId w:val="14"/>
  </w:num>
  <w:num w:numId="36" w16cid:durableId="1031414964">
    <w:abstractNumId w:val="17"/>
  </w:num>
  <w:num w:numId="37" w16cid:durableId="881744557">
    <w:abstractNumId w:val="2"/>
  </w:num>
  <w:num w:numId="38" w16cid:durableId="2065593907">
    <w:abstractNumId w:val="14"/>
    <w:lvlOverride w:ilvl="0">
      <w:lvl w:ilvl="0">
        <w:start w:val="1"/>
        <w:numFmt w:val="decimal"/>
        <w:pStyle w:val="Nadpis1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tabs>
            <w:tab w:val="num" w:pos="964"/>
          </w:tabs>
          <w:ind w:left="964" w:hanging="567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lang w:val="x-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tabs>
            <w:tab w:val="num" w:pos="1701"/>
          </w:tabs>
          <w:ind w:left="1701" w:hanging="737"/>
        </w:pPr>
        <w:rPr>
          <w:rFonts w:ascii="Arial" w:hAnsi="Arial"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tabs>
            <w:tab w:val="num" w:pos="2608"/>
          </w:tabs>
          <w:ind w:left="2608" w:hanging="907"/>
        </w:pPr>
        <w:rPr>
          <w:rFonts w:ascii="Arial" w:hAnsi="Arial" w:hint="default"/>
        </w:rPr>
      </w:lvl>
    </w:lvlOverride>
    <w:lvlOverride w:ilvl="4">
      <w:lvl w:ilvl="4">
        <w:start w:val="1"/>
        <w:numFmt w:val="decimal"/>
        <w:pStyle w:val="Nadpis5"/>
        <w:lvlText w:val="%1.%2.%3.%4.%5."/>
        <w:lvlJc w:val="left"/>
        <w:pPr>
          <w:tabs>
            <w:tab w:val="num" w:pos="3686"/>
          </w:tabs>
          <w:ind w:left="3686" w:hanging="1078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8337" w:hanging="39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8734" w:hanging="397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9131" w:hanging="39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9528" w:hanging="397"/>
        </w:pPr>
        <w:rPr>
          <w:rFonts w:hint="default"/>
        </w:rPr>
      </w:lvl>
    </w:lvlOverride>
  </w:num>
  <w:num w:numId="39" w16cid:durableId="1025714663">
    <w:abstractNumId w:val="14"/>
    <w:lvlOverride w:ilvl="0">
      <w:lvl w:ilvl="0">
        <w:start w:val="1"/>
        <w:numFmt w:val="decimal"/>
        <w:pStyle w:val="Nadpis1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tabs>
            <w:tab w:val="num" w:pos="964"/>
          </w:tabs>
          <w:ind w:left="964" w:hanging="567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lang w:val="x-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tabs>
            <w:tab w:val="num" w:pos="1701"/>
          </w:tabs>
          <w:ind w:left="1701" w:hanging="737"/>
        </w:pPr>
        <w:rPr>
          <w:rFonts w:ascii="Arial" w:hAnsi="Arial"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tabs>
            <w:tab w:val="num" w:pos="2608"/>
          </w:tabs>
          <w:ind w:left="2608" w:hanging="907"/>
        </w:pPr>
        <w:rPr>
          <w:rFonts w:ascii="Arial" w:hAnsi="Arial" w:hint="default"/>
        </w:rPr>
      </w:lvl>
    </w:lvlOverride>
    <w:lvlOverride w:ilvl="4">
      <w:lvl w:ilvl="4">
        <w:start w:val="1"/>
        <w:numFmt w:val="decimal"/>
        <w:pStyle w:val="Nadpis5"/>
        <w:lvlText w:val="%1.%2.%3.%4.%5."/>
        <w:lvlJc w:val="left"/>
        <w:pPr>
          <w:tabs>
            <w:tab w:val="num" w:pos="3686"/>
          </w:tabs>
          <w:ind w:left="3686" w:hanging="1078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8337" w:hanging="39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8734" w:hanging="397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9131" w:hanging="39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9528" w:hanging="397"/>
        </w:pPr>
        <w:rPr>
          <w:rFonts w:hint="default"/>
        </w:rPr>
      </w:lvl>
    </w:lvlOverride>
  </w:num>
  <w:num w:numId="40" w16cid:durableId="756051869">
    <w:abstractNumId w:val="14"/>
    <w:lvlOverride w:ilvl="0">
      <w:lvl w:ilvl="0">
        <w:start w:val="1"/>
        <w:numFmt w:val="decimal"/>
        <w:pStyle w:val="Nadpis1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tabs>
            <w:tab w:val="num" w:pos="964"/>
          </w:tabs>
          <w:ind w:left="964" w:hanging="56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tabs>
            <w:tab w:val="num" w:pos="1701"/>
          </w:tabs>
          <w:ind w:left="1701" w:hanging="737"/>
        </w:pPr>
        <w:rPr>
          <w:rFonts w:ascii="Arial" w:hAnsi="Arial"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tabs>
            <w:tab w:val="num" w:pos="2608"/>
          </w:tabs>
          <w:ind w:left="2608" w:hanging="907"/>
        </w:pPr>
        <w:rPr>
          <w:rFonts w:ascii="Arial" w:hAnsi="Arial" w:hint="default"/>
        </w:rPr>
      </w:lvl>
    </w:lvlOverride>
    <w:lvlOverride w:ilvl="4">
      <w:lvl w:ilvl="4">
        <w:start w:val="1"/>
        <w:numFmt w:val="decimal"/>
        <w:pStyle w:val="Nadpis5"/>
        <w:lvlText w:val="%1.%2.%3.%4.%5."/>
        <w:lvlJc w:val="left"/>
        <w:pPr>
          <w:tabs>
            <w:tab w:val="num" w:pos="3686"/>
          </w:tabs>
          <w:ind w:left="3686" w:hanging="1078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8337" w:hanging="39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8734" w:hanging="397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9131" w:hanging="39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9528" w:hanging="397"/>
        </w:pPr>
        <w:rPr>
          <w:rFonts w:hint="default"/>
        </w:rPr>
      </w:lvl>
    </w:lvlOverride>
  </w:num>
  <w:num w:numId="41" w16cid:durableId="2057776152">
    <w:abstractNumId w:val="14"/>
    <w:lvlOverride w:ilvl="0">
      <w:lvl w:ilvl="0">
        <w:start w:val="1"/>
        <w:numFmt w:val="decimal"/>
        <w:pStyle w:val="Nadpis1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tabs>
            <w:tab w:val="num" w:pos="964"/>
          </w:tabs>
          <w:ind w:left="964" w:hanging="56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tabs>
            <w:tab w:val="num" w:pos="1701"/>
          </w:tabs>
          <w:ind w:left="1701" w:hanging="737"/>
        </w:pPr>
        <w:rPr>
          <w:rFonts w:ascii="Arial" w:hAnsi="Arial"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tabs>
            <w:tab w:val="num" w:pos="2608"/>
          </w:tabs>
          <w:ind w:left="2608" w:hanging="907"/>
        </w:pPr>
        <w:rPr>
          <w:rFonts w:ascii="Arial" w:hAnsi="Arial" w:hint="default"/>
        </w:rPr>
      </w:lvl>
    </w:lvlOverride>
    <w:lvlOverride w:ilvl="4">
      <w:lvl w:ilvl="4">
        <w:start w:val="1"/>
        <w:numFmt w:val="decimal"/>
        <w:pStyle w:val="Nadpis5"/>
        <w:lvlText w:val="%1.%2.%3.%4.%5."/>
        <w:lvlJc w:val="left"/>
        <w:pPr>
          <w:tabs>
            <w:tab w:val="num" w:pos="3686"/>
          </w:tabs>
          <w:ind w:left="3686" w:hanging="1078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8337" w:hanging="397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8734" w:hanging="397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9131" w:hanging="397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9528" w:hanging="397"/>
        </w:pPr>
        <w:rPr>
          <w:rFonts w:hint="default"/>
        </w:rPr>
      </w:lvl>
    </w:lvlOverride>
  </w:num>
  <w:num w:numId="42" w16cid:durableId="1538472877">
    <w:abstractNumId w:val="14"/>
    <w:lvlOverride w:ilvl="0">
      <w:startOverride w:val="1"/>
      <w:lvl w:ilvl="0">
        <w:start w:val="1"/>
        <w:numFmt w:val="decimal"/>
        <w:pStyle w:val="Nadpis1"/>
        <w:lvlText w:val="%1."/>
        <w:lvlJc w:val="left"/>
        <w:pPr>
          <w:tabs>
            <w:tab w:val="num" w:pos="397"/>
          </w:tabs>
          <w:ind w:left="397" w:hanging="397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Nadpis2"/>
        <w:lvlText w:val="%1.%2."/>
        <w:lvlJc w:val="left"/>
        <w:pPr>
          <w:tabs>
            <w:tab w:val="num" w:pos="964"/>
          </w:tabs>
          <w:ind w:left="964" w:hanging="567"/>
        </w:pPr>
        <w:rPr>
          <w:rFonts w:hint="default"/>
        </w:rPr>
      </w:lvl>
    </w:lvlOverride>
    <w:lvlOverride w:ilvl="2">
      <w:startOverride w:val="1"/>
      <w:lvl w:ilvl="2">
        <w:start w:val="1"/>
        <w:numFmt w:val="decimal"/>
        <w:pStyle w:val="Nadpis3"/>
        <w:lvlText w:val="%1.%2.%3."/>
        <w:lvlJc w:val="left"/>
        <w:pPr>
          <w:tabs>
            <w:tab w:val="num" w:pos="1701"/>
          </w:tabs>
          <w:ind w:left="1701" w:hanging="737"/>
        </w:pPr>
        <w:rPr>
          <w:rFonts w:ascii="Arial" w:hAnsi="Arial" w:hint="default"/>
        </w:rPr>
      </w:lvl>
    </w:lvlOverride>
    <w:lvlOverride w:ilvl="3">
      <w:startOverride w:val="1"/>
      <w:lvl w:ilvl="3">
        <w:start w:val="1"/>
        <w:numFmt w:val="decimal"/>
        <w:pStyle w:val="Nadpis4"/>
        <w:lvlText w:val="%1.%2.%3.%4."/>
        <w:lvlJc w:val="left"/>
        <w:pPr>
          <w:tabs>
            <w:tab w:val="num" w:pos="2608"/>
          </w:tabs>
          <w:ind w:left="2608" w:hanging="907"/>
        </w:pPr>
        <w:rPr>
          <w:rFonts w:ascii="Arial" w:hAnsi="Arial" w:hint="default"/>
        </w:rPr>
      </w:lvl>
    </w:lvlOverride>
    <w:lvlOverride w:ilvl="4">
      <w:startOverride w:val="1"/>
      <w:lvl w:ilvl="4">
        <w:start w:val="1"/>
        <w:numFmt w:val="decimal"/>
        <w:pStyle w:val="Nadpis5"/>
        <w:lvlText w:val="%1.%2.%3.%4.%5."/>
        <w:lvlJc w:val="left"/>
        <w:pPr>
          <w:tabs>
            <w:tab w:val="num" w:pos="3686"/>
          </w:tabs>
          <w:ind w:left="3686" w:hanging="1078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8337" w:hanging="397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8734" w:hanging="397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9131" w:hanging="397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9528" w:hanging="397"/>
        </w:pPr>
        <w:rPr>
          <w:rFonts w:hint="default"/>
        </w:rPr>
      </w:lvl>
    </w:lvlOverride>
  </w:num>
  <w:num w:numId="43" w16cid:durableId="62797789">
    <w:abstractNumId w:val="7"/>
  </w:num>
  <w:num w:numId="44" w16cid:durableId="1778518574">
    <w:abstractNumId w:val="13"/>
  </w:num>
  <w:num w:numId="45" w16cid:durableId="125871286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A36"/>
    <w:rsid w:val="00000695"/>
    <w:rsid w:val="000034AF"/>
    <w:rsid w:val="0002014B"/>
    <w:rsid w:val="00027D3F"/>
    <w:rsid w:val="000342D9"/>
    <w:rsid w:val="0004080F"/>
    <w:rsid w:val="00040E78"/>
    <w:rsid w:val="000457FE"/>
    <w:rsid w:val="000536EF"/>
    <w:rsid w:val="0005768F"/>
    <w:rsid w:val="0006647B"/>
    <w:rsid w:val="000703B6"/>
    <w:rsid w:val="00071B53"/>
    <w:rsid w:val="00073A89"/>
    <w:rsid w:val="000755AE"/>
    <w:rsid w:val="00096033"/>
    <w:rsid w:val="000A0541"/>
    <w:rsid w:val="000A1343"/>
    <w:rsid w:val="000B0498"/>
    <w:rsid w:val="000B1115"/>
    <w:rsid w:val="000B171C"/>
    <w:rsid w:val="000B6A8F"/>
    <w:rsid w:val="000B6BD3"/>
    <w:rsid w:val="000C6176"/>
    <w:rsid w:val="000D1DF1"/>
    <w:rsid w:val="000D4994"/>
    <w:rsid w:val="000F0953"/>
    <w:rsid w:val="000F5DA9"/>
    <w:rsid w:val="001123DF"/>
    <w:rsid w:val="00115061"/>
    <w:rsid w:val="00123C7D"/>
    <w:rsid w:val="00131773"/>
    <w:rsid w:val="001318B0"/>
    <w:rsid w:val="0013715E"/>
    <w:rsid w:val="00141DE5"/>
    <w:rsid w:val="001442F5"/>
    <w:rsid w:val="001472B1"/>
    <w:rsid w:val="00152D06"/>
    <w:rsid w:val="00155411"/>
    <w:rsid w:val="00160A8C"/>
    <w:rsid w:val="0016674E"/>
    <w:rsid w:val="00171A1D"/>
    <w:rsid w:val="00171DE6"/>
    <w:rsid w:val="001903CF"/>
    <w:rsid w:val="00193B93"/>
    <w:rsid w:val="00193DF2"/>
    <w:rsid w:val="001A6AE3"/>
    <w:rsid w:val="001B403E"/>
    <w:rsid w:val="001B7170"/>
    <w:rsid w:val="001C30D3"/>
    <w:rsid w:val="001C7A0E"/>
    <w:rsid w:val="001D3F35"/>
    <w:rsid w:val="001D5127"/>
    <w:rsid w:val="001D5F44"/>
    <w:rsid w:val="001E025D"/>
    <w:rsid w:val="001E0764"/>
    <w:rsid w:val="001E250B"/>
    <w:rsid w:val="001E4010"/>
    <w:rsid w:val="001E6685"/>
    <w:rsid w:val="001F2448"/>
    <w:rsid w:val="001F271E"/>
    <w:rsid w:val="001F4EAD"/>
    <w:rsid w:val="001F741B"/>
    <w:rsid w:val="002055F0"/>
    <w:rsid w:val="00211595"/>
    <w:rsid w:val="00212034"/>
    <w:rsid w:val="002136BC"/>
    <w:rsid w:val="00216AF6"/>
    <w:rsid w:val="0022161F"/>
    <w:rsid w:val="002223AE"/>
    <w:rsid w:val="00242ABC"/>
    <w:rsid w:val="002452C6"/>
    <w:rsid w:val="00255635"/>
    <w:rsid w:val="00257866"/>
    <w:rsid w:val="00271EEE"/>
    <w:rsid w:val="00283F5C"/>
    <w:rsid w:val="00284F44"/>
    <w:rsid w:val="00291679"/>
    <w:rsid w:val="002A0C9E"/>
    <w:rsid w:val="002A0EE3"/>
    <w:rsid w:val="002A1087"/>
    <w:rsid w:val="002A1365"/>
    <w:rsid w:val="002B7B70"/>
    <w:rsid w:val="002C1C55"/>
    <w:rsid w:val="002C4B1D"/>
    <w:rsid w:val="002C5FE4"/>
    <w:rsid w:val="002C6A2A"/>
    <w:rsid w:val="002C74FD"/>
    <w:rsid w:val="002C79FF"/>
    <w:rsid w:val="002D494B"/>
    <w:rsid w:val="002E7E89"/>
    <w:rsid w:val="002F17CA"/>
    <w:rsid w:val="002F5E86"/>
    <w:rsid w:val="00302921"/>
    <w:rsid w:val="00306AF3"/>
    <w:rsid w:val="003131BB"/>
    <w:rsid w:val="0032736C"/>
    <w:rsid w:val="00332687"/>
    <w:rsid w:val="00337B09"/>
    <w:rsid w:val="0034222D"/>
    <w:rsid w:val="003506FD"/>
    <w:rsid w:val="00356F9E"/>
    <w:rsid w:val="00362CEB"/>
    <w:rsid w:val="00367791"/>
    <w:rsid w:val="0038031E"/>
    <w:rsid w:val="00383214"/>
    <w:rsid w:val="0038691E"/>
    <w:rsid w:val="00391423"/>
    <w:rsid w:val="003920D7"/>
    <w:rsid w:val="00395A72"/>
    <w:rsid w:val="00396788"/>
    <w:rsid w:val="003A589B"/>
    <w:rsid w:val="003B0987"/>
    <w:rsid w:val="003B1846"/>
    <w:rsid w:val="003C44B9"/>
    <w:rsid w:val="003C497B"/>
    <w:rsid w:val="003C5365"/>
    <w:rsid w:val="003D0F8F"/>
    <w:rsid w:val="00401037"/>
    <w:rsid w:val="00407D66"/>
    <w:rsid w:val="00425B2F"/>
    <w:rsid w:val="004265F9"/>
    <w:rsid w:val="00431598"/>
    <w:rsid w:val="00431C8E"/>
    <w:rsid w:val="00431CAA"/>
    <w:rsid w:val="004405E6"/>
    <w:rsid w:val="00445A9E"/>
    <w:rsid w:val="004515F0"/>
    <w:rsid w:val="00471618"/>
    <w:rsid w:val="00481AF0"/>
    <w:rsid w:val="004863D2"/>
    <w:rsid w:val="004876F7"/>
    <w:rsid w:val="00493CFA"/>
    <w:rsid w:val="004A3272"/>
    <w:rsid w:val="004A56A7"/>
    <w:rsid w:val="004A6877"/>
    <w:rsid w:val="004B1CEA"/>
    <w:rsid w:val="004B7127"/>
    <w:rsid w:val="004C0348"/>
    <w:rsid w:val="004C0820"/>
    <w:rsid w:val="004D1280"/>
    <w:rsid w:val="004D36DC"/>
    <w:rsid w:val="004E308A"/>
    <w:rsid w:val="004E666B"/>
    <w:rsid w:val="004E6BA4"/>
    <w:rsid w:val="004F226B"/>
    <w:rsid w:val="004F2FF8"/>
    <w:rsid w:val="004F3E0D"/>
    <w:rsid w:val="004F5181"/>
    <w:rsid w:val="00500F8E"/>
    <w:rsid w:val="00507645"/>
    <w:rsid w:val="0051594E"/>
    <w:rsid w:val="00527E2E"/>
    <w:rsid w:val="0053440B"/>
    <w:rsid w:val="005604D2"/>
    <w:rsid w:val="00563895"/>
    <w:rsid w:val="00571D2A"/>
    <w:rsid w:val="0057521C"/>
    <w:rsid w:val="00581C40"/>
    <w:rsid w:val="00583B24"/>
    <w:rsid w:val="005A2329"/>
    <w:rsid w:val="005A2606"/>
    <w:rsid w:val="005A6BC0"/>
    <w:rsid w:val="005B1137"/>
    <w:rsid w:val="005B1149"/>
    <w:rsid w:val="005B69D1"/>
    <w:rsid w:val="005C39F8"/>
    <w:rsid w:val="005C4952"/>
    <w:rsid w:val="005D159D"/>
    <w:rsid w:val="005D3B75"/>
    <w:rsid w:val="005D418C"/>
    <w:rsid w:val="005D5320"/>
    <w:rsid w:val="005D6AEF"/>
    <w:rsid w:val="005E3F8C"/>
    <w:rsid w:val="006003C8"/>
    <w:rsid w:val="00605836"/>
    <w:rsid w:val="00606B3C"/>
    <w:rsid w:val="006121FA"/>
    <w:rsid w:val="0061566F"/>
    <w:rsid w:val="00622850"/>
    <w:rsid w:val="00633670"/>
    <w:rsid w:val="00641ABF"/>
    <w:rsid w:val="006571EB"/>
    <w:rsid w:val="00673BAF"/>
    <w:rsid w:val="0067505B"/>
    <w:rsid w:val="006A4A6F"/>
    <w:rsid w:val="006A54CB"/>
    <w:rsid w:val="006B38DC"/>
    <w:rsid w:val="006B45DC"/>
    <w:rsid w:val="006B7AAD"/>
    <w:rsid w:val="006C412C"/>
    <w:rsid w:val="006D07CA"/>
    <w:rsid w:val="006D59B7"/>
    <w:rsid w:val="006E3E5B"/>
    <w:rsid w:val="006E5096"/>
    <w:rsid w:val="006F081C"/>
    <w:rsid w:val="006F0F52"/>
    <w:rsid w:val="006F1B96"/>
    <w:rsid w:val="0070652A"/>
    <w:rsid w:val="007125B7"/>
    <w:rsid w:val="00720315"/>
    <w:rsid w:val="007404B9"/>
    <w:rsid w:val="00742CE5"/>
    <w:rsid w:val="00746344"/>
    <w:rsid w:val="00766A20"/>
    <w:rsid w:val="007670D1"/>
    <w:rsid w:val="007709A4"/>
    <w:rsid w:val="0077799B"/>
    <w:rsid w:val="007836DF"/>
    <w:rsid w:val="00786B01"/>
    <w:rsid w:val="00794824"/>
    <w:rsid w:val="007A01B3"/>
    <w:rsid w:val="007B0A74"/>
    <w:rsid w:val="007B6ECB"/>
    <w:rsid w:val="007C1FFF"/>
    <w:rsid w:val="007C52C8"/>
    <w:rsid w:val="007C603B"/>
    <w:rsid w:val="007E2233"/>
    <w:rsid w:val="007E2CA8"/>
    <w:rsid w:val="007F7B59"/>
    <w:rsid w:val="00802D86"/>
    <w:rsid w:val="00805C40"/>
    <w:rsid w:val="00813726"/>
    <w:rsid w:val="00816231"/>
    <w:rsid w:val="00816CE0"/>
    <w:rsid w:val="0083778B"/>
    <w:rsid w:val="008517E0"/>
    <w:rsid w:val="00851BFC"/>
    <w:rsid w:val="00855F6F"/>
    <w:rsid w:val="00861012"/>
    <w:rsid w:val="00863035"/>
    <w:rsid w:val="00866AA0"/>
    <w:rsid w:val="00867D18"/>
    <w:rsid w:val="0087761A"/>
    <w:rsid w:val="00882E5E"/>
    <w:rsid w:val="00882F70"/>
    <w:rsid w:val="00893E04"/>
    <w:rsid w:val="008A23A6"/>
    <w:rsid w:val="008A3DFB"/>
    <w:rsid w:val="008A4689"/>
    <w:rsid w:val="008A4B63"/>
    <w:rsid w:val="008A63EE"/>
    <w:rsid w:val="008B0988"/>
    <w:rsid w:val="008B3038"/>
    <w:rsid w:val="008B5B13"/>
    <w:rsid w:val="008C0470"/>
    <w:rsid w:val="008C40D3"/>
    <w:rsid w:val="008D1760"/>
    <w:rsid w:val="008D718A"/>
    <w:rsid w:val="008D7CF9"/>
    <w:rsid w:val="008E2757"/>
    <w:rsid w:val="008E7F03"/>
    <w:rsid w:val="008F29AB"/>
    <w:rsid w:val="008F6AD3"/>
    <w:rsid w:val="008F6F9A"/>
    <w:rsid w:val="00901959"/>
    <w:rsid w:val="00910032"/>
    <w:rsid w:val="00912487"/>
    <w:rsid w:val="0092519F"/>
    <w:rsid w:val="00936F73"/>
    <w:rsid w:val="00956CE0"/>
    <w:rsid w:val="009628C3"/>
    <w:rsid w:val="00963C0C"/>
    <w:rsid w:val="00984C3B"/>
    <w:rsid w:val="009928C1"/>
    <w:rsid w:val="00997997"/>
    <w:rsid w:val="009A14A3"/>
    <w:rsid w:val="009B112A"/>
    <w:rsid w:val="009B63B6"/>
    <w:rsid w:val="009B7071"/>
    <w:rsid w:val="009D473C"/>
    <w:rsid w:val="009D507F"/>
    <w:rsid w:val="009E1270"/>
    <w:rsid w:val="009F1841"/>
    <w:rsid w:val="009F1ADC"/>
    <w:rsid w:val="009F2994"/>
    <w:rsid w:val="009F3F2C"/>
    <w:rsid w:val="009F64F9"/>
    <w:rsid w:val="00A1480D"/>
    <w:rsid w:val="00A20027"/>
    <w:rsid w:val="00A22AA3"/>
    <w:rsid w:val="00A237FF"/>
    <w:rsid w:val="00A2544D"/>
    <w:rsid w:val="00A425C5"/>
    <w:rsid w:val="00A43E53"/>
    <w:rsid w:val="00A47E45"/>
    <w:rsid w:val="00A52EC4"/>
    <w:rsid w:val="00A85C1F"/>
    <w:rsid w:val="00A85CCA"/>
    <w:rsid w:val="00A86C92"/>
    <w:rsid w:val="00A8794C"/>
    <w:rsid w:val="00A97C34"/>
    <w:rsid w:val="00AA1110"/>
    <w:rsid w:val="00AA1B47"/>
    <w:rsid w:val="00AB2579"/>
    <w:rsid w:val="00AB7AA0"/>
    <w:rsid w:val="00AC0B67"/>
    <w:rsid w:val="00AD4908"/>
    <w:rsid w:val="00AF11DF"/>
    <w:rsid w:val="00B01900"/>
    <w:rsid w:val="00B02834"/>
    <w:rsid w:val="00B07922"/>
    <w:rsid w:val="00B10604"/>
    <w:rsid w:val="00B13AA6"/>
    <w:rsid w:val="00B22163"/>
    <w:rsid w:val="00B2389A"/>
    <w:rsid w:val="00B2514F"/>
    <w:rsid w:val="00B35880"/>
    <w:rsid w:val="00B36FB7"/>
    <w:rsid w:val="00B50F8D"/>
    <w:rsid w:val="00B51332"/>
    <w:rsid w:val="00B645F3"/>
    <w:rsid w:val="00B7084A"/>
    <w:rsid w:val="00B72EF6"/>
    <w:rsid w:val="00B81C69"/>
    <w:rsid w:val="00B8202A"/>
    <w:rsid w:val="00B970C7"/>
    <w:rsid w:val="00B97216"/>
    <w:rsid w:val="00BA4B21"/>
    <w:rsid w:val="00BB3463"/>
    <w:rsid w:val="00BD2646"/>
    <w:rsid w:val="00BD41BD"/>
    <w:rsid w:val="00BE5044"/>
    <w:rsid w:val="00BF2F1C"/>
    <w:rsid w:val="00C037FF"/>
    <w:rsid w:val="00C106B7"/>
    <w:rsid w:val="00C166B5"/>
    <w:rsid w:val="00C20CB9"/>
    <w:rsid w:val="00C23136"/>
    <w:rsid w:val="00C270C2"/>
    <w:rsid w:val="00C27501"/>
    <w:rsid w:val="00C3488F"/>
    <w:rsid w:val="00C410B4"/>
    <w:rsid w:val="00C41461"/>
    <w:rsid w:val="00C4695D"/>
    <w:rsid w:val="00C54B75"/>
    <w:rsid w:val="00C54D4F"/>
    <w:rsid w:val="00C5528A"/>
    <w:rsid w:val="00C5691C"/>
    <w:rsid w:val="00C66937"/>
    <w:rsid w:val="00C71E9E"/>
    <w:rsid w:val="00C75299"/>
    <w:rsid w:val="00C84F7F"/>
    <w:rsid w:val="00CA1A17"/>
    <w:rsid w:val="00CA372D"/>
    <w:rsid w:val="00CC15ED"/>
    <w:rsid w:val="00CC259A"/>
    <w:rsid w:val="00CC70B9"/>
    <w:rsid w:val="00CC7AD0"/>
    <w:rsid w:val="00CD05E0"/>
    <w:rsid w:val="00CD3D70"/>
    <w:rsid w:val="00CD498C"/>
    <w:rsid w:val="00CE025C"/>
    <w:rsid w:val="00CF1CB2"/>
    <w:rsid w:val="00CF25E8"/>
    <w:rsid w:val="00CF3243"/>
    <w:rsid w:val="00CF3C03"/>
    <w:rsid w:val="00CF4F33"/>
    <w:rsid w:val="00D00C32"/>
    <w:rsid w:val="00D07A85"/>
    <w:rsid w:val="00D1174D"/>
    <w:rsid w:val="00D15F74"/>
    <w:rsid w:val="00D24F8A"/>
    <w:rsid w:val="00D25607"/>
    <w:rsid w:val="00D2592A"/>
    <w:rsid w:val="00D609FE"/>
    <w:rsid w:val="00D61A25"/>
    <w:rsid w:val="00D63CAC"/>
    <w:rsid w:val="00D744F3"/>
    <w:rsid w:val="00D75129"/>
    <w:rsid w:val="00D82715"/>
    <w:rsid w:val="00D9119E"/>
    <w:rsid w:val="00D92488"/>
    <w:rsid w:val="00DA4666"/>
    <w:rsid w:val="00DA6355"/>
    <w:rsid w:val="00DC0BBD"/>
    <w:rsid w:val="00DC2BA9"/>
    <w:rsid w:val="00DC2D71"/>
    <w:rsid w:val="00DC6E4D"/>
    <w:rsid w:val="00DF37D1"/>
    <w:rsid w:val="00DF4B75"/>
    <w:rsid w:val="00E01274"/>
    <w:rsid w:val="00E05E15"/>
    <w:rsid w:val="00E13DAB"/>
    <w:rsid w:val="00E14256"/>
    <w:rsid w:val="00E151EF"/>
    <w:rsid w:val="00E25D70"/>
    <w:rsid w:val="00E26E3A"/>
    <w:rsid w:val="00E26F01"/>
    <w:rsid w:val="00E27744"/>
    <w:rsid w:val="00E31989"/>
    <w:rsid w:val="00E42B80"/>
    <w:rsid w:val="00E44DBC"/>
    <w:rsid w:val="00E46093"/>
    <w:rsid w:val="00E50992"/>
    <w:rsid w:val="00E668BA"/>
    <w:rsid w:val="00E725F0"/>
    <w:rsid w:val="00EA00EC"/>
    <w:rsid w:val="00EA15FD"/>
    <w:rsid w:val="00EA2438"/>
    <w:rsid w:val="00EA2E02"/>
    <w:rsid w:val="00EB43B7"/>
    <w:rsid w:val="00EB6397"/>
    <w:rsid w:val="00EB7830"/>
    <w:rsid w:val="00ED0528"/>
    <w:rsid w:val="00ED0B4C"/>
    <w:rsid w:val="00ED11AC"/>
    <w:rsid w:val="00ED6A7C"/>
    <w:rsid w:val="00EE1397"/>
    <w:rsid w:val="00EE6B27"/>
    <w:rsid w:val="00EE75C7"/>
    <w:rsid w:val="00F015DC"/>
    <w:rsid w:val="00F057CD"/>
    <w:rsid w:val="00F13A36"/>
    <w:rsid w:val="00F16534"/>
    <w:rsid w:val="00F1751B"/>
    <w:rsid w:val="00F20FB5"/>
    <w:rsid w:val="00F25865"/>
    <w:rsid w:val="00F26DD7"/>
    <w:rsid w:val="00F3237B"/>
    <w:rsid w:val="00F33FA7"/>
    <w:rsid w:val="00F349FB"/>
    <w:rsid w:val="00F352BC"/>
    <w:rsid w:val="00F432E7"/>
    <w:rsid w:val="00F476DD"/>
    <w:rsid w:val="00F71ACE"/>
    <w:rsid w:val="00F71C73"/>
    <w:rsid w:val="00F71D99"/>
    <w:rsid w:val="00F71EF1"/>
    <w:rsid w:val="00F870D8"/>
    <w:rsid w:val="00F90B3B"/>
    <w:rsid w:val="00F94537"/>
    <w:rsid w:val="00FA0521"/>
    <w:rsid w:val="00FA5FCB"/>
    <w:rsid w:val="00FB1DAD"/>
    <w:rsid w:val="00FC11B7"/>
    <w:rsid w:val="00FD12D4"/>
    <w:rsid w:val="00FD16B5"/>
    <w:rsid w:val="00FD22E1"/>
    <w:rsid w:val="00FD23EC"/>
    <w:rsid w:val="00FE3338"/>
    <w:rsid w:val="00FE3A2B"/>
    <w:rsid w:val="00FE5758"/>
    <w:rsid w:val="00FF138D"/>
    <w:rsid w:val="00FF346D"/>
    <w:rsid w:val="00FF4CA8"/>
    <w:rsid w:val="00F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DE5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74FD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1"/>
    <w:link w:val="Nadpis1Char"/>
    <w:uiPriority w:val="9"/>
    <w:qFormat/>
    <w:rsid w:val="00D609FE"/>
    <w:pPr>
      <w:keepNext/>
      <w:keepLines/>
      <w:numPr>
        <w:numId w:val="9"/>
      </w:numPr>
      <w:spacing w:before="240" w:after="480" w:line="320" w:lineRule="atLeast"/>
      <w:outlineLvl w:val="0"/>
    </w:pPr>
    <w:rPr>
      <w:rFonts w:ascii="Arial" w:eastAsia="Times New Roman" w:hAnsi="Arial"/>
      <w:b/>
      <w:bCs/>
      <w:sz w:val="28"/>
      <w:szCs w:val="28"/>
      <w:lang w:val="x-none"/>
    </w:rPr>
  </w:style>
  <w:style w:type="paragraph" w:styleId="Nadpis2">
    <w:name w:val="heading 2"/>
    <w:basedOn w:val="Normln"/>
    <w:next w:val="cpNormal2"/>
    <w:link w:val="Nadpis2Char"/>
    <w:uiPriority w:val="9"/>
    <w:qFormat/>
    <w:rsid w:val="0083778B"/>
    <w:pPr>
      <w:keepNext/>
      <w:keepLines/>
      <w:numPr>
        <w:ilvl w:val="1"/>
        <w:numId w:val="9"/>
      </w:numPr>
      <w:spacing w:before="120" w:after="240" w:line="340" w:lineRule="exact"/>
      <w:outlineLvl w:val="1"/>
    </w:pPr>
    <w:rPr>
      <w:rFonts w:ascii="Arial" w:eastAsia="Times New Roman" w:hAnsi="Arial"/>
      <w:b/>
      <w:bCs/>
      <w:sz w:val="24"/>
      <w:szCs w:val="26"/>
      <w:lang w:val="x-none"/>
    </w:rPr>
  </w:style>
  <w:style w:type="paragraph" w:styleId="Nadpis3">
    <w:name w:val="heading 3"/>
    <w:basedOn w:val="Normln"/>
    <w:next w:val="cpNormal3"/>
    <w:link w:val="Nadpis3Char"/>
    <w:uiPriority w:val="9"/>
    <w:qFormat/>
    <w:rsid w:val="00D61A25"/>
    <w:pPr>
      <w:keepNext/>
      <w:keepLines/>
      <w:numPr>
        <w:ilvl w:val="2"/>
        <w:numId w:val="9"/>
      </w:numPr>
      <w:spacing w:before="200"/>
      <w:outlineLvl w:val="2"/>
    </w:pPr>
    <w:rPr>
      <w:rFonts w:ascii="Arial" w:eastAsia="Times New Roman" w:hAnsi="Arial"/>
      <w:b/>
      <w:bCs/>
      <w:lang w:val="x-none"/>
    </w:rPr>
  </w:style>
  <w:style w:type="paragraph" w:styleId="Nadpis4">
    <w:name w:val="heading 4"/>
    <w:basedOn w:val="Normln"/>
    <w:next w:val="cpNormal4"/>
    <w:link w:val="Nadpis4Char"/>
    <w:uiPriority w:val="9"/>
    <w:qFormat/>
    <w:rsid w:val="00D61A25"/>
    <w:pPr>
      <w:keepNext/>
      <w:keepLines/>
      <w:numPr>
        <w:ilvl w:val="3"/>
        <w:numId w:val="9"/>
      </w:numPr>
      <w:spacing w:before="200"/>
      <w:outlineLvl w:val="3"/>
    </w:pPr>
    <w:rPr>
      <w:rFonts w:ascii="Arial" w:eastAsia="Times New Roman" w:hAnsi="Arial"/>
      <w:b/>
      <w:bCs/>
      <w:iCs/>
      <w:sz w:val="20"/>
      <w:lang w:val="x-none"/>
    </w:rPr>
  </w:style>
  <w:style w:type="paragraph" w:styleId="Nadpis5">
    <w:name w:val="heading 5"/>
    <w:basedOn w:val="Normln"/>
    <w:next w:val="cpNormal5"/>
    <w:link w:val="Nadpis5Char"/>
    <w:uiPriority w:val="9"/>
    <w:qFormat/>
    <w:rsid w:val="00D61A25"/>
    <w:pPr>
      <w:keepNext/>
      <w:keepLines/>
      <w:numPr>
        <w:ilvl w:val="4"/>
        <w:numId w:val="9"/>
      </w:numPr>
      <w:spacing w:before="200"/>
      <w:outlineLvl w:val="4"/>
    </w:pPr>
    <w:rPr>
      <w:rFonts w:ascii="Arial" w:eastAsia="Times New Roman" w:hAnsi="Arial"/>
      <w:sz w:val="18"/>
      <w:lang w:val="x-none"/>
    </w:rPr>
  </w:style>
  <w:style w:type="paragraph" w:styleId="Nadpis7">
    <w:name w:val="heading 7"/>
    <w:basedOn w:val="Normln"/>
    <w:next w:val="Normln"/>
    <w:qFormat/>
    <w:rsid w:val="008A3DFB"/>
    <w:pPr>
      <w:spacing w:before="240" w:after="60"/>
      <w:outlineLvl w:val="6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  <w:lang w:val="x-none"/>
    </w:rPr>
  </w:style>
  <w:style w:type="character" w:customStyle="1" w:styleId="ZhlavChar">
    <w:name w:val="Záhlaví Char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  <w:lang w:val="x-none"/>
    </w:rPr>
  </w:style>
  <w:style w:type="character" w:customStyle="1" w:styleId="ZpatChar">
    <w:name w:val="Zápatí Char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1">
    <w:name w:val="cp_Normal_1"/>
    <w:basedOn w:val="Normln"/>
    <w:qFormat/>
    <w:rsid w:val="00E725F0"/>
    <w:pPr>
      <w:spacing w:after="260"/>
    </w:pPr>
  </w:style>
  <w:style w:type="character" w:customStyle="1" w:styleId="Nadpis1Char">
    <w:name w:val="Nadpis 1 Char"/>
    <w:link w:val="Nadpis1"/>
    <w:uiPriority w:val="9"/>
    <w:rsid w:val="00D609FE"/>
    <w:rPr>
      <w:rFonts w:ascii="Arial" w:eastAsia="Times New Roman" w:hAnsi="Arial"/>
      <w:b/>
      <w:bCs/>
      <w:sz w:val="28"/>
      <w:szCs w:val="28"/>
      <w:lang w:val="x-none"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  <w:lang w:val="x-none"/>
    </w:rPr>
  </w:style>
  <w:style w:type="character" w:customStyle="1" w:styleId="Nadpis2Char">
    <w:name w:val="Nadpis 2 Char"/>
    <w:link w:val="Nadpis2"/>
    <w:uiPriority w:val="9"/>
    <w:rsid w:val="0083778B"/>
    <w:rPr>
      <w:rFonts w:ascii="Arial" w:eastAsia="Times New Roman" w:hAnsi="Arial"/>
      <w:b/>
      <w:bCs/>
      <w:sz w:val="24"/>
      <w:szCs w:val="26"/>
      <w:lang w:val="x-none" w:eastAsia="en-US"/>
    </w:rPr>
  </w:style>
  <w:style w:type="character" w:customStyle="1" w:styleId="NzevChar">
    <w:name w:val="Název Char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040E78"/>
    <w:pPr>
      <w:numPr>
        <w:numId w:val="1"/>
      </w:numPr>
    </w:pPr>
  </w:style>
  <w:style w:type="paragraph" w:customStyle="1" w:styleId="cpNormal2">
    <w:name w:val="cp_Normal_2"/>
    <w:basedOn w:val="cpNormal1"/>
    <w:qFormat/>
    <w:rsid w:val="00E31989"/>
    <w:pPr>
      <w:ind w:firstLine="397"/>
    </w:pPr>
  </w:style>
  <w:style w:type="character" w:customStyle="1" w:styleId="Nadpis5Char">
    <w:name w:val="Nadpis 5 Char"/>
    <w:link w:val="Nadpis5"/>
    <w:uiPriority w:val="9"/>
    <w:rsid w:val="00D61A25"/>
    <w:rPr>
      <w:rFonts w:ascii="Arial" w:eastAsia="Times New Roman" w:hAnsi="Arial"/>
      <w:sz w:val="18"/>
      <w:szCs w:val="22"/>
      <w:lang w:val="x-none" w:eastAsia="en-US"/>
    </w:rPr>
  </w:style>
  <w:style w:type="character" w:customStyle="1" w:styleId="Nadpis4Char">
    <w:name w:val="Nadpis 4 Char"/>
    <w:link w:val="Nadpis4"/>
    <w:uiPriority w:val="9"/>
    <w:rsid w:val="00D61A25"/>
    <w:rPr>
      <w:rFonts w:ascii="Arial" w:eastAsia="Times New Roman" w:hAnsi="Arial"/>
      <w:b/>
      <w:bCs/>
      <w:iCs/>
      <w:szCs w:val="22"/>
      <w:lang w:val="x-none" w:eastAsia="en-US"/>
    </w:rPr>
  </w:style>
  <w:style w:type="character" w:customStyle="1" w:styleId="Nadpis3Char">
    <w:name w:val="Nadpis 3 Char"/>
    <w:link w:val="Nadpis3"/>
    <w:uiPriority w:val="9"/>
    <w:rsid w:val="00D61A25"/>
    <w:rPr>
      <w:rFonts w:ascii="Arial" w:eastAsia="Times New Roman" w:hAnsi="Arial"/>
      <w:b/>
      <w:bCs/>
      <w:sz w:val="22"/>
      <w:szCs w:val="22"/>
      <w:lang w:val="x-none" w:eastAsia="en-US"/>
    </w:rPr>
  </w:style>
  <w:style w:type="paragraph" w:customStyle="1" w:styleId="cpNormal3">
    <w:name w:val="cp_Normal_3"/>
    <w:basedOn w:val="cpNormal2"/>
    <w:qFormat/>
    <w:rsid w:val="00E31989"/>
    <w:pPr>
      <w:ind w:firstLine="964"/>
    </w:pPr>
  </w:style>
  <w:style w:type="paragraph" w:customStyle="1" w:styleId="cpNormal4">
    <w:name w:val="cp_Normal_4"/>
    <w:basedOn w:val="cpNormal3"/>
    <w:qFormat/>
    <w:rsid w:val="00E31989"/>
    <w:pPr>
      <w:ind w:firstLine="1701"/>
    </w:pPr>
  </w:style>
  <w:style w:type="paragraph" w:customStyle="1" w:styleId="cpNormal5">
    <w:name w:val="cp_Normal_5"/>
    <w:basedOn w:val="cpNormal4"/>
    <w:qFormat/>
    <w:rsid w:val="00E31989"/>
    <w:pPr>
      <w:ind w:firstLine="2608"/>
    </w:pPr>
  </w:style>
  <w:style w:type="paragraph" w:customStyle="1" w:styleId="cpListBullet">
    <w:name w:val="cp_List Bullet"/>
    <w:basedOn w:val="Seznamsodrkami"/>
    <w:qFormat/>
    <w:rsid w:val="00507645"/>
    <w:pPr>
      <w:numPr>
        <w:numId w:val="3"/>
      </w:numPr>
    </w:pPr>
  </w:style>
  <w:style w:type="paragraph" w:styleId="Seznamsodrkami">
    <w:name w:val="List Bullet"/>
    <w:basedOn w:val="Normln"/>
    <w:uiPriority w:val="99"/>
    <w:unhideWhenUsed/>
    <w:rsid w:val="00F870D8"/>
    <w:pPr>
      <w:tabs>
        <w:tab w:val="num" w:pos="360"/>
      </w:tabs>
      <w:ind w:left="360" w:hanging="360"/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3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4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4"/>
      </w:numPr>
    </w:pPr>
  </w:style>
  <w:style w:type="paragraph" w:customStyle="1" w:styleId="cpListNumber2">
    <w:name w:val="cp_List Number2"/>
    <w:basedOn w:val="cpListNumber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qFormat/>
    <w:rsid w:val="004A56A7"/>
    <w:pPr>
      <w:numPr>
        <w:ilvl w:val="4"/>
      </w:numPr>
    </w:pPr>
  </w:style>
  <w:style w:type="paragraph" w:customStyle="1" w:styleId="Nadpisobsahu1">
    <w:name w:val="Nadpis obsahu1"/>
    <w:basedOn w:val="Nadpis1"/>
    <w:next w:val="Normln"/>
    <w:uiPriority w:val="39"/>
    <w:semiHidden/>
    <w:unhideWhenUsed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0B0498"/>
    <w:pPr>
      <w:tabs>
        <w:tab w:val="left" w:pos="397"/>
        <w:tab w:val="right" w:leader="dot" w:pos="8210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3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List-Accent5">
    <w:name w:val="Light List -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slostrnky">
    <w:name w:val="page number"/>
    <w:basedOn w:val="Standardnpsmoodstavce"/>
    <w:rsid w:val="00CD498C"/>
  </w:style>
  <w:style w:type="paragraph" w:styleId="Zkladntextodsazen2">
    <w:name w:val="Body Text Indent 2"/>
    <w:basedOn w:val="Normln"/>
    <w:unhideWhenUsed/>
    <w:rsid w:val="009F1ADC"/>
    <w:pPr>
      <w:spacing w:after="120" w:line="480" w:lineRule="auto"/>
      <w:ind w:left="283"/>
    </w:pPr>
    <w:rPr>
      <w:rFonts w:eastAsia="Times New Roman"/>
      <w:sz w:val="24"/>
      <w:szCs w:val="24"/>
      <w:lang w:eastAsia="cs-CZ"/>
    </w:rPr>
  </w:style>
  <w:style w:type="paragraph" w:styleId="Odstavecseseznamem">
    <w:name w:val="List Paragraph"/>
    <w:basedOn w:val="Normln"/>
    <w:qFormat/>
    <w:rsid w:val="00912487"/>
    <w:pPr>
      <w:spacing w:line="240" w:lineRule="auto"/>
      <w:ind w:left="708"/>
    </w:pPr>
    <w:rPr>
      <w:rFonts w:eastAsia="Times New Roman"/>
      <w:sz w:val="20"/>
      <w:szCs w:val="20"/>
      <w:lang w:eastAsia="cs-CZ"/>
    </w:rPr>
  </w:style>
  <w:style w:type="paragraph" w:styleId="Podnadpis">
    <w:name w:val="Subtitle"/>
    <w:basedOn w:val="Normln"/>
    <w:qFormat/>
    <w:rsid w:val="00431CAA"/>
    <w:pPr>
      <w:autoSpaceDE w:val="0"/>
      <w:autoSpaceDN w:val="0"/>
      <w:spacing w:line="240" w:lineRule="auto"/>
      <w:jc w:val="center"/>
    </w:pPr>
    <w:rPr>
      <w:rFonts w:ascii="Garamond" w:eastAsia="Times New Roman" w:hAnsi="Garamond"/>
      <w:b/>
      <w:bCs/>
      <w:sz w:val="28"/>
      <w:szCs w:val="24"/>
      <w:lang w:eastAsia="cs-CZ"/>
    </w:rPr>
  </w:style>
  <w:style w:type="paragraph" w:styleId="Zkladntextodsazen">
    <w:name w:val="Body Text Indent"/>
    <w:basedOn w:val="Normln"/>
    <w:rsid w:val="00431CAA"/>
    <w:pPr>
      <w:spacing w:after="120"/>
      <w:ind w:left="283"/>
    </w:pPr>
  </w:style>
  <w:style w:type="paragraph" w:styleId="Zkladntext2">
    <w:name w:val="Body Text 2"/>
    <w:basedOn w:val="Normln"/>
    <w:rsid w:val="00431CAA"/>
    <w:pPr>
      <w:spacing w:after="120" w:line="480" w:lineRule="auto"/>
    </w:pPr>
  </w:style>
  <w:style w:type="paragraph" w:styleId="Zkladntext">
    <w:name w:val="Body Text"/>
    <w:basedOn w:val="Normln"/>
    <w:rsid w:val="004C0820"/>
    <w:pPr>
      <w:spacing w:after="120"/>
    </w:pPr>
  </w:style>
  <w:style w:type="paragraph" w:styleId="Zkladntext3">
    <w:name w:val="Body Text 3"/>
    <w:basedOn w:val="Normln"/>
    <w:rsid w:val="004C0820"/>
    <w:pPr>
      <w:spacing w:after="120"/>
    </w:pPr>
    <w:rPr>
      <w:sz w:val="16"/>
      <w:szCs w:val="16"/>
    </w:rPr>
  </w:style>
  <w:style w:type="paragraph" w:customStyle="1" w:styleId="StylNadpis1Ped12bZa12b">
    <w:name w:val="Styl Nadpis 1 + Před:  12 b. Za:  12 b."/>
    <w:basedOn w:val="Nadpis1"/>
    <w:rsid w:val="00CA1A17"/>
    <w:pPr>
      <w:numPr>
        <w:numId w:val="2"/>
      </w:numPr>
      <w:spacing w:after="240"/>
    </w:pPr>
    <w:rPr>
      <w:color w:val="000000"/>
      <w:szCs w:val="20"/>
    </w:rPr>
  </w:style>
  <w:style w:type="paragraph" w:customStyle="1" w:styleId="StylZarovnatdoblokuPed13bZa13b">
    <w:name w:val="Styl Zarovnat do bloku Před:  13 b. Za:  13 b."/>
    <w:basedOn w:val="Normln"/>
    <w:rsid w:val="00CA1A17"/>
    <w:pPr>
      <w:spacing w:before="260" w:after="260"/>
      <w:jc w:val="both"/>
    </w:pPr>
    <w:rPr>
      <w:rFonts w:eastAsia="Times New Roman"/>
      <w:szCs w:val="20"/>
    </w:rPr>
  </w:style>
  <w:style w:type="character" w:styleId="Odkaznakoment">
    <w:name w:val="annotation reference"/>
    <w:uiPriority w:val="99"/>
    <w:semiHidden/>
    <w:unhideWhenUsed/>
    <w:rsid w:val="00673BA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73BAF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673BAF"/>
    <w:rPr>
      <w:rFonts w:ascii="Times New Roman" w:hAnsi="Times New Roman"/>
      <w:lang w:eastAsia="en-US"/>
    </w:rPr>
  </w:style>
  <w:style w:type="paragraph" w:styleId="Revize">
    <w:name w:val="Revision"/>
    <w:hidden/>
    <w:uiPriority w:val="99"/>
    <w:semiHidden/>
    <w:rsid w:val="004265F9"/>
    <w:rPr>
      <w:rFonts w:ascii="Times New Roman" w:hAnsi="Times New Roman"/>
      <w:sz w:val="22"/>
      <w:szCs w:val="2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FB1D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1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faktury@psas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ba9aa7-671b-459a-a9a0-f5432936edc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B032CA7D9D84F4BA3CEC6920F4C426C" ma:contentTypeVersion="15" ma:contentTypeDescription="Vytvoří nový dokument" ma:contentTypeScope="" ma:versionID="99ac61e3bcfbdb93959ff7718d3b7709">
  <xsd:schema xmlns:xsd="http://www.w3.org/2001/XMLSchema" xmlns:xs="http://www.w3.org/2001/XMLSchema" xmlns:p="http://schemas.microsoft.com/office/2006/metadata/properties" xmlns:ns3="baba9aa7-671b-459a-a9a0-f5432936edc1" xmlns:ns4="ddb5fb05-059b-4dde-8af4-5438c06e5156" targetNamespace="http://schemas.microsoft.com/office/2006/metadata/properties" ma:root="true" ma:fieldsID="2faa4b1d0ae62a2c14f73c4197771d1d" ns3:_="" ns4:_="">
    <xsd:import namespace="baba9aa7-671b-459a-a9a0-f5432936edc1"/>
    <xsd:import namespace="ddb5fb05-059b-4dde-8af4-5438c06e51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a9aa7-671b-459a-a9a0-f5432936e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fb05-059b-4dde-8af4-5438c06e515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BBC839-9AC6-4033-8253-53B8C5B684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8AAA41-48E3-44B7-85C0-78D2F1B8371E}">
  <ds:schemaRefs>
    <ds:schemaRef ds:uri="http://schemas.microsoft.com/office/2006/metadata/properties"/>
    <ds:schemaRef ds:uri="http://schemas.microsoft.com/office/infopath/2007/PartnerControls"/>
    <ds:schemaRef ds:uri="baba9aa7-671b-459a-a9a0-f5432936edc1"/>
  </ds:schemaRefs>
</ds:datastoreItem>
</file>

<file path=customXml/itemProps3.xml><?xml version="1.0" encoding="utf-8"?>
<ds:datastoreItem xmlns:ds="http://schemas.openxmlformats.org/officeDocument/2006/customXml" ds:itemID="{90F908F7-2501-4550-8124-EBBE26A8E4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a9aa7-671b-459a-a9a0-f5432936edc1"/>
    <ds:schemaRef ds:uri="ddb5fb05-059b-4dde-8af4-5438c06e51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2024-11-08T08:48:00Z</dcterms:created>
  <dcterms:modified xsi:type="dcterms:W3CDTF">2024-11-08T08:48:00Z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0x0101007B032CA7D9D84F4BA3CEC6920F4C426C</vt:lpwstr>
  </property>
</Properties>
</file>