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687E7F" w14:paraId="13195548" w14:textId="77777777">
        <w:trPr>
          <w:cantSplit/>
        </w:trPr>
        <w:tc>
          <w:tcPr>
            <w:tcW w:w="10771" w:type="dxa"/>
            <w:gridSpan w:val="19"/>
          </w:tcPr>
          <w:p w14:paraId="39BFEDFA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A/0021/24/14</w:t>
            </w:r>
          </w:p>
        </w:tc>
      </w:tr>
      <w:tr w:rsidR="00687E7F" w14:paraId="0F10C54F" w14:textId="77777777">
        <w:trPr>
          <w:cantSplit/>
        </w:trPr>
        <w:tc>
          <w:tcPr>
            <w:tcW w:w="10771" w:type="dxa"/>
            <w:gridSpan w:val="19"/>
          </w:tcPr>
          <w:p w14:paraId="4DE96D3E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Číslo </w:t>
            </w:r>
            <w:proofErr w:type="gramStart"/>
            <w:r>
              <w:rPr>
                <w:rFonts w:ascii="Arial" w:hAnsi="Arial"/>
                <w:sz w:val="22"/>
              </w:rPr>
              <w:t>objednávky:  A</w:t>
            </w:r>
            <w:proofErr w:type="gramEnd"/>
            <w:r>
              <w:rPr>
                <w:rFonts w:ascii="Arial" w:hAnsi="Arial"/>
                <w:sz w:val="22"/>
              </w:rPr>
              <w:t>/0021/24/14/1</w:t>
            </w:r>
          </w:p>
        </w:tc>
      </w:tr>
      <w:tr w:rsidR="00687E7F" w14:paraId="4851BC4E" w14:textId="77777777">
        <w:trPr>
          <w:cantSplit/>
        </w:trPr>
        <w:tc>
          <w:tcPr>
            <w:tcW w:w="10771" w:type="dxa"/>
            <w:gridSpan w:val="19"/>
          </w:tcPr>
          <w:p w14:paraId="116E1CC0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Smluvní strany</w:t>
            </w:r>
          </w:p>
        </w:tc>
      </w:tr>
      <w:tr w:rsidR="00687E7F" w14:paraId="79E87FBC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1CBEA" w14:textId="77777777" w:rsidR="00687E7F" w:rsidRDefault="001E4A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687E7F" w14:paraId="284C2C02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9442F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BDC7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B0D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BE0CE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03447286</w:t>
            </w:r>
          </w:p>
        </w:tc>
      </w:tr>
      <w:tr w:rsidR="00687E7F" w14:paraId="37934707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11528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55D80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Veletržní 1623/24</w:t>
            </w:r>
            <w:r>
              <w:rPr>
                <w:rFonts w:ascii="Arial" w:hAnsi="Arial"/>
                <w:sz w:val="22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0B34B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B1C22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CZ03447286</w:t>
            </w:r>
          </w:p>
        </w:tc>
      </w:tr>
      <w:tr w:rsidR="00687E7F" w14:paraId="5517DCC2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8A8FE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  <w:sz w:val="22"/>
              </w:rPr>
              <w:t>Praze,  oddíl</w:t>
            </w:r>
            <w:proofErr w:type="gramEnd"/>
            <w:r>
              <w:rPr>
                <w:rFonts w:ascii="Arial" w:hAnsi="Arial"/>
                <w:sz w:val="22"/>
              </w:rPr>
              <w:t xml:space="preserve"> B, vložka 20059</w:t>
            </w:r>
          </w:p>
        </w:tc>
      </w:tr>
      <w:tr w:rsidR="00687E7F" w14:paraId="72BD546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CD911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02BCE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Česká spořitelna </w:t>
            </w:r>
            <w:proofErr w:type="spellStart"/>
            <w:r>
              <w:rPr>
                <w:rFonts w:ascii="Arial" w:hAnsi="Arial"/>
                <w:sz w:val="22"/>
              </w:rPr>
              <w:t>a.s</w:t>
            </w:r>
            <w:proofErr w:type="spellEnd"/>
            <w:r>
              <w:rPr>
                <w:rFonts w:ascii="Arial" w:hAnsi="Arial"/>
                <w:sz w:val="22"/>
              </w:rPr>
              <w:t>, číslo účtu: 6087522/0800</w:t>
            </w:r>
          </w:p>
        </w:tc>
      </w:tr>
      <w:tr w:rsidR="00687E7F" w14:paraId="4EDE10C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ADF35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1E9AC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PhDr.Filip</w:t>
            </w:r>
            <w:proofErr w:type="spellEnd"/>
            <w:r>
              <w:rPr>
                <w:rFonts w:ascii="Arial" w:hAnsi="Arial"/>
                <w:sz w:val="22"/>
              </w:rPr>
              <w:t xml:space="preserve"> Hájek</w:t>
            </w:r>
          </w:p>
        </w:tc>
      </w:tr>
      <w:tr w:rsidR="00687E7F" w14:paraId="0D6FE16F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374D7B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44CB0" w14:textId="44C5BAEA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1ED016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18ECB" w14:textId="58CFE076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02CC255A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18281114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5423F71E" w14:textId="39464B9F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</w:t>
            </w:r>
            <w:proofErr w:type="spellEnd"/>
          </w:p>
        </w:tc>
      </w:tr>
      <w:tr w:rsidR="00687E7F" w14:paraId="7B69FD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C18CF0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48C993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mivq4t3</w:t>
            </w:r>
          </w:p>
        </w:tc>
      </w:tr>
      <w:tr w:rsidR="00687E7F" w14:paraId="5CD5D877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C82E2" w14:textId="77777777" w:rsidR="00687E7F" w:rsidRDefault="001E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Poskytovatel)</w:t>
            </w:r>
          </w:p>
        </w:tc>
      </w:tr>
      <w:tr w:rsidR="00687E7F" w14:paraId="681710E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E2832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8CD45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 HVH </w:t>
            </w:r>
            <w:r>
              <w:rPr>
                <w:rFonts w:ascii="Arial" w:hAnsi="Arial"/>
                <w:sz w:val="22"/>
              </w:rPr>
              <w:t>LEGAL advokátní kancelář s.r.o.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7B85E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8C1FF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25702599</w:t>
            </w:r>
          </w:p>
        </w:tc>
      </w:tr>
      <w:tr w:rsidR="00687E7F" w14:paraId="5C2D3A8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F14444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DD4C9B4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Korunní 1302/88</w:t>
            </w:r>
            <w:r>
              <w:t xml:space="preserve"> </w:t>
            </w:r>
            <w:r>
              <w:rPr>
                <w:rFonts w:ascii="Arial" w:hAnsi="Arial"/>
                <w:sz w:val="22"/>
              </w:rPr>
              <w:br/>
            </w:r>
            <w:r>
              <w:t xml:space="preserve"> </w:t>
            </w:r>
            <w:r>
              <w:rPr>
                <w:rFonts w:ascii="Arial" w:hAnsi="Arial"/>
                <w:sz w:val="22"/>
              </w:rPr>
              <w:t>10100   Praha 10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4AF8E6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3B68B9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CZ25702599</w:t>
            </w:r>
          </w:p>
        </w:tc>
      </w:tr>
      <w:tr w:rsidR="00687E7F" w14:paraId="15B56AD6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2B2528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3D60BF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spis.zn.C</w:t>
            </w:r>
            <w:proofErr w:type="spellEnd"/>
            <w:r>
              <w:rPr>
                <w:rFonts w:ascii="Arial" w:hAnsi="Arial"/>
                <w:sz w:val="22"/>
              </w:rPr>
              <w:t xml:space="preserve"> 146526 vedená u Městského soudu v Praze</w:t>
            </w:r>
          </w:p>
        </w:tc>
      </w:tr>
      <w:tr w:rsidR="00687E7F" w14:paraId="3236433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D05959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0A1B8" w14:textId="77777777" w:rsidR="00687E7F" w:rsidRDefault="00687E7F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8E962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E30C4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192B6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</w:t>
            </w:r>
          </w:p>
        </w:tc>
      </w:tr>
      <w:tr w:rsidR="00687E7F" w14:paraId="0A6809B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D2217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1C465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Raiffeisenbank a.s., číslo účtu: </w:t>
            </w:r>
            <w:r>
              <w:rPr>
                <w:rFonts w:ascii="Arial" w:hAnsi="Arial"/>
                <w:sz w:val="22"/>
              </w:rPr>
              <w:t>5127098001/5500</w:t>
            </w:r>
          </w:p>
        </w:tc>
      </w:tr>
      <w:tr w:rsidR="00687E7F" w14:paraId="2587616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9A612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4D7CB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1D30C0C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0CABE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EAD71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429E02A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FC44A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A47B6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38F43A7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7E1CF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E9DAF" w14:textId="781B44FA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</w:t>
            </w:r>
            <w:proofErr w:type="spellEnd"/>
          </w:p>
        </w:tc>
      </w:tr>
      <w:tr w:rsidR="00687E7F" w14:paraId="370C3A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38C53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AFC42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r3dsy8h</w:t>
            </w:r>
          </w:p>
        </w:tc>
      </w:tr>
      <w:tr w:rsidR="00687E7F" w14:paraId="7E72E89E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6B3F8234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1D4BF637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1952EC9D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Parametry Objednávky</w:t>
            </w:r>
          </w:p>
        </w:tc>
      </w:tr>
      <w:tr w:rsidR="00687E7F" w14:paraId="0607235A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151C8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B292B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dodatek </w:t>
            </w:r>
            <w:proofErr w:type="gramStart"/>
            <w:r>
              <w:rPr>
                <w:rFonts w:ascii="Arial" w:hAnsi="Arial"/>
                <w:sz w:val="22"/>
              </w:rPr>
              <w:t>č.1  -</w:t>
            </w:r>
            <w:proofErr w:type="gramEnd"/>
            <w:r>
              <w:rPr>
                <w:rFonts w:ascii="Arial" w:hAnsi="Arial"/>
                <w:sz w:val="22"/>
              </w:rPr>
              <w:t xml:space="preserve"> rozšíření předmětu plnění o bod c) a navýšení ceny</w:t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 xml:space="preserve">1200 - Právní podpora – Centralizační platforma </w:t>
            </w:r>
            <w:r>
              <w:rPr>
                <w:rFonts w:ascii="Arial" w:hAnsi="Arial"/>
                <w:sz w:val="22"/>
              </w:rPr>
              <w:br/>
              <w:t>a) Právní podpora při Předběžné tržní konzultaci pro budoucí OŘ Centralizační platformy.</w:t>
            </w:r>
            <w:r>
              <w:rPr>
                <w:rFonts w:ascii="Arial" w:hAnsi="Arial"/>
                <w:sz w:val="22"/>
              </w:rPr>
              <w:br/>
              <w:t>b) Zpracování výstupů z PTK do zadávací dokumentace pro výběr dodavatele centralizační platformy, zpracování a předání zadávací dokumentace. Tento bod objednávky je fakultativní a jeho jednotlivé části musí být předem vždy ještě potvrzeny Objednatelem.</w:t>
            </w:r>
            <w:r>
              <w:rPr>
                <w:rFonts w:ascii="Arial" w:hAnsi="Arial"/>
                <w:sz w:val="22"/>
              </w:rPr>
              <w:br/>
              <w:t xml:space="preserve">c) Součinnosti při administraci veřejné zakázky, kterou bude realizovat Objednatel vlastními silami, zejména vyhodnocení </w:t>
            </w:r>
            <w:r>
              <w:rPr>
                <w:rFonts w:ascii="Arial" w:hAnsi="Arial"/>
                <w:sz w:val="22"/>
              </w:rPr>
              <w:t>nabídek, zpracování žádostí o vysvětlení nabídky, zdůvodnění MNNC, zpracování námitek a další úkony, které budou ze strany Objednatele požadovány.</w:t>
            </w:r>
            <w:r>
              <w:rPr>
                <w:rFonts w:ascii="Arial" w:hAnsi="Arial"/>
                <w:sz w:val="22"/>
              </w:rPr>
              <w:br/>
              <w:t xml:space="preserve">max. </w:t>
            </w:r>
            <w:proofErr w:type="gramStart"/>
            <w:r>
              <w:rPr>
                <w:rFonts w:ascii="Arial" w:hAnsi="Arial"/>
                <w:sz w:val="22"/>
              </w:rPr>
              <w:t>rozsah :</w:t>
            </w:r>
            <w:proofErr w:type="gramEnd"/>
            <w:r>
              <w:rPr>
                <w:rFonts w:ascii="Arial" w:hAnsi="Arial"/>
                <w:sz w:val="22"/>
              </w:rPr>
              <w:br/>
              <w:t>a) 150 hodin</w:t>
            </w:r>
            <w:r>
              <w:rPr>
                <w:rFonts w:ascii="Arial" w:hAnsi="Arial"/>
                <w:sz w:val="22"/>
              </w:rPr>
              <w:br/>
              <w:t>b) 120 hodin</w:t>
            </w:r>
            <w:r>
              <w:rPr>
                <w:rFonts w:ascii="Arial" w:hAnsi="Arial"/>
                <w:sz w:val="22"/>
              </w:rPr>
              <w:br/>
              <w:t>c) 150 hodin</w:t>
            </w:r>
          </w:p>
        </w:tc>
      </w:tr>
      <w:tr w:rsidR="00687E7F" w14:paraId="4A448A6C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3E72B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854A7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nabytím účinnosti objednávky</w:t>
            </w:r>
          </w:p>
        </w:tc>
      </w:tr>
      <w:tr w:rsidR="00687E7F" w14:paraId="1A4BB2A2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F1F89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99D7E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31.10.2025</w:t>
            </w:r>
          </w:p>
        </w:tc>
      </w:tr>
      <w:tr w:rsidR="00687E7F" w14:paraId="5D1E8A00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0ABBE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98F62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330 000,00 CZK</w:t>
            </w:r>
          </w:p>
        </w:tc>
      </w:tr>
      <w:tr w:rsidR="00687E7F" w14:paraId="79BB8CCE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77A11550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78A7638E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2B15A6A9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5A004370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48A32756" w14:textId="7777777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3628E5AF" w14:textId="659F0647" w:rsidR="00687E7F" w:rsidRDefault="001E4A5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</w:t>
            </w:r>
            <w:r>
              <w:rPr>
                <w:rFonts w:ascii="Arial" w:hAnsi="Arial"/>
                <w:b/>
                <w:sz w:val="22"/>
              </w:rPr>
              <w:t>.11.2024</w:t>
            </w:r>
          </w:p>
        </w:tc>
      </w:tr>
      <w:tr w:rsidR="00687E7F" w14:paraId="360F2586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572809DC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1227DF71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7E1F4F08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0CD38BE3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1EB3BD82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7079D454" w14:textId="77777777" w:rsidR="00687E7F" w:rsidRDefault="001E4A51">
            <w:pPr>
              <w:spacing w:after="0"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Dodavatele – objednávku přijal a s podmínkami souhlasí (jméno, příjmení, funkce, datum, razítko, podpis):</w:t>
            </w:r>
          </w:p>
        </w:tc>
      </w:tr>
      <w:tr w:rsidR="00687E7F" w14:paraId="5E07D8DC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2AAA3033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722A0847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6E1762EF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23B6410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0B7A6965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31C24D45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18C7BA9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PhDr.Filip</w:t>
            </w:r>
            <w:proofErr w:type="spellEnd"/>
            <w:r>
              <w:rPr>
                <w:rFonts w:ascii="Arial" w:hAnsi="Arial"/>
                <w:sz w:val="22"/>
              </w:rPr>
              <w:t xml:space="preserve"> Hájek</w:t>
            </w:r>
          </w:p>
        </w:tc>
        <w:tc>
          <w:tcPr>
            <w:tcW w:w="1077" w:type="dxa"/>
            <w:gridSpan w:val="2"/>
            <w:vAlign w:val="center"/>
          </w:tcPr>
          <w:p w14:paraId="1570E394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26D76ECC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3C818562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061B1CA6" w14:textId="77777777" w:rsidR="00687E7F" w:rsidRDefault="001E4A5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předseda </w:t>
            </w:r>
            <w:proofErr w:type="spellStart"/>
            <w:r>
              <w:rPr>
                <w:rFonts w:ascii="Arial" w:hAnsi="Arial"/>
                <w:sz w:val="22"/>
              </w:rPr>
              <w:t>přadstavenstva</w:t>
            </w:r>
            <w:proofErr w:type="spellEnd"/>
          </w:p>
        </w:tc>
        <w:tc>
          <w:tcPr>
            <w:tcW w:w="5669" w:type="dxa"/>
            <w:gridSpan w:val="9"/>
            <w:vAlign w:val="center"/>
          </w:tcPr>
          <w:p w14:paraId="5926B1D8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4C43DE58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4FE6D93E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6628F4CA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</w:tbl>
    <w:p w14:paraId="62B5C490" w14:textId="77777777" w:rsidR="00687E7F" w:rsidRDefault="00687E7F">
      <w:pPr>
        <w:spacing w:after="0" w:line="1" w:lineRule="auto"/>
        <w:sectPr w:rsidR="00687E7F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87E7F" w14:paraId="01E8FD1E" w14:textId="77777777">
        <w:trPr>
          <w:cantSplit/>
        </w:trPr>
        <w:tc>
          <w:tcPr>
            <w:tcW w:w="10771" w:type="dxa"/>
            <w:vAlign w:val="center"/>
          </w:tcPr>
          <w:p w14:paraId="7242A60C" w14:textId="77777777" w:rsidR="00687E7F" w:rsidRDefault="00687E7F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687E7F" w14:paraId="45D3E8A6" w14:textId="77777777">
        <w:trPr>
          <w:cantSplit/>
        </w:trPr>
        <w:tc>
          <w:tcPr>
            <w:tcW w:w="10771" w:type="dxa"/>
            <w:vAlign w:val="center"/>
          </w:tcPr>
          <w:p w14:paraId="62432AF5" w14:textId="77777777" w:rsidR="00687E7F" w:rsidRDefault="001E4A51">
            <w:pPr>
              <w:spacing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  <w:sz w:val="22"/>
              </w:rPr>
              <w:t>50.000,-</w:t>
            </w:r>
            <w:proofErr w:type="gramEnd"/>
            <w:r>
              <w:rPr>
                <w:rFonts w:ascii="Arial" w:hAnsi="Arial"/>
                <w:sz w:val="22"/>
              </w:rPr>
              <w:t xml:space="preserve"> Kč bez DPH, vztahuje se na 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687E7F" w14:paraId="707366F2" w14:textId="77777777">
        <w:trPr>
          <w:cantSplit/>
          <w:trHeight w:hRule="exact" w:val="1383"/>
        </w:trPr>
        <w:tc>
          <w:tcPr>
            <w:tcW w:w="10771" w:type="dxa"/>
          </w:tcPr>
          <w:p w14:paraId="6D910B82" w14:textId="77777777" w:rsidR="00687E7F" w:rsidRDefault="00687E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6414156" w14:textId="77777777" w:rsidR="001E4A51" w:rsidRDefault="001E4A51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8D90" w14:textId="77777777" w:rsidR="001E4A51" w:rsidRDefault="001E4A51">
      <w:pPr>
        <w:spacing w:after="0" w:line="240" w:lineRule="auto"/>
      </w:pPr>
      <w:r>
        <w:separator/>
      </w:r>
    </w:p>
  </w:endnote>
  <w:endnote w:type="continuationSeparator" w:id="0">
    <w:p w14:paraId="20E3BD65" w14:textId="77777777" w:rsidR="001E4A51" w:rsidRDefault="001E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87E7F" w14:paraId="553D0A39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0248CDE" w14:textId="77777777" w:rsidR="00687E7F" w:rsidRDefault="00687E7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87E7F" w14:paraId="11A95F1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1BE03ED" w14:textId="77777777" w:rsidR="00687E7F" w:rsidRDefault="00687E7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87E7F" w14:paraId="709C8914" w14:textId="77777777">
      <w:trPr>
        <w:cantSplit/>
      </w:trPr>
      <w:tc>
        <w:tcPr>
          <w:tcW w:w="2664" w:type="dxa"/>
        </w:tcPr>
        <w:p w14:paraId="29B092A0" w14:textId="77777777" w:rsidR="00687E7F" w:rsidRDefault="001E4A5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75F5C53C" w14:textId="77777777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87E7F" w14:paraId="316A2674" w14:textId="77777777">
      <w:trPr>
        <w:cantSplit/>
      </w:trPr>
      <w:tc>
        <w:tcPr>
          <w:tcW w:w="2664" w:type="dxa"/>
        </w:tcPr>
        <w:p w14:paraId="4043AEE4" w14:textId="77777777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7F992695" w14:textId="77777777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87E7F" w14:paraId="12135E32" w14:textId="77777777">
      <w:trPr>
        <w:cantSplit/>
      </w:trPr>
      <w:tc>
        <w:tcPr>
          <w:tcW w:w="2664" w:type="dxa"/>
        </w:tcPr>
        <w:p w14:paraId="50520196" w14:textId="77CE1DD8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</w:t>
          </w:r>
          <w:proofErr w:type="spellEnd"/>
        </w:p>
      </w:tc>
      <w:tc>
        <w:tcPr>
          <w:tcW w:w="8107" w:type="dxa"/>
        </w:tcPr>
        <w:p w14:paraId="7513C256" w14:textId="77777777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IČ 03447286 | DIČ </w:t>
          </w:r>
          <w:r>
            <w:rPr>
              <w:rFonts w:ascii="Arial" w:hAnsi="Arial"/>
              <w:sz w:val="11"/>
            </w:rPr>
            <w:t>CZ03447286</w:t>
          </w:r>
        </w:p>
      </w:tc>
    </w:tr>
    <w:tr w:rsidR="00687E7F" w14:paraId="3DC6AABF" w14:textId="77777777">
      <w:trPr>
        <w:cantSplit/>
      </w:trPr>
      <w:tc>
        <w:tcPr>
          <w:tcW w:w="2664" w:type="dxa"/>
        </w:tcPr>
        <w:p w14:paraId="0C116EDF" w14:textId="77777777" w:rsidR="00687E7F" w:rsidRDefault="001E4A5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3D71829" w14:textId="77777777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87E7F" w14:paraId="27138CD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204A3FB" w14:textId="77777777" w:rsidR="00687E7F" w:rsidRDefault="00687E7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87E7F" w14:paraId="7B6787E3" w14:textId="77777777">
      <w:trPr>
        <w:cantSplit/>
      </w:trPr>
      <w:tc>
        <w:tcPr>
          <w:tcW w:w="2664" w:type="dxa"/>
        </w:tcPr>
        <w:p w14:paraId="340E8725" w14:textId="77777777" w:rsidR="00687E7F" w:rsidRDefault="001E4A5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C636006" w14:textId="77777777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87E7F" w14:paraId="2E596269" w14:textId="77777777">
      <w:trPr>
        <w:cantSplit/>
      </w:trPr>
      <w:tc>
        <w:tcPr>
          <w:tcW w:w="2664" w:type="dxa"/>
        </w:tcPr>
        <w:p w14:paraId="4DD51B21" w14:textId="77777777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37EB103" w14:textId="77777777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</w:t>
          </w:r>
          <w:r>
            <w:rPr>
              <w:rFonts w:ascii="Arial" w:hAnsi="Arial"/>
              <w:sz w:val="11"/>
            </w:rPr>
            <w:t>Praze v oddíle B vložka 20059</w:t>
          </w:r>
        </w:p>
      </w:tc>
    </w:tr>
    <w:tr w:rsidR="00687E7F" w14:paraId="39750700" w14:textId="77777777">
      <w:trPr>
        <w:cantSplit/>
      </w:trPr>
      <w:tc>
        <w:tcPr>
          <w:tcW w:w="2664" w:type="dxa"/>
        </w:tcPr>
        <w:p w14:paraId="362110F7" w14:textId="77777777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2D949DC3" w14:textId="77777777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87E7F" w14:paraId="5D3A3E09" w14:textId="77777777">
      <w:trPr>
        <w:cantSplit/>
      </w:trPr>
      <w:tc>
        <w:tcPr>
          <w:tcW w:w="2664" w:type="dxa"/>
        </w:tcPr>
        <w:p w14:paraId="599A5793" w14:textId="77777777" w:rsidR="00687E7F" w:rsidRDefault="001E4A5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11E94AC" w14:textId="77777777" w:rsidR="00687E7F" w:rsidRDefault="001E4A5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64CA" w14:textId="77777777" w:rsidR="001E4A51" w:rsidRDefault="001E4A51">
      <w:pPr>
        <w:spacing w:after="0" w:line="240" w:lineRule="auto"/>
      </w:pPr>
      <w:r>
        <w:separator/>
      </w:r>
    </w:p>
  </w:footnote>
  <w:footnote w:type="continuationSeparator" w:id="0">
    <w:p w14:paraId="6D0248BC" w14:textId="77777777" w:rsidR="001E4A51" w:rsidRDefault="001E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87E7F" w14:paraId="378AD8A2" w14:textId="77777777">
      <w:trPr>
        <w:cantSplit/>
        <w:trHeight w:hRule="exact" w:val="1950"/>
      </w:trPr>
      <w:tc>
        <w:tcPr>
          <w:tcW w:w="10771" w:type="dxa"/>
        </w:tcPr>
        <w:p w14:paraId="0FBF4370" w14:textId="77777777" w:rsidR="00687E7F" w:rsidRDefault="001E4A51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5C6F19C" wp14:editId="7C2FB5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7F"/>
    <w:rsid w:val="001E4A51"/>
    <w:rsid w:val="00442CD8"/>
    <w:rsid w:val="006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1F51"/>
  <w15:docId w15:val="{98925403-B918-409B-A1D5-654C4C83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A51"/>
  </w:style>
  <w:style w:type="paragraph" w:styleId="Zpat">
    <w:name w:val="footer"/>
    <w:basedOn w:val="Normln"/>
    <w:link w:val="ZpatChar"/>
    <w:uiPriority w:val="99"/>
    <w:unhideWhenUsed/>
    <w:rsid w:val="001E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2024-11-13T10:26:00Z</dcterms:created>
  <dcterms:modified xsi:type="dcterms:W3CDTF">2024-11-13T10:26:00Z</dcterms:modified>
</cp:coreProperties>
</file>