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623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407987/2024/121/Soš</w:t>
      </w:r>
    </w:p>
    <w:p w14:paraId="1D953CD0" w14:textId="75DA9C24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93F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spuess920e14d4</w:t>
      </w:r>
    </w:p>
    <w:p w14:paraId="014AC711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CC37FF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30FECD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4FD9A2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400ED7F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480728E" w14:textId="777D4D72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1EB7782C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89E78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883308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BEA989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1010932421</w:t>
      </w:r>
    </w:p>
    <w:p w14:paraId="41EDC7D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A18E9F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D44E3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3C8A71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3BFB9E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ZP Červenka, a.s.</w:t>
      </w:r>
      <w:r w:rsidRPr="00BA0CC9">
        <w:rPr>
          <w:rFonts w:ascii="Arial" w:hAnsi="Arial" w:cs="Arial"/>
          <w:color w:val="000000"/>
          <w:sz w:val="22"/>
          <w:szCs w:val="22"/>
        </w:rPr>
        <w:t>, sídlo Nádražní 109, Červenka, PSČ 78401, IČO 25860810, DIČ CZ25860810</w:t>
      </w:r>
    </w:p>
    <w:p w14:paraId="7D4CDAB7" w14:textId="129B961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</w:t>
      </w:r>
      <w:r w:rsidR="00B93F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k u p u j í c í</w:t>
      </w:r>
      <w:r w:rsidR="00B93F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")</w:t>
      </w:r>
    </w:p>
    <w:p w14:paraId="086F96F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FF5E9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EDBBC8A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A6A8CF1" w14:textId="77777777" w:rsidR="00EB0270" w:rsidRPr="00BA0CC9" w:rsidRDefault="00EB0270">
      <w:pPr>
        <w:widowControl/>
        <w:rPr>
          <w:rFonts w:ascii="Arial" w:hAnsi="Arial" w:cs="Arial"/>
          <w:sz w:val="22"/>
          <w:szCs w:val="22"/>
        </w:rPr>
      </w:pPr>
    </w:p>
    <w:p w14:paraId="5EDCC82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6F69D9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0775A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1010932421</w:t>
      </w:r>
    </w:p>
    <w:p w14:paraId="0F39676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419FA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897C34E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712C732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14AAE0E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90437E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E1C3E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D2562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E30D8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2FC34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087737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765706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94EC0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1301B5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355/3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D94CA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2B015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CDF9ED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355/4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9DE04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517E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2734D5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C69CEB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22BA4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F58CCF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358/3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CBD38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22081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423F1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359/1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1F3B3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3A421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F0556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367/1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ADCDB3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D3798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CE9AC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367/8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B83B6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6F587E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46AAF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367/9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BE58A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F8A51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0E21E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367/10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DB50DF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E682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718BA3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369/4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AAD9D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8DE9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C4D22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369/5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637011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7328D6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9686A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419/1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25DD1D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D34D1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B416CA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419/3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17F33CA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6BC7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6D4A0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483/12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616AFE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65C83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EBDD2E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35085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32D487B" w14:textId="57B6275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B93FF4">
        <w:rPr>
          <w:rFonts w:ascii="Arial" w:hAnsi="Arial" w:cs="Arial"/>
          <w:sz w:val="22"/>
          <w:szCs w:val="22"/>
        </w:rPr>
        <w:t xml:space="preserve"> 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B42698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D8596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FE9D48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88BF7DE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B0E6F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999CAE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6BC342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D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D80F1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E7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FC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0CC87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ED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4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6A1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40 584,00 Kč</w:t>
            </w:r>
          </w:p>
        </w:tc>
      </w:tr>
      <w:tr w:rsidR="003237EF" w:rsidRPr="00740FFB" w14:paraId="272800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F6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8AE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D3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74 226,00 Kč</w:t>
            </w:r>
          </w:p>
        </w:tc>
      </w:tr>
      <w:tr w:rsidR="003237EF" w:rsidRPr="00740FFB" w14:paraId="3B398F5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B1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3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80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33 375,00 Kč</w:t>
            </w:r>
          </w:p>
        </w:tc>
      </w:tr>
      <w:tr w:rsidR="003237EF" w:rsidRPr="00740FFB" w14:paraId="18E68CD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E0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59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F9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591 405,00 Kč</w:t>
            </w:r>
          </w:p>
        </w:tc>
      </w:tr>
      <w:tr w:rsidR="003237EF" w:rsidRPr="00740FFB" w14:paraId="37D8F55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DBE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93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E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98 256,00 Kč</w:t>
            </w:r>
          </w:p>
        </w:tc>
      </w:tr>
      <w:tr w:rsidR="003237EF" w:rsidRPr="00740FFB" w14:paraId="4DC3B41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DB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04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CF6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66 750,00 Kč</w:t>
            </w:r>
          </w:p>
        </w:tc>
      </w:tr>
      <w:tr w:rsidR="003237EF" w:rsidRPr="00740FFB" w14:paraId="7847BC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67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63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24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99 858,00 Kč</w:t>
            </w:r>
          </w:p>
        </w:tc>
      </w:tr>
      <w:tr w:rsidR="003237EF" w:rsidRPr="00740FFB" w14:paraId="270A368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36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AD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60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409 845,00 Kč</w:t>
            </w:r>
          </w:p>
        </w:tc>
      </w:tr>
      <w:tr w:rsidR="003237EF" w:rsidRPr="00740FFB" w14:paraId="19194CA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F4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C7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367/8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43F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126 024,00 Kč</w:t>
            </w:r>
          </w:p>
        </w:tc>
      </w:tr>
      <w:tr w:rsidR="003237EF" w:rsidRPr="00740FFB" w14:paraId="2E0991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73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C8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367/9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68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148 719,00 Kč</w:t>
            </w:r>
          </w:p>
        </w:tc>
      </w:tr>
      <w:tr w:rsidR="003237EF" w:rsidRPr="00740FFB" w14:paraId="1C3AAF7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32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DC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367/10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555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314 526,00 Kč</w:t>
            </w:r>
          </w:p>
        </w:tc>
      </w:tr>
      <w:tr w:rsidR="003237EF" w:rsidRPr="00740FFB" w14:paraId="77A3529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19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BE9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E4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145 782,00 Kč</w:t>
            </w:r>
          </w:p>
        </w:tc>
      </w:tr>
      <w:tr w:rsidR="003237EF" w:rsidRPr="00740FFB" w14:paraId="4FB74F7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516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DC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369/5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17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623 178,00 Kč</w:t>
            </w:r>
          </w:p>
        </w:tc>
      </w:tr>
      <w:tr w:rsidR="003237EF" w:rsidRPr="00740FFB" w14:paraId="421A531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56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8B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419/1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3A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65 415,00 Kč</w:t>
            </w:r>
          </w:p>
        </w:tc>
      </w:tr>
      <w:tr w:rsidR="003237EF" w:rsidRPr="00740FFB" w14:paraId="746D003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F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1E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419/3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BF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8 811,00 Kč</w:t>
            </w:r>
          </w:p>
        </w:tc>
      </w:tr>
      <w:tr w:rsidR="003237EF" w:rsidRPr="00740FFB" w14:paraId="5B38A4B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B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AF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483/12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BF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15 486,00 Kč</w:t>
            </w:r>
          </w:p>
        </w:tc>
      </w:tr>
    </w:tbl>
    <w:p w14:paraId="27138008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F810AD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894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130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2 862 240,00 Kč</w:t>
            </w:r>
          </w:p>
        </w:tc>
      </w:tr>
    </w:tbl>
    <w:p w14:paraId="748ACA0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B745CA9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A138036" w14:textId="77777777" w:rsidR="005F3CE8" w:rsidRDefault="005F3CE8">
      <w:pPr>
        <w:widowControl/>
        <w:tabs>
          <w:tab w:val="left" w:pos="426"/>
        </w:tabs>
      </w:pPr>
    </w:p>
    <w:p w14:paraId="028C84B1" w14:textId="77777777" w:rsidR="00EB0270" w:rsidRDefault="00EB0270">
      <w:pPr>
        <w:widowControl/>
        <w:tabs>
          <w:tab w:val="left" w:pos="426"/>
        </w:tabs>
      </w:pPr>
    </w:p>
    <w:p w14:paraId="292A4FA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73F018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729760D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CA28F6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14:paraId="036596C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352, </w:t>
      </w:r>
    </w:p>
    <w:p w14:paraId="6B570B8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353, </w:t>
      </w:r>
    </w:p>
    <w:p w14:paraId="0561A70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355/3, </w:t>
      </w:r>
    </w:p>
    <w:p w14:paraId="0E50F2D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355/4, </w:t>
      </w:r>
    </w:p>
    <w:p w14:paraId="5280BFE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356, </w:t>
      </w:r>
    </w:p>
    <w:p w14:paraId="304FCC2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358/3, </w:t>
      </w:r>
    </w:p>
    <w:p w14:paraId="0058B57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359/1, </w:t>
      </w:r>
    </w:p>
    <w:p w14:paraId="663644E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367/1, </w:t>
      </w:r>
    </w:p>
    <w:p w14:paraId="4AFE7EB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367/8, </w:t>
      </w:r>
    </w:p>
    <w:p w14:paraId="204FA26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367/9, </w:t>
      </w:r>
    </w:p>
    <w:p w14:paraId="2A14EE5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367/10, </w:t>
      </w:r>
    </w:p>
    <w:p w14:paraId="0007E1D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369/4, </w:t>
      </w:r>
    </w:p>
    <w:p w14:paraId="49708A7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Červenka KN 369/5</w:t>
      </w:r>
    </w:p>
    <w:p w14:paraId="7D7DC7E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273N08/21, kterou se Státním pozemkovým úřadem, resp. dříve PF ČR uzavřel ZP Červenka, a.s., jakožto nájemce. S obsahem nájemní smlouvy byl kupující seznámen před podpisem této smlouvy, což stvrzuje svým podpisem.</w:t>
      </w:r>
    </w:p>
    <w:p w14:paraId="5D6A14D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9AEAA7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4CCE64B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419/1, </w:t>
      </w:r>
    </w:p>
    <w:p w14:paraId="24FA468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Červenka KN 419/3, </w:t>
      </w:r>
    </w:p>
    <w:p w14:paraId="30715E0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Červenka KN 483/12</w:t>
      </w:r>
    </w:p>
    <w:p w14:paraId="0831CF8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2N23/21, kterou se Státním pozemkovým úřadem uzavřel ZP Červenka, a.s., jakožto nájemce. S obsahem nájemní smlouvy byl kupující seznámen před podpisem této smlouvy, což stvrzuje svým podpisem.</w:t>
      </w:r>
    </w:p>
    <w:p w14:paraId="55D6BB1B" w14:textId="77777777" w:rsidR="00136D24" w:rsidRPr="00BA0CC9" w:rsidRDefault="00136D24" w:rsidP="00EB027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D6335D9" w14:textId="30323F6B" w:rsidR="00B93FF4" w:rsidRPr="00BA0CC9" w:rsidRDefault="00136D24" w:rsidP="00EB027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65AC6D70" w14:textId="3D600197" w:rsidR="00136D24" w:rsidRPr="00BA0CC9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bere na vědomí a je srozuměn s tím, že prodávající uzavřel smlouvu o smlouvě budoucí o zřízení věcného břemene, kterou se zavázal k uzavření smlouvy o zřízení věcného břemene a dal souhlas s tím, aby ZP Červenka, a.s. umístil na prodávaných pozemcích p.č. 353, 355/3, 369/4 a 369/5, resp. jejich částech stavbu "Červenka -</w:t>
      </w:r>
      <w:r w:rsidR="00EB027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STL přípojka plynu a průmyslový plynovod areálu ZP Červenka". Kupující se zavazuje, že v souladu se smlouvou o smlouvě budoucí o zřízení věcného břemene, uzavře smlouvu o zřízení věcného břemene.</w:t>
      </w:r>
    </w:p>
    <w:p w14:paraId="22EF5DFF" w14:textId="77777777" w:rsidR="007A5D1C" w:rsidRPr="00BA0CC9" w:rsidRDefault="007A5D1C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F5C039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5DC3A94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BFFA8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BFA36A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90F6DF3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FF9CF7B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D99711B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295075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A46F84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FAFC90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5C020E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6BA43F0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F6F154B" w14:textId="77777777" w:rsidR="00136D24" w:rsidRPr="00BA0CC9" w:rsidRDefault="00136D24" w:rsidP="00EB027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390952C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CB788E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80D0B65" w14:textId="5F7C2EE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B93FF4">
        <w:rPr>
          <w:rFonts w:ascii="Arial" w:hAnsi="Arial" w:cs="Arial"/>
          <w:sz w:val="22"/>
          <w:szCs w:val="22"/>
        </w:rPr>
        <w:t xml:space="preserve"> 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77B01F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50796F4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F37054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D156C5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5FA9A5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9FF95C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20F604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430A7A" w14:textId="77777777" w:rsidR="00EB0270" w:rsidRPr="00BA0CC9" w:rsidRDefault="00EB027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8AB652" w14:textId="009F387E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C75FE0">
        <w:rPr>
          <w:rFonts w:ascii="Arial" w:hAnsi="Arial" w:cs="Arial"/>
          <w:sz w:val="22"/>
          <w:szCs w:val="22"/>
        </w:rPr>
        <w:t>13.11.2024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C75FE0">
        <w:rPr>
          <w:rFonts w:ascii="Arial" w:hAnsi="Arial" w:cs="Arial"/>
          <w:sz w:val="22"/>
          <w:szCs w:val="22"/>
        </w:rPr>
        <w:t>Července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C75FE0">
        <w:rPr>
          <w:rFonts w:ascii="Arial" w:hAnsi="Arial" w:cs="Arial"/>
          <w:sz w:val="22"/>
          <w:szCs w:val="22"/>
        </w:rPr>
        <w:t>13.11.2024</w:t>
      </w:r>
    </w:p>
    <w:p w14:paraId="28812A7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E47571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7F6F547" w14:textId="77777777" w:rsidR="00505D28" w:rsidRDefault="00505D28" w:rsidP="00E97FAF">
      <w:pPr>
        <w:widowControl/>
        <w:rPr>
          <w:rFonts w:ascii="Arial" w:hAnsi="Arial" w:cs="Arial"/>
          <w:sz w:val="22"/>
          <w:szCs w:val="22"/>
        </w:rPr>
      </w:pPr>
    </w:p>
    <w:p w14:paraId="20C0CDF0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1FA92CA8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ZP Červenka, a.s.</w:t>
      </w:r>
    </w:p>
    <w:p w14:paraId="3822F2E9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2FCDB23B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Olomoucký kraj</w:t>
      </w:r>
      <w:r>
        <w:rPr>
          <w:rFonts w:ascii="Arial" w:hAnsi="Arial" w:cs="Arial"/>
          <w:sz w:val="22"/>
          <w:szCs w:val="22"/>
        </w:rPr>
        <w:tab/>
        <w:t>Helena Dřímalková</w:t>
      </w:r>
    </w:p>
    <w:p w14:paraId="013B5642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Roman Brnčal, LL.M.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5C68C6C4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</w:p>
    <w:p w14:paraId="3A9E2E2A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5DC1D8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64E26B56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ZP Červenka, a.s.</w:t>
      </w:r>
    </w:p>
    <w:p w14:paraId="5D3CA359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člen představenstva</w:t>
      </w:r>
    </w:p>
    <w:p w14:paraId="7A5376C1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Ženožička</w:t>
      </w:r>
    </w:p>
    <w:p w14:paraId="6EFFB9C1" w14:textId="77777777" w:rsidR="00E97FAF" w:rsidRDefault="00E97FAF" w:rsidP="00E97FA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</w:p>
    <w:p w14:paraId="4F930942" w14:textId="683D618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6D703D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BC1BCA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FF9082D" w14:textId="77777777" w:rsidR="00EB0270" w:rsidRPr="00BA0CC9" w:rsidRDefault="00EB0270">
      <w:pPr>
        <w:widowControl/>
        <w:rPr>
          <w:rFonts w:ascii="Arial" w:hAnsi="Arial" w:cs="Arial"/>
          <w:sz w:val="22"/>
          <w:szCs w:val="22"/>
        </w:rPr>
      </w:pPr>
    </w:p>
    <w:p w14:paraId="7882DA7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1725621, 1725721, 1265521, 1725821, 1265621, 1762821, 1762921, 1292521, 1763721, 1763821, 1763921, 612321, 612421, 2206921, 2207021, 2770221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F02F48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6B79A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92674E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7360749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5665FCE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1A321C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A53813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09033F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725FAD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Pavlína Sošková</w:t>
      </w:r>
    </w:p>
    <w:p w14:paraId="07151D3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0DA9D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73A143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A268421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B6537E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F1CA16" w14:textId="1927B003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</w:t>
      </w:r>
      <w:r w:rsidR="00EB0270">
        <w:rPr>
          <w:rFonts w:ascii="Arial" w:hAnsi="Arial" w:cs="Arial"/>
          <w:sz w:val="22"/>
          <w:szCs w:val="22"/>
        </w:rPr>
        <w:t> </w:t>
      </w:r>
      <w:r w:rsidR="00732D29" w:rsidRPr="00BA0CC9">
        <w:rPr>
          <w:rFonts w:ascii="Arial" w:hAnsi="Arial" w:cs="Arial"/>
          <w:sz w:val="22"/>
          <w:szCs w:val="22"/>
        </w:rPr>
        <w:t>Registru</w:t>
      </w:r>
      <w:r w:rsidR="00EB027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smluv, vedeném dle zákona č. 340/2015 Sb.,</w:t>
      </w:r>
      <w:r w:rsidR="00EB027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o registru smluv</w:t>
      </w:r>
      <w:r w:rsidR="00EB0270">
        <w:rPr>
          <w:rFonts w:ascii="Arial" w:hAnsi="Arial" w:cs="Arial"/>
          <w:sz w:val="22"/>
          <w:szCs w:val="22"/>
        </w:rPr>
        <w:t>.</w:t>
      </w:r>
    </w:p>
    <w:p w14:paraId="49E272D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F5CEC4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AE0A2B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6CF91F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42057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7C0F36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04630CD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FCAEA6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68F91F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CE07A9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ACAD67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293034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2CF279E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D3BD0C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AC5938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8B85F4D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42D09F4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EE3AE9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9B01" w14:textId="77777777" w:rsidR="00B93FF4" w:rsidRDefault="00B93FF4">
      <w:r>
        <w:separator/>
      </w:r>
    </w:p>
  </w:endnote>
  <w:endnote w:type="continuationSeparator" w:id="0">
    <w:p w14:paraId="51886C6B" w14:textId="77777777" w:rsidR="00B93FF4" w:rsidRDefault="00B9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54E8" w14:textId="77777777" w:rsidR="00B93FF4" w:rsidRDefault="00B93FF4">
      <w:r>
        <w:separator/>
      </w:r>
    </w:p>
  </w:footnote>
  <w:footnote w:type="continuationSeparator" w:id="0">
    <w:p w14:paraId="5084FE92" w14:textId="77777777" w:rsidR="00B93FF4" w:rsidRDefault="00B9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7608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657DC"/>
    <w:rsid w:val="00086FE1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05D28"/>
    <w:rsid w:val="00534FBE"/>
    <w:rsid w:val="00562C72"/>
    <w:rsid w:val="0056566C"/>
    <w:rsid w:val="005759A8"/>
    <w:rsid w:val="00585BDF"/>
    <w:rsid w:val="005A7486"/>
    <w:rsid w:val="005C47E0"/>
    <w:rsid w:val="005F3CE8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93FF4"/>
    <w:rsid w:val="00BA0CC9"/>
    <w:rsid w:val="00C02AD1"/>
    <w:rsid w:val="00C06373"/>
    <w:rsid w:val="00C15974"/>
    <w:rsid w:val="00C70A46"/>
    <w:rsid w:val="00C75FE0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97FAF"/>
    <w:rsid w:val="00EB0270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E5A49"/>
  <w14:defaultImageDpi w14:val="0"/>
  <w15:docId w15:val="{4FFE384F-B26F-42CE-BC3D-D1DA4753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Sošková Pavlína</dc:creator>
  <cp:keywords/>
  <dc:description/>
  <cp:lastModifiedBy>Sošková Pavlína</cp:lastModifiedBy>
  <cp:revision>3</cp:revision>
  <cp:lastPrinted>2000-06-22T10:13:00Z</cp:lastPrinted>
  <dcterms:created xsi:type="dcterms:W3CDTF">2024-11-13T08:42:00Z</dcterms:created>
  <dcterms:modified xsi:type="dcterms:W3CDTF">2024-11-13T08:43:00Z</dcterms:modified>
</cp:coreProperties>
</file>