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2618ADFB" w:rsidR="00E0086F" w:rsidRDefault="00EA13C3" w:rsidP="00EA2CF4">
      <w:pPr>
        <w:pStyle w:val="Nzev"/>
        <w:spacing w:after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DODATEK č. </w:t>
      </w:r>
      <w:r w:rsidR="00721C65">
        <w:rPr>
          <w:rFonts w:ascii="Arial" w:hAnsi="Arial"/>
          <w:szCs w:val="22"/>
        </w:rPr>
        <w:t>3</w:t>
      </w:r>
      <w:r w:rsidR="00EA2CF4">
        <w:rPr>
          <w:rFonts w:ascii="Arial" w:hAnsi="Arial"/>
          <w:szCs w:val="22"/>
        </w:rPr>
        <w:t xml:space="preserve"> </w:t>
      </w:r>
      <w:r w:rsidR="00E0086F" w:rsidRPr="00ED6435">
        <w:rPr>
          <w:rFonts w:ascii="Arial" w:hAnsi="Arial"/>
          <w:szCs w:val="22"/>
        </w:rPr>
        <w:t>SMLOUV</w:t>
      </w:r>
      <w:r>
        <w:rPr>
          <w:rFonts w:ascii="Arial" w:hAnsi="Arial"/>
          <w:szCs w:val="22"/>
        </w:rPr>
        <w:t>Y</w:t>
      </w:r>
      <w:r w:rsidR="00E0086F" w:rsidRPr="00ED6435">
        <w:rPr>
          <w:rFonts w:ascii="Arial" w:hAnsi="Arial"/>
          <w:szCs w:val="22"/>
        </w:rPr>
        <w:t xml:space="preserve"> O DÍLO</w:t>
      </w:r>
    </w:p>
    <w:p w14:paraId="6F7CF67D" w14:textId="741ED38A" w:rsidR="00F943B9" w:rsidRPr="00F943B9" w:rsidRDefault="00F943B9" w:rsidP="00F943B9">
      <w:pPr>
        <w:spacing w:before="240" w:after="60"/>
        <w:jc w:val="center"/>
        <w:outlineLvl w:val="0"/>
        <w:rPr>
          <w:rFonts w:ascii="Arial" w:hAnsi="Arial" w:cs="Arial"/>
          <w:caps/>
          <w:kern w:val="28"/>
        </w:rPr>
      </w:pPr>
      <w:r w:rsidRPr="002D13A1">
        <w:rPr>
          <w:rFonts w:ascii="Arial" w:hAnsi="Arial" w:cs="Arial"/>
          <w:b/>
          <w:bCs/>
          <w:kern w:val="28"/>
        </w:rPr>
        <w:t xml:space="preserve">Komplexní pozemkové úpravy </w:t>
      </w:r>
      <w:bookmarkStart w:id="0" w:name="_Hlk69133833"/>
      <w:bookmarkStart w:id="1" w:name="_Hlk69131649"/>
      <w:bookmarkStart w:id="2" w:name="_Hlk75350606"/>
      <w:r w:rsidRPr="002D13A1">
        <w:rPr>
          <w:rFonts w:ascii="Arial" w:hAnsi="Arial" w:cs="Arial"/>
          <w:b/>
          <w:bCs/>
          <w:kern w:val="28"/>
        </w:rPr>
        <w:t xml:space="preserve">v k.ú. </w:t>
      </w:r>
      <w:bookmarkEnd w:id="0"/>
      <w:bookmarkEnd w:id="1"/>
      <w:bookmarkEnd w:id="2"/>
      <w:r w:rsidR="00297C41">
        <w:rPr>
          <w:rFonts w:ascii="Arial" w:hAnsi="Arial" w:cs="Arial"/>
          <w:b/>
          <w:bCs/>
          <w:kern w:val="28"/>
        </w:rPr>
        <w:t>Raková</w:t>
      </w:r>
    </w:p>
    <w:p w14:paraId="2B871BEE" w14:textId="6A44D1D2" w:rsidR="00E0086F" w:rsidRPr="00ED6435" w:rsidRDefault="00E0086F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ED6435">
        <w:rPr>
          <w:rFonts w:cs="Arial"/>
          <w:sz w:val="22"/>
        </w:rPr>
        <w:t>uzavřená podle § 2586 a násl. zákona č. 89/2012 Sb., občanský zákoník, ve znění pozdějších předpisů („</w:t>
      </w:r>
      <w:r w:rsidRPr="00ED6435">
        <w:rPr>
          <w:rFonts w:cs="Arial"/>
          <w:b/>
          <w:bCs/>
          <w:sz w:val="22"/>
        </w:rPr>
        <w:t>Smlouva</w:t>
      </w:r>
      <w:r w:rsidRPr="00ED6435">
        <w:rPr>
          <w:rFonts w:cs="Arial"/>
          <w:sz w:val="22"/>
        </w:rPr>
        <w:t>“)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21AE9BEF" w14:textId="77777777" w:rsidR="009C017E" w:rsidRPr="00ED6435" w:rsidRDefault="009C017E" w:rsidP="00D15CB8">
      <w:pPr>
        <w:pStyle w:val="Level3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úřad</w:t>
      </w:r>
    </w:p>
    <w:p w14:paraId="42A0DCBE" w14:textId="77777777" w:rsidR="009C017E" w:rsidRDefault="009C017E" w:rsidP="009C017E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</w:p>
    <w:p w14:paraId="3041325A" w14:textId="77777777" w:rsidR="009C017E" w:rsidRPr="00ED6435" w:rsidRDefault="009C017E" w:rsidP="009C017E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Krajský pozemkový úřad pro </w:t>
      </w:r>
      <w:r>
        <w:rPr>
          <w:rFonts w:ascii="Arial" w:hAnsi="Arial" w:cs="Arial"/>
        </w:rPr>
        <w:t>Zlínský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snapToGrid w:val="0"/>
        </w:rPr>
        <w:t xml:space="preserve">na adrese </w:t>
      </w:r>
      <w:r w:rsidRPr="0022402A">
        <w:rPr>
          <w:rFonts w:ascii="Arial" w:hAnsi="Arial" w:cs="Arial"/>
          <w:snapToGrid w:val="0"/>
        </w:rPr>
        <w:t>Zarámí 88, 760 41 Zlín</w:t>
      </w:r>
      <w:r w:rsidRPr="00ED6435">
        <w:rPr>
          <w:rFonts w:ascii="Arial" w:hAnsi="Arial" w:cs="Arial"/>
          <w:snapToGrid w:val="0"/>
        </w:rPr>
        <w:t>.</w:t>
      </w:r>
      <w:r w:rsidRPr="00ED6435">
        <w:rPr>
          <w:rFonts w:ascii="Arial" w:hAnsi="Arial" w:cs="Arial"/>
        </w:rPr>
        <w:t xml:space="preserve"> </w:t>
      </w:r>
    </w:p>
    <w:p w14:paraId="50356B8E" w14:textId="77777777" w:rsidR="009C017E" w:rsidRPr="00ED6435" w:rsidRDefault="009C017E" w:rsidP="009C017E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Zastoupen</w:t>
      </w:r>
      <w:r>
        <w:rPr>
          <w:rFonts w:ascii="Arial" w:hAnsi="Arial" w:cs="Arial"/>
        </w:rPr>
        <w:t>ý: Ing. Mladou Augustinovou, ředitelkou KPÚ pro Zlínský kraj</w:t>
      </w:r>
      <w:r w:rsidRPr="00ED6435">
        <w:rPr>
          <w:rFonts w:ascii="Arial" w:hAnsi="Arial" w:cs="Arial"/>
          <w:iCs/>
        </w:rPr>
        <w:t xml:space="preserve"> </w:t>
      </w:r>
    </w:p>
    <w:p w14:paraId="2C6BFDA7" w14:textId="77777777" w:rsidR="009C017E" w:rsidRPr="00ED6435" w:rsidRDefault="009C017E" w:rsidP="009C017E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Ing. Mladou Augustinovou, ředitelkou KPÚ pro Zlínský kraj</w:t>
      </w:r>
    </w:p>
    <w:p w14:paraId="75170D80" w14:textId="0D30EB89" w:rsidR="009C017E" w:rsidRPr="00297C41" w:rsidRDefault="009C017E" w:rsidP="00297C41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V technických záležitostech zastoupen</w:t>
      </w:r>
      <w:r>
        <w:rPr>
          <w:rFonts w:ascii="Arial" w:hAnsi="Arial" w:cs="Arial"/>
        </w:rPr>
        <w:t>ý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Ing. </w:t>
      </w:r>
      <w:r w:rsidR="00297C41">
        <w:rPr>
          <w:rFonts w:ascii="Arial" w:hAnsi="Arial" w:cs="Arial"/>
          <w:snapToGrid w:val="0"/>
        </w:rPr>
        <w:t>Lubomírem Holubcem</w:t>
      </w:r>
      <w:r>
        <w:rPr>
          <w:rFonts w:ascii="Arial" w:hAnsi="Arial" w:cs="Arial"/>
          <w:snapToGrid w:val="0"/>
        </w:rPr>
        <w:t>, vedoucí</w:t>
      </w:r>
      <w:r w:rsidR="00297C41">
        <w:rPr>
          <w:rFonts w:ascii="Arial" w:hAnsi="Arial" w:cs="Arial"/>
          <w:snapToGrid w:val="0"/>
        </w:rPr>
        <w:t>m</w:t>
      </w:r>
      <w:r>
        <w:rPr>
          <w:rFonts w:ascii="Arial" w:hAnsi="Arial" w:cs="Arial"/>
          <w:snapToGrid w:val="0"/>
        </w:rPr>
        <w:t xml:space="preserve"> Pobočky </w:t>
      </w:r>
      <w:r w:rsidR="00D402BF">
        <w:rPr>
          <w:rFonts w:ascii="Arial" w:hAnsi="Arial" w:cs="Arial"/>
          <w:snapToGrid w:val="0"/>
        </w:rPr>
        <w:t>Zlín</w:t>
      </w:r>
      <w:r>
        <w:rPr>
          <w:rFonts w:ascii="Arial" w:hAnsi="Arial" w:cs="Arial"/>
          <w:snapToGrid w:val="0"/>
        </w:rPr>
        <w:t xml:space="preserve"> </w:t>
      </w:r>
      <w:r w:rsidR="00896477">
        <w:rPr>
          <w:rFonts w:ascii="Arial" w:hAnsi="Arial" w:cs="Arial"/>
          <w:snapToGrid w:val="0"/>
        </w:rPr>
        <w:t xml:space="preserve">   </w:t>
      </w:r>
      <w:r>
        <w:rPr>
          <w:rFonts w:ascii="Arial" w:hAnsi="Arial" w:cs="Arial"/>
          <w:snapToGrid w:val="0"/>
        </w:rPr>
        <w:t>a</w:t>
      </w:r>
      <w:r w:rsidR="00297C41">
        <w:rPr>
          <w:rFonts w:ascii="Arial" w:hAnsi="Arial" w:cs="Arial"/>
          <w:snapToGrid w:val="0"/>
        </w:rPr>
        <w:t xml:space="preserve"> Ing. Lenkou </w:t>
      </w:r>
      <w:r w:rsidR="00DB6307">
        <w:rPr>
          <w:rFonts w:ascii="Arial" w:hAnsi="Arial" w:cs="Arial"/>
          <w:snapToGrid w:val="0"/>
        </w:rPr>
        <w:t>Němečkovou</w:t>
      </w:r>
      <w:r>
        <w:rPr>
          <w:rFonts w:ascii="Arial" w:hAnsi="Arial" w:cs="Arial"/>
          <w:snapToGrid w:val="0"/>
        </w:rPr>
        <w:t xml:space="preserve">, odborným radou Pobočky </w:t>
      </w:r>
      <w:r w:rsidR="00D402BF">
        <w:rPr>
          <w:rFonts w:ascii="Arial" w:hAnsi="Arial" w:cs="Arial"/>
          <w:snapToGrid w:val="0"/>
        </w:rPr>
        <w:t>Zlín</w:t>
      </w:r>
      <w:r w:rsidRPr="00ED6435">
        <w:rPr>
          <w:rFonts w:ascii="Arial" w:hAnsi="Arial" w:cs="Arial"/>
          <w:iCs/>
        </w:rPr>
        <w:t xml:space="preserve"> </w:t>
      </w:r>
    </w:p>
    <w:p w14:paraId="106DCE3B" w14:textId="77777777" w:rsidR="009C017E" w:rsidRPr="00ED6435" w:rsidRDefault="009C017E" w:rsidP="009C017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5F8D621B" w14:textId="278DDF8C" w:rsidR="009C017E" w:rsidRPr="00ED6435" w:rsidRDefault="009C017E" w:rsidP="009C017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Pr="00594BBC">
        <w:rPr>
          <w:rFonts w:ascii="Arial" w:eastAsia="Lucida Sans Unicode" w:hAnsi="Arial" w:cs="Arial"/>
          <w:lang w:eastAsia="cs-CZ"/>
        </w:rPr>
        <w:t>+420</w:t>
      </w:r>
      <w:r w:rsidR="00C7435B">
        <w:rPr>
          <w:rFonts w:ascii="Arial" w:eastAsia="Lucida Sans Unicode" w:hAnsi="Arial" w:cs="Arial"/>
          <w:lang w:eastAsia="cs-CZ"/>
        </w:rPr>
        <w:t> </w:t>
      </w:r>
      <w:r w:rsidR="00C7435B" w:rsidRPr="00C7435B">
        <w:rPr>
          <w:rFonts w:ascii="Arial" w:eastAsia="Lucida Sans Unicode" w:hAnsi="Arial" w:cs="Arial"/>
          <w:lang w:eastAsia="cs-CZ"/>
        </w:rPr>
        <w:t>702</w:t>
      </w:r>
      <w:r w:rsidR="00C7435B">
        <w:rPr>
          <w:rFonts w:ascii="Arial" w:eastAsia="Lucida Sans Unicode" w:hAnsi="Arial" w:cs="Arial"/>
          <w:lang w:eastAsia="cs-CZ"/>
        </w:rPr>
        <w:t> </w:t>
      </w:r>
      <w:r w:rsidR="00C7435B" w:rsidRPr="00C7435B">
        <w:rPr>
          <w:rFonts w:ascii="Arial" w:eastAsia="Lucida Sans Unicode" w:hAnsi="Arial" w:cs="Arial"/>
          <w:lang w:eastAsia="cs-CZ"/>
        </w:rPr>
        <w:t>126</w:t>
      </w:r>
      <w:r w:rsidR="00C7435B">
        <w:rPr>
          <w:rFonts w:ascii="Arial" w:eastAsia="Lucida Sans Unicode" w:hAnsi="Arial" w:cs="Arial"/>
          <w:lang w:eastAsia="cs-CZ"/>
        </w:rPr>
        <w:t xml:space="preserve"> </w:t>
      </w:r>
      <w:r w:rsidR="00C7435B" w:rsidRPr="00C7435B">
        <w:rPr>
          <w:rFonts w:ascii="Arial" w:eastAsia="Lucida Sans Unicode" w:hAnsi="Arial" w:cs="Arial"/>
          <w:lang w:eastAsia="cs-CZ"/>
        </w:rPr>
        <w:t>633</w:t>
      </w:r>
    </w:p>
    <w:p w14:paraId="4DF99A3F" w14:textId="6E2B4B60" w:rsidR="009C017E" w:rsidRPr="00ED6435" w:rsidRDefault="009C017E" w:rsidP="009C017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hyperlink r:id="rId13" w:history="1">
        <w:r w:rsidR="00D402BF" w:rsidRPr="00896477">
          <w:rPr>
            <w:rStyle w:val="Hypertextovodkaz"/>
            <w:rFonts w:ascii="Arial" w:eastAsia="Lucida Sans Unicode" w:hAnsi="Arial" w:cs="Arial"/>
            <w:color w:val="auto"/>
            <w:lang w:eastAsia="cs-CZ"/>
          </w:rPr>
          <w:t>l.holubec@spucr.cz</w:t>
        </w:r>
      </w:hyperlink>
      <w:r w:rsidRPr="00896477">
        <w:rPr>
          <w:rFonts w:ascii="Arial" w:eastAsia="Lucida Sans Unicode" w:hAnsi="Arial" w:cs="Arial"/>
          <w:lang w:eastAsia="cs-CZ"/>
        </w:rPr>
        <w:t xml:space="preserve">, </w:t>
      </w:r>
      <w:hyperlink r:id="rId14" w:history="1">
        <w:r w:rsidR="00896477" w:rsidRPr="00896477">
          <w:rPr>
            <w:rStyle w:val="Hypertextovodkaz"/>
            <w:rFonts w:ascii="Arial" w:eastAsia="Lucida Sans Unicode" w:hAnsi="Arial" w:cs="Arial"/>
            <w:color w:val="auto"/>
            <w:lang w:eastAsia="cs-CZ"/>
          </w:rPr>
          <w:t>l.nemeckova@spucr.cz</w:t>
        </w:r>
      </w:hyperlink>
      <w:r w:rsidRPr="00896477">
        <w:rPr>
          <w:rFonts w:ascii="Arial" w:eastAsia="Lucida Sans Unicode" w:hAnsi="Arial" w:cs="Arial"/>
          <w:lang w:eastAsia="cs-CZ"/>
        </w:rPr>
        <w:t xml:space="preserve"> </w:t>
      </w:r>
    </w:p>
    <w:p w14:paraId="7B9F4710" w14:textId="77777777" w:rsidR="009C017E" w:rsidRPr="00ED6435" w:rsidRDefault="009C017E" w:rsidP="009C017E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28762B66" w14:textId="77777777" w:rsidR="009C017E" w:rsidRPr="00ED6435" w:rsidRDefault="009C017E" w:rsidP="009C017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586BA1D3" w14:textId="77777777" w:rsidR="009C017E" w:rsidRPr="00ED6435" w:rsidRDefault="009C017E" w:rsidP="009C017E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342BF737" w14:textId="77777777" w:rsidR="009C017E" w:rsidRPr="00ED6435" w:rsidRDefault="009C017E" w:rsidP="009C017E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0A84729" w14:textId="1286C492" w:rsidR="00E0086F" w:rsidRPr="00ED6435" w:rsidRDefault="00956A8C" w:rsidP="00D15CB8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956A8C">
        <w:rPr>
          <w:rFonts w:ascii="Arial" w:hAnsi="Arial" w:cs="Arial"/>
          <w:bCs/>
        </w:rPr>
        <w:t>společnost dle § 2716 a násl. Občanského zákoníku</w:t>
      </w:r>
      <w:r w:rsidRPr="00956A8C">
        <w:rPr>
          <w:rFonts w:ascii="Arial" w:hAnsi="Arial" w:cs="Arial"/>
          <w:b/>
        </w:rPr>
        <w:t xml:space="preserve"> „GEOCENTRUM – geo c+ s.r.o.“</w:t>
      </w:r>
    </w:p>
    <w:p w14:paraId="359CDDCD" w14:textId="77777777" w:rsidR="00F4164B" w:rsidRDefault="00784E8B" w:rsidP="00F4164B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 společník:</w:t>
      </w:r>
      <w:r w:rsidRPr="00784E8B">
        <w:rPr>
          <w:rFonts w:ascii="Arial" w:hAnsi="Arial" w:cs="Arial"/>
        </w:rPr>
        <w:t xml:space="preserve"> </w:t>
      </w:r>
    </w:p>
    <w:p w14:paraId="489F98FF" w14:textId="2E85902C" w:rsidR="00784E8B" w:rsidRPr="00784E8B" w:rsidRDefault="009B07D4" w:rsidP="00F4164B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Geocentrum spol. s r.o.,</w:t>
      </w:r>
    </w:p>
    <w:p w14:paraId="00ABF450" w14:textId="4839D3FF" w:rsidR="00784E8B" w:rsidRDefault="00784E8B" w:rsidP="00F4164B">
      <w:pPr>
        <w:spacing w:after="0" w:line="240" w:lineRule="auto"/>
        <w:ind w:left="567"/>
        <w:jc w:val="both"/>
        <w:rPr>
          <w:rFonts w:ascii="Arial" w:hAnsi="Arial" w:cs="Arial"/>
        </w:rPr>
      </w:pPr>
      <w:r w:rsidRPr="00784E8B">
        <w:rPr>
          <w:rFonts w:ascii="Arial" w:hAnsi="Arial" w:cs="Arial"/>
        </w:rPr>
        <w:t xml:space="preserve">společnost založená a existující podle právního řádu České republiky, se sídlem tř. </w:t>
      </w:r>
      <w:r w:rsidR="00AE67C8">
        <w:rPr>
          <w:rFonts w:ascii="Arial" w:hAnsi="Arial" w:cs="Arial"/>
        </w:rPr>
        <w:t xml:space="preserve"> </w:t>
      </w:r>
      <w:r w:rsidRPr="00784E8B">
        <w:rPr>
          <w:rFonts w:ascii="Arial" w:hAnsi="Arial" w:cs="Arial"/>
        </w:rPr>
        <w:t>Kosmonautů 1143/8</w:t>
      </w:r>
      <w:r w:rsidR="00F2374C">
        <w:rPr>
          <w:rFonts w:ascii="Arial" w:hAnsi="Arial" w:cs="Arial"/>
        </w:rPr>
        <w:t>b</w:t>
      </w:r>
      <w:r w:rsidRPr="00784E8B">
        <w:rPr>
          <w:rFonts w:ascii="Arial" w:hAnsi="Arial" w:cs="Arial"/>
        </w:rPr>
        <w:t>, 779 00 Olomouc, IČO: 479</w:t>
      </w:r>
      <w:r w:rsidR="00E51194">
        <w:rPr>
          <w:rFonts w:ascii="Arial" w:hAnsi="Arial" w:cs="Arial"/>
        </w:rPr>
        <w:t xml:space="preserve"> </w:t>
      </w:r>
      <w:r w:rsidRPr="00784E8B">
        <w:rPr>
          <w:rFonts w:ascii="Arial" w:hAnsi="Arial" w:cs="Arial"/>
        </w:rPr>
        <w:t>74</w:t>
      </w:r>
      <w:r w:rsidR="00E51194">
        <w:rPr>
          <w:rFonts w:ascii="Arial" w:hAnsi="Arial" w:cs="Arial"/>
        </w:rPr>
        <w:t xml:space="preserve"> </w:t>
      </w:r>
      <w:r w:rsidRPr="00784E8B">
        <w:rPr>
          <w:rFonts w:ascii="Arial" w:hAnsi="Arial" w:cs="Arial"/>
        </w:rPr>
        <w:t>460, zapsaná v obchodním rejstříku vedeném u Krajského soudu v Ostravě, oddíl C, vložka 5555</w:t>
      </w:r>
      <w:r w:rsidRPr="00784E8B">
        <w:rPr>
          <w:rFonts w:ascii="Arial" w:hAnsi="Arial" w:cs="Arial"/>
        </w:rPr>
        <w:cr/>
      </w:r>
    </w:p>
    <w:p w14:paraId="2896F71F" w14:textId="77777777" w:rsidR="00F4164B" w:rsidRDefault="00F4164B" w:rsidP="00F4164B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společník:</w:t>
      </w:r>
      <w:r w:rsidRPr="00F4164B">
        <w:rPr>
          <w:rFonts w:ascii="Arial" w:hAnsi="Arial" w:cs="Arial"/>
        </w:rPr>
        <w:t xml:space="preserve"> </w:t>
      </w:r>
    </w:p>
    <w:p w14:paraId="78D99ED6" w14:textId="28CF0246" w:rsidR="00F4164B" w:rsidRPr="00F4164B" w:rsidRDefault="00F4164B" w:rsidP="00F4164B">
      <w:pPr>
        <w:spacing w:after="0" w:line="240" w:lineRule="auto"/>
        <w:ind w:left="567"/>
        <w:jc w:val="both"/>
        <w:rPr>
          <w:rFonts w:ascii="Arial" w:hAnsi="Arial" w:cs="Arial"/>
        </w:rPr>
      </w:pPr>
      <w:r w:rsidRPr="00F4164B">
        <w:rPr>
          <w:rFonts w:ascii="Arial" w:hAnsi="Arial" w:cs="Arial"/>
        </w:rPr>
        <w:t>geo c+ s.r.o.</w:t>
      </w:r>
    </w:p>
    <w:p w14:paraId="4E069C7E" w14:textId="532BBD3C" w:rsidR="00F4164B" w:rsidRDefault="00F4164B" w:rsidP="00E51194">
      <w:pPr>
        <w:spacing w:after="0" w:line="240" w:lineRule="auto"/>
        <w:ind w:left="567"/>
        <w:jc w:val="both"/>
        <w:rPr>
          <w:rFonts w:ascii="Arial" w:hAnsi="Arial" w:cs="Arial"/>
        </w:rPr>
      </w:pPr>
      <w:r w:rsidRPr="00F4164B">
        <w:rPr>
          <w:rFonts w:ascii="Arial" w:hAnsi="Arial" w:cs="Arial"/>
        </w:rPr>
        <w:t>společnost založená a existující podle právního řádu České republiky, se sídlem Dlouhá 110, 760 01 Zlín, IČO: 050</w:t>
      </w:r>
      <w:r w:rsidR="00E51194">
        <w:rPr>
          <w:rFonts w:ascii="Arial" w:hAnsi="Arial" w:cs="Arial"/>
        </w:rPr>
        <w:t xml:space="preserve"> </w:t>
      </w:r>
      <w:r w:rsidRPr="00F4164B">
        <w:rPr>
          <w:rFonts w:ascii="Arial" w:hAnsi="Arial" w:cs="Arial"/>
        </w:rPr>
        <w:t>39</w:t>
      </w:r>
      <w:r w:rsidR="00E51194">
        <w:rPr>
          <w:rFonts w:ascii="Arial" w:hAnsi="Arial" w:cs="Arial"/>
        </w:rPr>
        <w:t xml:space="preserve"> </w:t>
      </w:r>
      <w:r w:rsidRPr="00F4164B">
        <w:rPr>
          <w:rFonts w:ascii="Arial" w:hAnsi="Arial" w:cs="Arial"/>
        </w:rPr>
        <w:t>606, zapsaná v obchodním rejstříku vedeném u Krajského soudu v Brně, oddíl C, vložka 93241</w:t>
      </w:r>
      <w:r w:rsidRPr="00F4164B">
        <w:rPr>
          <w:rFonts w:ascii="Arial" w:hAnsi="Arial" w:cs="Arial"/>
        </w:rPr>
        <w:cr/>
      </w:r>
    </w:p>
    <w:p w14:paraId="5A4AFC76" w14:textId="77777777" w:rsidR="00875ECF" w:rsidRPr="00ED6435" w:rsidRDefault="00875ECF" w:rsidP="00875ECF">
      <w:pPr>
        <w:spacing w:after="0"/>
        <w:ind w:left="567"/>
        <w:jc w:val="both"/>
        <w:rPr>
          <w:rFonts w:ascii="Arial" w:hAnsi="Arial" w:cs="Arial"/>
          <w:bCs/>
        </w:rPr>
      </w:pPr>
      <w:r w:rsidRPr="00ED6435">
        <w:rPr>
          <w:rFonts w:ascii="Arial" w:hAnsi="Arial" w:cs="Arial"/>
          <w:snapToGrid w:val="0"/>
        </w:rPr>
        <w:t xml:space="preserve">Zastoupená: </w:t>
      </w:r>
      <w:r>
        <w:rPr>
          <w:rFonts w:ascii="Arial" w:hAnsi="Arial" w:cs="Arial"/>
          <w:snapToGrid w:val="0"/>
        </w:rPr>
        <w:t>Petrem Liškou, jednatelem společnosti</w:t>
      </w:r>
    </w:p>
    <w:p w14:paraId="09C42100" w14:textId="49149D15" w:rsidR="00875ECF" w:rsidRPr="00ED6435" w:rsidRDefault="00875ECF" w:rsidP="00875ECF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Ve smluvních záležitostech zastoupená</w:t>
      </w:r>
      <w:r w:rsidRPr="00ED6435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snapToGrid w:val="0"/>
        </w:rPr>
        <w:t>Petrem Liškou</w:t>
      </w:r>
    </w:p>
    <w:p w14:paraId="4432A037" w14:textId="26F1B149" w:rsidR="00875ECF" w:rsidRPr="00ED6435" w:rsidRDefault="00875ECF" w:rsidP="00875ECF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 technických záležitostech zastoupená: </w:t>
      </w:r>
      <w:r w:rsidR="003606FE">
        <w:rPr>
          <w:rFonts w:ascii="Arial" w:hAnsi="Arial" w:cs="Arial"/>
          <w:snapToGrid w:val="0"/>
        </w:rPr>
        <w:t>X X X X X X X X X X</w:t>
      </w:r>
    </w:p>
    <w:p w14:paraId="4D17698E" w14:textId="77777777" w:rsidR="00300BB0" w:rsidRPr="00ED6435" w:rsidRDefault="00300BB0" w:rsidP="00300BB0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16393B0A" w14:textId="7D8EFF44" w:rsidR="00300BB0" w:rsidRPr="00ED6435" w:rsidRDefault="00300BB0" w:rsidP="00300BB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Tel.:</w:t>
      </w:r>
      <w:r w:rsidR="003606FE">
        <w:rPr>
          <w:rFonts w:ascii="Arial" w:hAnsi="Arial" w:cs="Arial"/>
        </w:rPr>
        <w:t xml:space="preserve"> </w:t>
      </w:r>
      <w:r w:rsidR="003606FE">
        <w:rPr>
          <w:rFonts w:ascii="Arial" w:hAnsi="Arial" w:cs="Arial"/>
          <w:snapToGrid w:val="0"/>
        </w:rPr>
        <w:t>X X X X X X X X X X</w:t>
      </w:r>
    </w:p>
    <w:p w14:paraId="2C9AA8EE" w14:textId="349EE6B4" w:rsidR="00300BB0" w:rsidRPr="003606FE" w:rsidRDefault="00300BB0" w:rsidP="00300BB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bCs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3606FE">
        <w:rPr>
          <w:rFonts w:ascii="Arial" w:hAnsi="Arial" w:cs="Arial"/>
          <w:snapToGrid w:val="0"/>
        </w:rPr>
        <w:t>X X X X X X X X X X</w:t>
      </w:r>
    </w:p>
    <w:p w14:paraId="444F7213" w14:textId="77777777" w:rsidR="00300BB0" w:rsidRPr="00ED6435" w:rsidRDefault="00300BB0" w:rsidP="00300BB0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ID datové schránky: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6ejp3k</w:t>
      </w:r>
    </w:p>
    <w:p w14:paraId="36D824E9" w14:textId="77777777" w:rsidR="00300BB0" w:rsidRPr="00ED6435" w:rsidRDefault="00300BB0" w:rsidP="00300BB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</w:rPr>
        <w:t>Bankovní spojení: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Komerční banka a.s.</w:t>
      </w:r>
    </w:p>
    <w:p w14:paraId="1D0CC89A" w14:textId="77777777" w:rsidR="00300BB0" w:rsidRDefault="00300BB0" w:rsidP="00EA2CF4">
      <w:pPr>
        <w:tabs>
          <w:tab w:val="left" w:pos="4536"/>
        </w:tabs>
        <w:spacing w:after="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>59309811/0100</w:t>
      </w:r>
    </w:p>
    <w:p w14:paraId="0E787A24" w14:textId="77777777" w:rsidR="00300BB0" w:rsidRDefault="00300BB0" w:rsidP="00300BB0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>CZ47974460</w:t>
      </w:r>
    </w:p>
    <w:p w14:paraId="3EF2616A" w14:textId="77777777" w:rsidR="00300BB0" w:rsidRPr="00ED6435" w:rsidRDefault="00300BB0" w:rsidP="00C32104">
      <w:pPr>
        <w:spacing w:after="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 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6AD0890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lastRenderedPageBreak/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5F17F813" w14:textId="77777777" w:rsidR="00C14C6A" w:rsidRDefault="00C14C6A" w:rsidP="00C14C6A">
      <w:pPr>
        <w:pStyle w:val="l-L1"/>
        <w:numPr>
          <w:ilvl w:val="0"/>
          <w:numId w:val="0"/>
        </w:numPr>
        <w:spacing w:before="0" w:after="120" w:line="240" w:lineRule="auto"/>
        <w:rPr>
          <w:rStyle w:val="l-L2Char"/>
          <w:rFonts w:cs="Arial"/>
          <w:szCs w:val="22"/>
          <w:u w:val="none"/>
        </w:rPr>
      </w:pPr>
    </w:p>
    <w:p w14:paraId="0E14C7C3" w14:textId="290C7CAE" w:rsidR="00C14C6A" w:rsidRPr="00B30295" w:rsidRDefault="00C14C6A" w:rsidP="00C14C6A">
      <w:pPr>
        <w:pStyle w:val="l-L1"/>
        <w:numPr>
          <w:ilvl w:val="0"/>
          <w:numId w:val="0"/>
        </w:numPr>
        <w:spacing w:before="0" w:after="120" w:line="240" w:lineRule="auto"/>
        <w:rPr>
          <w:rStyle w:val="l-L2Char"/>
          <w:rFonts w:cs="Arial"/>
          <w:szCs w:val="22"/>
          <w:u w:val="none"/>
        </w:rPr>
      </w:pPr>
      <w:r w:rsidRPr="00B30295">
        <w:rPr>
          <w:rStyle w:val="l-L2Char"/>
          <w:rFonts w:cs="Arial"/>
          <w:szCs w:val="22"/>
          <w:u w:val="none"/>
        </w:rPr>
        <w:t>Úvodní ustanovení</w:t>
      </w:r>
    </w:p>
    <w:p w14:paraId="4E40390A" w14:textId="62C7B0C4" w:rsidR="00C14C6A" w:rsidRDefault="00C14C6A" w:rsidP="00D15CB8">
      <w:pPr>
        <w:pStyle w:val="Odstavecseseznamem"/>
        <w:numPr>
          <w:ilvl w:val="0"/>
          <w:numId w:val="20"/>
        </w:numPr>
        <w:spacing w:before="120" w:line="240" w:lineRule="auto"/>
        <w:ind w:left="284" w:hanging="284"/>
        <w:jc w:val="both"/>
        <w:rPr>
          <w:rStyle w:val="l-L2Char"/>
          <w:rFonts w:eastAsiaTheme="minorHAnsi" w:cs="Arial"/>
        </w:rPr>
      </w:pPr>
      <w:r w:rsidRPr="00683F8C">
        <w:rPr>
          <w:rStyle w:val="l-L2Char"/>
          <w:rFonts w:eastAsiaTheme="minorHAnsi" w:cs="Arial"/>
        </w:rPr>
        <w:t>Mezi účastníky byla dne 21. 10. 2021 sepsána smlouva o dílo na vypracování návrhu „Komplexních pozemkových úprav v k.ú. Raková“</w:t>
      </w:r>
      <w:r w:rsidR="00D72DAC" w:rsidRPr="00683F8C">
        <w:rPr>
          <w:rStyle w:val="l-L2Char"/>
          <w:rFonts w:eastAsiaTheme="minorHAnsi" w:cs="Arial"/>
        </w:rPr>
        <w:t xml:space="preserve"> ve znění pozdějších dodatků</w:t>
      </w:r>
      <w:r w:rsidRPr="00683F8C">
        <w:rPr>
          <w:rStyle w:val="l-L2Char"/>
          <w:rFonts w:eastAsiaTheme="minorHAnsi" w:cs="Arial"/>
        </w:rPr>
        <w:t>.</w:t>
      </w:r>
      <w:r w:rsidR="00066FA8" w:rsidRPr="00683F8C">
        <w:rPr>
          <w:rStyle w:val="l-L2Char"/>
          <w:rFonts w:eastAsiaTheme="minorHAnsi" w:cs="Arial"/>
        </w:rPr>
        <w:t xml:space="preserve"> V průběhu zpracování díla došlo k nepodstatné změně závazku ze smlouvy, kdy počet </w:t>
      </w:r>
      <w:r w:rsidR="00066FA8" w:rsidRPr="00683F8C">
        <w:rPr>
          <w:rFonts w:ascii="Arial" w:eastAsia="ArialMT" w:hAnsi="Arial" w:cs="Arial"/>
        </w:rPr>
        <w:t>měrných jednotek</w:t>
      </w:r>
      <w:r w:rsidR="00066FA8" w:rsidRPr="00683F8C">
        <w:rPr>
          <w:rStyle w:val="l-L2Char"/>
          <w:rFonts w:eastAsiaTheme="minorHAnsi" w:cs="Arial"/>
        </w:rPr>
        <w:t xml:space="preserve"> bylo nutno </w:t>
      </w:r>
      <w:r w:rsidR="005C017D" w:rsidRPr="00683F8C">
        <w:rPr>
          <w:rStyle w:val="l-L2Char"/>
          <w:rFonts w:eastAsiaTheme="minorHAnsi" w:cs="Arial"/>
        </w:rPr>
        <w:t>u některých dílčích částí</w:t>
      </w:r>
      <w:r w:rsidR="00683F8C" w:rsidRPr="00683F8C">
        <w:rPr>
          <w:rStyle w:val="l-L2Char"/>
          <w:rFonts w:eastAsiaTheme="minorHAnsi" w:cs="Arial"/>
        </w:rPr>
        <w:t xml:space="preserve"> </w:t>
      </w:r>
      <w:r w:rsidR="00645B19" w:rsidRPr="00683F8C">
        <w:rPr>
          <w:rStyle w:val="l-L2Char"/>
          <w:rFonts w:eastAsiaTheme="minorHAnsi" w:cs="Arial"/>
        </w:rPr>
        <w:t>snížit</w:t>
      </w:r>
      <w:r w:rsidR="005C017D" w:rsidRPr="00683F8C">
        <w:rPr>
          <w:rStyle w:val="l-L2Char"/>
          <w:rFonts w:eastAsiaTheme="minorHAnsi" w:cs="Arial"/>
        </w:rPr>
        <w:t>.</w:t>
      </w:r>
      <w:r w:rsidR="00EC2D86" w:rsidRPr="00683F8C">
        <w:rPr>
          <w:rStyle w:val="l-L2Char"/>
          <w:rFonts w:eastAsiaTheme="minorHAnsi" w:cs="Arial"/>
        </w:rPr>
        <w:t xml:space="preserve"> Potřeba změny vznikla v důsledku okolností, které objednatel jednající s náležitou péčí nemohl předvídat.</w:t>
      </w:r>
    </w:p>
    <w:p w14:paraId="026D2693" w14:textId="77777777" w:rsidR="00683F8C" w:rsidRPr="00D05264" w:rsidRDefault="00683F8C" w:rsidP="00F864BF">
      <w:pPr>
        <w:pStyle w:val="Odstavecseseznamem"/>
        <w:spacing w:before="120" w:line="240" w:lineRule="auto"/>
        <w:ind w:left="284" w:hanging="284"/>
        <w:jc w:val="both"/>
        <w:rPr>
          <w:rStyle w:val="l-L2Char"/>
          <w:rFonts w:eastAsiaTheme="minorHAnsi" w:cs="Arial"/>
        </w:rPr>
      </w:pPr>
    </w:p>
    <w:p w14:paraId="125BB1FB" w14:textId="00E6220F" w:rsidR="00683F8C" w:rsidRPr="00D05264" w:rsidRDefault="00683F8C" w:rsidP="00D15CB8">
      <w:pPr>
        <w:pStyle w:val="Odstavecseseznamem"/>
        <w:numPr>
          <w:ilvl w:val="0"/>
          <w:numId w:val="20"/>
        </w:numPr>
        <w:spacing w:before="120" w:line="240" w:lineRule="auto"/>
        <w:ind w:left="284" w:hanging="284"/>
        <w:jc w:val="both"/>
        <w:rPr>
          <w:rStyle w:val="l-L2Char"/>
          <w:rFonts w:eastAsiaTheme="minorHAnsi" w:cs="Arial"/>
        </w:rPr>
      </w:pPr>
      <w:r w:rsidRPr="00D05264">
        <w:rPr>
          <w:rFonts w:ascii="Arial" w:hAnsi="Arial" w:cs="Arial"/>
          <w:szCs w:val="24"/>
        </w:rPr>
        <w:t xml:space="preserve">Od počátku </w:t>
      </w:r>
      <w:r w:rsidR="00EC1356" w:rsidRPr="00D05264">
        <w:rPr>
          <w:rFonts w:ascii="Arial" w:hAnsi="Arial" w:cs="Arial"/>
          <w:szCs w:val="24"/>
        </w:rPr>
        <w:t>zprac</w:t>
      </w:r>
      <w:r w:rsidR="00C50181" w:rsidRPr="00D05264">
        <w:rPr>
          <w:rFonts w:ascii="Arial" w:hAnsi="Arial" w:cs="Arial"/>
          <w:szCs w:val="24"/>
        </w:rPr>
        <w:t xml:space="preserve">ování </w:t>
      </w:r>
      <w:r w:rsidRPr="00D05264">
        <w:rPr>
          <w:rFonts w:ascii="Arial" w:hAnsi="Arial" w:cs="Arial"/>
          <w:szCs w:val="24"/>
        </w:rPr>
        <w:t xml:space="preserve">návrhu PSZ se </w:t>
      </w:r>
      <w:r w:rsidR="00C50181" w:rsidRPr="00D05264">
        <w:rPr>
          <w:rFonts w:ascii="Arial" w:hAnsi="Arial" w:cs="Arial"/>
          <w:szCs w:val="24"/>
        </w:rPr>
        <w:t xml:space="preserve">zhotovitel </w:t>
      </w:r>
      <w:r w:rsidRPr="00D05264">
        <w:rPr>
          <w:rFonts w:ascii="Arial" w:hAnsi="Arial" w:cs="Arial"/>
          <w:szCs w:val="24"/>
        </w:rPr>
        <w:t>potýkal s nedostatkem státní či obecní půdy využitelné pro jednotliv</w:t>
      </w:r>
      <w:r w:rsidR="00143542" w:rsidRPr="00D05264">
        <w:rPr>
          <w:rFonts w:ascii="Arial" w:hAnsi="Arial" w:cs="Arial"/>
          <w:szCs w:val="24"/>
        </w:rPr>
        <w:t>á</w:t>
      </w:r>
      <w:r w:rsidRPr="00D05264">
        <w:rPr>
          <w:rFonts w:ascii="Arial" w:hAnsi="Arial" w:cs="Arial"/>
          <w:szCs w:val="24"/>
        </w:rPr>
        <w:t xml:space="preserve"> opatření. </w:t>
      </w:r>
      <w:r w:rsidR="008E24B6" w:rsidRPr="00D05264">
        <w:rPr>
          <w:rFonts w:ascii="Arial" w:hAnsi="Arial" w:cs="Arial"/>
          <w:szCs w:val="24"/>
        </w:rPr>
        <w:t xml:space="preserve">Ze strany objednatele </w:t>
      </w:r>
      <w:r w:rsidR="0010051A" w:rsidRPr="00D05264">
        <w:rPr>
          <w:rFonts w:ascii="Arial" w:hAnsi="Arial" w:cs="Arial"/>
          <w:szCs w:val="24"/>
        </w:rPr>
        <w:t xml:space="preserve">byla snaha </w:t>
      </w:r>
      <w:r w:rsidRPr="00D05264">
        <w:rPr>
          <w:rFonts w:ascii="Arial" w:hAnsi="Arial" w:cs="Arial"/>
          <w:szCs w:val="24"/>
        </w:rPr>
        <w:t>půdní fond navýšit výkupem</w:t>
      </w:r>
      <w:r w:rsidR="0031741F" w:rsidRPr="00D05264">
        <w:rPr>
          <w:rFonts w:ascii="Arial" w:hAnsi="Arial" w:cs="Arial"/>
          <w:szCs w:val="24"/>
        </w:rPr>
        <w:t xml:space="preserve"> pozemků</w:t>
      </w:r>
      <w:r w:rsidRPr="00D05264">
        <w:rPr>
          <w:rFonts w:ascii="Arial" w:hAnsi="Arial" w:cs="Arial"/>
          <w:szCs w:val="24"/>
        </w:rPr>
        <w:t xml:space="preserve"> </w:t>
      </w:r>
      <w:r w:rsidR="001C7617" w:rsidRPr="00D05264">
        <w:rPr>
          <w:rFonts w:ascii="Arial" w:hAnsi="Arial" w:cs="Arial"/>
          <w:szCs w:val="24"/>
        </w:rPr>
        <w:t xml:space="preserve">nebo jejich </w:t>
      </w:r>
      <w:r w:rsidRPr="00D05264">
        <w:rPr>
          <w:rFonts w:ascii="Arial" w:hAnsi="Arial" w:cs="Arial"/>
          <w:szCs w:val="24"/>
        </w:rPr>
        <w:t>směnou</w:t>
      </w:r>
      <w:r w:rsidR="001C7617" w:rsidRPr="00D05264">
        <w:rPr>
          <w:rFonts w:ascii="Arial" w:hAnsi="Arial" w:cs="Arial"/>
          <w:szCs w:val="24"/>
        </w:rPr>
        <w:t xml:space="preserve">, </w:t>
      </w:r>
      <w:r w:rsidRPr="00D05264">
        <w:rPr>
          <w:rFonts w:ascii="Arial" w:hAnsi="Arial" w:cs="Arial"/>
          <w:szCs w:val="24"/>
        </w:rPr>
        <w:t>ale bezúspěšn</w:t>
      </w:r>
      <w:r w:rsidR="001C7617" w:rsidRPr="00D05264">
        <w:rPr>
          <w:rFonts w:ascii="Arial" w:hAnsi="Arial" w:cs="Arial"/>
          <w:szCs w:val="24"/>
        </w:rPr>
        <w:t>á</w:t>
      </w:r>
      <w:r w:rsidRPr="00D05264">
        <w:rPr>
          <w:rFonts w:ascii="Arial" w:hAnsi="Arial" w:cs="Arial"/>
          <w:szCs w:val="24"/>
        </w:rPr>
        <w:t xml:space="preserve">. </w:t>
      </w:r>
      <w:r w:rsidR="001C7617" w:rsidRPr="00D05264">
        <w:rPr>
          <w:rFonts w:ascii="Arial" w:hAnsi="Arial" w:cs="Arial"/>
          <w:szCs w:val="24"/>
        </w:rPr>
        <w:t>Proto byla navržena</w:t>
      </w:r>
      <w:r w:rsidRPr="00D05264">
        <w:rPr>
          <w:rFonts w:ascii="Arial" w:hAnsi="Arial" w:cs="Arial"/>
          <w:szCs w:val="24"/>
        </w:rPr>
        <w:t xml:space="preserve"> síť polních cest</w:t>
      </w:r>
      <w:r w:rsidR="001C7617" w:rsidRPr="00D05264">
        <w:rPr>
          <w:rFonts w:ascii="Arial" w:hAnsi="Arial" w:cs="Arial"/>
          <w:szCs w:val="24"/>
        </w:rPr>
        <w:t xml:space="preserve"> p</w:t>
      </w:r>
      <w:r w:rsidR="004A408D" w:rsidRPr="00D05264">
        <w:rPr>
          <w:rFonts w:ascii="Arial" w:hAnsi="Arial" w:cs="Arial"/>
          <w:szCs w:val="24"/>
        </w:rPr>
        <w:t>ouze</w:t>
      </w:r>
      <w:r w:rsidRPr="00D05264">
        <w:rPr>
          <w:rFonts w:ascii="Arial" w:hAnsi="Arial" w:cs="Arial"/>
          <w:szCs w:val="24"/>
        </w:rPr>
        <w:t xml:space="preserve"> v nezbytně nutném rozsahu tak, aby bylo zajištěno zpřístupnění</w:t>
      </w:r>
      <w:r w:rsidR="004A408D" w:rsidRPr="00D05264">
        <w:rPr>
          <w:rFonts w:ascii="Arial" w:hAnsi="Arial" w:cs="Arial"/>
          <w:szCs w:val="24"/>
        </w:rPr>
        <w:t xml:space="preserve"> pozemků</w:t>
      </w:r>
      <w:r w:rsidRPr="00D05264">
        <w:rPr>
          <w:rFonts w:ascii="Arial" w:hAnsi="Arial" w:cs="Arial"/>
          <w:szCs w:val="24"/>
        </w:rPr>
        <w:t xml:space="preserve">. Až v průběhu zpracování PSZ obec </w:t>
      </w:r>
      <w:r w:rsidR="008F0EC1">
        <w:rPr>
          <w:rFonts w:ascii="Arial" w:hAnsi="Arial" w:cs="Arial"/>
          <w:snapToGrid w:val="0"/>
        </w:rPr>
        <w:t>X X X X X X X X X X</w:t>
      </w:r>
      <w:r w:rsidR="008F0EC1" w:rsidRPr="00D05264">
        <w:rPr>
          <w:rFonts w:ascii="Arial" w:hAnsi="Arial" w:cs="Arial"/>
          <w:szCs w:val="24"/>
        </w:rPr>
        <w:t xml:space="preserve"> </w:t>
      </w:r>
      <w:r w:rsidRPr="00D05264">
        <w:rPr>
          <w:rFonts w:ascii="Arial" w:hAnsi="Arial" w:cs="Arial"/>
          <w:szCs w:val="24"/>
        </w:rPr>
        <w:t>ustoupila od vypořádání páteřní komunikace vedoucí po východní části obvodu KoPÚ z k.ú. Vizovice do k.ú. Slušovice. Tímto krokem se uvolnila jistá výměra</w:t>
      </w:r>
      <w:r w:rsidR="00D15CB8">
        <w:rPr>
          <w:rFonts w:ascii="Arial" w:hAnsi="Arial" w:cs="Arial"/>
          <w:szCs w:val="24"/>
        </w:rPr>
        <w:t xml:space="preserve"> půdy</w:t>
      </w:r>
      <w:r w:rsidRPr="00D05264">
        <w:rPr>
          <w:rFonts w:ascii="Arial" w:hAnsi="Arial" w:cs="Arial"/>
          <w:szCs w:val="24"/>
        </w:rPr>
        <w:t xml:space="preserve">, díky které </w:t>
      </w:r>
      <w:r w:rsidR="006A6D2D" w:rsidRPr="00D05264">
        <w:rPr>
          <w:rFonts w:ascii="Arial" w:hAnsi="Arial" w:cs="Arial"/>
          <w:szCs w:val="24"/>
        </w:rPr>
        <w:t>bylo možno</w:t>
      </w:r>
      <w:r w:rsidRPr="00D05264">
        <w:rPr>
          <w:rFonts w:ascii="Arial" w:hAnsi="Arial" w:cs="Arial"/>
          <w:szCs w:val="24"/>
        </w:rPr>
        <w:t xml:space="preserve"> navrhnout dvě technická protierozní opatření v podobě zatravněných průlehů a jedno vodohospodářské opatření v podobě menší vodní nádrže. </w:t>
      </w:r>
      <w:r w:rsidR="002909D2" w:rsidRPr="00D05264">
        <w:rPr>
          <w:rFonts w:ascii="Arial" w:hAnsi="Arial" w:cs="Arial"/>
          <w:szCs w:val="24"/>
        </w:rPr>
        <w:t>Žádný</w:t>
      </w:r>
      <w:r w:rsidRPr="00D05264">
        <w:rPr>
          <w:rFonts w:ascii="Arial" w:hAnsi="Arial" w:cs="Arial"/>
          <w:szCs w:val="24"/>
        </w:rPr>
        <w:t xml:space="preserve"> z návrhů </w:t>
      </w:r>
      <w:r w:rsidR="00574BF1" w:rsidRPr="00D05264">
        <w:rPr>
          <w:rFonts w:ascii="Arial" w:hAnsi="Arial" w:cs="Arial"/>
          <w:szCs w:val="24"/>
        </w:rPr>
        <w:t xml:space="preserve">však </w:t>
      </w:r>
      <w:r w:rsidRPr="00D05264">
        <w:rPr>
          <w:rFonts w:ascii="Arial" w:hAnsi="Arial" w:cs="Arial"/>
          <w:szCs w:val="24"/>
        </w:rPr>
        <w:t xml:space="preserve">nebyl sborem zástupců vlastníků </w:t>
      </w:r>
      <w:r w:rsidR="008113F2">
        <w:rPr>
          <w:rFonts w:ascii="Arial" w:hAnsi="Arial" w:cs="Arial"/>
          <w:szCs w:val="24"/>
        </w:rPr>
        <w:t xml:space="preserve">v tomto rozsahu </w:t>
      </w:r>
      <w:r w:rsidRPr="00D05264">
        <w:rPr>
          <w:rFonts w:ascii="Arial" w:hAnsi="Arial" w:cs="Arial"/>
          <w:szCs w:val="24"/>
        </w:rPr>
        <w:t xml:space="preserve">odsouhlasen. Protierozní opatření bylo odsouhlaseno v podobě jednoho zatravněného průlehu, namísto dvou. O vodní plochy nebyl ze strany sboru zájem. Zbylá výměra byla využita na svodné příkopy podél polních cest v potřebných místech. </w:t>
      </w:r>
      <w:r w:rsidR="009835FD" w:rsidRPr="00D05264">
        <w:rPr>
          <w:rFonts w:ascii="Arial" w:hAnsi="Arial" w:cs="Arial"/>
          <w:szCs w:val="24"/>
        </w:rPr>
        <w:t>Snížení počtu m</w:t>
      </w:r>
      <w:r w:rsidR="0043258A" w:rsidRPr="00D05264">
        <w:rPr>
          <w:rFonts w:ascii="Arial" w:hAnsi="Arial" w:cs="Arial"/>
          <w:szCs w:val="24"/>
        </w:rPr>
        <w:t>ěrných</w:t>
      </w:r>
      <w:r w:rsidRPr="00D05264">
        <w:rPr>
          <w:rFonts w:ascii="Arial" w:hAnsi="Arial" w:cs="Arial"/>
          <w:szCs w:val="24"/>
        </w:rPr>
        <w:t xml:space="preserve"> jednotek je dále spojen</w:t>
      </w:r>
      <w:r w:rsidR="0043258A" w:rsidRPr="00D05264">
        <w:rPr>
          <w:rFonts w:ascii="Arial" w:hAnsi="Arial" w:cs="Arial"/>
          <w:szCs w:val="24"/>
        </w:rPr>
        <w:t>o</w:t>
      </w:r>
      <w:r w:rsidRPr="00D05264">
        <w:rPr>
          <w:rFonts w:ascii="Arial" w:hAnsi="Arial" w:cs="Arial"/>
          <w:szCs w:val="24"/>
        </w:rPr>
        <w:t xml:space="preserve"> </w:t>
      </w:r>
      <w:r w:rsidR="001F482F" w:rsidRPr="00D05264">
        <w:rPr>
          <w:rFonts w:ascii="Arial" w:hAnsi="Arial" w:cs="Arial"/>
          <w:szCs w:val="24"/>
        </w:rPr>
        <w:t xml:space="preserve">s </w:t>
      </w:r>
      <w:r w:rsidRPr="00D05264">
        <w:rPr>
          <w:rFonts w:ascii="Arial" w:hAnsi="Arial" w:cs="Arial"/>
          <w:szCs w:val="24"/>
        </w:rPr>
        <w:t xml:space="preserve">funkční sítí polních cest, která byla </w:t>
      </w:r>
      <w:r w:rsidR="001F482F" w:rsidRPr="00D05264">
        <w:rPr>
          <w:rFonts w:ascii="Arial" w:hAnsi="Arial" w:cs="Arial"/>
          <w:szCs w:val="24"/>
        </w:rPr>
        <w:t xml:space="preserve">pouze </w:t>
      </w:r>
      <w:r w:rsidRPr="00D05264">
        <w:rPr>
          <w:rFonts w:ascii="Arial" w:hAnsi="Arial" w:cs="Arial"/>
          <w:szCs w:val="24"/>
        </w:rPr>
        <w:t xml:space="preserve">doplněna o doplňkové cesty </w:t>
      </w:r>
      <w:r w:rsidR="00196383" w:rsidRPr="00D05264">
        <w:rPr>
          <w:rFonts w:ascii="Arial" w:hAnsi="Arial" w:cs="Arial"/>
          <w:szCs w:val="24"/>
        </w:rPr>
        <w:t>s</w:t>
      </w:r>
      <w:r w:rsidRPr="00D05264">
        <w:rPr>
          <w:rFonts w:ascii="Arial" w:hAnsi="Arial" w:cs="Arial"/>
          <w:szCs w:val="24"/>
        </w:rPr>
        <w:t xml:space="preserve"> využitím stávajících polních cest ve vlastnictví hospodařícího subjektu. </w:t>
      </w:r>
      <w:r w:rsidR="00196383" w:rsidRPr="00D05264">
        <w:rPr>
          <w:rFonts w:ascii="Arial" w:hAnsi="Arial" w:cs="Arial"/>
          <w:szCs w:val="24"/>
        </w:rPr>
        <w:t>Shora</w:t>
      </w:r>
      <w:r w:rsidRPr="00D05264">
        <w:rPr>
          <w:rFonts w:ascii="Arial" w:hAnsi="Arial" w:cs="Arial"/>
          <w:szCs w:val="24"/>
        </w:rPr>
        <w:t xml:space="preserve"> popsané skutečnosti byly důvodem pro značné snížení měrných jednotek v dílčí</w:t>
      </w:r>
      <w:r w:rsidR="00DF5DD3" w:rsidRPr="00D05264">
        <w:rPr>
          <w:rFonts w:ascii="Arial" w:hAnsi="Arial" w:cs="Arial"/>
          <w:szCs w:val="24"/>
        </w:rPr>
        <w:t>ch</w:t>
      </w:r>
      <w:r w:rsidRPr="00D05264">
        <w:rPr>
          <w:rFonts w:ascii="Arial" w:hAnsi="Arial" w:cs="Arial"/>
          <w:szCs w:val="24"/>
        </w:rPr>
        <w:t xml:space="preserve"> část</w:t>
      </w:r>
      <w:r w:rsidR="00DF5DD3" w:rsidRPr="00D05264">
        <w:rPr>
          <w:rFonts w:ascii="Arial" w:hAnsi="Arial" w:cs="Arial"/>
          <w:szCs w:val="24"/>
        </w:rPr>
        <w:t>ech</w:t>
      </w:r>
      <w:r w:rsidRPr="00D05264">
        <w:rPr>
          <w:rFonts w:ascii="Arial" w:hAnsi="Arial" w:cs="Arial"/>
          <w:szCs w:val="24"/>
        </w:rPr>
        <w:t xml:space="preserve"> 6.3.1 Vypracování plánu společných zařízení, 6.3.1 i) b) DTR liniových dopravních staveb PSZ pro stanovení plochy záboru půdy stavbami dle čl. 6.3.1 i) b) Smlouvy, 6.3.1 i) b) DTR liniových vodohospodářských a protierozních staveb PSZ pro stanovení plochy záboru půdy stavbami dle čl. 6.3.1 i) b) Smlouvy a 6.3.1 i) c) DTR vodohospodářských staveb PSZ dle čl. 6.3.1 i) c) Smlouvy. </w:t>
      </w:r>
    </w:p>
    <w:p w14:paraId="54ECBFE5" w14:textId="6A18BD4C" w:rsidR="00D6727D" w:rsidRDefault="00F864BF" w:rsidP="00D6727D">
      <w:pPr>
        <w:autoSpaceDE w:val="0"/>
        <w:autoSpaceDN w:val="0"/>
        <w:adjustRightInd w:val="0"/>
        <w:spacing w:after="0"/>
        <w:ind w:left="284" w:hanging="284"/>
        <w:jc w:val="both"/>
        <w:rPr>
          <w:rStyle w:val="l-L2Char"/>
          <w:rFonts w:eastAsia="Cambria" w:cs="Arial"/>
        </w:rPr>
      </w:pPr>
      <w:r>
        <w:rPr>
          <w:rStyle w:val="l-L2Char"/>
          <w:rFonts w:eastAsiaTheme="minorHAnsi" w:cs="Arial"/>
        </w:rPr>
        <w:t>3</w:t>
      </w:r>
      <w:r w:rsidR="00C14C6A" w:rsidRPr="00B30295">
        <w:rPr>
          <w:rStyle w:val="l-L2Char"/>
          <w:rFonts w:eastAsiaTheme="minorHAnsi" w:cs="Arial"/>
        </w:rPr>
        <w:t xml:space="preserve">. </w:t>
      </w:r>
      <w:r w:rsidR="00066FA8">
        <w:rPr>
          <w:rStyle w:val="l-L2Char"/>
          <w:rFonts w:eastAsiaTheme="minorHAnsi" w:cs="Arial"/>
        </w:rPr>
        <w:tab/>
      </w:r>
      <w:r w:rsidR="00D6727D">
        <w:rPr>
          <w:rStyle w:val="l-L2Char"/>
          <w:rFonts w:eastAsiaTheme="minorHAnsi" w:cs="Arial"/>
        </w:rPr>
        <w:t xml:space="preserve">V průběhu zpracování díla došlo k upřesnění rozsahu níže uvedených dílčí částí díla v návaznosti na rozsah služeb skutečně provedených v terénu. </w:t>
      </w:r>
      <w:r w:rsidR="00D6727D" w:rsidRPr="00B30295">
        <w:rPr>
          <w:rStyle w:val="l-L2Char"/>
          <w:rFonts w:eastAsiaTheme="minorHAnsi" w:cs="Arial"/>
        </w:rPr>
        <w:t>Předmětem změny smlouvy j</w:t>
      </w:r>
      <w:r w:rsidR="00D6727D">
        <w:rPr>
          <w:rStyle w:val="l-L2Char"/>
          <w:rFonts w:eastAsiaTheme="minorHAnsi" w:cs="Arial"/>
        </w:rPr>
        <w:t xml:space="preserve">e </w:t>
      </w:r>
      <w:r w:rsidR="00D6727D" w:rsidRPr="00FD219C">
        <w:rPr>
          <w:rStyle w:val="l-L2Char"/>
          <w:rFonts w:eastAsia="Cambria" w:cs="Arial"/>
        </w:rPr>
        <w:t>snížení počtu měrných jednotek</w:t>
      </w:r>
      <w:r w:rsidR="00D6727D">
        <w:rPr>
          <w:rStyle w:val="l-L2Char"/>
          <w:rFonts w:eastAsia="Cambria" w:cs="Arial"/>
        </w:rPr>
        <w:t>:</w:t>
      </w:r>
      <w:r w:rsidR="00D6727D" w:rsidRPr="00FD219C">
        <w:rPr>
          <w:rStyle w:val="l-L2Char"/>
          <w:rFonts w:eastAsia="Cambria" w:cs="Arial"/>
        </w:rPr>
        <w:t xml:space="preserve"> </w:t>
      </w:r>
    </w:p>
    <w:p w14:paraId="198A8BB6" w14:textId="5F1E92ED" w:rsidR="00D6727D" w:rsidRPr="00154E6C" w:rsidRDefault="00D6727D" w:rsidP="006640ED">
      <w:pPr>
        <w:pStyle w:val="07Zkladntext"/>
        <w:spacing w:after="0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640E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dílčí části </w:t>
      </w:r>
      <w:r w:rsidRPr="00FE0691">
        <w:rPr>
          <w:rFonts w:ascii="Arial" w:hAnsi="Arial" w:cs="Arial"/>
        </w:rPr>
        <w:t>6.</w:t>
      </w:r>
      <w:r>
        <w:rPr>
          <w:rFonts w:ascii="Arial" w:hAnsi="Arial" w:cs="Arial"/>
        </w:rPr>
        <w:t>3</w:t>
      </w:r>
      <w:r w:rsidRPr="00FE069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1 </w:t>
      </w:r>
      <w:r w:rsidR="002B4FE6">
        <w:rPr>
          <w:rFonts w:ascii="Arial" w:hAnsi="Arial" w:cs="Arial"/>
        </w:rPr>
        <w:t>Vypracování plánu společných zařízení (PSZ)</w:t>
      </w:r>
      <w:r>
        <w:rPr>
          <w:rFonts w:ascii="Arial" w:hAnsi="Arial" w:cs="Arial"/>
        </w:rPr>
        <w:t>.</w:t>
      </w:r>
      <w:r w:rsidRPr="00C45900">
        <w:rPr>
          <w:rFonts w:ascii="Arial" w:hAnsi="Arial" w:cs="Arial"/>
        </w:rPr>
        <w:t xml:space="preserve"> </w:t>
      </w:r>
      <w:r w:rsidRPr="00FD219C">
        <w:rPr>
          <w:rFonts w:ascii="Arial" w:eastAsia="ArialMT" w:hAnsi="Arial" w:cs="Arial"/>
        </w:rPr>
        <w:t xml:space="preserve">Nový rozsah prací u této dílčí části činí </w:t>
      </w:r>
      <w:r w:rsidR="002B4FE6">
        <w:rPr>
          <w:rFonts w:ascii="Arial" w:eastAsia="ArialMT" w:hAnsi="Arial" w:cs="Arial"/>
        </w:rPr>
        <w:t>216</w:t>
      </w:r>
      <w:r w:rsidRPr="00FD219C">
        <w:rPr>
          <w:rFonts w:ascii="Arial" w:eastAsia="ArialMT" w:hAnsi="Arial" w:cs="Arial"/>
        </w:rPr>
        <w:t xml:space="preserve"> MJ, tedy o </w:t>
      </w:r>
      <w:r w:rsidR="00C606C5">
        <w:rPr>
          <w:rFonts w:ascii="Arial" w:eastAsia="ArialMT" w:hAnsi="Arial" w:cs="Arial"/>
        </w:rPr>
        <w:t>1</w:t>
      </w:r>
      <w:r w:rsidRPr="00FD219C">
        <w:rPr>
          <w:rFonts w:ascii="Arial" w:eastAsia="ArialMT" w:hAnsi="Arial" w:cs="Arial"/>
        </w:rPr>
        <w:t xml:space="preserve"> MJ méně oproti smlouvě o dílo. Při ceně</w:t>
      </w:r>
      <w:r w:rsidR="00C606C5">
        <w:rPr>
          <w:rFonts w:ascii="Arial" w:eastAsia="ArialMT" w:hAnsi="Arial" w:cs="Arial"/>
        </w:rPr>
        <w:t xml:space="preserve"> 1 100</w:t>
      </w:r>
      <w:r w:rsidRPr="00FD219C">
        <w:rPr>
          <w:rFonts w:ascii="Arial" w:eastAsia="ArialMT" w:hAnsi="Arial" w:cs="Arial"/>
        </w:rPr>
        <w:t xml:space="preserve"> Kč bez DPH za 1 MJ se jedná o mínus </w:t>
      </w:r>
      <w:r w:rsidR="00C606C5">
        <w:rPr>
          <w:rFonts w:ascii="Arial" w:eastAsia="ArialMT" w:hAnsi="Arial" w:cs="Arial"/>
        </w:rPr>
        <w:t>1 100</w:t>
      </w:r>
      <w:r w:rsidRPr="00FD219C">
        <w:rPr>
          <w:rFonts w:ascii="Arial" w:eastAsia="ArialMT" w:hAnsi="Arial" w:cs="Arial"/>
        </w:rPr>
        <w:t xml:space="preserve"> Kč bez DPH</w:t>
      </w:r>
      <w:r>
        <w:rPr>
          <w:rFonts w:ascii="Arial" w:eastAsia="ArialMT" w:hAnsi="Arial" w:cs="Arial"/>
        </w:rPr>
        <w:t>,</w:t>
      </w:r>
    </w:p>
    <w:p w14:paraId="2C3437DA" w14:textId="32F781DD" w:rsidR="00154E6C" w:rsidRPr="00FE0691" w:rsidRDefault="00154E6C" w:rsidP="006640ED">
      <w:pPr>
        <w:pStyle w:val="07Zkladntext"/>
        <w:spacing w:after="0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640E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dílčí části </w:t>
      </w:r>
      <w:r w:rsidRPr="00FE0691">
        <w:rPr>
          <w:rFonts w:ascii="Arial" w:hAnsi="Arial" w:cs="Arial"/>
        </w:rPr>
        <w:t>6.</w:t>
      </w:r>
      <w:r>
        <w:rPr>
          <w:rFonts w:ascii="Arial" w:hAnsi="Arial" w:cs="Arial"/>
        </w:rPr>
        <w:t>3</w:t>
      </w:r>
      <w:r w:rsidRPr="00FE069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1 i) a) </w:t>
      </w:r>
      <w:r w:rsidRPr="00C45900">
        <w:rPr>
          <w:rFonts w:ascii="Arial" w:hAnsi="Arial" w:cs="Arial"/>
        </w:rPr>
        <w:t>Výškopisné zaměření zájmového území dle čl. 6.3.1 i) a) Smlouvy</w:t>
      </w:r>
      <w:r>
        <w:rPr>
          <w:rFonts w:ascii="Arial" w:hAnsi="Arial" w:cs="Arial"/>
        </w:rPr>
        <w:t>.</w:t>
      </w:r>
      <w:r w:rsidRPr="00C45900">
        <w:rPr>
          <w:rFonts w:ascii="Arial" w:hAnsi="Arial" w:cs="Arial"/>
        </w:rPr>
        <w:t xml:space="preserve"> </w:t>
      </w:r>
      <w:r w:rsidRPr="00FD219C">
        <w:rPr>
          <w:rFonts w:ascii="Arial" w:eastAsia="ArialMT" w:hAnsi="Arial" w:cs="Arial"/>
        </w:rPr>
        <w:t xml:space="preserve">Nový rozsah prací u této dílčí části činí </w:t>
      </w:r>
      <w:r w:rsidR="00C633F0">
        <w:rPr>
          <w:rFonts w:ascii="Arial" w:eastAsia="ArialMT" w:hAnsi="Arial" w:cs="Arial"/>
        </w:rPr>
        <w:t>13</w:t>
      </w:r>
      <w:r w:rsidRPr="00FD219C">
        <w:rPr>
          <w:rFonts w:ascii="Arial" w:eastAsia="ArialMT" w:hAnsi="Arial" w:cs="Arial"/>
        </w:rPr>
        <w:t xml:space="preserve"> MJ, tedy o </w:t>
      </w:r>
      <w:r w:rsidR="00EC30AA">
        <w:rPr>
          <w:rFonts w:ascii="Arial" w:eastAsia="ArialMT" w:hAnsi="Arial" w:cs="Arial"/>
        </w:rPr>
        <w:t>72</w:t>
      </w:r>
      <w:r w:rsidRPr="00FD219C">
        <w:rPr>
          <w:rFonts w:ascii="Arial" w:eastAsia="ArialMT" w:hAnsi="Arial" w:cs="Arial"/>
        </w:rPr>
        <w:t xml:space="preserve"> MJ méně oproti smlouvě o dílo. Při ceně </w:t>
      </w:r>
      <w:r w:rsidR="00EC30AA">
        <w:rPr>
          <w:rFonts w:ascii="Arial" w:eastAsia="ArialMT" w:hAnsi="Arial" w:cs="Arial"/>
        </w:rPr>
        <w:t xml:space="preserve">           1 </w:t>
      </w:r>
      <w:r w:rsidR="00475AF1">
        <w:rPr>
          <w:rFonts w:ascii="Arial" w:eastAsia="ArialMT" w:hAnsi="Arial" w:cs="Arial"/>
        </w:rPr>
        <w:t>1</w:t>
      </w:r>
      <w:r w:rsidR="00EC30AA">
        <w:rPr>
          <w:rFonts w:ascii="Arial" w:eastAsia="ArialMT" w:hAnsi="Arial" w:cs="Arial"/>
        </w:rPr>
        <w:t>00</w:t>
      </w:r>
      <w:r w:rsidRPr="00FD219C">
        <w:rPr>
          <w:rFonts w:ascii="Arial" w:eastAsia="ArialMT" w:hAnsi="Arial" w:cs="Arial"/>
        </w:rPr>
        <w:t xml:space="preserve"> Kč bez DPH za 1 MJ se jedná o mínus </w:t>
      </w:r>
      <w:r w:rsidR="00475AF1">
        <w:rPr>
          <w:rFonts w:ascii="Arial" w:eastAsia="ArialMT" w:hAnsi="Arial" w:cs="Arial"/>
        </w:rPr>
        <w:t>79 200</w:t>
      </w:r>
      <w:r w:rsidRPr="00FD219C">
        <w:rPr>
          <w:rFonts w:ascii="Arial" w:eastAsia="ArialMT" w:hAnsi="Arial" w:cs="Arial"/>
        </w:rPr>
        <w:t xml:space="preserve"> Kč bez DPH</w:t>
      </w:r>
    </w:p>
    <w:p w14:paraId="731E7E96" w14:textId="5C3DC71C" w:rsidR="00D6727D" w:rsidRPr="00FE0691" w:rsidRDefault="00D6727D" w:rsidP="006640ED">
      <w:pPr>
        <w:pStyle w:val="07Zkladntext"/>
        <w:spacing w:after="0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640E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dílčí části </w:t>
      </w:r>
      <w:r w:rsidRPr="00FE0691">
        <w:rPr>
          <w:rFonts w:ascii="Arial" w:hAnsi="Arial" w:cs="Arial"/>
        </w:rPr>
        <w:t>6.</w:t>
      </w:r>
      <w:r>
        <w:rPr>
          <w:rFonts w:ascii="Arial" w:hAnsi="Arial" w:cs="Arial"/>
        </w:rPr>
        <w:t>3</w:t>
      </w:r>
      <w:r w:rsidRPr="00FE069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1 i) b) </w:t>
      </w:r>
      <w:r w:rsidRPr="00BB1957">
        <w:rPr>
          <w:rFonts w:ascii="Arial" w:hAnsi="Arial" w:cs="Arial"/>
        </w:rPr>
        <w:t>DTR liniových dopravních staveb PSZ pro stanovení plochy záboru půdy stavbami dle čl. 6.3.1 i) b) Smlouvy</w:t>
      </w:r>
      <w:r>
        <w:rPr>
          <w:rFonts w:ascii="Arial" w:hAnsi="Arial" w:cs="Arial"/>
        </w:rPr>
        <w:t xml:space="preserve">. </w:t>
      </w:r>
      <w:r w:rsidRPr="00FD219C">
        <w:rPr>
          <w:rFonts w:ascii="Arial" w:eastAsia="ArialMT" w:hAnsi="Arial" w:cs="Arial"/>
        </w:rPr>
        <w:t xml:space="preserve">Nový rozsah prací u této dílčí části činí </w:t>
      </w:r>
      <w:r w:rsidR="002A322D">
        <w:rPr>
          <w:rFonts w:ascii="Arial" w:eastAsia="ArialMT" w:hAnsi="Arial" w:cs="Arial"/>
        </w:rPr>
        <w:t>10</w:t>
      </w:r>
      <w:r w:rsidRPr="00FD219C">
        <w:rPr>
          <w:rFonts w:ascii="Arial" w:eastAsia="ArialMT" w:hAnsi="Arial" w:cs="Arial"/>
        </w:rPr>
        <w:t xml:space="preserve"> MJ, tedy o </w:t>
      </w:r>
      <w:r w:rsidR="002A322D">
        <w:rPr>
          <w:rFonts w:ascii="Arial" w:eastAsia="ArialMT" w:hAnsi="Arial" w:cs="Arial"/>
        </w:rPr>
        <w:t>80</w:t>
      </w:r>
      <w:r w:rsidRPr="00FD219C">
        <w:rPr>
          <w:rFonts w:ascii="Arial" w:eastAsia="ArialMT" w:hAnsi="Arial" w:cs="Arial"/>
        </w:rPr>
        <w:t xml:space="preserve"> MJ méně oproti smlouvě o dílo. Při ceně </w:t>
      </w:r>
      <w:r>
        <w:rPr>
          <w:rFonts w:ascii="Arial" w:eastAsia="ArialMT" w:hAnsi="Arial" w:cs="Arial"/>
        </w:rPr>
        <w:t xml:space="preserve">1 </w:t>
      </w:r>
      <w:r w:rsidR="00A27550">
        <w:rPr>
          <w:rFonts w:ascii="Arial" w:eastAsia="ArialMT" w:hAnsi="Arial" w:cs="Arial"/>
        </w:rPr>
        <w:t>2</w:t>
      </w:r>
      <w:r>
        <w:rPr>
          <w:rFonts w:ascii="Arial" w:eastAsia="ArialMT" w:hAnsi="Arial" w:cs="Arial"/>
        </w:rPr>
        <w:t>00</w:t>
      </w:r>
      <w:r w:rsidRPr="00FD219C">
        <w:rPr>
          <w:rFonts w:ascii="Arial" w:eastAsia="ArialMT" w:hAnsi="Arial" w:cs="Arial"/>
        </w:rPr>
        <w:t xml:space="preserve"> Kč bez DPH za 1 MJ se jedná o mínus </w:t>
      </w:r>
      <w:r w:rsidR="00551A43">
        <w:rPr>
          <w:rFonts w:ascii="Arial" w:eastAsia="ArialMT" w:hAnsi="Arial" w:cs="Arial"/>
        </w:rPr>
        <w:t>96</w:t>
      </w:r>
      <w:r>
        <w:rPr>
          <w:rFonts w:ascii="Arial" w:eastAsia="ArialMT" w:hAnsi="Arial" w:cs="Arial"/>
        </w:rPr>
        <w:t xml:space="preserve"> 000</w:t>
      </w:r>
      <w:r w:rsidRPr="00FD219C">
        <w:rPr>
          <w:rFonts w:ascii="Arial" w:eastAsia="ArialMT" w:hAnsi="Arial" w:cs="Arial"/>
        </w:rPr>
        <w:t xml:space="preserve"> Kč bez DPH</w:t>
      </w:r>
      <w:r>
        <w:rPr>
          <w:rFonts w:ascii="Arial" w:eastAsia="ArialMT" w:hAnsi="Arial" w:cs="Arial"/>
        </w:rPr>
        <w:t>,</w:t>
      </w:r>
    </w:p>
    <w:p w14:paraId="73EB268B" w14:textId="490C767B" w:rsidR="00D6727D" w:rsidRPr="00832E96" w:rsidRDefault="00D6727D" w:rsidP="006640ED">
      <w:pPr>
        <w:pStyle w:val="07Zkladntext"/>
        <w:spacing w:after="0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640E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dílčí části </w:t>
      </w:r>
      <w:r w:rsidRPr="00FE0691">
        <w:rPr>
          <w:rFonts w:ascii="Arial" w:hAnsi="Arial" w:cs="Arial"/>
        </w:rPr>
        <w:t>6.</w:t>
      </w:r>
      <w:r>
        <w:rPr>
          <w:rFonts w:ascii="Arial" w:hAnsi="Arial" w:cs="Arial"/>
        </w:rPr>
        <w:t>3</w:t>
      </w:r>
      <w:r w:rsidRPr="00FE069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1 i) b) </w:t>
      </w:r>
      <w:r w:rsidRPr="00E84346">
        <w:rPr>
          <w:rFonts w:ascii="Arial" w:hAnsi="Arial" w:cs="Arial"/>
        </w:rPr>
        <w:t>DTR liniových vodohospodářských a protierozních staveb PSZ pro stanovení plochy záboru půdy stavbami dle čl. 6.3.1 i) b) Smlouvy</w:t>
      </w:r>
      <w:r>
        <w:rPr>
          <w:rFonts w:ascii="Arial" w:hAnsi="Arial" w:cs="Arial"/>
        </w:rPr>
        <w:t xml:space="preserve">. </w:t>
      </w:r>
      <w:r w:rsidRPr="00FD219C">
        <w:rPr>
          <w:rFonts w:ascii="Arial" w:eastAsia="ArialMT" w:hAnsi="Arial" w:cs="Arial"/>
        </w:rPr>
        <w:t xml:space="preserve">Nový rozsah prací u této dílčí části činí </w:t>
      </w:r>
      <w:r w:rsidR="00DD28C3">
        <w:rPr>
          <w:rFonts w:ascii="Arial" w:eastAsia="ArialMT" w:hAnsi="Arial" w:cs="Arial"/>
        </w:rPr>
        <w:t>4</w:t>
      </w:r>
      <w:r w:rsidRPr="00FD219C">
        <w:rPr>
          <w:rFonts w:ascii="Arial" w:eastAsia="ArialMT" w:hAnsi="Arial" w:cs="Arial"/>
        </w:rPr>
        <w:t xml:space="preserve"> MJ, tedy o </w:t>
      </w:r>
      <w:r w:rsidR="00DD28C3">
        <w:rPr>
          <w:rFonts w:ascii="Arial" w:eastAsia="ArialMT" w:hAnsi="Arial" w:cs="Arial"/>
        </w:rPr>
        <w:t>81</w:t>
      </w:r>
      <w:r w:rsidRPr="00FD219C">
        <w:rPr>
          <w:rFonts w:ascii="Arial" w:eastAsia="ArialMT" w:hAnsi="Arial" w:cs="Arial"/>
        </w:rPr>
        <w:t xml:space="preserve"> MJ méně oproti smlouvě o dílo. Při ceně </w:t>
      </w:r>
      <w:r>
        <w:rPr>
          <w:rFonts w:ascii="Arial" w:eastAsia="ArialMT" w:hAnsi="Arial" w:cs="Arial"/>
        </w:rPr>
        <w:t xml:space="preserve">1 </w:t>
      </w:r>
      <w:r w:rsidR="00DD28C3">
        <w:rPr>
          <w:rFonts w:ascii="Arial" w:eastAsia="ArialMT" w:hAnsi="Arial" w:cs="Arial"/>
        </w:rPr>
        <w:t>2</w:t>
      </w:r>
      <w:r>
        <w:rPr>
          <w:rFonts w:ascii="Arial" w:eastAsia="ArialMT" w:hAnsi="Arial" w:cs="Arial"/>
        </w:rPr>
        <w:t>00</w:t>
      </w:r>
      <w:r w:rsidRPr="00FD219C">
        <w:rPr>
          <w:rFonts w:ascii="Arial" w:eastAsia="ArialMT" w:hAnsi="Arial" w:cs="Arial"/>
        </w:rPr>
        <w:t xml:space="preserve"> Kč bez DPH za 1 MJ se jedná o mínus </w:t>
      </w:r>
      <w:r w:rsidR="00DD28C3">
        <w:rPr>
          <w:rFonts w:ascii="Arial" w:eastAsia="ArialMT" w:hAnsi="Arial" w:cs="Arial"/>
        </w:rPr>
        <w:t>97 200</w:t>
      </w:r>
      <w:r w:rsidRPr="00FD219C">
        <w:rPr>
          <w:rFonts w:ascii="Arial" w:eastAsia="ArialMT" w:hAnsi="Arial" w:cs="Arial"/>
        </w:rPr>
        <w:t xml:space="preserve"> Kč bez DPH</w:t>
      </w:r>
      <w:r>
        <w:rPr>
          <w:rFonts w:ascii="Arial" w:eastAsia="ArialMT" w:hAnsi="Arial" w:cs="Arial"/>
        </w:rPr>
        <w:t>,</w:t>
      </w:r>
    </w:p>
    <w:p w14:paraId="1F328B9F" w14:textId="7E2A2971" w:rsidR="00D6727D" w:rsidRPr="00407E56" w:rsidRDefault="00D6727D" w:rsidP="006640ED">
      <w:pPr>
        <w:pStyle w:val="07Zkladntext"/>
        <w:spacing w:after="0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640E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dílčí části </w:t>
      </w:r>
      <w:r w:rsidRPr="00FE0691">
        <w:rPr>
          <w:rFonts w:ascii="Arial" w:hAnsi="Arial" w:cs="Arial"/>
        </w:rPr>
        <w:t>6.</w:t>
      </w:r>
      <w:r>
        <w:rPr>
          <w:rFonts w:ascii="Arial" w:hAnsi="Arial" w:cs="Arial"/>
        </w:rPr>
        <w:t>3</w:t>
      </w:r>
      <w:r w:rsidRPr="00FE069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1 i) c) </w:t>
      </w:r>
      <w:r w:rsidRPr="007F18FE">
        <w:rPr>
          <w:rFonts w:ascii="Arial" w:hAnsi="Arial" w:cs="Arial"/>
        </w:rPr>
        <w:t>DTR vodohospodářských staveb PSZ dle čl. 6.3.1 i) c) Smlouvy</w:t>
      </w:r>
      <w:r>
        <w:rPr>
          <w:rFonts w:ascii="Arial" w:hAnsi="Arial" w:cs="Arial"/>
        </w:rPr>
        <w:t xml:space="preserve">. </w:t>
      </w:r>
      <w:r w:rsidRPr="00FD219C">
        <w:rPr>
          <w:rFonts w:ascii="Arial" w:eastAsia="ArialMT" w:hAnsi="Arial" w:cs="Arial"/>
        </w:rPr>
        <w:t xml:space="preserve">Nový rozsah prací u této dílčí části činí </w:t>
      </w:r>
      <w:r>
        <w:rPr>
          <w:rFonts w:ascii="Arial" w:eastAsia="ArialMT" w:hAnsi="Arial" w:cs="Arial"/>
        </w:rPr>
        <w:t>0</w:t>
      </w:r>
      <w:r w:rsidRPr="00FD219C">
        <w:rPr>
          <w:rFonts w:ascii="Arial" w:eastAsia="ArialMT" w:hAnsi="Arial" w:cs="Arial"/>
        </w:rPr>
        <w:t xml:space="preserve"> MJ, tedy o </w:t>
      </w:r>
      <w:r>
        <w:rPr>
          <w:rFonts w:ascii="Arial" w:eastAsia="ArialMT" w:hAnsi="Arial" w:cs="Arial"/>
        </w:rPr>
        <w:t>1</w:t>
      </w:r>
      <w:r w:rsidRPr="00FD219C">
        <w:rPr>
          <w:rFonts w:ascii="Arial" w:eastAsia="ArialMT" w:hAnsi="Arial" w:cs="Arial"/>
        </w:rPr>
        <w:t xml:space="preserve"> MJ méně oproti smlouvě o dílo. Při ceně </w:t>
      </w:r>
      <w:r w:rsidR="00407E56">
        <w:rPr>
          <w:rFonts w:ascii="Arial" w:eastAsia="ArialMT" w:hAnsi="Arial" w:cs="Arial"/>
        </w:rPr>
        <w:t>40</w:t>
      </w:r>
      <w:r>
        <w:rPr>
          <w:rFonts w:ascii="Arial" w:eastAsia="ArialMT" w:hAnsi="Arial" w:cs="Arial"/>
        </w:rPr>
        <w:t xml:space="preserve"> 000</w:t>
      </w:r>
      <w:r w:rsidRPr="00FD219C">
        <w:rPr>
          <w:rFonts w:ascii="Arial" w:eastAsia="ArialMT" w:hAnsi="Arial" w:cs="Arial"/>
        </w:rPr>
        <w:t xml:space="preserve"> Kč bez DPH za 1 MJ se jedná o mínus </w:t>
      </w:r>
      <w:r w:rsidR="00407E56">
        <w:rPr>
          <w:rFonts w:ascii="Arial" w:eastAsia="ArialMT" w:hAnsi="Arial" w:cs="Arial"/>
        </w:rPr>
        <w:t>40</w:t>
      </w:r>
      <w:r>
        <w:rPr>
          <w:rFonts w:ascii="Arial" w:eastAsia="ArialMT" w:hAnsi="Arial" w:cs="Arial"/>
        </w:rPr>
        <w:t xml:space="preserve"> 000</w:t>
      </w:r>
      <w:r w:rsidRPr="00FD219C">
        <w:rPr>
          <w:rFonts w:ascii="Arial" w:eastAsia="ArialMT" w:hAnsi="Arial" w:cs="Arial"/>
        </w:rPr>
        <w:t xml:space="preserve"> Kč bez DPH</w:t>
      </w:r>
      <w:r w:rsidR="00407E56">
        <w:rPr>
          <w:rFonts w:ascii="Arial" w:eastAsia="ArialMT" w:hAnsi="Arial" w:cs="Arial"/>
        </w:rPr>
        <w:t>,</w:t>
      </w:r>
    </w:p>
    <w:p w14:paraId="4B08E1F1" w14:textId="3284CF4F" w:rsidR="00407E56" w:rsidRPr="00944AC3" w:rsidRDefault="00407E56" w:rsidP="006640ED">
      <w:pPr>
        <w:pStyle w:val="07Zkladntext"/>
        <w:ind w:left="709" w:hanging="425"/>
        <w:rPr>
          <w:rStyle w:val="l-L2Char"/>
          <w:rFonts w:eastAsiaTheme="minorEastAsia" w:cs="Arial"/>
          <w:szCs w:val="22"/>
        </w:rPr>
      </w:pPr>
      <w:r>
        <w:rPr>
          <w:rFonts w:ascii="Arial" w:hAnsi="Arial" w:cs="Arial"/>
        </w:rPr>
        <w:t xml:space="preserve">- </w:t>
      </w:r>
      <w:r w:rsidR="006640E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dílčí části </w:t>
      </w:r>
      <w:r w:rsidRPr="00FE0691">
        <w:rPr>
          <w:rFonts w:ascii="Arial" w:hAnsi="Arial" w:cs="Arial"/>
        </w:rPr>
        <w:t>6.</w:t>
      </w:r>
      <w:r>
        <w:rPr>
          <w:rFonts w:ascii="Arial" w:hAnsi="Arial" w:cs="Arial"/>
        </w:rPr>
        <w:t>3</w:t>
      </w:r>
      <w:r w:rsidRPr="00FE069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2 </w:t>
      </w:r>
      <w:r w:rsidR="00815098" w:rsidRPr="00815098">
        <w:rPr>
          <w:rFonts w:ascii="Arial" w:hAnsi="Arial" w:cs="Arial"/>
        </w:rPr>
        <w:t>Vypracování návrhu nového uspořádání pozemků k jeho vystavení dle § 11 odst. 1 Zákona</w:t>
      </w:r>
      <w:r>
        <w:rPr>
          <w:rFonts w:ascii="Arial" w:hAnsi="Arial" w:cs="Arial"/>
        </w:rPr>
        <w:t xml:space="preserve">. </w:t>
      </w:r>
      <w:r w:rsidRPr="00FD219C">
        <w:rPr>
          <w:rFonts w:ascii="Arial" w:eastAsia="ArialMT" w:hAnsi="Arial" w:cs="Arial"/>
        </w:rPr>
        <w:t xml:space="preserve">Nový rozsah prací u této dílčí části činí </w:t>
      </w:r>
      <w:r w:rsidR="00815098">
        <w:rPr>
          <w:rFonts w:ascii="Arial" w:eastAsia="ArialMT" w:hAnsi="Arial" w:cs="Arial"/>
        </w:rPr>
        <w:t>216</w:t>
      </w:r>
      <w:r w:rsidRPr="00FD219C">
        <w:rPr>
          <w:rFonts w:ascii="Arial" w:eastAsia="ArialMT" w:hAnsi="Arial" w:cs="Arial"/>
        </w:rPr>
        <w:t xml:space="preserve"> MJ, tedy o </w:t>
      </w:r>
      <w:r>
        <w:rPr>
          <w:rFonts w:ascii="Arial" w:eastAsia="ArialMT" w:hAnsi="Arial" w:cs="Arial"/>
        </w:rPr>
        <w:t>1</w:t>
      </w:r>
      <w:r w:rsidRPr="00FD219C">
        <w:rPr>
          <w:rFonts w:ascii="Arial" w:eastAsia="ArialMT" w:hAnsi="Arial" w:cs="Arial"/>
        </w:rPr>
        <w:t xml:space="preserve"> MJ méně oproti smlouvě o dílo. Při ceně </w:t>
      </w:r>
      <w:r w:rsidR="00815098">
        <w:rPr>
          <w:rFonts w:ascii="Arial" w:eastAsia="ArialMT" w:hAnsi="Arial" w:cs="Arial"/>
        </w:rPr>
        <w:t>1 200</w:t>
      </w:r>
      <w:r w:rsidRPr="00FD219C">
        <w:rPr>
          <w:rFonts w:ascii="Arial" w:eastAsia="ArialMT" w:hAnsi="Arial" w:cs="Arial"/>
        </w:rPr>
        <w:t xml:space="preserve"> Kč bez DPH za 1 MJ se jedná o mínus</w:t>
      </w:r>
      <w:r w:rsidR="00687AE5">
        <w:rPr>
          <w:rFonts w:ascii="Arial" w:eastAsia="ArialMT" w:hAnsi="Arial" w:cs="Arial"/>
        </w:rPr>
        <w:t xml:space="preserve"> 1 200</w:t>
      </w:r>
      <w:r w:rsidRPr="00FD219C">
        <w:rPr>
          <w:rFonts w:ascii="Arial" w:eastAsia="ArialMT" w:hAnsi="Arial" w:cs="Arial"/>
        </w:rPr>
        <w:t xml:space="preserve"> Kč bez DPH</w:t>
      </w:r>
      <w:r>
        <w:rPr>
          <w:rFonts w:ascii="Arial" w:eastAsia="ArialMT" w:hAnsi="Arial" w:cs="Arial"/>
        </w:rPr>
        <w:t>.</w:t>
      </w:r>
    </w:p>
    <w:p w14:paraId="5CF8EA51" w14:textId="5EB52C01" w:rsidR="00C14C6A" w:rsidRDefault="00F864BF" w:rsidP="00E5613A">
      <w:pPr>
        <w:autoSpaceDE w:val="0"/>
        <w:autoSpaceDN w:val="0"/>
        <w:adjustRightInd w:val="0"/>
        <w:spacing w:after="0"/>
        <w:ind w:left="285" w:hanging="285"/>
        <w:jc w:val="both"/>
        <w:rPr>
          <w:rStyle w:val="l-L2Char"/>
          <w:rFonts w:eastAsiaTheme="minorHAnsi" w:cs="Arial"/>
          <w:szCs w:val="22"/>
        </w:rPr>
      </w:pPr>
      <w:r>
        <w:rPr>
          <w:rStyle w:val="l-L2Char"/>
          <w:rFonts w:eastAsiaTheme="minorHAnsi" w:cs="Arial"/>
          <w:szCs w:val="22"/>
        </w:rPr>
        <w:lastRenderedPageBreak/>
        <w:t>4</w:t>
      </w:r>
      <w:r w:rsidR="00C14C6A" w:rsidRPr="00B30295">
        <w:rPr>
          <w:rStyle w:val="l-L2Char"/>
          <w:rFonts w:eastAsiaTheme="minorHAnsi" w:cs="Arial"/>
          <w:szCs w:val="22"/>
        </w:rPr>
        <w:t xml:space="preserve">. </w:t>
      </w:r>
      <w:r w:rsidR="00066FA8">
        <w:rPr>
          <w:rStyle w:val="l-L2Char"/>
          <w:rFonts w:eastAsiaTheme="minorHAnsi" w:cs="Arial"/>
          <w:szCs w:val="22"/>
        </w:rPr>
        <w:tab/>
      </w:r>
      <w:r w:rsidR="00C14C6A" w:rsidRPr="0088318F">
        <w:rPr>
          <w:rStyle w:val="l-L2Char"/>
          <w:rFonts w:eastAsiaTheme="minorHAnsi" w:cs="Arial"/>
          <w:szCs w:val="22"/>
        </w:rPr>
        <w:t xml:space="preserve">Tato změna smlouvy je </w:t>
      </w:r>
      <w:r w:rsidR="000F5EF3">
        <w:rPr>
          <w:rStyle w:val="l-L2Char"/>
          <w:rFonts w:eastAsiaTheme="minorHAnsi" w:cs="Arial"/>
          <w:szCs w:val="22"/>
        </w:rPr>
        <w:t>třetí</w:t>
      </w:r>
      <w:r w:rsidR="00C14C6A" w:rsidRPr="0088318F">
        <w:rPr>
          <w:rStyle w:val="l-L2Char"/>
          <w:rFonts w:eastAsiaTheme="minorHAnsi" w:cs="Arial"/>
          <w:szCs w:val="22"/>
        </w:rPr>
        <w:t xml:space="preserve"> změnou závazku ze smlouvy o dílo a současně </w:t>
      </w:r>
      <w:r w:rsidR="000F5EF3">
        <w:rPr>
          <w:rStyle w:val="l-L2Char"/>
          <w:rFonts w:eastAsiaTheme="minorHAnsi" w:cs="Arial"/>
          <w:szCs w:val="22"/>
        </w:rPr>
        <w:t>třetí</w:t>
      </w:r>
      <w:r w:rsidR="00C14C6A" w:rsidRPr="0088318F">
        <w:rPr>
          <w:rStyle w:val="l-L2Char"/>
          <w:rFonts w:eastAsiaTheme="minorHAnsi" w:cs="Arial"/>
          <w:szCs w:val="22"/>
        </w:rPr>
        <w:t xml:space="preserve"> změnou hodnoty závazku. Původní hodnota veřejné zakázky byla ve výši </w:t>
      </w:r>
      <w:r w:rsidR="005D6B12">
        <w:rPr>
          <w:rStyle w:val="l-L2Char"/>
          <w:rFonts w:eastAsiaTheme="minorHAnsi" w:cs="Arial"/>
          <w:szCs w:val="22"/>
        </w:rPr>
        <w:t>2 186 950</w:t>
      </w:r>
      <w:r w:rsidR="00C14C6A" w:rsidRPr="0088318F">
        <w:rPr>
          <w:rStyle w:val="l-L2Char"/>
          <w:rFonts w:eastAsiaTheme="minorHAnsi" w:cs="Arial"/>
          <w:szCs w:val="22"/>
        </w:rPr>
        <w:t xml:space="preserve"> Kč bez DPH. </w:t>
      </w:r>
      <w:r w:rsidR="000C43E2">
        <w:rPr>
          <w:rStyle w:val="l-L2Char"/>
          <w:rFonts w:eastAsiaTheme="minorHAnsi" w:cs="Arial"/>
          <w:szCs w:val="22"/>
        </w:rPr>
        <w:t xml:space="preserve">Dodatkem č. 1 byla </w:t>
      </w:r>
      <w:r w:rsidR="008B2CF7">
        <w:rPr>
          <w:rStyle w:val="l-L2Char"/>
          <w:rFonts w:eastAsiaTheme="minorHAnsi" w:cs="Arial"/>
          <w:szCs w:val="22"/>
        </w:rPr>
        <w:t>na</w:t>
      </w:r>
      <w:r w:rsidR="000C43E2">
        <w:rPr>
          <w:rStyle w:val="l-L2Char"/>
          <w:rFonts w:eastAsiaTheme="minorHAnsi" w:cs="Arial"/>
          <w:szCs w:val="22"/>
        </w:rPr>
        <w:t>výšena cena díla o 2 100 Kč bez DPH</w:t>
      </w:r>
      <w:r w:rsidR="00BA4F67">
        <w:rPr>
          <w:rStyle w:val="l-L2Char"/>
          <w:rFonts w:eastAsiaTheme="minorHAnsi" w:cs="Arial"/>
          <w:szCs w:val="22"/>
        </w:rPr>
        <w:t>, což odpovídá 0,1 %</w:t>
      </w:r>
      <w:r w:rsidR="00BA4F67" w:rsidRPr="00BA4F67">
        <w:rPr>
          <w:rFonts w:cs="Arial"/>
        </w:rPr>
        <w:t xml:space="preserve"> </w:t>
      </w:r>
      <w:r w:rsidR="00BA4F67" w:rsidRPr="0088318F">
        <w:rPr>
          <w:rStyle w:val="l-L2Char"/>
          <w:rFonts w:eastAsiaTheme="minorHAnsi" w:cs="Arial"/>
          <w:szCs w:val="22"/>
        </w:rPr>
        <w:t xml:space="preserve">původní hodnoty </w:t>
      </w:r>
      <w:r w:rsidR="003E6795">
        <w:rPr>
          <w:rStyle w:val="l-L2Char"/>
          <w:rFonts w:eastAsiaTheme="minorHAnsi" w:cs="Arial"/>
          <w:szCs w:val="22"/>
        </w:rPr>
        <w:t xml:space="preserve">závazku ze </w:t>
      </w:r>
      <w:r w:rsidR="00BA4F67" w:rsidRPr="0088318F">
        <w:rPr>
          <w:rStyle w:val="l-L2Char"/>
          <w:rFonts w:eastAsiaTheme="minorHAnsi" w:cs="Arial"/>
          <w:szCs w:val="22"/>
        </w:rPr>
        <w:t>smlouvy o dílo ve smyslu ust. § 222 odst. 4 ZZVZ.</w:t>
      </w:r>
      <w:r w:rsidR="00BA4F67">
        <w:rPr>
          <w:rStyle w:val="l-L2Char"/>
          <w:rFonts w:eastAsiaTheme="minorHAnsi" w:cs="Arial"/>
          <w:szCs w:val="22"/>
        </w:rPr>
        <w:t xml:space="preserve"> </w:t>
      </w:r>
      <w:r w:rsidR="000F5EF3">
        <w:rPr>
          <w:rStyle w:val="l-L2Char"/>
          <w:rFonts w:eastAsiaTheme="minorHAnsi" w:cs="Arial"/>
          <w:szCs w:val="22"/>
        </w:rPr>
        <w:t>D</w:t>
      </w:r>
      <w:r w:rsidR="00C14C6A" w:rsidRPr="0088318F">
        <w:rPr>
          <w:rStyle w:val="l-L2Char"/>
          <w:rFonts w:eastAsiaTheme="minorHAnsi" w:cs="Arial"/>
          <w:szCs w:val="22"/>
        </w:rPr>
        <w:t xml:space="preserve">odatkem č. </w:t>
      </w:r>
      <w:r w:rsidR="003E6795">
        <w:rPr>
          <w:rStyle w:val="l-L2Char"/>
          <w:rFonts w:eastAsiaTheme="minorHAnsi" w:cs="Arial"/>
          <w:szCs w:val="22"/>
        </w:rPr>
        <w:t>2</w:t>
      </w:r>
      <w:r w:rsidR="00C14C6A" w:rsidRPr="0088318F">
        <w:rPr>
          <w:rStyle w:val="l-L2Char"/>
          <w:rFonts w:eastAsiaTheme="minorHAnsi" w:cs="Arial"/>
          <w:szCs w:val="22"/>
        </w:rPr>
        <w:t xml:space="preserve"> </w:t>
      </w:r>
      <w:r w:rsidR="00481688">
        <w:rPr>
          <w:rStyle w:val="l-L2Char"/>
          <w:rFonts w:eastAsiaTheme="minorHAnsi" w:cs="Arial"/>
          <w:szCs w:val="22"/>
        </w:rPr>
        <w:t>byla</w:t>
      </w:r>
      <w:r w:rsidR="00C14C6A" w:rsidRPr="0088318F">
        <w:rPr>
          <w:rStyle w:val="l-L2Char"/>
          <w:rFonts w:eastAsiaTheme="minorHAnsi" w:cs="Arial"/>
          <w:szCs w:val="22"/>
        </w:rPr>
        <w:t xml:space="preserve"> </w:t>
      </w:r>
      <w:r w:rsidR="00073080">
        <w:rPr>
          <w:rStyle w:val="l-L2Char"/>
          <w:rFonts w:eastAsiaTheme="minorHAnsi" w:cs="Arial"/>
          <w:szCs w:val="22"/>
        </w:rPr>
        <w:t>snížen</w:t>
      </w:r>
      <w:r w:rsidR="00481688">
        <w:rPr>
          <w:rStyle w:val="l-L2Char"/>
          <w:rFonts w:eastAsiaTheme="minorHAnsi" w:cs="Arial"/>
          <w:szCs w:val="22"/>
        </w:rPr>
        <w:t>a</w:t>
      </w:r>
      <w:r w:rsidR="00C14C6A" w:rsidRPr="0088318F">
        <w:rPr>
          <w:rStyle w:val="l-L2Char"/>
          <w:rFonts w:eastAsiaTheme="minorHAnsi" w:cs="Arial"/>
          <w:szCs w:val="22"/>
        </w:rPr>
        <w:t xml:space="preserve"> celkov</w:t>
      </w:r>
      <w:r w:rsidR="00481688">
        <w:rPr>
          <w:rStyle w:val="l-L2Char"/>
          <w:rFonts w:eastAsiaTheme="minorHAnsi" w:cs="Arial"/>
          <w:szCs w:val="22"/>
        </w:rPr>
        <w:t>á</w:t>
      </w:r>
      <w:r w:rsidR="00C14C6A" w:rsidRPr="0088318F">
        <w:rPr>
          <w:rStyle w:val="l-L2Char"/>
          <w:rFonts w:eastAsiaTheme="minorHAnsi" w:cs="Arial"/>
          <w:szCs w:val="22"/>
        </w:rPr>
        <w:t xml:space="preserve"> ceny díla o </w:t>
      </w:r>
      <w:r w:rsidR="00073080">
        <w:rPr>
          <w:rStyle w:val="l-L2Char"/>
          <w:rFonts w:eastAsiaTheme="minorHAnsi" w:cs="Arial"/>
          <w:szCs w:val="22"/>
        </w:rPr>
        <w:t>134 500</w:t>
      </w:r>
      <w:r w:rsidR="00C14C6A" w:rsidRPr="0088318F">
        <w:rPr>
          <w:rStyle w:val="l-L2Char"/>
          <w:rFonts w:eastAsiaTheme="minorHAnsi" w:cs="Arial"/>
          <w:szCs w:val="22"/>
        </w:rPr>
        <w:t xml:space="preserve"> Kč bez DPH</w:t>
      </w:r>
      <w:r w:rsidR="005A55F1">
        <w:rPr>
          <w:rStyle w:val="l-L2Char"/>
          <w:rFonts w:eastAsiaTheme="minorHAnsi" w:cs="Arial"/>
          <w:szCs w:val="22"/>
        </w:rPr>
        <w:t>, přičemž</w:t>
      </w:r>
      <w:r w:rsidR="00576332">
        <w:rPr>
          <w:rStyle w:val="l-L2Char"/>
          <w:rFonts w:eastAsiaTheme="minorHAnsi" w:cs="Arial"/>
          <w:szCs w:val="22"/>
        </w:rPr>
        <w:t xml:space="preserve"> </w:t>
      </w:r>
      <w:r w:rsidR="005A55F1">
        <w:rPr>
          <w:rStyle w:val="l-L2Char"/>
          <w:rFonts w:eastAsiaTheme="minorHAnsi" w:cs="Arial"/>
          <w:szCs w:val="22"/>
        </w:rPr>
        <w:t>a</w:t>
      </w:r>
      <w:r w:rsidR="00073080">
        <w:rPr>
          <w:rStyle w:val="l-L2Char"/>
          <w:rFonts w:eastAsiaTheme="minorHAnsi" w:cs="Arial"/>
          <w:szCs w:val="22"/>
        </w:rPr>
        <w:t xml:space="preserve">bsolutní </w:t>
      </w:r>
      <w:r w:rsidR="00073080">
        <w:rPr>
          <w:rFonts w:ascii="Arial" w:hAnsi="Arial" w:cs="Arial"/>
          <w:bCs/>
        </w:rPr>
        <w:t>h</w:t>
      </w:r>
      <w:r w:rsidR="00C14C6A">
        <w:rPr>
          <w:rFonts w:ascii="Arial" w:hAnsi="Arial" w:cs="Arial"/>
          <w:bCs/>
        </w:rPr>
        <w:t>odnota změn</w:t>
      </w:r>
      <w:r w:rsidR="00576332">
        <w:rPr>
          <w:rFonts w:ascii="Arial" w:hAnsi="Arial" w:cs="Arial"/>
          <w:bCs/>
        </w:rPr>
        <w:t>y</w:t>
      </w:r>
      <w:r w:rsidR="00C14C6A">
        <w:rPr>
          <w:rFonts w:ascii="Arial" w:eastAsia="ArialMT" w:hAnsi="Arial" w:cs="Arial"/>
          <w:bCs/>
        </w:rPr>
        <w:t xml:space="preserve"> čin</w:t>
      </w:r>
      <w:r w:rsidR="005A55F1">
        <w:rPr>
          <w:rFonts w:ascii="Arial" w:eastAsia="ArialMT" w:hAnsi="Arial" w:cs="Arial"/>
          <w:bCs/>
        </w:rPr>
        <w:t>ila</w:t>
      </w:r>
      <w:r w:rsidR="00C14C6A">
        <w:rPr>
          <w:rFonts w:ascii="Arial" w:eastAsia="ArialMT" w:hAnsi="Arial" w:cs="Arial"/>
          <w:bCs/>
        </w:rPr>
        <w:t xml:space="preserve"> </w:t>
      </w:r>
      <w:r w:rsidR="007B2164">
        <w:rPr>
          <w:rFonts w:ascii="Arial" w:eastAsia="ArialMT" w:hAnsi="Arial" w:cs="Arial"/>
          <w:bCs/>
        </w:rPr>
        <w:t>179 300</w:t>
      </w:r>
      <w:r w:rsidR="00C14C6A">
        <w:rPr>
          <w:rFonts w:ascii="Arial" w:eastAsia="ArialMT" w:hAnsi="Arial" w:cs="Arial"/>
          <w:bCs/>
        </w:rPr>
        <w:t xml:space="preserve"> Kč bez DPH</w:t>
      </w:r>
      <w:r w:rsidR="007B2164">
        <w:rPr>
          <w:rFonts w:ascii="Arial" w:eastAsia="ArialMT" w:hAnsi="Arial" w:cs="Arial"/>
          <w:bCs/>
        </w:rPr>
        <w:t xml:space="preserve"> (plus 22 400 Kč bez DPH a mínus </w:t>
      </w:r>
      <w:r w:rsidR="002242BA">
        <w:rPr>
          <w:rFonts w:ascii="Arial" w:eastAsia="ArialMT" w:hAnsi="Arial" w:cs="Arial"/>
          <w:bCs/>
        </w:rPr>
        <w:t>156 900 Kč bez DPH)</w:t>
      </w:r>
      <w:r w:rsidR="00C14C6A" w:rsidRPr="0088318F">
        <w:rPr>
          <w:rStyle w:val="l-L2Char"/>
          <w:rFonts w:eastAsiaTheme="minorHAnsi" w:cs="Arial"/>
          <w:szCs w:val="22"/>
        </w:rPr>
        <w:t xml:space="preserve">, což odpovídá </w:t>
      </w:r>
      <w:r w:rsidR="00D16566">
        <w:rPr>
          <w:rStyle w:val="l-L2Char"/>
          <w:rFonts w:eastAsiaTheme="minorHAnsi" w:cs="Arial"/>
          <w:szCs w:val="22"/>
        </w:rPr>
        <w:t>8,2</w:t>
      </w:r>
      <w:r w:rsidR="00C14C6A" w:rsidRPr="0088318F">
        <w:rPr>
          <w:rStyle w:val="l-L2Char"/>
          <w:rFonts w:eastAsiaTheme="minorHAnsi" w:cs="Arial"/>
          <w:szCs w:val="22"/>
        </w:rPr>
        <w:t xml:space="preserve"> % původní hodnoty smlouvy o dílo ve smyslu ust. § 222 odst. 4 ZZVZ.</w:t>
      </w:r>
      <w:r w:rsidR="000F5EF3">
        <w:rPr>
          <w:rStyle w:val="l-L2Char"/>
          <w:rFonts w:eastAsiaTheme="minorHAnsi" w:cs="Arial"/>
          <w:szCs w:val="22"/>
        </w:rPr>
        <w:t xml:space="preserve"> </w:t>
      </w:r>
      <w:r w:rsidR="00097A68" w:rsidRPr="00097A68">
        <w:rPr>
          <w:rStyle w:val="l-L2Char"/>
          <w:rFonts w:eastAsiaTheme="minorHAnsi" w:cs="Arial"/>
          <w:szCs w:val="22"/>
        </w:rPr>
        <w:t xml:space="preserve">Změna dle tohoto dodatku č. </w:t>
      </w:r>
      <w:r w:rsidR="00097A68">
        <w:rPr>
          <w:rStyle w:val="l-L2Char"/>
          <w:rFonts w:eastAsiaTheme="minorHAnsi" w:cs="Arial"/>
          <w:szCs w:val="22"/>
        </w:rPr>
        <w:t>3</w:t>
      </w:r>
      <w:r w:rsidR="00097A68" w:rsidRPr="00097A68">
        <w:rPr>
          <w:rStyle w:val="l-L2Char"/>
          <w:rFonts w:eastAsiaTheme="minorHAnsi" w:cs="Arial"/>
          <w:szCs w:val="22"/>
        </w:rPr>
        <w:t xml:space="preserve"> ve smyslu ust. § 222 odst. 6 ZZVZ činí mínus </w:t>
      </w:r>
      <w:r w:rsidR="00D9308B">
        <w:rPr>
          <w:rStyle w:val="l-L2Char"/>
          <w:rFonts w:eastAsiaTheme="minorHAnsi" w:cs="Arial"/>
          <w:szCs w:val="22"/>
        </w:rPr>
        <w:t>314 700</w:t>
      </w:r>
      <w:r w:rsidR="00097A68" w:rsidRPr="00097A68">
        <w:rPr>
          <w:rStyle w:val="l-L2Char"/>
          <w:rFonts w:eastAsiaTheme="minorHAnsi" w:cs="Arial"/>
          <w:szCs w:val="22"/>
        </w:rPr>
        <w:t xml:space="preserve"> Kč bez DPH. O tuto částku je snížena celková cena díla.</w:t>
      </w:r>
      <w:r w:rsidR="00097A68">
        <w:rPr>
          <w:rStyle w:val="l-L2Char"/>
          <w:rFonts w:eastAsiaTheme="minorHAnsi" w:cs="Arial"/>
          <w:szCs w:val="22"/>
        </w:rPr>
        <w:t xml:space="preserve"> </w:t>
      </w:r>
    </w:p>
    <w:p w14:paraId="1D42836C" w14:textId="77777777" w:rsidR="00B81E23" w:rsidRPr="00E5613A" w:rsidRDefault="00B81E23" w:rsidP="00E5613A">
      <w:pPr>
        <w:autoSpaceDE w:val="0"/>
        <w:autoSpaceDN w:val="0"/>
        <w:adjustRightInd w:val="0"/>
        <w:spacing w:after="0"/>
        <w:ind w:left="285" w:hanging="285"/>
        <w:jc w:val="both"/>
        <w:rPr>
          <w:rStyle w:val="l-L2Char"/>
          <w:rFonts w:eastAsiaTheme="minorHAnsi" w:cs="Arial"/>
          <w:b/>
          <w:szCs w:val="22"/>
        </w:rPr>
      </w:pPr>
    </w:p>
    <w:p w14:paraId="544213DF" w14:textId="7D3888A5" w:rsidR="00C14C6A" w:rsidRPr="00B30295" w:rsidRDefault="00F864BF" w:rsidP="00C14C6A">
      <w:pPr>
        <w:pStyle w:val="l-L1"/>
        <w:numPr>
          <w:ilvl w:val="0"/>
          <w:numId w:val="0"/>
        </w:numPr>
        <w:spacing w:before="0" w:after="120" w:line="240" w:lineRule="auto"/>
        <w:ind w:left="284" w:hanging="284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5</w:t>
      </w:r>
      <w:r w:rsidR="00066FA8">
        <w:rPr>
          <w:rStyle w:val="l-L2Char"/>
          <w:rFonts w:cs="Arial"/>
          <w:b w:val="0"/>
          <w:szCs w:val="22"/>
          <w:u w:val="none"/>
        </w:rPr>
        <w:t>.</w:t>
      </w:r>
      <w:r w:rsidR="00C14C6A" w:rsidRPr="00B30295">
        <w:rPr>
          <w:rStyle w:val="l-L2Char"/>
          <w:rFonts w:cs="Arial"/>
          <w:b w:val="0"/>
          <w:szCs w:val="22"/>
          <w:u w:val="none"/>
        </w:rPr>
        <w:t xml:space="preserve"> </w:t>
      </w:r>
      <w:r w:rsidR="00C14C6A" w:rsidRPr="00B30295">
        <w:rPr>
          <w:rStyle w:val="l-L2Char"/>
          <w:rFonts w:cs="Arial"/>
          <w:b w:val="0"/>
          <w:szCs w:val="22"/>
          <w:u w:val="none"/>
        </w:rPr>
        <w:tab/>
        <w:t xml:space="preserve">Z výše uvedených důvodů se smluvní strany dohodly na následující změně </w:t>
      </w:r>
      <w:r w:rsidR="004107E6">
        <w:rPr>
          <w:rStyle w:val="l-L2Char"/>
          <w:rFonts w:cs="Arial"/>
          <w:b w:val="0"/>
          <w:szCs w:val="22"/>
          <w:u w:val="none"/>
        </w:rPr>
        <w:t xml:space="preserve">ceny </w:t>
      </w:r>
      <w:r w:rsidR="00C14C6A" w:rsidRPr="00B30295">
        <w:rPr>
          <w:rStyle w:val="l-L2Char"/>
          <w:rFonts w:cs="Arial"/>
          <w:b w:val="0"/>
          <w:szCs w:val="22"/>
          <w:u w:val="none"/>
        </w:rPr>
        <w:t>u uveden</w:t>
      </w:r>
      <w:r w:rsidR="00FE3CE1">
        <w:rPr>
          <w:rStyle w:val="l-L2Char"/>
          <w:rFonts w:cs="Arial"/>
          <w:b w:val="0"/>
          <w:szCs w:val="22"/>
          <w:u w:val="none"/>
        </w:rPr>
        <w:t>ých</w:t>
      </w:r>
      <w:r w:rsidR="00C14C6A" w:rsidRPr="00B30295">
        <w:rPr>
          <w:rStyle w:val="l-L2Char"/>
          <w:rFonts w:cs="Arial"/>
          <w:b w:val="0"/>
          <w:szCs w:val="22"/>
          <w:u w:val="none"/>
        </w:rPr>
        <w:t xml:space="preserve"> dílčí</w:t>
      </w:r>
      <w:r w:rsidR="00FE3CE1">
        <w:rPr>
          <w:rStyle w:val="l-L2Char"/>
          <w:rFonts w:cs="Arial"/>
          <w:b w:val="0"/>
          <w:szCs w:val="22"/>
          <w:u w:val="none"/>
        </w:rPr>
        <w:t>ch</w:t>
      </w:r>
      <w:r w:rsidR="00C14C6A" w:rsidRPr="00B30295">
        <w:rPr>
          <w:rStyle w:val="l-L2Char"/>
          <w:rFonts w:cs="Arial"/>
          <w:b w:val="0"/>
          <w:szCs w:val="22"/>
          <w:u w:val="none"/>
        </w:rPr>
        <w:t xml:space="preserve"> část</w:t>
      </w:r>
      <w:r w:rsidR="00FE3CE1">
        <w:rPr>
          <w:rStyle w:val="l-L2Char"/>
          <w:rFonts w:cs="Arial"/>
          <w:b w:val="0"/>
          <w:szCs w:val="22"/>
          <w:u w:val="none"/>
        </w:rPr>
        <w:t>í</w:t>
      </w:r>
      <w:r w:rsidR="00C14C6A" w:rsidRPr="00B30295">
        <w:rPr>
          <w:rStyle w:val="l-L2Char"/>
          <w:rFonts w:cs="Arial"/>
          <w:b w:val="0"/>
          <w:szCs w:val="22"/>
          <w:u w:val="none"/>
        </w:rPr>
        <w:t xml:space="preserve"> díla.</w:t>
      </w:r>
    </w:p>
    <w:p w14:paraId="060121D0" w14:textId="77777777" w:rsidR="00C14C6A" w:rsidRPr="00B30295" w:rsidRDefault="00C14C6A" w:rsidP="00A64886">
      <w:pPr>
        <w:pStyle w:val="l-L1"/>
        <w:numPr>
          <w:ilvl w:val="0"/>
          <w:numId w:val="0"/>
        </w:numPr>
        <w:spacing w:line="240" w:lineRule="auto"/>
        <w:rPr>
          <w:rStyle w:val="l-L2Char"/>
          <w:rFonts w:cs="Arial"/>
          <w:szCs w:val="22"/>
          <w:u w:val="none"/>
        </w:rPr>
      </w:pPr>
      <w:r w:rsidRPr="00B30295">
        <w:rPr>
          <w:rStyle w:val="l-L2Char"/>
          <w:rFonts w:cs="Arial"/>
          <w:szCs w:val="22"/>
          <w:u w:val="none"/>
        </w:rPr>
        <w:t>I.</w:t>
      </w:r>
    </w:p>
    <w:p w14:paraId="30483B06" w14:textId="447D30F3" w:rsidR="00AF7A1C" w:rsidRDefault="00C14C6A" w:rsidP="00AF7A1C">
      <w:pPr>
        <w:spacing w:line="240" w:lineRule="auto"/>
        <w:ind w:left="284" w:right="-51"/>
        <w:jc w:val="both"/>
        <w:rPr>
          <w:rFonts w:ascii="Arial" w:hAnsi="Arial" w:cs="Arial"/>
        </w:rPr>
      </w:pPr>
      <w:r w:rsidRPr="00B30295">
        <w:rPr>
          <w:rStyle w:val="l-L2Char"/>
          <w:rFonts w:eastAsiaTheme="minorHAnsi" w:cs="Arial"/>
        </w:rPr>
        <w:t xml:space="preserve">Příloha č. 1 ke Smlouvě o dílo - Položkový výkaz činností pro k.ú. </w:t>
      </w:r>
      <w:r w:rsidR="008944F3">
        <w:rPr>
          <w:rStyle w:val="l-L2Char"/>
          <w:rFonts w:eastAsiaTheme="minorHAnsi" w:cs="Arial"/>
        </w:rPr>
        <w:t>Raková</w:t>
      </w:r>
      <w:r w:rsidRPr="00B30295">
        <w:rPr>
          <w:rStyle w:val="l-L2Char"/>
          <w:rFonts w:eastAsiaTheme="minorHAnsi" w:cs="Arial"/>
        </w:rPr>
        <w:t>, který je nedílnou součástí smlouvy, se u níže uvedených dílčích částí díla upravuje takto:</w:t>
      </w:r>
    </w:p>
    <w:p w14:paraId="37568C95" w14:textId="0E5BEEB3" w:rsidR="00AF7A1C" w:rsidRDefault="00AF7A1C" w:rsidP="0069279C">
      <w:pPr>
        <w:pStyle w:val="07Zkladntext"/>
        <w:numPr>
          <w:ilvl w:val="0"/>
          <w:numId w:val="0"/>
        </w:numPr>
        <w:spacing w:after="0"/>
        <w:ind w:left="284"/>
        <w:rPr>
          <w:rFonts w:ascii="Arial" w:hAnsi="Arial" w:cs="Arial"/>
        </w:rPr>
      </w:pPr>
      <w:r w:rsidRPr="00FE0691">
        <w:rPr>
          <w:rFonts w:ascii="Arial" w:hAnsi="Arial" w:cs="Arial"/>
        </w:rPr>
        <w:t>6.</w:t>
      </w:r>
      <w:r>
        <w:rPr>
          <w:rFonts w:ascii="Arial" w:hAnsi="Arial" w:cs="Arial"/>
        </w:rPr>
        <w:t>3</w:t>
      </w:r>
      <w:r w:rsidRPr="00FE0691">
        <w:rPr>
          <w:rFonts w:ascii="Arial" w:hAnsi="Arial" w:cs="Arial"/>
        </w:rPr>
        <w:t>.</w:t>
      </w:r>
      <w:r>
        <w:rPr>
          <w:rFonts w:ascii="Arial" w:hAnsi="Arial" w:cs="Arial"/>
        </w:rPr>
        <w:t>1 Vypracování plánu společných zařízení (PSZ).</w:t>
      </w:r>
    </w:p>
    <w:p w14:paraId="45034B73" w14:textId="77B16993" w:rsidR="00AF7A1C" w:rsidRDefault="00D417A4" w:rsidP="00AF7A1C">
      <w:pPr>
        <w:pStyle w:val="07Zkladntext"/>
        <w:numPr>
          <w:ilvl w:val="0"/>
          <w:numId w:val="0"/>
        </w:numPr>
        <w:ind w:left="284"/>
        <w:rPr>
          <w:rFonts w:ascii="Arial" w:hAnsi="Arial" w:cs="Arial"/>
        </w:rPr>
      </w:pPr>
      <w:r>
        <w:rPr>
          <w:rFonts w:ascii="Arial" w:hAnsi="Arial" w:cs="Arial"/>
        </w:rPr>
        <w:t>216</w:t>
      </w:r>
      <w:r w:rsidR="00AF7A1C" w:rsidRPr="00964E16">
        <w:rPr>
          <w:rFonts w:ascii="Arial" w:hAnsi="Arial" w:cs="Arial"/>
        </w:rPr>
        <w:t xml:space="preserve"> MJ × </w:t>
      </w:r>
      <w:r>
        <w:rPr>
          <w:rFonts w:ascii="Arial" w:hAnsi="Arial" w:cs="Arial"/>
        </w:rPr>
        <w:t>1 100</w:t>
      </w:r>
      <w:r w:rsidR="00AF7A1C" w:rsidRPr="00964E16">
        <w:rPr>
          <w:rFonts w:ascii="Arial" w:hAnsi="Arial" w:cs="Arial"/>
        </w:rPr>
        <w:t xml:space="preserve"> Kč = </w:t>
      </w:r>
      <w:r>
        <w:rPr>
          <w:rFonts w:ascii="Arial" w:hAnsi="Arial" w:cs="Arial"/>
        </w:rPr>
        <w:t>237 600</w:t>
      </w:r>
      <w:r w:rsidR="00AF7A1C">
        <w:rPr>
          <w:rFonts w:ascii="Arial" w:hAnsi="Arial" w:cs="Arial"/>
        </w:rPr>
        <w:t xml:space="preserve"> Kč</w:t>
      </w:r>
      <w:r w:rsidR="00AF7A1C" w:rsidRPr="00964E16">
        <w:rPr>
          <w:rFonts w:ascii="Arial" w:hAnsi="Arial" w:cs="Arial"/>
        </w:rPr>
        <w:t xml:space="preserve"> (původně </w:t>
      </w:r>
      <w:r>
        <w:rPr>
          <w:rFonts w:ascii="Arial" w:hAnsi="Arial" w:cs="Arial"/>
        </w:rPr>
        <w:t>217</w:t>
      </w:r>
      <w:r w:rsidR="00AF7A1C" w:rsidRPr="00964E16">
        <w:rPr>
          <w:rFonts w:ascii="Arial" w:hAnsi="Arial" w:cs="Arial"/>
        </w:rPr>
        <w:t xml:space="preserve"> MJ)</w:t>
      </w:r>
    </w:p>
    <w:p w14:paraId="298F79F9" w14:textId="5E0D17CA" w:rsidR="0069279C" w:rsidRDefault="0069279C" w:rsidP="0069279C">
      <w:pPr>
        <w:pStyle w:val="07Zkladntext"/>
        <w:numPr>
          <w:ilvl w:val="0"/>
          <w:numId w:val="0"/>
        </w:numPr>
        <w:spacing w:after="0"/>
        <w:ind w:left="284"/>
        <w:rPr>
          <w:rFonts w:ascii="Arial" w:hAnsi="Arial" w:cs="Arial"/>
        </w:rPr>
      </w:pPr>
      <w:r w:rsidRPr="00FE0691">
        <w:rPr>
          <w:rFonts w:ascii="Arial" w:hAnsi="Arial" w:cs="Arial"/>
        </w:rPr>
        <w:t>6.</w:t>
      </w:r>
      <w:r>
        <w:rPr>
          <w:rFonts w:ascii="Arial" w:hAnsi="Arial" w:cs="Arial"/>
        </w:rPr>
        <w:t>3</w:t>
      </w:r>
      <w:r w:rsidRPr="00FE069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1 i) a) </w:t>
      </w:r>
      <w:r w:rsidRPr="00C45900">
        <w:rPr>
          <w:rFonts w:ascii="Arial" w:hAnsi="Arial" w:cs="Arial"/>
        </w:rPr>
        <w:t>Výškopisné zaměření zájmového území dle čl. 6.3.1 i) a) Smlouvy</w:t>
      </w:r>
      <w:r>
        <w:rPr>
          <w:rFonts w:ascii="Arial" w:hAnsi="Arial" w:cs="Arial"/>
        </w:rPr>
        <w:t xml:space="preserve"> </w:t>
      </w:r>
    </w:p>
    <w:p w14:paraId="00471CE7" w14:textId="4A77810B" w:rsidR="0069279C" w:rsidRPr="00964E16" w:rsidRDefault="00DB42BF" w:rsidP="0069279C">
      <w:pPr>
        <w:pStyle w:val="07Zkladntext"/>
        <w:numPr>
          <w:ilvl w:val="0"/>
          <w:numId w:val="0"/>
        </w:numPr>
        <w:ind w:left="284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69279C" w:rsidRPr="00964E16">
        <w:rPr>
          <w:rFonts w:ascii="Arial" w:hAnsi="Arial" w:cs="Arial"/>
        </w:rPr>
        <w:t xml:space="preserve"> MJ × </w:t>
      </w:r>
      <w:r>
        <w:rPr>
          <w:rFonts w:ascii="Arial" w:hAnsi="Arial" w:cs="Arial"/>
        </w:rPr>
        <w:t>1 100</w:t>
      </w:r>
      <w:r w:rsidR="0069279C" w:rsidRPr="00964E16">
        <w:rPr>
          <w:rFonts w:ascii="Arial" w:hAnsi="Arial" w:cs="Arial"/>
        </w:rPr>
        <w:t xml:space="preserve"> Kč = </w:t>
      </w:r>
      <w:r>
        <w:rPr>
          <w:rFonts w:ascii="Arial" w:hAnsi="Arial" w:cs="Arial"/>
        </w:rPr>
        <w:t>14 300</w:t>
      </w:r>
      <w:r w:rsidR="0069279C">
        <w:rPr>
          <w:rFonts w:ascii="Arial" w:hAnsi="Arial" w:cs="Arial"/>
        </w:rPr>
        <w:t xml:space="preserve"> Kč</w:t>
      </w:r>
      <w:r w:rsidR="0069279C" w:rsidRPr="00964E16">
        <w:rPr>
          <w:rFonts w:ascii="Arial" w:hAnsi="Arial" w:cs="Arial"/>
        </w:rPr>
        <w:t xml:space="preserve"> (původně </w:t>
      </w:r>
      <w:r w:rsidR="00B03E2D">
        <w:rPr>
          <w:rFonts w:ascii="Arial" w:hAnsi="Arial" w:cs="Arial"/>
        </w:rPr>
        <w:t>85</w:t>
      </w:r>
      <w:r w:rsidR="0069279C" w:rsidRPr="00964E16">
        <w:rPr>
          <w:rFonts w:ascii="Arial" w:hAnsi="Arial" w:cs="Arial"/>
        </w:rPr>
        <w:t xml:space="preserve"> MJ)</w:t>
      </w:r>
    </w:p>
    <w:p w14:paraId="432C7C6B" w14:textId="77777777" w:rsidR="0069279C" w:rsidRDefault="0069279C" w:rsidP="0069279C">
      <w:pPr>
        <w:pStyle w:val="07Zkladntext"/>
        <w:numPr>
          <w:ilvl w:val="0"/>
          <w:numId w:val="0"/>
        </w:numPr>
        <w:spacing w:after="0"/>
        <w:ind w:left="284"/>
        <w:rPr>
          <w:rFonts w:ascii="Arial" w:hAnsi="Arial" w:cs="Arial"/>
        </w:rPr>
      </w:pPr>
      <w:r w:rsidRPr="00FE0691">
        <w:rPr>
          <w:rFonts w:ascii="Arial" w:hAnsi="Arial" w:cs="Arial"/>
        </w:rPr>
        <w:t>6.</w:t>
      </w:r>
      <w:r>
        <w:rPr>
          <w:rFonts w:ascii="Arial" w:hAnsi="Arial" w:cs="Arial"/>
        </w:rPr>
        <w:t>3</w:t>
      </w:r>
      <w:r w:rsidRPr="00FE069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1 i) b) </w:t>
      </w:r>
      <w:r w:rsidRPr="00BB1957">
        <w:rPr>
          <w:rFonts w:ascii="Arial" w:hAnsi="Arial" w:cs="Arial"/>
        </w:rPr>
        <w:t>DTR liniových dopravních staveb PSZ pro stanovení plochy záboru půdy stavbami dle čl. 6.3.1 i) b) Smlouvy</w:t>
      </w:r>
      <w:r>
        <w:rPr>
          <w:rFonts w:ascii="Arial" w:hAnsi="Arial" w:cs="Arial"/>
        </w:rPr>
        <w:t xml:space="preserve"> </w:t>
      </w:r>
    </w:p>
    <w:p w14:paraId="1CADFF0C" w14:textId="278E89AD" w:rsidR="0069279C" w:rsidRDefault="0069279C" w:rsidP="0069279C">
      <w:pPr>
        <w:pStyle w:val="07Zkladntext"/>
        <w:numPr>
          <w:ilvl w:val="0"/>
          <w:numId w:val="0"/>
        </w:numPr>
        <w:ind w:left="28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32CD8">
        <w:rPr>
          <w:rFonts w:ascii="Arial" w:hAnsi="Arial" w:cs="Arial"/>
        </w:rPr>
        <w:t>0</w:t>
      </w:r>
      <w:r w:rsidRPr="00964E16">
        <w:rPr>
          <w:rFonts w:ascii="Arial" w:hAnsi="Arial" w:cs="Arial"/>
        </w:rPr>
        <w:t xml:space="preserve"> MJ × </w:t>
      </w:r>
      <w:r>
        <w:rPr>
          <w:rFonts w:ascii="Arial" w:hAnsi="Arial" w:cs="Arial"/>
        </w:rPr>
        <w:t xml:space="preserve">1 </w:t>
      </w:r>
      <w:r w:rsidR="00332CD8">
        <w:rPr>
          <w:rFonts w:ascii="Arial" w:hAnsi="Arial" w:cs="Arial"/>
        </w:rPr>
        <w:t>2</w:t>
      </w:r>
      <w:r>
        <w:rPr>
          <w:rFonts w:ascii="Arial" w:hAnsi="Arial" w:cs="Arial"/>
        </w:rPr>
        <w:t>00</w:t>
      </w:r>
      <w:r w:rsidRPr="00964E16">
        <w:rPr>
          <w:rFonts w:ascii="Arial" w:hAnsi="Arial" w:cs="Arial"/>
        </w:rPr>
        <w:t xml:space="preserve"> Kč = </w:t>
      </w:r>
      <w:r>
        <w:rPr>
          <w:rFonts w:ascii="Arial" w:hAnsi="Arial" w:cs="Arial"/>
        </w:rPr>
        <w:t>1</w:t>
      </w:r>
      <w:r w:rsidR="00332CD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0</w:t>
      </w:r>
      <w:r w:rsidRPr="00964E16">
        <w:rPr>
          <w:rFonts w:ascii="Arial" w:hAnsi="Arial" w:cs="Arial"/>
        </w:rPr>
        <w:t xml:space="preserve">00 Kč (původně </w:t>
      </w:r>
      <w:r w:rsidR="00332CD8">
        <w:rPr>
          <w:rFonts w:ascii="Arial" w:hAnsi="Arial" w:cs="Arial"/>
        </w:rPr>
        <w:t>90</w:t>
      </w:r>
      <w:r w:rsidRPr="00964E16">
        <w:rPr>
          <w:rFonts w:ascii="Arial" w:hAnsi="Arial" w:cs="Arial"/>
        </w:rPr>
        <w:t xml:space="preserve"> MJ)</w:t>
      </w:r>
    </w:p>
    <w:p w14:paraId="5A1E3FFB" w14:textId="77777777" w:rsidR="0069279C" w:rsidRDefault="0069279C" w:rsidP="0069279C">
      <w:pPr>
        <w:pStyle w:val="07Zkladntext"/>
        <w:numPr>
          <w:ilvl w:val="0"/>
          <w:numId w:val="0"/>
        </w:numPr>
        <w:spacing w:after="0"/>
        <w:ind w:left="284"/>
        <w:rPr>
          <w:rFonts w:ascii="Arial" w:hAnsi="Arial" w:cs="Arial"/>
        </w:rPr>
      </w:pPr>
      <w:r w:rsidRPr="00FE0691">
        <w:rPr>
          <w:rFonts w:ascii="Arial" w:hAnsi="Arial" w:cs="Arial"/>
        </w:rPr>
        <w:t>6.</w:t>
      </w:r>
      <w:r>
        <w:rPr>
          <w:rFonts w:ascii="Arial" w:hAnsi="Arial" w:cs="Arial"/>
        </w:rPr>
        <w:t>3</w:t>
      </w:r>
      <w:r w:rsidRPr="00FE069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1 i) b) </w:t>
      </w:r>
      <w:r w:rsidRPr="00E84346">
        <w:rPr>
          <w:rFonts w:ascii="Arial" w:hAnsi="Arial" w:cs="Arial"/>
        </w:rPr>
        <w:t>DTR liniových vodohospodářských a protierozních staveb PSZ pro stanovení plochy záboru půdy stavbami dle čl. 6.3.1 i) b) Smlouvy</w:t>
      </w:r>
    </w:p>
    <w:p w14:paraId="55896B1B" w14:textId="12B9C5D9" w:rsidR="0069279C" w:rsidRDefault="004C3272" w:rsidP="0069279C">
      <w:pPr>
        <w:pStyle w:val="07Zkladntext"/>
        <w:numPr>
          <w:ilvl w:val="0"/>
          <w:numId w:val="0"/>
        </w:numPr>
        <w:ind w:left="284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9279C" w:rsidRPr="00964E16">
        <w:rPr>
          <w:rFonts w:ascii="Arial" w:hAnsi="Arial" w:cs="Arial"/>
        </w:rPr>
        <w:t xml:space="preserve"> MJ × </w:t>
      </w:r>
      <w:r w:rsidR="0069279C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2</w:t>
      </w:r>
      <w:r w:rsidR="0069279C">
        <w:rPr>
          <w:rFonts w:ascii="Arial" w:hAnsi="Arial" w:cs="Arial"/>
        </w:rPr>
        <w:t>00</w:t>
      </w:r>
      <w:r w:rsidR="0069279C" w:rsidRPr="00964E16">
        <w:rPr>
          <w:rFonts w:ascii="Arial" w:hAnsi="Arial" w:cs="Arial"/>
        </w:rPr>
        <w:t xml:space="preserve"> Kč = </w:t>
      </w:r>
      <w:r>
        <w:rPr>
          <w:rFonts w:ascii="Arial" w:hAnsi="Arial" w:cs="Arial"/>
        </w:rPr>
        <w:t>4 800</w:t>
      </w:r>
      <w:r w:rsidR="0069279C" w:rsidRPr="00964E16">
        <w:rPr>
          <w:rFonts w:ascii="Arial" w:hAnsi="Arial" w:cs="Arial"/>
        </w:rPr>
        <w:t xml:space="preserve"> Kč (původně </w:t>
      </w:r>
      <w:r>
        <w:rPr>
          <w:rFonts w:ascii="Arial" w:hAnsi="Arial" w:cs="Arial"/>
        </w:rPr>
        <w:t>85</w:t>
      </w:r>
      <w:r w:rsidR="0069279C" w:rsidRPr="00964E16">
        <w:rPr>
          <w:rFonts w:ascii="Arial" w:hAnsi="Arial" w:cs="Arial"/>
        </w:rPr>
        <w:t xml:space="preserve"> MJ)</w:t>
      </w:r>
    </w:p>
    <w:p w14:paraId="13DECC5E" w14:textId="77777777" w:rsidR="0069279C" w:rsidRDefault="0069279C" w:rsidP="0069279C">
      <w:pPr>
        <w:pStyle w:val="07Zkladntext"/>
        <w:numPr>
          <w:ilvl w:val="0"/>
          <w:numId w:val="0"/>
        </w:numPr>
        <w:spacing w:after="0"/>
        <w:ind w:left="284"/>
        <w:rPr>
          <w:rFonts w:ascii="Arial" w:hAnsi="Arial" w:cs="Arial"/>
        </w:rPr>
      </w:pPr>
      <w:r w:rsidRPr="00FE0691">
        <w:rPr>
          <w:rFonts w:ascii="Arial" w:hAnsi="Arial" w:cs="Arial"/>
        </w:rPr>
        <w:t>6.</w:t>
      </w:r>
      <w:r>
        <w:rPr>
          <w:rFonts w:ascii="Arial" w:hAnsi="Arial" w:cs="Arial"/>
        </w:rPr>
        <w:t>3</w:t>
      </w:r>
      <w:r w:rsidRPr="00FE069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1 i) c) </w:t>
      </w:r>
      <w:r w:rsidRPr="007F18FE">
        <w:rPr>
          <w:rFonts w:ascii="Arial" w:hAnsi="Arial" w:cs="Arial"/>
        </w:rPr>
        <w:t>DTR vodohospodářských staveb PSZ dle čl. 6.3.1 i) c) Smlouvy</w:t>
      </w:r>
    </w:p>
    <w:p w14:paraId="6552F8A7" w14:textId="65735827" w:rsidR="0069279C" w:rsidRDefault="0069279C" w:rsidP="0069279C">
      <w:pPr>
        <w:pStyle w:val="07Zkladntext"/>
        <w:numPr>
          <w:ilvl w:val="0"/>
          <w:numId w:val="0"/>
        </w:numPr>
        <w:ind w:left="284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Pr="00964E16">
        <w:rPr>
          <w:rFonts w:ascii="Arial" w:hAnsi="Arial" w:cs="Arial"/>
        </w:rPr>
        <w:t xml:space="preserve"> MJ × </w:t>
      </w:r>
      <w:r w:rsidR="00317444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000</w:t>
      </w:r>
      <w:r w:rsidRPr="00964E16">
        <w:rPr>
          <w:rFonts w:ascii="Arial" w:hAnsi="Arial" w:cs="Arial"/>
        </w:rPr>
        <w:t xml:space="preserve"> Kč = 0 Kč (původně </w:t>
      </w:r>
      <w:r>
        <w:rPr>
          <w:rFonts w:ascii="Arial" w:hAnsi="Arial" w:cs="Arial"/>
        </w:rPr>
        <w:t>1</w:t>
      </w:r>
      <w:r w:rsidRPr="00964E16">
        <w:rPr>
          <w:rFonts w:ascii="Arial" w:hAnsi="Arial" w:cs="Arial"/>
        </w:rPr>
        <w:t xml:space="preserve"> MJ)</w:t>
      </w:r>
    </w:p>
    <w:p w14:paraId="2885117A" w14:textId="13FC3D54" w:rsidR="00317444" w:rsidRDefault="00317444" w:rsidP="00317444">
      <w:pPr>
        <w:pStyle w:val="07Zkladntext"/>
        <w:numPr>
          <w:ilvl w:val="0"/>
          <w:numId w:val="0"/>
        </w:numPr>
        <w:spacing w:after="0"/>
        <w:ind w:left="284"/>
        <w:rPr>
          <w:rFonts w:ascii="Arial" w:hAnsi="Arial" w:cs="Arial"/>
        </w:rPr>
      </w:pPr>
      <w:r w:rsidRPr="00FE0691">
        <w:rPr>
          <w:rFonts w:ascii="Arial" w:hAnsi="Arial" w:cs="Arial"/>
        </w:rPr>
        <w:t>6.</w:t>
      </w:r>
      <w:r>
        <w:rPr>
          <w:rFonts w:ascii="Arial" w:hAnsi="Arial" w:cs="Arial"/>
        </w:rPr>
        <w:t>3</w:t>
      </w:r>
      <w:r w:rsidRPr="00FE069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2 </w:t>
      </w:r>
      <w:r w:rsidRPr="00815098">
        <w:rPr>
          <w:rFonts w:ascii="Arial" w:hAnsi="Arial" w:cs="Arial"/>
        </w:rPr>
        <w:t>Vypracování návrhu nového uspořádání pozemků k jeho vystavení dle § 11 odst. 1 Zákona</w:t>
      </w:r>
    </w:p>
    <w:p w14:paraId="5A1AAEB7" w14:textId="5DD13EE2" w:rsidR="00317444" w:rsidRDefault="00317444" w:rsidP="00317444">
      <w:pPr>
        <w:pStyle w:val="07Zkladntext"/>
        <w:numPr>
          <w:ilvl w:val="0"/>
          <w:numId w:val="0"/>
        </w:numPr>
        <w:ind w:left="284"/>
        <w:rPr>
          <w:rFonts w:ascii="Arial" w:hAnsi="Arial" w:cs="Arial"/>
        </w:rPr>
      </w:pPr>
      <w:r>
        <w:rPr>
          <w:rFonts w:ascii="Arial" w:hAnsi="Arial" w:cs="Arial"/>
        </w:rPr>
        <w:t>216</w:t>
      </w:r>
      <w:r w:rsidRPr="00964E16">
        <w:rPr>
          <w:rFonts w:ascii="Arial" w:hAnsi="Arial" w:cs="Arial"/>
        </w:rPr>
        <w:t xml:space="preserve"> MJ × </w:t>
      </w:r>
      <w:r>
        <w:rPr>
          <w:rFonts w:ascii="Arial" w:hAnsi="Arial" w:cs="Arial"/>
        </w:rPr>
        <w:t xml:space="preserve">1 </w:t>
      </w:r>
      <w:r w:rsidR="008218F7">
        <w:rPr>
          <w:rFonts w:ascii="Arial" w:hAnsi="Arial" w:cs="Arial"/>
        </w:rPr>
        <w:t>2</w:t>
      </w:r>
      <w:r>
        <w:rPr>
          <w:rFonts w:ascii="Arial" w:hAnsi="Arial" w:cs="Arial"/>
        </w:rPr>
        <w:t>00</w:t>
      </w:r>
      <w:r w:rsidRPr="00964E16">
        <w:rPr>
          <w:rFonts w:ascii="Arial" w:hAnsi="Arial" w:cs="Arial"/>
        </w:rPr>
        <w:t xml:space="preserve"> Kč = </w:t>
      </w:r>
      <w:r>
        <w:rPr>
          <w:rFonts w:ascii="Arial" w:hAnsi="Arial" w:cs="Arial"/>
        </w:rPr>
        <w:t>2</w:t>
      </w:r>
      <w:r w:rsidR="008218F7">
        <w:rPr>
          <w:rFonts w:ascii="Arial" w:hAnsi="Arial" w:cs="Arial"/>
        </w:rPr>
        <w:t>59 2</w:t>
      </w:r>
      <w:r>
        <w:rPr>
          <w:rFonts w:ascii="Arial" w:hAnsi="Arial" w:cs="Arial"/>
        </w:rPr>
        <w:t>00 Kč</w:t>
      </w:r>
      <w:r w:rsidRPr="00964E16">
        <w:rPr>
          <w:rFonts w:ascii="Arial" w:hAnsi="Arial" w:cs="Arial"/>
        </w:rPr>
        <w:t xml:space="preserve"> (původně </w:t>
      </w:r>
      <w:r>
        <w:rPr>
          <w:rFonts w:ascii="Arial" w:hAnsi="Arial" w:cs="Arial"/>
        </w:rPr>
        <w:t>217</w:t>
      </w:r>
      <w:r w:rsidRPr="00964E16">
        <w:rPr>
          <w:rFonts w:ascii="Arial" w:hAnsi="Arial" w:cs="Arial"/>
        </w:rPr>
        <w:t xml:space="preserve"> MJ)</w:t>
      </w:r>
    </w:p>
    <w:p w14:paraId="28F2139C" w14:textId="77777777" w:rsidR="00460E69" w:rsidRPr="0037041F" w:rsidRDefault="00460E69" w:rsidP="008944F3">
      <w:pPr>
        <w:spacing w:after="0" w:line="240" w:lineRule="auto"/>
        <w:ind w:right="232"/>
        <w:jc w:val="both"/>
        <w:rPr>
          <w:rFonts w:ascii="Arial" w:hAnsi="Arial" w:cs="Arial"/>
        </w:rPr>
      </w:pPr>
    </w:p>
    <w:p w14:paraId="02DF6133" w14:textId="77777777" w:rsidR="00C14C6A" w:rsidRPr="00B30295" w:rsidRDefault="00C14C6A" w:rsidP="008944F3">
      <w:pPr>
        <w:tabs>
          <w:tab w:val="left" w:pos="2520"/>
          <w:tab w:val="left" w:pos="5040"/>
        </w:tabs>
        <w:spacing w:before="240" w:line="240" w:lineRule="auto"/>
        <w:jc w:val="center"/>
        <w:rPr>
          <w:rFonts w:ascii="Arial" w:hAnsi="Arial" w:cs="Arial"/>
          <w:b/>
        </w:rPr>
      </w:pPr>
      <w:r w:rsidRPr="00B30295">
        <w:rPr>
          <w:rFonts w:ascii="Arial" w:hAnsi="Arial" w:cs="Arial"/>
          <w:b/>
        </w:rPr>
        <w:t>II.</w:t>
      </w:r>
    </w:p>
    <w:p w14:paraId="4EA0A377" w14:textId="59FC5FBE" w:rsidR="00C14C6A" w:rsidRPr="002D5E0B" w:rsidRDefault="00C14C6A" w:rsidP="00C14C6A">
      <w:pPr>
        <w:pStyle w:val="Zkladntext"/>
        <w:tabs>
          <w:tab w:val="left" w:pos="426"/>
        </w:tabs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  <w:lang w:val="fr-FR"/>
        </w:rPr>
      </w:pPr>
      <w:r w:rsidRPr="002D5E0B">
        <w:rPr>
          <w:rFonts w:ascii="Arial" w:hAnsi="Arial" w:cs="Arial"/>
          <w:bCs/>
          <w:iCs/>
          <w:sz w:val="22"/>
          <w:szCs w:val="22"/>
          <w:lang w:val="fr-FR"/>
        </w:rPr>
        <w:t xml:space="preserve">     Dosavadní text bodu </w:t>
      </w:r>
      <w:r w:rsidR="00512136">
        <w:rPr>
          <w:rFonts w:ascii="Arial" w:hAnsi="Arial" w:cs="Arial"/>
          <w:bCs/>
          <w:iCs/>
          <w:sz w:val="22"/>
          <w:szCs w:val="22"/>
          <w:lang w:val="fr-FR"/>
        </w:rPr>
        <w:t>3</w:t>
      </w:r>
      <w:r w:rsidRPr="002D5E0B">
        <w:rPr>
          <w:rFonts w:ascii="Arial" w:hAnsi="Arial" w:cs="Arial"/>
          <w:bCs/>
          <w:iCs/>
          <w:sz w:val="22"/>
          <w:szCs w:val="22"/>
          <w:lang w:val="fr-FR"/>
        </w:rPr>
        <w:t xml:space="preserve">.1. článku </w:t>
      </w:r>
      <w:r w:rsidR="008B7A52">
        <w:rPr>
          <w:rFonts w:ascii="Arial" w:hAnsi="Arial" w:cs="Arial"/>
          <w:bCs/>
          <w:iCs/>
          <w:sz w:val="22"/>
          <w:szCs w:val="22"/>
          <w:lang w:val="fr-FR"/>
        </w:rPr>
        <w:t>3</w:t>
      </w:r>
      <w:r w:rsidRPr="002D5E0B">
        <w:rPr>
          <w:rFonts w:ascii="Arial" w:hAnsi="Arial" w:cs="Arial"/>
          <w:bCs/>
          <w:iCs/>
          <w:sz w:val="22"/>
          <w:szCs w:val="22"/>
          <w:lang w:val="fr-FR"/>
        </w:rPr>
        <w:t xml:space="preserve">. </w:t>
      </w:r>
      <w:r w:rsidR="008B7A52">
        <w:rPr>
          <w:rFonts w:ascii="Arial" w:hAnsi="Arial" w:cs="Arial"/>
          <w:bCs/>
          <w:iCs/>
          <w:sz w:val="22"/>
          <w:szCs w:val="22"/>
          <w:lang w:val="fr-FR"/>
        </w:rPr>
        <w:t xml:space="preserve">Cena díla </w:t>
      </w:r>
      <w:r w:rsidRPr="002D5E0B">
        <w:rPr>
          <w:rFonts w:ascii="Arial" w:hAnsi="Arial" w:cs="Arial"/>
          <w:bCs/>
          <w:iCs/>
          <w:sz w:val="22"/>
          <w:szCs w:val="22"/>
          <w:lang w:val="fr-FR"/>
        </w:rPr>
        <w:t>Smlouvy o dílo se ruší a nový text zní takto:</w:t>
      </w:r>
    </w:p>
    <w:p w14:paraId="246091BB" w14:textId="6410BF8D" w:rsidR="00354192" w:rsidRPr="00ED6435" w:rsidRDefault="00CF6145" w:rsidP="00FD6FE3">
      <w:pPr>
        <w:tabs>
          <w:tab w:val="left" w:pos="2104"/>
        </w:tabs>
        <w:spacing w:line="240" w:lineRule="auto"/>
        <w:jc w:val="both"/>
      </w:pPr>
      <w:r>
        <w:rPr>
          <w:rFonts w:ascii="Arial" w:hAnsi="Arial" w:cs="Arial"/>
        </w:rPr>
        <w:t>3</w:t>
      </w:r>
      <w:r w:rsidR="00C14C6A" w:rsidRPr="00B30295">
        <w:rPr>
          <w:rFonts w:ascii="Arial" w:hAnsi="Arial" w:cs="Arial"/>
        </w:rPr>
        <w:t>.1.</w:t>
      </w:r>
      <w:r w:rsidR="00C14C6A" w:rsidRPr="00B30295">
        <w:rPr>
          <w:rFonts w:ascii="Arial" w:hAnsi="Arial" w:cs="Arial"/>
        </w:rPr>
        <w:tab/>
        <w:t xml:space="preserve">Cena za </w:t>
      </w:r>
      <w:r>
        <w:rPr>
          <w:rFonts w:ascii="Arial" w:hAnsi="Arial" w:cs="Arial"/>
        </w:rPr>
        <w:t xml:space="preserve">řádné a včasné </w:t>
      </w:r>
      <w:r w:rsidR="006F20DA">
        <w:rPr>
          <w:rFonts w:ascii="Arial" w:hAnsi="Arial" w:cs="Arial"/>
        </w:rPr>
        <w:t>provedení díla je sjednána následovně:</w:t>
      </w:r>
      <w:bookmarkStart w:id="3" w:name="_Ref50660230"/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F656CF" w:rsidRPr="00C62699" w14:paraId="6B8C8A98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3"/>
          <w:p w14:paraId="27C368F5" w14:textId="0FB79A39" w:rsidR="00F656CF" w:rsidRPr="00C62699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="00565D8F" w:rsidRPr="00C62699">
              <w:rPr>
                <w:rFonts w:ascii="Arial" w:hAnsi="Arial" w:cs="Arial"/>
                <w:snapToGrid w:val="0"/>
              </w:rPr>
              <w:t xml:space="preserve">1 </w:t>
            </w:r>
            <w:r w:rsidR="00C62699" w:rsidRPr="00C62699">
              <w:rPr>
                <w:rFonts w:ascii="Arial" w:hAnsi="Arial" w:cs="Arial"/>
              </w:rPr>
              <w:t>„</w:t>
            </w:r>
            <w:r w:rsidRPr="00C62699">
              <w:rPr>
                <w:rFonts w:ascii="Arial" w:hAnsi="Arial" w:cs="Arial"/>
              </w:rPr>
              <w:t>Přípravné práce</w:t>
            </w:r>
            <w:r w:rsidR="00C62699" w:rsidRPr="00C62699">
              <w:rPr>
                <w:rFonts w:ascii="Arial" w:hAnsi="Arial" w:cs="Arial"/>
              </w:rPr>
              <w:t>“</w:t>
            </w:r>
            <w:r w:rsidRPr="00C62699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576C" w14:textId="4CA2FF34" w:rsidR="00F656CF" w:rsidRPr="00C62699" w:rsidRDefault="006E7864" w:rsidP="009C7E98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</w:t>
            </w:r>
            <w:r w:rsidR="00E14CE5">
              <w:rPr>
                <w:rFonts w:ascii="Arial" w:hAnsi="Arial" w:cs="Arial"/>
                <w:snapToGrid w:val="0"/>
              </w:rPr>
              <w:t> 001 800</w:t>
            </w:r>
            <w:r w:rsidR="0033167A">
              <w:rPr>
                <w:rFonts w:ascii="Arial" w:hAnsi="Arial" w:cs="Arial"/>
                <w:snapToGrid w:val="0"/>
              </w:rPr>
              <w:t>,00</w:t>
            </w:r>
            <w:r w:rsidR="00F656CF"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F656CF" w:rsidRPr="00C62699" w14:paraId="0E6F82C6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EA8C" w14:textId="6113212E" w:rsidR="00F656CF" w:rsidRPr="00C62699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="00565D8F" w:rsidRPr="00C62699">
              <w:rPr>
                <w:rFonts w:ascii="Arial" w:hAnsi="Arial" w:cs="Arial"/>
                <w:snapToGrid w:val="0"/>
              </w:rPr>
              <w:t xml:space="preserve">2 </w:t>
            </w:r>
            <w:r w:rsidR="00C62699" w:rsidRPr="00C62699">
              <w:rPr>
                <w:rFonts w:ascii="Arial" w:hAnsi="Arial" w:cs="Arial"/>
              </w:rPr>
              <w:t>„</w:t>
            </w:r>
            <w:r w:rsidRPr="00C62699">
              <w:rPr>
                <w:rFonts w:ascii="Arial" w:hAnsi="Arial" w:cs="Arial"/>
              </w:rPr>
              <w:t>Návrhové práce</w:t>
            </w:r>
            <w:r w:rsidR="00C62699" w:rsidRPr="00C62699">
              <w:rPr>
                <w:rFonts w:ascii="Arial" w:hAnsi="Arial" w:cs="Arial"/>
              </w:rPr>
              <w:t>“</w:t>
            </w:r>
            <w:r w:rsidRPr="00C62699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C41D" w14:textId="43BD6B46" w:rsidR="00F656CF" w:rsidRPr="00C62699" w:rsidRDefault="00FF7C80" w:rsidP="009C7E98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="00A65CE5">
              <w:rPr>
                <w:rFonts w:ascii="Arial" w:hAnsi="Arial" w:cs="Arial"/>
                <w:snapToGrid w:val="0"/>
              </w:rPr>
              <w:t>606 650</w:t>
            </w:r>
            <w:r w:rsidR="00F758CA">
              <w:rPr>
                <w:rFonts w:ascii="Arial" w:hAnsi="Arial" w:cs="Arial"/>
                <w:snapToGrid w:val="0"/>
              </w:rPr>
              <w:t>,00</w:t>
            </w:r>
            <w:r w:rsidR="00F656CF"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F656CF" w:rsidRPr="00C62699" w14:paraId="45FCCC1B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B1AE" w14:textId="55AA647B" w:rsidR="00F656CF" w:rsidRPr="00C62699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="00565D8F" w:rsidRPr="00C62699">
              <w:rPr>
                <w:rFonts w:ascii="Arial" w:hAnsi="Arial" w:cs="Arial"/>
                <w:snapToGrid w:val="0"/>
              </w:rPr>
              <w:t xml:space="preserve">3 </w:t>
            </w:r>
            <w:r w:rsidR="00C62699" w:rsidRPr="00C62699">
              <w:rPr>
                <w:rFonts w:ascii="Arial" w:hAnsi="Arial" w:cs="Arial"/>
              </w:rPr>
              <w:t>„</w:t>
            </w:r>
            <w:r w:rsidRPr="00C62699">
              <w:rPr>
                <w:rFonts w:ascii="Arial" w:hAnsi="Arial" w:cs="Arial"/>
              </w:rPr>
              <w:t>Mapové dílo</w:t>
            </w:r>
            <w:r w:rsidR="00C62699" w:rsidRPr="00C62699">
              <w:rPr>
                <w:rFonts w:ascii="Arial" w:hAnsi="Arial" w:cs="Arial"/>
              </w:rPr>
              <w:t>“</w:t>
            </w:r>
            <w:r w:rsidRPr="00C62699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528D" w14:textId="7F7CAF91" w:rsidR="00F656CF" w:rsidRPr="00C62699" w:rsidRDefault="00FF7C80" w:rsidP="009C7E98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131</w:t>
            </w:r>
            <w:r w:rsidR="00F758CA">
              <w:rPr>
                <w:rFonts w:ascii="Arial" w:hAnsi="Arial" w:cs="Arial"/>
                <w:snapToGrid w:val="0"/>
              </w:rPr>
              <w:t> </w:t>
            </w:r>
            <w:r>
              <w:rPr>
                <w:rFonts w:ascii="Arial" w:hAnsi="Arial" w:cs="Arial"/>
                <w:snapToGrid w:val="0"/>
              </w:rPr>
              <w:t>400</w:t>
            </w:r>
            <w:r w:rsidR="00F758CA">
              <w:rPr>
                <w:rFonts w:ascii="Arial" w:hAnsi="Arial" w:cs="Arial"/>
                <w:snapToGrid w:val="0"/>
              </w:rPr>
              <w:t>,00</w:t>
            </w:r>
            <w:r w:rsidR="00F656CF"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F656CF" w:rsidRPr="00C62699" w14:paraId="7E8D71DC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2EFC68" w14:textId="77777777" w:rsidR="00F656CF" w:rsidRPr="00C62699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="004B546A" w:rsidRPr="00C62699">
              <w:rPr>
                <w:rFonts w:ascii="Arial" w:hAnsi="Arial" w:cs="Arial"/>
                <w:snapToGrid w:val="0"/>
              </w:rPr>
              <w:t>D</w:t>
            </w:r>
            <w:r w:rsidRPr="00C62699">
              <w:rPr>
                <w:rFonts w:ascii="Arial" w:hAnsi="Arial" w:cs="Arial"/>
                <w:snapToGrid w:val="0"/>
              </w:rPr>
              <w:t>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95D808" w14:textId="27DC6514" w:rsidR="00F656CF" w:rsidRPr="00C62699" w:rsidRDefault="00A65CE5" w:rsidP="009C7E98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1 739 </w:t>
            </w:r>
            <w:r w:rsidR="00A35585">
              <w:rPr>
                <w:rFonts w:ascii="Arial" w:hAnsi="Arial" w:cs="Arial"/>
                <w:snapToGrid w:val="0"/>
              </w:rPr>
              <w:t>850</w:t>
            </w:r>
            <w:r w:rsidR="00F758CA">
              <w:rPr>
                <w:rFonts w:ascii="Arial" w:hAnsi="Arial" w:cs="Arial"/>
                <w:snapToGrid w:val="0"/>
              </w:rPr>
              <w:t>,00</w:t>
            </w:r>
            <w:r w:rsidR="00F656CF"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F656CF" w:rsidRPr="00ED6435" w14:paraId="7CF9D7F9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05A7" w14:textId="77777777" w:rsidR="00F656CF" w:rsidRPr="00C62699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</w:t>
            </w:r>
            <w:r w:rsidR="004F7BC0" w:rsidRPr="00C62699">
              <w:rPr>
                <w:rFonts w:ascii="Arial" w:hAnsi="Arial" w:cs="Arial"/>
              </w:rPr>
              <w:t> </w:t>
            </w:r>
            <w:r w:rsidRPr="00C62699">
              <w:rPr>
                <w:rFonts w:ascii="Arial" w:hAnsi="Arial" w:cs="Arial"/>
              </w:rPr>
              <w:t>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8D8A" w14:textId="3715EAF0" w:rsidR="00F656CF" w:rsidRPr="00ED6435" w:rsidRDefault="00F758CA" w:rsidP="009C7E98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="00A35585">
              <w:rPr>
                <w:rFonts w:ascii="Arial" w:hAnsi="Arial" w:cs="Arial"/>
                <w:snapToGrid w:val="0"/>
              </w:rPr>
              <w:t>365 368</w:t>
            </w:r>
            <w:r w:rsidR="00E14CE5">
              <w:rPr>
                <w:rFonts w:ascii="Arial" w:hAnsi="Arial" w:cs="Arial"/>
                <w:snapToGrid w:val="0"/>
              </w:rPr>
              <w:t>,50</w:t>
            </w:r>
            <w:r w:rsidR="00F656CF" w:rsidRPr="00C62699">
              <w:rPr>
                <w:rFonts w:ascii="Arial" w:hAnsi="Arial" w:cs="Arial"/>
              </w:rPr>
              <w:t xml:space="preserve"> Kč</w:t>
            </w:r>
          </w:p>
        </w:tc>
      </w:tr>
      <w:tr w:rsidR="00F656CF" w:rsidRPr="00ED6435" w14:paraId="13929696" w14:textId="77777777" w:rsidTr="009C7E98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DF5A6E" w14:textId="77777777" w:rsidR="00F656CF" w:rsidRPr="00ED6435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="004B546A" w:rsidRPr="00ED6435">
              <w:rPr>
                <w:rFonts w:ascii="Arial" w:hAnsi="Arial" w:cs="Arial"/>
                <w:snapToGrid w:val="0"/>
              </w:rPr>
              <w:t>D</w:t>
            </w:r>
            <w:r w:rsidRPr="00ED6435">
              <w:rPr>
                <w:rFonts w:ascii="Arial" w:hAnsi="Arial" w:cs="Arial"/>
                <w:snapToGrid w:val="0"/>
              </w:rPr>
              <w:t>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9CE1E2" w14:textId="3AABCC4E" w:rsidR="00F656CF" w:rsidRPr="00ED6435" w:rsidRDefault="00A35585" w:rsidP="009C7E98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2 105 218</w:t>
            </w:r>
            <w:r w:rsidR="00E14CE5">
              <w:rPr>
                <w:rFonts w:ascii="Arial" w:hAnsi="Arial" w:cs="Arial"/>
                <w:snapToGrid w:val="0"/>
              </w:rPr>
              <w:t>,50</w:t>
            </w:r>
            <w:r w:rsidR="00F656CF" w:rsidRPr="00ED6435">
              <w:rPr>
                <w:rFonts w:ascii="Arial" w:hAnsi="Arial" w:cs="Arial"/>
              </w:rPr>
              <w:t xml:space="preserve"> Kč</w:t>
            </w:r>
          </w:p>
        </w:tc>
      </w:tr>
    </w:tbl>
    <w:p w14:paraId="2DA408CE" w14:textId="0E8F54C1" w:rsidR="00915DC6" w:rsidRPr="00FB5300" w:rsidRDefault="00921C8C" w:rsidP="00FB5300">
      <w:pPr>
        <w:pStyle w:val="Level2"/>
        <w:numPr>
          <w:ilvl w:val="0"/>
          <w:numId w:val="0"/>
        </w:numPr>
        <w:spacing w:before="240" w:line="240" w:lineRule="auto"/>
        <w:ind w:left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szCs w:val="22"/>
        </w:rPr>
        <w:t>Podrobnosti kalkulace ceny jsou uvedeny v Položkovém výkazu („</w:t>
      </w:r>
      <w:r w:rsidRPr="006F20DA">
        <w:rPr>
          <w:rFonts w:ascii="Arial" w:hAnsi="Arial" w:cs="Arial"/>
          <w:szCs w:val="22"/>
        </w:rPr>
        <w:t>Cena Díla</w:t>
      </w:r>
      <w:r w:rsidRPr="00ED6435">
        <w:rPr>
          <w:rFonts w:ascii="Arial" w:hAnsi="Arial" w:cs="Arial"/>
          <w:szCs w:val="22"/>
        </w:rPr>
        <w:t xml:space="preserve">“). </w:t>
      </w:r>
    </w:p>
    <w:p w14:paraId="66E372AD" w14:textId="77777777" w:rsidR="00146F48" w:rsidRPr="00F71F96" w:rsidRDefault="00146F48" w:rsidP="00146F48">
      <w:pPr>
        <w:pStyle w:val="l-L1"/>
        <w:numPr>
          <w:ilvl w:val="0"/>
          <w:numId w:val="0"/>
        </w:numPr>
        <w:spacing w:line="240" w:lineRule="auto"/>
        <w:rPr>
          <w:rStyle w:val="l-L2Char"/>
          <w:rFonts w:cs="Arial"/>
          <w:szCs w:val="22"/>
          <w:u w:val="none"/>
        </w:rPr>
      </w:pPr>
      <w:r w:rsidRPr="00F71F96">
        <w:rPr>
          <w:rStyle w:val="l-L2Char"/>
          <w:rFonts w:cs="Arial"/>
          <w:szCs w:val="22"/>
          <w:u w:val="none"/>
        </w:rPr>
        <w:lastRenderedPageBreak/>
        <w:t>III.</w:t>
      </w:r>
    </w:p>
    <w:p w14:paraId="3EB3382E" w14:textId="6F426595" w:rsidR="00146F48" w:rsidRDefault="00146F48" w:rsidP="00A65D59">
      <w:pPr>
        <w:pStyle w:val="l-L1"/>
        <w:numPr>
          <w:ilvl w:val="0"/>
          <w:numId w:val="0"/>
        </w:numPr>
        <w:spacing w:before="0" w:line="240" w:lineRule="auto"/>
        <w:ind w:left="284" w:hanging="284"/>
        <w:jc w:val="left"/>
        <w:rPr>
          <w:rStyle w:val="l-L2Char"/>
          <w:rFonts w:cs="Arial"/>
          <w:b w:val="0"/>
          <w:szCs w:val="22"/>
          <w:u w:val="none"/>
        </w:rPr>
      </w:pPr>
      <w:r w:rsidRPr="00F71F96">
        <w:rPr>
          <w:rStyle w:val="l-L2Char"/>
          <w:rFonts w:cs="Arial"/>
          <w:b w:val="0"/>
          <w:szCs w:val="22"/>
          <w:u w:val="none"/>
        </w:rPr>
        <w:t xml:space="preserve">1.  Ostatní ustanovení smlouvy ze dne </w:t>
      </w:r>
      <w:r>
        <w:rPr>
          <w:rStyle w:val="l-L2Char"/>
          <w:rFonts w:cs="Arial"/>
          <w:b w:val="0"/>
          <w:szCs w:val="22"/>
          <w:u w:val="none"/>
        </w:rPr>
        <w:t>21</w:t>
      </w:r>
      <w:r w:rsidRPr="00F71F96">
        <w:rPr>
          <w:rStyle w:val="l-L2Char"/>
          <w:rFonts w:cs="Arial"/>
          <w:b w:val="0"/>
          <w:szCs w:val="22"/>
          <w:u w:val="none"/>
        </w:rPr>
        <w:t xml:space="preserve">. </w:t>
      </w:r>
      <w:r>
        <w:rPr>
          <w:rStyle w:val="l-L2Char"/>
          <w:rFonts w:cs="Arial"/>
          <w:b w:val="0"/>
          <w:szCs w:val="22"/>
          <w:u w:val="none"/>
        </w:rPr>
        <w:t>10</w:t>
      </w:r>
      <w:r w:rsidRPr="00F71F96">
        <w:rPr>
          <w:rStyle w:val="l-L2Char"/>
          <w:rFonts w:cs="Arial"/>
          <w:b w:val="0"/>
          <w:szCs w:val="22"/>
          <w:u w:val="none"/>
        </w:rPr>
        <w:t>. 20</w:t>
      </w:r>
      <w:r>
        <w:rPr>
          <w:rStyle w:val="l-L2Char"/>
          <w:rFonts w:cs="Arial"/>
          <w:b w:val="0"/>
          <w:szCs w:val="22"/>
          <w:u w:val="none"/>
        </w:rPr>
        <w:t xml:space="preserve">21 </w:t>
      </w:r>
      <w:r w:rsidR="00FB5300">
        <w:rPr>
          <w:rStyle w:val="l-L2Char"/>
          <w:rFonts w:cs="Arial"/>
          <w:b w:val="0"/>
          <w:szCs w:val="22"/>
          <w:u w:val="none"/>
        </w:rPr>
        <w:t xml:space="preserve">a následných dodatků </w:t>
      </w:r>
      <w:r w:rsidRPr="00F71F96">
        <w:rPr>
          <w:rStyle w:val="l-L2Char"/>
          <w:rFonts w:cs="Arial"/>
          <w:b w:val="0"/>
          <w:szCs w:val="22"/>
          <w:u w:val="none"/>
        </w:rPr>
        <w:t>zůstávají v platnosti beze změn.</w:t>
      </w:r>
    </w:p>
    <w:p w14:paraId="427627B5" w14:textId="76F751BC" w:rsidR="00A65D59" w:rsidRPr="00A65D59" w:rsidRDefault="00A65D59" w:rsidP="00A65D59">
      <w:pPr>
        <w:pStyle w:val="l-L1"/>
        <w:numPr>
          <w:ilvl w:val="0"/>
          <w:numId w:val="0"/>
        </w:numPr>
        <w:spacing w:before="0" w:after="120" w:line="240" w:lineRule="auto"/>
        <w:ind w:left="284" w:hanging="284"/>
        <w:jc w:val="both"/>
        <w:rPr>
          <w:rFonts w:ascii="Arial" w:hAnsi="Arial" w:cs="Arial"/>
          <w:b w:val="0"/>
          <w:szCs w:val="22"/>
          <w:u w:val="none"/>
        </w:rPr>
      </w:pPr>
      <w:r w:rsidRPr="00A65D59">
        <w:rPr>
          <w:rFonts w:ascii="Arial" w:hAnsi="Arial" w:cs="Arial"/>
          <w:b w:val="0"/>
          <w:szCs w:val="22"/>
          <w:u w:val="none"/>
        </w:rPr>
        <w:t>2.</w:t>
      </w:r>
      <w:r w:rsidRPr="00A65D59">
        <w:rPr>
          <w:rFonts w:ascii="Arial" w:hAnsi="Arial" w:cs="Arial"/>
          <w:b w:val="0"/>
          <w:szCs w:val="22"/>
          <w:u w:val="none"/>
        </w:rPr>
        <w:tab/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 </w:t>
      </w:r>
    </w:p>
    <w:p w14:paraId="7C7F14AC" w14:textId="373B57B3" w:rsidR="00146F48" w:rsidRDefault="00A65D59" w:rsidP="00A65D59">
      <w:pPr>
        <w:pStyle w:val="l-L1"/>
        <w:numPr>
          <w:ilvl w:val="0"/>
          <w:numId w:val="0"/>
        </w:numPr>
        <w:spacing w:before="0" w:after="120" w:line="240" w:lineRule="auto"/>
        <w:ind w:left="284" w:hanging="284"/>
        <w:jc w:val="both"/>
        <w:rPr>
          <w:rFonts w:ascii="Arial" w:hAnsi="Arial" w:cs="Arial"/>
          <w:b w:val="0"/>
          <w:szCs w:val="22"/>
          <w:u w:val="none"/>
        </w:rPr>
      </w:pPr>
      <w:r w:rsidRPr="00A65D59">
        <w:rPr>
          <w:rFonts w:ascii="Arial" w:hAnsi="Arial" w:cs="Arial"/>
          <w:b w:val="0"/>
          <w:szCs w:val="22"/>
          <w:u w:val="none"/>
        </w:rPr>
        <w:t>3.</w:t>
      </w:r>
      <w:r w:rsidRPr="00A65D59">
        <w:rPr>
          <w:rFonts w:ascii="Arial" w:hAnsi="Arial" w:cs="Arial"/>
          <w:b w:val="0"/>
          <w:szCs w:val="22"/>
          <w:u w:val="none"/>
        </w:rPr>
        <w:tab/>
        <w:t xml:space="preserve">Dodatek nabývá platnosti dnem podpisu Smluvních stran a účinnosti dnem jeho uveřejnění v registru smluv dle § 6 odst. 1 </w:t>
      </w:r>
      <w:r w:rsidR="005919F1" w:rsidRPr="005919F1">
        <w:rPr>
          <w:rFonts w:ascii="Arial" w:hAnsi="Arial" w:cs="Arial"/>
          <w:b w:val="0"/>
          <w:szCs w:val="22"/>
          <w:u w:val="none"/>
        </w:rPr>
        <w:t>zákon</w:t>
      </w:r>
      <w:r w:rsidR="005919F1">
        <w:rPr>
          <w:rFonts w:ascii="Arial" w:hAnsi="Arial" w:cs="Arial"/>
          <w:b w:val="0"/>
          <w:szCs w:val="22"/>
          <w:u w:val="none"/>
        </w:rPr>
        <w:t>a</w:t>
      </w:r>
      <w:r w:rsidR="005919F1" w:rsidRPr="005919F1">
        <w:rPr>
          <w:rFonts w:ascii="Arial" w:hAnsi="Arial" w:cs="Arial"/>
          <w:b w:val="0"/>
          <w:szCs w:val="22"/>
          <w:u w:val="none"/>
        </w:rPr>
        <w:t xml:space="preserve"> o registru smluv</w:t>
      </w:r>
      <w:r w:rsidRPr="00A65D59">
        <w:rPr>
          <w:rFonts w:ascii="Arial" w:hAnsi="Arial" w:cs="Arial"/>
          <w:b w:val="0"/>
          <w:szCs w:val="22"/>
          <w:u w:val="none"/>
        </w:rPr>
        <w:t>. Bude-li dán zákonný důvod pro neuveřejnění tohoto Dodatku, stává se Dodatek účinný jeho vstupem v platnost.</w:t>
      </w:r>
    </w:p>
    <w:p w14:paraId="37146197" w14:textId="3940AEE4" w:rsidR="00006462" w:rsidRPr="000361E9" w:rsidRDefault="00006462" w:rsidP="00A65D59">
      <w:pPr>
        <w:pStyle w:val="l-L1"/>
        <w:numPr>
          <w:ilvl w:val="0"/>
          <w:numId w:val="0"/>
        </w:numPr>
        <w:spacing w:before="0" w:after="120" w:line="240" w:lineRule="auto"/>
        <w:ind w:left="284" w:hanging="284"/>
        <w:jc w:val="both"/>
        <w:rPr>
          <w:rFonts w:ascii="Arial" w:hAnsi="Arial" w:cs="Arial"/>
          <w:b w:val="0"/>
          <w:szCs w:val="22"/>
          <w:u w:val="none"/>
        </w:rPr>
      </w:pPr>
      <w:r w:rsidRPr="00006462">
        <w:rPr>
          <w:rFonts w:ascii="Arial" w:hAnsi="Arial" w:cs="Arial"/>
          <w:b w:val="0"/>
          <w:szCs w:val="22"/>
          <w:u w:val="none"/>
        </w:rPr>
        <w:t>4.</w:t>
      </w:r>
      <w:r w:rsidRPr="00006462">
        <w:rPr>
          <w:rFonts w:ascii="Arial" w:hAnsi="Arial" w:cs="Arial"/>
          <w:b w:val="0"/>
          <w:szCs w:val="22"/>
          <w:u w:val="none"/>
        </w:rPr>
        <w:tab/>
        <w:t>Nedílnou součástí tohoto dodatku smlouvy je Příloha č. 1 Položkový výkaz činností.</w:t>
      </w:r>
    </w:p>
    <w:p w14:paraId="32491421" w14:textId="77777777" w:rsidR="00146F48" w:rsidRPr="0083170C" w:rsidRDefault="00146F48" w:rsidP="00146F48">
      <w:pPr>
        <w:pStyle w:val="Odstavecseseznamem"/>
        <w:ind w:left="709"/>
        <w:rPr>
          <w:rFonts w:ascii="Arial" w:hAnsi="Arial" w:cs="Arial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146F48" w:rsidRPr="00FB77E1" w14:paraId="7ED9D479" w14:textId="77777777" w:rsidTr="00A10254">
        <w:trPr>
          <w:trHeight w:val="1020"/>
        </w:trPr>
        <w:tc>
          <w:tcPr>
            <w:tcW w:w="4531" w:type="dxa"/>
          </w:tcPr>
          <w:p w14:paraId="38960364" w14:textId="3FB1535C" w:rsidR="00146F48" w:rsidRPr="00FB77E1" w:rsidRDefault="00146F48" w:rsidP="00FD6FE3">
            <w:pPr>
              <w:spacing w:before="2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Zl</w:t>
            </w:r>
            <w:r w:rsidR="00E1246D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 xml:space="preserve">ně dne: </w:t>
            </w:r>
            <w:r w:rsidR="00C468F7">
              <w:rPr>
                <w:rFonts w:ascii="Arial" w:hAnsi="Arial" w:cs="Arial"/>
              </w:rPr>
              <w:t>12.11.2024</w:t>
            </w:r>
          </w:p>
        </w:tc>
        <w:tc>
          <w:tcPr>
            <w:tcW w:w="4531" w:type="dxa"/>
          </w:tcPr>
          <w:p w14:paraId="6E0CDF27" w14:textId="3D2F162C" w:rsidR="00146F48" w:rsidRPr="00FB77E1" w:rsidRDefault="00146F48" w:rsidP="00FD6FE3">
            <w:pPr>
              <w:spacing w:before="2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Olomouci dne: </w:t>
            </w:r>
            <w:r w:rsidR="00C468F7">
              <w:rPr>
                <w:rFonts w:ascii="Arial" w:hAnsi="Arial" w:cs="Arial"/>
              </w:rPr>
              <w:t>11.11.2024</w:t>
            </w:r>
          </w:p>
        </w:tc>
      </w:tr>
      <w:tr w:rsidR="00146F48" w:rsidRPr="00FB77E1" w14:paraId="05FA3391" w14:textId="77777777" w:rsidTr="00A10254">
        <w:tc>
          <w:tcPr>
            <w:tcW w:w="4531" w:type="dxa"/>
          </w:tcPr>
          <w:p w14:paraId="05B92929" w14:textId="77777777" w:rsidR="00146F48" w:rsidRPr="00FB77E1" w:rsidRDefault="00146F48" w:rsidP="00A10254">
            <w:pPr>
              <w:rPr>
                <w:rFonts w:ascii="Arial" w:hAnsi="Arial" w:cs="Arial"/>
              </w:rPr>
            </w:pPr>
            <w:r w:rsidRPr="00FB77E1">
              <w:rPr>
                <w:rFonts w:ascii="Arial" w:hAnsi="Arial" w:cs="Arial"/>
              </w:rPr>
              <w:t>Za objednatele:</w:t>
            </w:r>
            <w:r w:rsidRPr="00FB77E1">
              <w:rPr>
                <w:rFonts w:ascii="Arial" w:hAnsi="Arial" w:cs="Arial"/>
              </w:rPr>
              <w:tab/>
            </w:r>
          </w:p>
        </w:tc>
        <w:tc>
          <w:tcPr>
            <w:tcW w:w="4531" w:type="dxa"/>
          </w:tcPr>
          <w:p w14:paraId="2B6CBF78" w14:textId="77777777" w:rsidR="00146F48" w:rsidRPr="00FB77E1" w:rsidRDefault="00146F48" w:rsidP="00A10254">
            <w:pPr>
              <w:rPr>
                <w:rFonts w:ascii="Arial" w:hAnsi="Arial" w:cs="Arial"/>
              </w:rPr>
            </w:pPr>
            <w:r w:rsidRPr="00FB77E1">
              <w:rPr>
                <w:rFonts w:ascii="Arial" w:hAnsi="Arial" w:cs="Arial"/>
              </w:rPr>
              <w:t>Za zhotovitele:</w:t>
            </w:r>
          </w:p>
        </w:tc>
      </w:tr>
      <w:tr w:rsidR="00146F48" w:rsidRPr="00FB77E1" w14:paraId="1784AA39" w14:textId="77777777" w:rsidTr="00A10254">
        <w:tc>
          <w:tcPr>
            <w:tcW w:w="4531" w:type="dxa"/>
          </w:tcPr>
          <w:p w14:paraId="08E4EC23" w14:textId="77777777" w:rsidR="00146F48" w:rsidRPr="00FB77E1" w:rsidRDefault="00146F48" w:rsidP="00A10254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</w:rPr>
            </w:pPr>
          </w:p>
          <w:p w14:paraId="5143B096" w14:textId="77777777" w:rsidR="00146F48" w:rsidRPr="00FB77E1" w:rsidRDefault="00146F48" w:rsidP="00A10254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</w:rPr>
            </w:pPr>
          </w:p>
          <w:p w14:paraId="3DF534F8" w14:textId="6C6C78D1" w:rsidR="0084641B" w:rsidRPr="0084641B" w:rsidRDefault="00E45A56" w:rsidP="00A10254">
            <w:pPr>
              <w:contextualSpacing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„</w:t>
            </w:r>
            <w:r w:rsidR="0084641B" w:rsidRPr="00BC64F7">
              <w:rPr>
                <w:rFonts w:ascii="Arial" w:hAnsi="Arial" w:cs="Arial"/>
                <w:i/>
                <w:iCs/>
                <w:szCs w:val="20"/>
              </w:rPr>
              <w:t>elektronicky podepsáno</w:t>
            </w:r>
            <w:r>
              <w:rPr>
                <w:rFonts w:ascii="Arial" w:hAnsi="Arial" w:cs="Arial"/>
                <w:i/>
                <w:iCs/>
                <w:szCs w:val="20"/>
              </w:rPr>
              <w:t>“</w:t>
            </w:r>
          </w:p>
          <w:p w14:paraId="2CDA5B56" w14:textId="1FA5FD5A" w:rsidR="00146F48" w:rsidRDefault="00146F48" w:rsidP="00A10254">
            <w:pPr>
              <w:contextualSpacing/>
              <w:rPr>
                <w:rFonts w:ascii="Arial" w:hAnsi="Arial" w:cs="Arial"/>
                <w:szCs w:val="20"/>
              </w:rPr>
            </w:pPr>
            <w:r w:rsidRPr="00BC5993">
              <w:rPr>
                <w:rFonts w:ascii="Arial" w:hAnsi="Arial" w:cs="Arial"/>
                <w:szCs w:val="20"/>
              </w:rPr>
              <w:t>Česká republika - Státní pozemkový úřad</w:t>
            </w:r>
          </w:p>
          <w:p w14:paraId="4FEEBAD9" w14:textId="77777777" w:rsidR="00146F48" w:rsidRDefault="00146F48" w:rsidP="00A10254">
            <w:pPr>
              <w:contextualSpacing/>
              <w:rPr>
                <w:rFonts w:ascii="Arial" w:hAnsi="Arial" w:cs="Arial"/>
                <w:szCs w:val="20"/>
              </w:rPr>
            </w:pPr>
            <w:r w:rsidRPr="00BC5993">
              <w:rPr>
                <w:rFonts w:ascii="Arial" w:hAnsi="Arial" w:cs="Arial"/>
                <w:szCs w:val="20"/>
              </w:rPr>
              <w:t>Krajský pozemkový úřad pro Zlínský kraj</w:t>
            </w:r>
          </w:p>
          <w:p w14:paraId="73BD96FF" w14:textId="77777777" w:rsidR="00146F48" w:rsidRDefault="00146F48" w:rsidP="00A10254">
            <w:pPr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Ing. Mlada Augustinová, ředitelka</w:t>
            </w:r>
          </w:p>
          <w:p w14:paraId="1482F10C" w14:textId="30F044E7" w:rsidR="00FD6FE3" w:rsidRPr="007970B3" w:rsidRDefault="00FD6FE3" w:rsidP="00A10254">
            <w:pPr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4531" w:type="dxa"/>
          </w:tcPr>
          <w:p w14:paraId="30069160" w14:textId="77777777" w:rsidR="00146F48" w:rsidRPr="00FB77E1" w:rsidRDefault="00146F48" w:rsidP="00A10254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</w:rPr>
            </w:pPr>
          </w:p>
          <w:p w14:paraId="0703E021" w14:textId="77777777" w:rsidR="00146F48" w:rsidRPr="00FB77E1" w:rsidRDefault="00146F48" w:rsidP="00A10254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</w:rPr>
            </w:pPr>
          </w:p>
          <w:p w14:paraId="3AB9F3B5" w14:textId="77777777" w:rsidR="00146F48" w:rsidRDefault="00146F48" w:rsidP="00A10254">
            <w:pPr>
              <w:spacing w:after="0"/>
              <w:rPr>
                <w:rFonts w:ascii="Arial" w:hAnsi="Arial" w:cs="Arial"/>
              </w:rPr>
            </w:pPr>
            <w:r w:rsidRPr="00352272">
              <w:rPr>
                <w:rFonts w:ascii="Arial" w:hAnsi="Arial" w:cs="Arial"/>
              </w:rPr>
              <w:t xml:space="preserve"> „GEOCENTRUM – geo c+ s.r.o.“</w:t>
            </w:r>
          </w:p>
          <w:p w14:paraId="0AC7368E" w14:textId="77777777" w:rsidR="00146F48" w:rsidRPr="009C10A3" w:rsidRDefault="00146F48" w:rsidP="00A1025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Petr Liška, jednatel společnosti</w:t>
            </w:r>
          </w:p>
        </w:tc>
      </w:tr>
    </w:tbl>
    <w:p w14:paraId="04BDC623" w14:textId="77777777" w:rsidR="00915DC6" w:rsidRDefault="00915DC6" w:rsidP="00B77235">
      <w:pPr>
        <w:spacing w:after="0" w:line="240" w:lineRule="auto"/>
        <w:jc w:val="both"/>
        <w:rPr>
          <w:rFonts w:ascii="Arial" w:hAnsi="Arial" w:cs="Arial"/>
          <w:b/>
        </w:rPr>
      </w:pPr>
    </w:p>
    <w:p w14:paraId="722A0691" w14:textId="4DD97953" w:rsidR="006B73B8" w:rsidRPr="006B73B8" w:rsidRDefault="00CB22D8" w:rsidP="005B5307">
      <w:pPr>
        <w:spacing w:line="240" w:lineRule="auto"/>
        <w:rPr>
          <w:rFonts w:ascii="Arial" w:hAnsi="Arial" w:cs="Arial"/>
          <w:b/>
          <w:i/>
          <w:iCs/>
          <w:caps/>
        </w:rPr>
      </w:pPr>
      <w:r>
        <w:rPr>
          <w:rFonts w:ascii="Arial" w:hAnsi="Arial" w:cs="Arial"/>
        </w:rPr>
        <w:t>Dokument vyhotovil a za jeho správnost zodpovídá: Lada Košutová</w:t>
      </w:r>
    </w:p>
    <w:sectPr w:rsidR="006B73B8" w:rsidRPr="006B73B8" w:rsidSect="007936E4">
      <w:headerReference w:type="default" r:id="rId15"/>
      <w:footerReference w:type="default" r:id="rId16"/>
      <w:headerReference w:type="first" r:id="rId17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551A" w14:textId="77777777" w:rsidR="00402976" w:rsidRDefault="00402976" w:rsidP="007936E4">
      <w:pPr>
        <w:spacing w:after="0"/>
      </w:pPr>
      <w:r>
        <w:separator/>
      </w:r>
    </w:p>
  </w:endnote>
  <w:endnote w:type="continuationSeparator" w:id="0">
    <w:p w14:paraId="7B872AD6" w14:textId="77777777" w:rsidR="00402976" w:rsidRDefault="00402976" w:rsidP="007936E4">
      <w:pPr>
        <w:spacing w:after="0"/>
      </w:pPr>
      <w:r>
        <w:continuationSeparator/>
      </w:r>
    </w:p>
  </w:endnote>
  <w:endnote w:type="continuationNotice" w:id="1">
    <w:p w14:paraId="48497BE2" w14:textId="77777777" w:rsidR="00402976" w:rsidRDefault="00402976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MS Mincho"/>
    <w:charset w:val="00"/>
    <w:family w:val="swiss"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32278" w:rsidRPr="00330188" w:rsidRDefault="00032278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69935" w14:textId="77777777" w:rsidR="00402976" w:rsidRDefault="00402976" w:rsidP="007936E4">
      <w:pPr>
        <w:spacing w:after="0"/>
      </w:pPr>
      <w:r>
        <w:separator/>
      </w:r>
    </w:p>
  </w:footnote>
  <w:footnote w:type="continuationSeparator" w:id="0">
    <w:p w14:paraId="173D496D" w14:textId="77777777" w:rsidR="00402976" w:rsidRDefault="00402976" w:rsidP="007936E4">
      <w:pPr>
        <w:spacing w:after="0"/>
      </w:pPr>
      <w:r>
        <w:continuationSeparator/>
      </w:r>
    </w:p>
  </w:footnote>
  <w:footnote w:type="continuationNotice" w:id="1">
    <w:p w14:paraId="38B043AE" w14:textId="77777777" w:rsidR="00402976" w:rsidRDefault="00402976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7D5C8B2" w:rsidR="00032278" w:rsidRPr="001D4BED" w:rsidRDefault="00CB6E5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721C65">
      <w:rPr>
        <w:szCs w:val="16"/>
      </w:rPr>
      <w:t>3</w:t>
    </w:r>
    <w:r>
      <w:rPr>
        <w:szCs w:val="16"/>
      </w:rPr>
      <w:t xml:space="preserve"> s</w:t>
    </w:r>
    <w:r w:rsidR="00032278" w:rsidRPr="001D4BED">
      <w:rPr>
        <w:szCs w:val="16"/>
      </w:rPr>
      <w:t>mlouv</w:t>
    </w:r>
    <w:r>
      <w:rPr>
        <w:szCs w:val="16"/>
      </w:rPr>
      <w:t>y</w:t>
    </w:r>
    <w:r w:rsidR="00032278" w:rsidRPr="001D4BED">
      <w:rPr>
        <w:szCs w:val="16"/>
      </w:rPr>
      <w:t xml:space="preserve"> o dílo </w:t>
    </w:r>
    <w:r w:rsidR="00032278">
      <w:rPr>
        <w:rFonts w:cs="Arial"/>
        <w:sz w:val="20"/>
        <w:szCs w:val="20"/>
      </w:rPr>
      <w:t>–</w:t>
    </w:r>
    <w:r w:rsidR="00032278" w:rsidRPr="001D4BED">
      <w:rPr>
        <w:szCs w:val="16"/>
      </w:rPr>
      <w:t xml:space="preserve"> Komplexní pozemkové úpravy </w:t>
    </w:r>
    <w:r w:rsidR="00857DF7">
      <w:rPr>
        <w:szCs w:val="16"/>
      </w:rPr>
      <w:t xml:space="preserve">v k.ú. </w:t>
    </w:r>
    <w:r w:rsidR="0019795E">
      <w:rPr>
        <w:szCs w:val="16"/>
      </w:rPr>
      <w:t>Raková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924A" w14:textId="0A0C6232" w:rsidR="002D12D8" w:rsidRDefault="00032278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04082A">
      <w:rPr>
        <w:rFonts w:cs="Arial"/>
        <w:szCs w:val="16"/>
        <w:lang w:val="fr-FR" w:eastAsia="cs-CZ"/>
      </w:rPr>
      <w:t xml:space="preserve">Číslo Smlouvy Objednatele: </w:t>
    </w:r>
    <w:r w:rsidR="006A47D7" w:rsidRPr="0004082A">
      <w:rPr>
        <w:rFonts w:cs="Arial"/>
        <w:szCs w:val="16"/>
        <w:lang w:val="fr-FR" w:eastAsia="cs-CZ"/>
      </w:rPr>
      <w:t>1445-2021-525201</w:t>
    </w:r>
    <w:r w:rsidR="00EA13C3">
      <w:rPr>
        <w:rFonts w:cs="Arial"/>
        <w:szCs w:val="16"/>
        <w:lang w:val="fr-FR" w:eastAsia="cs-CZ"/>
      </w:rPr>
      <w:t>/</w:t>
    </w:r>
    <w:r w:rsidR="00721C65">
      <w:rPr>
        <w:rFonts w:cs="Arial"/>
        <w:szCs w:val="16"/>
        <w:lang w:val="fr-FR" w:eastAsia="cs-CZ"/>
      </w:rPr>
      <w:t>3</w:t>
    </w:r>
  </w:p>
  <w:p w14:paraId="1C2E72FD" w14:textId="6308A95B" w:rsidR="00C924E7" w:rsidRPr="0004082A" w:rsidRDefault="00C924E7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Pr="005E7B61">
      <w:rPr>
        <w:rFonts w:cs="Arial"/>
        <w:szCs w:val="16"/>
        <w:lang w:val="fr-FR" w:eastAsia="cs-CZ"/>
      </w:rPr>
      <w:tab/>
      <w:t xml:space="preserve">UID : </w:t>
    </w:r>
    <w:r w:rsidR="005E7B61" w:rsidRPr="005E7B61">
      <w:rPr>
        <w:rFonts w:cs="Arial"/>
        <w:szCs w:val="16"/>
        <w:lang w:val="fr-FR" w:eastAsia="cs-CZ"/>
      </w:rPr>
      <w:t>spudms00000013757656</w:t>
    </w:r>
  </w:p>
  <w:p w14:paraId="5EB20BA7" w14:textId="349AF780" w:rsidR="00032278" w:rsidRPr="00C5549A" w:rsidRDefault="00032278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color w:val="FF0000"/>
        <w:szCs w:val="16"/>
        <w:lang w:val="fr-FR" w:eastAsia="cs-CZ"/>
      </w:rPr>
    </w:pPr>
    <w:r w:rsidRPr="0004082A">
      <w:rPr>
        <w:rFonts w:cs="Arial"/>
        <w:szCs w:val="16"/>
        <w:lang w:val="fr-FR" w:eastAsia="cs-CZ"/>
      </w:rPr>
      <w:tab/>
    </w:r>
    <w:r w:rsidRPr="0004082A">
      <w:rPr>
        <w:rFonts w:cs="Arial"/>
        <w:szCs w:val="16"/>
        <w:lang w:val="fr-FR" w:eastAsia="cs-CZ"/>
      </w:rPr>
      <w:tab/>
      <w:t>Číslo Smlouvy Zhotovitele:</w:t>
    </w:r>
    <w:r w:rsidRPr="00C5549A">
      <w:rPr>
        <w:rFonts w:cs="Arial"/>
        <w:color w:val="FF0000"/>
        <w:szCs w:val="16"/>
        <w:lang w:val="fr-FR" w:eastAsia="cs-CZ"/>
      </w:rPr>
      <w:tab/>
    </w:r>
  </w:p>
  <w:p w14:paraId="6F75F815" w14:textId="7A5DA8B5" w:rsidR="00032278" w:rsidRPr="001D4BED" w:rsidRDefault="00032278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2D12D8">
      <w:rPr>
        <w:rFonts w:cs="Arial"/>
        <w:szCs w:val="16"/>
        <w:lang w:val="fr-FR" w:eastAsia="cs-CZ"/>
      </w:rPr>
      <w:t xml:space="preserve">v k.ú. </w:t>
    </w:r>
    <w:r w:rsidR="00297C41">
      <w:rPr>
        <w:rFonts w:cs="Arial"/>
        <w:szCs w:val="16"/>
        <w:lang w:val="fr-FR" w:eastAsia="cs-CZ"/>
      </w:rPr>
      <w:t>Raková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2BB8749E"/>
    <w:multiLevelType w:val="multilevel"/>
    <w:tmpl w:val="E63C293A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1F60ED"/>
    <w:multiLevelType w:val="hybridMultilevel"/>
    <w:tmpl w:val="150E0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9847592">
    <w:abstractNumId w:val="17"/>
  </w:num>
  <w:num w:numId="2" w16cid:durableId="1741752014">
    <w:abstractNumId w:val="6"/>
  </w:num>
  <w:num w:numId="3" w16cid:durableId="483669394">
    <w:abstractNumId w:val="8"/>
  </w:num>
  <w:num w:numId="4" w16cid:durableId="1886747375">
    <w:abstractNumId w:val="15"/>
  </w:num>
  <w:num w:numId="5" w16cid:durableId="1294480550">
    <w:abstractNumId w:val="3"/>
  </w:num>
  <w:num w:numId="6" w16cid:durableId="205988634">
    <w:abstractNumId w:val="11"/>
  </w:num>
  <w:num w:numId="7" w16cid:durableId="379130160">
    <w:abstractNumId w:val="1"/>
  </w:num>
  <w:num w:numId="8" w16cid:durableId="2044404083">
    <w:abstractNumId w:val="0"/>
  </w:num>
  <w:num w:numId="9" w16cid:durableId="1276869469">
    <w:abstractNumId w:val="2"/>
  </w:num>
  <w:num w:numId="10" w16cid:durableId="408617827">
    <w:abstractNumId w:val="19"/>
  </w:num>
  <w:num w:numId="11" w16cid:durableId="1025210078">
    <w:abstractNumId w:val="7"/>
  </w:num>
  <w:num w:numId="12" w16cid:durableId="2103984073">
    <w:abstractNumId w:val="18"/>
  </w:num>
  <w:num w:numId="13" w16cid:durableId="1581257848">
    <w:abstractNumId w:val="14"/>
  </w:num>
  <w:num w:numId="14" w16cid:durableId="456721205">
    <w:abstractNumId w:val="4"/>
  </w:num>
  <w:num w:numId="15" w16cid:durableId="372000863">
    <w:abstractNumId w:val="12"/>
  </w:num>
  <w:num w:numId="16" w16cid:durableId="1050421631">
    <w:abstractNumId w:val="16"/>
  </w:num>
  <w:num w:numId="17" w16cid:durableId="1959339372">
    <w:abstractNumId w:val="13"/>
  </w:num>
  <w:num w:numId="18" w16cid:durableId="371460951">
    <w:abstractNumId w:val="10"/>
  </w:num>
  <w:num w:numId="19" w16cid:durableId="1484589848">
    <w:abstractNumId w:val="5"/>
  </w:num>
  <w:num w:numId="20" w16cid:durableId="1150246037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462"/>
    <w:rsid w:val="00006588"/>
    <w:rsid w:val="00006591"/>
    <w:rsid w:val="00006795"/>
    <w:rsid w:val="000069F6"/>
    <w:rsid w:val="000125A9"/>
    <w:rsid w:val="0001270D"/>
    <w:rsid w:val="00012F3E"/>
    <w:rsid w:val="0001351E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3113C"/>
    <w:rsid w:val="00032278"/>
    <w:rsid w:val="00032A8F"/>
    <w:rsid w:val="00032B7C"/>
    <w:rsid w:val="00032C41"/>
    <w:rsid w:val="00035E98"/>
    <w:rsid w:val="0003666F"/>
    <w:rsid w:val="00036E73"/>
    <w:rsid w:val="00036EDB"/>
    <w:rsid w:val="00036F01"/>
    <w:rsid w:val="0004037C"/>
    <w:rsid w:val="0004082A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66FA8"/>
    <w:rsid w:val="0007122E"/>
    <w:rsid w:val="00071ADD"/>
    <w:rsid w:val="00072457"/>
    <w:rsid w:val="000725EF"/>
    <w:rsid w:val="00072804"/>
    <w:rsid w:val="00073080"/>
    <w:rsid w:val="00073A55"/>
    <w:rsid w:val="00073E29"/>
    <w:rsid w:val="00074F05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ED6"/>
    <w:rsid w:val="00095FA9"/>
    <w:rsid w:val="000967C9"/>
    <w:rsid w:val="00097A68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3E2"/>
    <w:rsid w:val="000C4475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208D"/>
    <w:rsid w:val="000F339E"/>
    <w:rsid w:val="000F3508"/>
    <w:rsid w:val="000F3D2B"/>
    <w:rsid w:val="000F4185"/>
    <w:rsid w:val="000F4862"/>
    <w:rsid w:val="000F54A1"/>
    <w:rsid w:val="000F5EF3"/>
    <w:rsid w:val="00100121"/>
    <w:rsid w:val="0010023B"/>
    <w:rsid w:val="0010051A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36DE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18C"/>
    <w:rsid w:val="00126648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417"/>
    <w:rsid w:val="00141820"/>
    <w:rsid w:val="00141CD5"/>
    <w:rsid w:val="00142303"/>
    <w:rsid w:val="0014312A"/>
    <w:rsid w:val="00143542"/>
    <w:rsid w:val="00143A09"/>
    <w:rsid w:val="001447FA"/>
    <w:rsid w:val="001452A9"/>
    <w:rsid w:val="00146BD7"/>
    <w:rsid w:val="00146F48"/>
    <w:rsid w:val="001500FF"/>
    <w:rsid w:val="001501D9"/>
    <w:rsid w:val="00150A54"/>
    <w:rsid w:val="0015116B"/>
    <w:rsid w:val="00151E68"/>
    <w:rsid w:val="00152135"/>
    <w:rsid w:val="001525B8"/>
    <w:rsid w:val="0015279B"/>
    <w:rsid w:val="00152EA1"/>
    <w:rsid w:val="00153B49"/>
    <w:rsid w:val="00153BEC"/>
    <w:rsid w:val="00154E6C"/>
    <w:rsid w:val="00155CC2"/>
    <w:rsid w:val="00155CFB"/>
    <w:rsid w:val="00156E1D"/>
    <w:rsid w:val="00157048"/>
    <w:rsid w:val="0015753D"/>
    <w:rsid w:val="00160783"/>
    <w:rsid w:val="00160C0B"/>
    <w:rsid w:val="00160D1D"/>
    <w:rsid w:val="00161C0B"/>
    <w:rsid w:val="001627B1"/>
    <w:rsid w:val="001639E5"/>
    <w:rsid w:val="001641D6"/>
    <w:rsid w:val="00165673"/>
    <w:rsid w:val="00165D18"/>
    <w:rsid w:val="001679C6"/>
    <w:rsid w:val="0017116A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383"/>
    <w:rsid w:val="00196F71"/>
    <w:rsid w:val="00196F99"/>
    <w:rsid w:val="00197346"/>
    <w:rsid w:val="0019795E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3151"/>
    <w:rsid w:val="001C3D2D"/>
    <w:rsid w:val="001C409A"/>
    <w:rsid w:val="001C4DD2"/>
    <w:rsid w:val="001C6636"/>
    <w:rsid w:val="001C66DE"/>
    <w:rsid w:val="001C6C1D"/>
    <w:rsid w:val="001C6E8E"/>
    <w:rsid w:val="001C733D"/>
    <w:rsid w:val="001C7617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82F"/>
    <w:rsid w:val="001F4E64"/>
    <w:rsid w:val="001F4F49"/>
    <w:rsid w:val="001F55AF"/>
    <w:rsid w:val="001F5AF2"/>
    <w:rsid w:val="001F6A26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1E"/>
    <w:rsid w:val="00217A40"/>
    <w:rsid w:val="00217E8B"/>
    <w:rsid w:val="002226BB"/>
    <w:rsid w:val="00222B9F"/>
    <w:rsid w:val="00222BCD"/>
    <w:rsid w:val="00223395"/>
    <w:rsid w:val="002233FC"/>
    <w:rsid w:val="002242BA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4D39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50D9"/>
    <w:rsid w:val="00256693"/>
    <w:rsid w:val="00256DC7"/>
    <w:rsid w:val="00260BC9"/>
    <w:rsid w:val="00262BA3"/>
    <w:rsid w:val="00263544"/>
    <w:rsid w:val="00264B62"/>
    <w:rsid w:val="00264F91"/>
    <w:rsid w:val="0026562C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53"/>
    <w:rsid w:val="00284163"/>
    <w:rsid w:val="0028504E"/>
    <w:rsid w:val="00286400"/>
    <w:rsid w:val="002909D2"/>
    <w:rsid w:val="00291113"/>
    <w:rsid w:val="00292813"/>
    <w:rsid w:val="00293887"/>
    <w:rsid w:val="002953CD"/>
    <w:rsid w:val="00295465"/>
    <w:rsid w:val="00295DC7"/>
    <w:rsid w:val="00295FFD"/>
    <w:rsid w:val="00296CB8"/>
    <w:rsid w:val="0029707A"/>
    <w:rsid w:val="00297A6D"/>
    <w:rsid w:val="00297C41"/>
    <w:rsid w:val="00297F44"/>
    <w:rsid w:val="002A08E6"/>
    <w:rsid w:val="002A1264"/>
    <w:rsid w:val="002A16BB"/>
    <w:rsid w:val="002A1C71"/>
    <w:rsid w:val="002A322D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FE6"/>
    <w:rsid w:val="002B54AE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2D8"/>
    <w:rsid w:val="002D1314"/>
    <w:rsid w:val="002D21C5"/>
    <w:rsid w:val="002D3562"/>
    <w:rsid w:val="002D38D9"/>
    <w:rsid w:val="002D48A3"/>
    <w:rsid w:val="002D52E7"/>
    <w:rsid w:val="002D6287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958"/>
    <w:rsid w:val="002F6E55"/>
    <w:rsid w:val="002F7ADC"/>
    <w:rsid w:val="002F7EE5"/>
    <w:rsid w:val="0030021B"/>
    <w:rsid w:val="003003B9"/>
    <w:rsid w:val="00300BB0"/>
    <w:rsid w:val="00300DAC"/>
    <w:rsid w:val="003010ED"/>
    <w:rsid w:val="00302EF7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1FFB"/>
    <w:rsid w:val="00312425"/>
    <w:rsid w:val="00313240"/>
    <w:rsid w:val="00313870"/>
    <w:rsid w:val="00313C9C"/>
    <w:rsid w:val="0031588C"/>
    <w:rsid w:val="00315B30"/>
    <w:rsid w:val="0031741F"/>
    <w:rsid w:val="00317444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5EFC"/>
    <w:rsid w:val="0032605F"/>
    <w:rsid w:val="003266AD"/>
    <w:rsid w:val="00327110"/>
    <w:rsid w:val="003279D4"/>
    <w:rsid w:val="00330181"/>
    <w:rsid w:val="00330188"/>
    <w:rsid w:val="0033167A"/>
    <w:rsid w:val="00331B49"/>
    <w:rsid w:val="00331DE5"/>
    <w:rsid w:val="0033229F"/>
    <w:rsid w:val="00332B1C"/>
    <w:rsid w:val="00332CD8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45FC2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192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06FE"/>
    <w:rsid w:val="0036140B"/>
    <w:rsid w:val="003614EB"/>
    <w:rsid w:val="00362587"/>
    <w:rsid w:val="0036302A"/>
    <w:rsid w:val="0036315A"/>
    <w:rsid w:val="0036335F"/>
    <w:rsid w:val="00363385"/>
    <w:rsid w:val="00363483"/>
    <w:rsid w:val="00363EC2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4944"/>
    <w:rsid w:val="00386C75"/>
    <w:rsid w:val="00386D1A"/>
    <w:rsid w:val="00386E0D"/>
    <w:rsid w:val="00390120"/>
    <w:rsid w:val="00390270"/>
    <w:rsid w:val="00390DC9"/>
    <w:rsid w:val="0039229F"/>
    <w:rsid w:val="00393AB7"/>
    <w:rsid w:val="00394855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2615"/>
    <w:rsid w:val="003C340D"/>
    <w:rsid w:val="003C4299"/>
    <w:rsid w:val="003C45C7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795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2976"/>
    <w:rsid w:val="00404486"/>
    <w:rsid w:val="0040495D"/>
    <w:rsid w:val="00404FB1"/>
    <w:rsid w:val="004051C8"/>
    <w:rsid w:val="004076BB"/>
    <w:rsid w:val="00407E56"/>
    <w:rsid w:val="004107E6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2A9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58A"/>
    <w:rsid w:val="00432686"/>
    <w:rsid w:val="00433B3C"/>
    <w:rsid w:val="00433C76"/>
    <w:rsid w:val="00434083"/>
    <w:rsid w:val="00435696"/>
    <w:rsid w:val="004362E3"/>
    <w:rsid w:val="0044100B"/>
    <w:rsid w:val="004416DF"/>
    <w:rsid w:val="004416E0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0E69"/>
    <w:rsid w:val="00460F15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48CE"/>
    <w:rsid w:val="00475203"/>
    <w:rsid w:val="004758C4"/>
    <w:rsid w:val="00475AF1"/>
    <w:rsid w:val="00475B8F"/>
    <w:rsid w:val="004760C7"/>
    <w:rsid w:val="00476E79"/>
    <w:rsid w:val="00480150"/>
    <w:rsid w:val="004812FF"/>
    <w:rsid w:val="00481688"/>
    <w:rsid w:val="00481BA2"/>
    <w:rsid w:val="0048228C"/>
    <w:rsid w:val="00482641"/>
    <w:rsid w:val="004832A1"/>
    <w:rsid w:val="00483450"/>
    <w:rsid w:val="00483A83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0F55"/>
    <w:rsid w:val="004A13C8"/>
    <w:rsid w:val="004A1DA5"/>
    <w:rsid w:val="004A1F0A"/>
    <w:rsid w:val="004A293B"/>
    <w:rsid w:val="004A2A64"/>
    <w:rsid w:val="004A32B0"/>
    <w:rsid w:val="004A354F"/>
    <w:rsid w:val="004A36C4"/>
    <w:rsid w:val="004A408D"/>
    <w:rsid w:val="004A5217"/>
    <w:rsid w:val="004A592A"/>
    <w:rsid w:val="004A6BC1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3272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C7C51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E7604"/>
    <w:rsid w:val="004F04AB"/>
    <w:rsid w:val="004F08F1"/>
    <w:rsid w:val="004F0BCD"/>
    <w:rsid w:val="004F1D6D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47B"/>
    <w:rsid w:val="00510E41"/>
    <w:rsid w:val="00510F2A"/>
    <w:rsid w:val="005113AC"/>
    <w:rsid w:val="00511BDF"/>
    <w:rsid w:val="00511EB0"/>
    <w:rsid w:val="00512136"/>
    <w:rsid w:val="005121FE"/>
    <w:rsid w:val="0051293F"/>
    <w:rsid w:val="0051355A"/>
    <w:rsid w:val="00514227"/>
    <w:rsid w:val="00514C05"/>
    <w:rsid w:val="0051552F"/>
    <w:rsid w:val="005158CC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1426"/>
    <w:rsid w:val="00551A43"/>
    <w:rsid w:val="0055210B"/>
    <w:rsid w:val="00553621"/>
    <w:rsid w:val="00553DE3"/>
    <w:rsid w:val="0055670A"/>
    <w:rsid w:val="00556845"/>
    <w:rsid w:val="00557365"/>
    <w:rsid w:val="005574E8"/>
    <w:rsid w:val="00557A03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447C"/>
    <w:rsid w:val="00574BF1"/>
    <w:rsid w:val="00574CA9"/>
    <w:rsid w:val="00575755"/>
    <w:rsid w:val="00575EF3"/>
    <w:rsid w:val="00576332"/>
    <w:rsid w:val="00576C45"/>
    <w:rsid w:val="00577259"/>
    <w:rsid w:val="00580145"/>
    <w:rsid w:val="005803D1"/>
    <w:rsid w:val="00581AD9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19F1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441"/>
    <w:rsid w:val="005975CA"/>
    <w:rsid w:val="005A0A14"/>
    <w:rsid w:val="005A2300"/>
    <w:rsid w:val="005A3095"/>
    <w:rsid w:val="005A3AA7"/>
    <w:rsid w:val="005A470D"/>
    <w:rsid w:val="005A4B1D"/>
    <w:rsid w:val="005A4EFF"/>
    <w:rsid w:val="005A51AD"/>
    <w:rsid w:val="005A55F1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47F"/>
    <w:rsid w:val="005B4921"/>
    <w:rsid w:val="005B5307"/>
    <w:rsid w:val="005B58A9"/>
    <w:rsid w:val="005B5BCD"/>
    <w:rsid w:val="005B6360"/>
    <w:rsid w:val="005B6C64"/>
    <w:rsid w:val="005B6E4D"/>
    <w:rsid w:val="005C017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3AD2"/>
    <w:rsid w:val="005D3C19"/>
    <w:rsid w:val="005D5278"/>
    <w:rsid w:val="005D582F"/>
    <w:rsid w:val="005D6077"/>
    <w:rsid w:val="005D655F"/>
    <w:rsid w:val="005D6629"/>
    <w:rsid w:val="005D6B12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B61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E42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B19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0ED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3F8C"/>
    <w:rsid w:val="00687085"/>
    <w:rsid w:val="00687958"/>
    <w:rsid w:val="00687AE5"/>
    <w:rsid w:val="006917EB"/>
    <w:rsid w:val="0069188B"/>
    <w:rsid w:val="0069279C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7D7"/>
    <w:rsid w:val="006A4CC4"/>
    <w:rsid w:val="006A5915"/>
    <w:rsid w:val="006A5E0F"/>
    <w:rsid w:val="006A617C"/>
    <w:rsid w:val="006A6D2D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3B8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047"/>
    <w:rsid w:val="006C7BBC"/>
    <w:rsid w:val="006D186A"/>
    <w:rsid w:val="006D1923"/>
    <w:rsid w:val="006D1B7B"/>
    <w:rsid w:val="006D30DD"/>
    <w:rsid w:val="006D36B0"/>
    <w:rsid w:val="006D4D94"/>
    <w:rsid w:val="006D5515"/>
    <w:rsid w:val="006D579F"/>
    <w:rsid w:val="006D779F"/>
    <w:rsid w:val="006D7FA5"/>
    <w:rsid w:val="006D7FB1"/>
    <w:rsid w:val="006E0560"/>
    <w:rsid w:val="006E07B5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E7864"/>
    <w:rsid w:val="006F062B"/>
    <w:rsid w:val="006F1DAA"/>
    <w:rsid w:val="006F20D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1C65"/>
    <w:rsid w:val="007233D7"/>
    <w:rsid w:val="00723841"/>
    <w:rsid w:val="0072399C"/>
    <w:rsid w:val="00725411"/>
    <w:rsid w:val="00725CEC"/>
    <w:rsid w:val="00725F1B"/>
    <w:rsid w:val="00727FB2"/>
    <w:rsid w:val="00730242"/>
    <w:rsid w:val="00730AC1"/>
    <w:rsid w:val="007321D5"/>
    <w:rsid w:val="0073239A"/>
    <w:rsid w:val="007351BB"/>
    <w:rsid w:val="00736073"/>
    <w:rsid w:val="00737124"/>
    <w:rsid w:val="00737783"/>
    <w:rsid w:val="007400FD"/>
    <w:rsid w:val="00741178"/>
    <w:rsid w:val="00742AB4"/>
    <w:rsid w:val="007447B4"/>
    <w:rsid w:val="00745C7F"/>
    <w:rsid w:val="00746A86"/>
    <w:rsid w:val="0075186F"/>
    <w:rsid w:val="007521B0"/>
    <w:rsid w:val="00752E8B"/>
    <w:rsid w:val="00752FE4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7514"/>
    <w:rsid w:val="00767562"/>
    <w:rsid w:val="007677B9"/>
    <w:rsid w:val="00770C7C"/>
    <w:rsid w:val="00770D1D"/>
    <w:rsid w:val="00771B00"/>
    <w:rsid w:val="00772310"/>
    <w:rsid w:val="00772740"/>
    <w:rsid w:val="00772B3B"/>
    <w:rsid w:val="00772F4C"/>
    <w:rsid w:val="0077377A"/>
    <w:rsid w:val="00774040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375"/>
    <w:rsid w:val="00783826"/>
    <w:rsid w:val="00783FBB"/>
    <w:rsid w:val="007846E1"/>
    <w:rsid w:val="00784C3F"/>
    <w:rsid w:val="00784E8B"/>
    <w:rsid w:val="00785DC0"/>
    <w:rsid w:val="00791617"/>
    <w:rsid w:val="0079249D"/>
    <w:rsid w:val="007932BE"/>
    <w:rsid w:val="007936E4"/>
    <w:rsid w:val="0079402A"/>
    <w:rsid w:val="007940FD"/>
    <w:rsid w:val="00794539"/>
    <w:rsid w:val="007A15EB"/>
    <w:rsid w:val="007A1EE5"/>
    <w:rsid w:val="007A1F3A"/>
    <w:rsid w:val="007A3470"/>
    <w:rsid w:val="007A39A7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2164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54A0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13F2"/>
    <w:rsid w:val="00814A2D"/>
    <w:rsid w:val="00815095"/>
    <w:rsid w:val="00815098"/>
    <w:rsid w:val="00816AD6"/>
    <w:rsid w:val="008178E0"/>
    <w:rsid w:val="00820570"/>
    <w:rsid w:val="008205C2"/>
    <w:rsid w:val="008218F7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6948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41B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57DF7"/>
    <w:rsid w:val="008600D1"/>
    <w:rsid w:val="008630AA"/>
    <w:rsid w:val="00864F8D"/>
    <w:rsid w:val="008658B9"/>
    <w:rsid w:val="008658DE"/>
    <w:rsid w:val="00865BD1"/>
    <w:rsid w:val="00865F0C"/>
    <w:rsid w:val="00867C63"/>
    <w:rsid w:val="00870A7C"/>
    <w:rsid w:val="00870FAC"/>
    <w:rsid w:val="00872593"/>
    <w:rsid w:val="00873478"/>
    <w:rsid w:val="00873E55"/>
    <w:rsid w:val="00873E7A"/>
    <w:rsid w:val="0087402D"/>
    <w:rsid w:val="008741D3"/>
    <w:rsid w:val="0087451F"/>
    <w:rsid w:val="00875190"/>
    <w:rsid w:val="00875ECF"/>
    <w:rsid w:val="00877793"/>
    <w:rsid w:val="00877D59"/>
    <w:rsid w:val="008801C4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44F3"/>
    <w:rsid w:val="00895BF5"/>
    <w:rsid w:val="00895DC6"/>
    <w:rsid w:val="00895E59"/>
    <w:rsid w:val="00896477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2CF7"/>
    <w:rsid w:val="008B30AD"/>
    <w:rsid w:val="008B3145"/>
    <w:rsid w:val="008B60C6"/>
    <w:rsid w:val="008B6918"/>
    <w:rsid w:val="008B6E61"/>
    <w:rsid w:val="008B6FEC"/>
    <w:rsid w:val="008B7933"/>
    <w:rsid w:val="008B7A52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795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24B6"/>
    <w:rsid w:val="008E35DE"/>
    <w:rsid w:val="008E502E"/>
    <w:rsid w:val="008E527D"/>
    <w:rsid w:val="008E5965"/>
    <w:rsid w:val="008E5C95"/>
    <w:rsid w:val="008E5F1A"/>
    <w:rsid w:val="008E636F"/>
    <w:rsid w:val="008E63E9"/>
    <w:rsid w:val="008E7106"/>
    <w:rsid w:val="008E72EB"/>
    <w:rsid w:val="008F0EC1"/>
    <w:rsid w:val="008F2D4B"/>
    <w:rsid w:val="008F3EE5"/>
    <w:rsid w:val="008F4254"/>
    <w:rsid w:val="008F4522"/>
    <w:rsid w:val="008F6438"/>
    <w:rsid w:val="009025E9"/>
    <w:rsid w:val="00902D7C"/>
    <w:rsid w:val="00902EBC"/>
    <w:rsid w:val="00903A3F"/>
    <w:rsid w:val="0090447A"/>
    <w:rsid w:val="0090466C"/>
    <w:rsid w:val="00904EBD"/>
    <w:rsid w:val="00905398"/>
    <w:rsid w:val="00912090"/>
    <w:rsid w:val="0091239E"/>
    <w:rsid w:val="00912CBC"/>
    <w:rsid w:val="0091306D"/>
    <w:rsid w:val="009139FE"/>
    <w:rsid w:val="00914C54"/>
    <w:rsid w:val="00915DC6"/>
    <w:rsid w:val="009178CD"/>
    <w:rsid w:val="00920359"/>
    <w:rsid w:val="00921C8C"/>
    <w:rsid w:val="00921D5E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3987"/>
    <w:rsid w:val="00934370"/>
    <w:rsid w:val="00934481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3A6"/>
    <w:rsid w:val="009524AF"/>
    <w:rsid w:val="00952831"/>
    <w:rsid w:val="00952B75"/>
    <w:rsid w:val="0095379E"/>
    <w:rsid w:val="00954A5E"/>
    <w:rsid w:val="00954F47"/>
    <w:rsid w:val="009555F4"/>
    <w:rsid w:val="00956A8C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16E6"/>
    <w:rsid w:val="00982110"/>
    <w:rsid w:val="00982B90"/>
    <w:rsid w:val="00982F36"/>
    <w:rsid w:val="0098337B"/>
    <w:rsid w:val="009835FD"/>
    <w:rsid w:val="0098603E"/>
    <w:rsid w:val="00986FE0"/>
    <w:rsid w:val="0098738C"/>
    <w:rsid w:val="00987C71"/>
    <w:rsid w:val="00987DB9"/>
    <w:rsid w:val="009901EA"/>
    <w:rsid w:val="00991185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F06"/>
    <w:rsid w:val="009B07D4"/>
    <w:rsid w:val="009B0D50"/>
    <w:rsid w:val="009B2733"/>
    <w:rsid w:val="009B3417"/>
    <w:rsid w:val="009B38C6"/>
    <w:rsid w:val="009B424F"/>
    <w:rsid w:val="009B4A89"/>
    <w:rsid w:val="009B50A2"/>
    <w:rsid w:val="009B5892"/>
    <w:rsid w:val="009B5E32"/>
    <w:rsid w:val="009B61DB"/>
    <w:rsid w:val="009C017E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D66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1562"/>
    <w:rsid w:val="009F2B8C"/>
    <w:rsid w:val="009F2FA2"/>
    <w:rsid w:val="009F392C"/>
    <w:rsid w:val="009F393D"/>
    <w:rsid w:val="009F395B"/>
    <w:rsid w:val="009F3DEC"/>
    <w:rsid w:val="009F528B"/>
    <w:rsid w:val="009F6822"/>
    <w:rsid w:val="009F73F1"/>
    <w:rsid w:val="009F77FA"/>
    <w:rsid w:val="00A003B1"/>
    <w:rsid w:val="00A00485"/>
    <w:rsid w:val="00A004F4"/>
    <w:rsid w:val="00A015C5"/>
    <w:rsid w:val="00A02D5E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27550"/>
    <w:rsid w:val="00A30589"/>
    <w:rsid w:val="00A3084C"/>
    <w:rsid w:val="00A320D7"/>
    <w:rsid w:val="00A32500"/>
    <w:rsid w:val="00A33700"/>
    <w:rsid w:val="00A34112"/>
    <w:rsid w:val="00A35585"/>
    <w:rsid w:val="00A35E8F"/>
    <w:rsid w:val="00A366D6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886"/>
    <w:rsid w:val="00A64C78"/>
    <w:rsid w:val="00A65CE5"/>
    <w:rsid w:val="00A65D59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3D1"/>
    <w:rsid w:val="00AA38D4"/>
    <w:rsid w:val="00AA46AD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2FF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E67C8"/>
    <w:rsid w:val="00AF0789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662F"/>
    <w:rsid w:val="00AF6C63"/>
    <w:rsid w:val="00AF7A1C"/>
    <w:rsid w:val="00AF7CEF"/>
    <w:rsid w:val="00AF7E75"/>
    <w:rsid w:val="00B005D6"/>
    <w:rsid w:val="00B00F5C"/>
    <w:rsid w:val="00B012D1"/>
    <w:rsid w:val="00B02229"/>
    <w:rsid w:val="00B022EF"/>
    <w:rsid w:val="00B02333"/>
    <w:rsid w:val="00B0281E"/>
    <w:rsid w:val="00B03E2D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E13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3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1E23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54A9"/>
    <w:rsid w:val="00B95798"/>
    <w:rsid w:val="00B973B9"/>
    <w:rsid w:val="00BA2F6B"/>
    <w:rsid w:val="00BA30C8"/>
    <w:rsid w:val="00BA3FD7"/>
    <w:rsid w:val="00BA4305"/>
    <w:rsid w:val="00BA46DA"/>
    <w:rsid w:val="00BA4856"/>
    <w:rsid w:val="00BA4F67"/>
    <w:rsid w:val="00BA53E8"/>
    <w:rsid w:val="00BA5E59"/>
    <w:rsid w:val="00BB02D5"/>
    <w:rsid w:val="00BB034B"/>
    <w:rsid w:val="00BB0AA2"/>
    <w:rsid w:val="00BB0C7E"/>
    <w:rsid w:val="00BB0E4A"/>
    <w:rsid w:val="00BB11DA"/>
    <w:rsid w:val="00BB13C6"/>
    <w:rsid w:val="00BB1B63"/>
    <w:rsid w:val="00BB50B8"/>
    <w:rsid w:val="00BB62D9"/>
    <w:rsid w:val="00BB6349"/>
    <w:rsid w:val="00BB6681"/>
    <w:rsid w:val="00BB7263"/>
    <w:rsid w:val="00BC07DA"/>
    <w:rsid w:val="00BC1C33"/>
    <w:rsid w:val="00BC2011"/>
    <w:rsid w:val="00BC2FFE"/>
    <w:rsid w:val="00BC398D"/>
    <w:rsid w:val="00BC3C64"/>
    <w:rsid w:val="00BC3CBC"/>
    <w:rsid w:val="00BC54BD"/>
    <w:rsid w:val="00BC7B0A"/>
    <w:rsid w:val="00BD0032"/>
    <w:rsid w:val="00BD3EEA"/>
    <w:rsid w:val="00BD3F01"/>
    <w:rsid w:val="00BD50DE"/>
    <w:rsid w:val="00BD51D9"/>
    <w:rsid w:val="00BD59C3"/>
    <w:rsid w:val="00BD5D51"/>
    <w:rsid w:val="00BD7BD4"/>
    <w:rsid w:val="00BD7DD8"/>
    <w:rsid w:val="00BE0367"/>
    <w:rsid w:val="00BE0FB0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5AB"/>
    <w:rsid w:val="00BF17C1"/>
    <w:rsid w:val="00BF187B"/>
    <w:rsid w:val="00BF1F63"/>
    <w:rsid w:val="00BF39C5"/>
    <w:rsid w:val="00BF4151"/>
    <w:rsid w:val="00BF4CB7"/>
    <w:rsid w:val="00BF5731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4C6A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2104"/>
    <w:rsid w:val="00C345D9"/>
    <w:rsid w:val="00C356F4"/>
    <w:rsid w:val="00C35782"/>
    <w:rsid w:val="00C36BE3"/>
    <w:rsid w:val="00C373C1"/>
    <w:rsid w:val="00C37878"/>
    <w:rsid w:val="00C40480"/>
    <w:rsid w:val="00C40584"/>
    <w:rsid w:val="00C40E3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68F7"/>
    <w:rsid w:val="00C47079"/>
    <w:rsid w:val="00C47971"/>
    <w:rsid w:val="00C50181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49A"/>
    <w:rsid w:val="00C558EE"/>
    <w:rsid w:val="00C56EB7"/>
    <w:rsid w:val="00C574F1"/>
    <w:rsid w:val="00C57D0B"/>
    <w:rsid w:val="00C57DFF"/>
    <w:rsid w:val="00C6020C"/>
    <w:rsid w:val="00C606C5"/>
    <w:rsid w:val="00C608B3"/>
    <w:rsid w:val="00C62699"/>
    <w:rsid w:val="00C62CB2"/>
    <w:rsid w:val="00C62F0F"/>
    <w:rsid w:val="00C632C5"/>
    <w:rsid w:val="00C633F0"/>
    <w:rsid w:val="00C63517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435B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24E7"/>
    <w:rsid w:val="00C943F5"/>
    <w:rsid w:val="00C94479"/>
    <w:rsid w:val="00C94FCF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5520"/>
    <w:rsid w:val="00CA56E5"/>
    <w:rsid w:val="00CB06F9"/>
    <w:rsid w:val="00CB22D8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6E59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6334"/>
    <w:rsid w:val="00CD6A36"/>
    <w:rsid w:val="00CD7484"/>
    <w:rsid w:val="00CE0A3A"/>
    <w:rsid w:val="00CE13FB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DEF"/>
    <w:rsid w:val="00CF6145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264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CB8"/>
    <w:rsid w:val="00D15E3B"/>
    <w:rsid w:val="00D15F51"/>
    <w:rsid w:val="00D16566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17D"/>
    <w:rsid w:val="00D3334C"/>
    <w:rsid w:val="00D34197"/>
    <w:rsid w:val="00D34E1D"/>
    <w:rsid w:val="00D35E54"/>
    <w:rsid w:val="00D3674F"/>
    <w:rsid w:val="00D378C1"/>
    <w:rsid w:val="00D402BF"/>
    <w:rsid w:val="00D40B72"/>
    <w:rsid w:val="00D40DAE"/>
    <w:rsid w:val="00D417A4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C6"/>
    <w:rsid w:val="00D513D1"/>
    <w:rsid w:val="00D51D7C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735"/>
    <w:rsid w:val="00D60DA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27D"/>
    <w:rsid w:val="00D702AE"/>
    <w:rsid w:val="00D702BB"/>
    <w:rsid w:val="00D70763"/>
    <w:rsid w:val="00D7113E"/>
    <w:rsid w:val="00D712BD"/>
    <w:rsid w:val="00D7135F"/>
    <w:rsid w:val="00D72DAC"/>
    <w:rsid w:val="00D73046"/>
    <w:rsid w:val="00D73FD3"/>
    <w:rsid w:val="00D7446E"/>
    <w:rsid w:val="00D7500B"/>
    <w:rsid w:val="00D752B5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24D0"/>
    <w:rsid w:val="00D9308B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B42"/>
    <w:rsid w:val="00DB42BF"/>
    <w:rsid w:val="00DB4D92"/>
    <w:rsid w:val="00DB562A"/>
    <w:rsid w:val="00DB5D6A"/>
    <w:rsid w:val="00DB6307"/>
    <w:rsid w:val="00DB6B26"/>
    <w:rsid w:val="00DB7F55"/>
    <w:rsid w:val="00DC18F9"/>
    <w:rsid w:val="00DC21DF"/>
    <w:rsid w:val="00DC25FD"/>
    <w:rsid w:val="00DC2F02"/>
    <w:rsid w:val="00DC3306"/>
    <w:rsid w:val="00DC4DE2"/>
    <w:rsid w:val="00DC6572"/>
    <w:rsid w:val="00DC71BA"/>
    <w:rsid w:val="00DD12A7"/>
    <w:rsid w:val="00DD1FE9"/>
    <w:rsid w:val="00DD236F"/>
    <w:rsid w:val="00DD28C3"/>
    <w:rsid w:val="00DD45FF"/>
    <w:rsid w:val="00DD49C7"/>
    <w:rsid w:val="00DD5980"/>
    <w:rsid w:val="00DD6CF1"/>
    <w:rsid w:val="00DD6DCD"/>
    <w:rsid w:val="00DE149D"/>
    <w:rsid w:val="00DE16F3"/>
    <w:rsid w:val="00DE1D1B"/>
    <w:rsid w:val="00DE26B7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5DD3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46D"/>
    <w:rsid w:val="00E1275C"/>
    <w:rsid w:val="00E137F4"/>
    <w:rsid w:val="00E13F4E"/>
    <w:rsid w:val="00E14CE5"/>
    <w:rsid w:val="00E15BFC"/>
    <w:rsid w:val="00E1676A"/>
    <w:rsid w:val="00E16E86"/>
    <w:rsid w:val="00E171A3"/>
    <w:rsid w:val="00E20170"/>
    <w:rsid w:val="00E2038D"/>
    <w:rsid w:val="00E20EDB"/>
    <w:rsid w:val="00E2121C"/>
    <w:rsid w:val="00E2147A"/>
    <w:rsid w:val="00E2156D"/>
    <w:rsid w:val="00E223E2"/>
    <w:rsid w:val="00E239BC"/>
    <w:rsid w:val="00E23A9D"/>
    <w:rsid w:val="00E2498D"/>
    <w:rsid w:val="00E24BDC"/>
    <w:rsid w:val="00E25E4A"/>
    <w:rsid w:val="00E261BF"/>
    <w:rsid w:val="00E278E7"/>
    <w:rsid w:val="00E301E0"/>
    <w:rsid w:val="00E302C0"/>
    <w:rsid w:val="00E30312"/>
    <w:rsid w:val="00E304DD"/>
    <w:rsid w:val="00E30BAE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6CA1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56"/>
    <w:rsid w:val="00E478D3"/>
    <w:rsid w:val="00E50D74"/>
    <w:rsid w:val="00E50DCD"/>
    <w:rsid w:val="00E50E16"/>
    <w:rsid w:val="00E51194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13A"/>
    <w:rsid w:val="00E56C36"/>
    <w:rsid w:val="00E56E07"/>
    <w:rsid w:val="00E57019"/>
    <w:rsid w:val="00E57477"/>
    <w:rsid w:val="00E5752D"/>
    <w:rsid w:val="00E62EB2"/>
    <w:rsid w:val="00E63F4D"/>
    <w:rsid w:val="00E6440B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5A2"/>
    <w:rsid w:val="00E73909"/>
    <w:rsid w:val="00E75049"/>
    <w:rsid w:val="00E7558F"/>
    <w:rsid w:val="00E764E3"/>
    <w:rsid w:val="00E774CF"/>
    <w:rsid w:val="00E80528"/>
    <w:rsid w:val="00E80C53"/>
    <w:rsid w:val="00E81C8C"/>
    <w:rsid w:val="00E81EA6"/>
    <w:rsid w:val="00E8265C"/>
    <w:rsid w:val="00E849C2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C3"/>
    <w:rsid w:val="00EA13DB"/>
    <w:rsid w:val="00EA1D15"/>
    <w:rsid w:val="00EA2CF4"/>
    <w:rsid w:val="00EA343A"/>
    <w:rsid w:val="00EA37B2"/>
    <w:rsid w:val="00EA3B4B"/>
    <w:rsid w:val="00EA48A0"/>
    <w:rsid w:val="00EA5478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1291"/>
    <w:rsid w:val="00EC1356"/>
    <w:rsid w:val="00EC1750"/>
    <w:rsid w:val="00EC2D86"/>
    <w:rsid w:val="00EC304F"/>
    <w:rsid w:val="00EC30AA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6435"/>
    <w:rsid w:val="00EE1BF1"/>
    <w:rsid w:val="00EE1EA2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40F4"/>
    <w:rsid w:val="00F04DAA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462"/>
    <w:rsid w:val="00F21B2B"/>
    <w:rsid w:val="00F227A3"/>
    <w:rsid w:val="00F2374C"/>
    <w:rsid w:val="00F241DF"/>
    <w:rsid w:val="00F249A4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36E7E"/>
    <w:rsid w:val="00F4164B"/>
    <w:rsid w:val="00F4192B"/>
    <w:rsid w:val="00F42000"/>
    <w:rsid w:val="00F4249B"/>
    <w:rsid w:val="00F440D3"/>
    <w:rsid w:val="00F4472B"/>
    <w:rsid w:val="00F45AC5"/>
    <w:rsid w:val="00F45D0C"/>
    <w:rsid w:val="00F46834"/>
    <w:rsid w:val="00F47B8C"/>
    <w:rsid w:val="00F47BA1"/>
    <w:rsid w:val="00F5067E"/>
    <w:rsid w:val="00F5071E"/>
    <w:rsid w:val="00F50DCD"/>
    <w:rsid w:val="00F50F0B"/>
    <w:rsid w:val="00F52222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61235"/>
    <w:rsid w:val="00F62BC8"/>
    <w:rsid w:val="00F631F7"/>
    <w:rsid w:val="00F639C3"/>
    <w:rsid w:val="00F64A51"/>
    <w:rsid w:val="00F65669"/>
    <w:rsid w:val="00F656CF"/>
    <w:rsid w:val="00F664DA"/>
    <w:rsid w:val="00F66E53"/>
    <w:rsid w:val="00F67ADF"/>
    <w:rsid w:val="00F67F47"/>
    <w:rsid w:val="00F701FB"/>
    <w:rsid w:val="00F72E75"/>
    <w:rsid w:val="00F73B4A"/>
    <w:rsid w:val="00F73EF7"/>
    <w:rsid w:val="00F73FB9"/>
    <w:rsid w:val="00F758CA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1DE"/>
    <w:rsid w:val="00F85F9D"/>
    <w:rsid w:val="00F864BF"/>
    <w:rsid w:val="00F86A7E"/>
    <w:rsid w:val="00F87291"/>
    <w:rsid w:val="00F87D91"/>
    <w:rsid w:val="00F903F4"/>
    <w:rsid w:val="00F910DF"/>
    <w:rsid w:val="00F911B6"/>
    <w:rsid w:val="00F92492"/>
    <w:rsid w:val="00F93C92"/>
    <w:rsid w:val="00F943B9"/>
    <w:rsid w:val="00F9668C"/>
    <w:rsid w:val="00F96F47"/>
    <w:rsid w:val="00F970E1"/>
    <w:rsid w:val="00F977E1"/>
    <w:rsid w:val="00F97C1F"/>
    <w:rsid w:val="00FA0DD6"/>
    <w:rsid w:val="00FA1D0C"/>
    <w:rsid w:val="00FA2D86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0AF"/>
    <w:rsid w:val="00FB5300"/>
    <w:rsid w:val="00FB5371"/>
    <w:rsid w:val="00FB6F4D"/>
    <w:rsid w:val="00FB77E1"/>
    <w:rsid w:val="00FC02AA"/>
    <w:rsid w:val="00FC0351"/>
    <w:rsid w:val="00FC0B8B"/>
    <w:rsid w:val="00FC1DD7"/>
    <w:rsid w:val="00FC37A1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6FE3"/>
    <w:rsid w:val="00FD7894"/>
    <w:rsid w:val="00FD7B9F"/>
    <w:rsid w:val="00FE0964"/>
    <w:rsid w:val="00FE10C8"/>
    <w:rsid w:val="00FE1197"/>
    <w:rsid w:val="00FE11EF"/>
    <w:rsid w:val="00FE12A2"/>
    <w:rsid w:val="00FE3CE1"/>
    <w:rsid w:val="00FE3FEB"/>
    <w:rsid w:val="00FE438D"/>
    <w:rsid w:val="00FE4544"/>
    <w:rsid w:val="00FE457C"/>
    <w:rsid w:val="00FE47AE"/>
    <w:rsid w:val="00FE4E0B"/>
    <w:rsid w:val="00FE4E76"/>
    <w:rsid w:val="00FE599F"/>
    <w:rsid w:val="00FE5EE5"/>
    <w:rsid w:val="00FF0413"/>
    <w:rsid w:val="00FF139D"/>
    <w:rsid w:val="00FF13E1"/>
    <w:rsid w:val="00FF149B"/>
    <w:rsid w:val="00FF23F2"/>
    <w:rsid w:val="00FF33D5"/>
    <w:rsid w:val="00FF3A30"/>
    <w:rsid w:val="00FF697D"/>
    <w:rsid w:val="00FF7C80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06F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3606F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3606FE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  <w14:ligatures w14:val="standardContextual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kern w:val="2"/>
      <w:sz w:val="28"/>
      <w:szCs w:val="28"/>
      <w:lang w:eastAsia="en-US"/>
      <w14:ligatures w14:val="standardContextual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kern w:val="2"/>
      <w:sz w:val="26"/>
      <w:szCs w:val="26"/>
      <w:lang w:eastAsia="en-US"/>
      <w14:ligatures w14:val="standardContextual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kern w:val="2"/>
      <w:sz w:val="22"/>
      <w:szCs w:val="28"/>
      <w:lang w:eastAsia="en-US"/>
      <w14:ligatures w14:val="standardContextual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kern w:val="2"/>
      <w:sz w:val="22"/>
      <w:szCs w:val="22"/>
      <w:lang w:val="x-none" w:eastAsia="x-none"/>
      <w14:ligatures w14:val="standardContextual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character" w:customStyle="1" w:styleId="Styl3Char">
    <w:name w:val="Styl 3 Char"/>
    <w:link w:val="Styl3"/>
    <w:rsid w:val="009025E9"/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kern w:val="2"/>
      <w:sz w:val="18"/>
      <w:szCs w:val="22"/>
      <w14:ligatures w14:val="standardContextual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  <w14:ligatures w14:val="standardContextual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l-L1">
    <w:name w:val="Čl. - L1"/>
    <w:basedOn w:val="Normln"/>
    <w:link w:val="l-L1Char"/>
    <w:qFormat/>
    <w:rsid w:val="00C14C6A"/>
    <w:pPr>
      <w:keepNext/>
      <w:numPr>
        <w:numId w:val="19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C14C6A"/>
    <w:rPr>
      <w:rFonts w:ascii="Times New Roman" w:eastAsia="Times New Roman" w:hAnsi="Times New Roman"/>
      <w:b/>
      <w:kern w:val="2"/>
      <w:sz w:val="22"/>
      <w:szCs w:val="24"/>
      <w:u w:val="single"/>
      <w:lang w:eastAsia="en-US"/>
      <w14:ligatures w14:val="standardContextual"/>
    </w:rPr>
  </w:style>
  <w:style w:type="paragraph" w:customStyle="1" w:styleId="l-L2">
    <w:name w:val="Čl - L2"/>
    <w:basedOn w:val="Normln"/>
    <w:link w:val="l-L2Char"/>
    <w:qFormat/>
    <w:rsid w:val="00C14C6A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C14C6A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l.holubec@spucr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l.nemeckova@spuc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Props1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1407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Košutová Lada</cp:lastModifiedBy>
  <cp:revision>91</cp:revision>
  <cp:lastPrinted>2024-11-01T13:03:00Z</cp:lastPrinted>
  <dcterms:created xsi:type="dcterms:W3CDTF">2023-06-23T11:38:00Z</dcterms:created>
  <dcterms:modified xsi:type="dcterms:W3CDTF">2024-11-13T06:34:00Z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